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2A1F" w14:textId="77777777" w:rsidR="005D5969" w:rsidRPr="006C2ED7" w:rsidRDefault="005D5969" w:rsidP="006C2ED7">
      <w:pPr>
        <w:pStyle w:val="Heading1"/>
        <w:jc w:val="center"/>
      </w:pPr>
      <w:r w:rsidRPr="006C2ED7">
        <w:t xml:space="preserve">Department of </w:t>
      </w:r>
      <w:r w:rsidR="006C2ED7" w:rsidRPr="006C2ED7">
        <w:t>State Growth</w:t>
      </w:r>
    </w:p>
    <w:p w14:paraId="15279918"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2B28D92E" w14:textId="77777777" w:rsidR="007F73E6" w:rsidRPr="001327D4" w:rsidRDefault="007F73E6" w:rsidP="00B232E2">
      <w:pPr>
        <w:pBdr>
          <w:bottom w:val="single" w:sz="4" w:space="1" w:color="auto"/>
        </w:pBdr>
        <w:spacing w:before="0"/>
        <w:rPr>
          <w:sz w:val="22"/>
        </w:rPr>
      </w:pPr>
    </w:p>
    <w:p w14:paraId="59207AAC" w14:textId="2F37EAF3" w:rsidR="002C61F0" w:rsidRDefault="006C2ED7" w:rsidP="00753D43">
      <w:pPr>
        <w:tabs>
          <w:tab w:val="clear" w:pos="2835"/>
          <w:tab w:val="right" w:pos="0"/>
          <w:tab w:val="left" w:pos="3119"/>
        </w:tabs>
        <w:ind w:left="3119" w:right="-1" w:hanging="3119"/>
        <w:rPr>
          <w:rStyle w:val="Heading3Char"/>
          <w:sz w:val="22"/>
        </w:rPr>
      </w:pPr>
      <w:r>
        <w:rPr>
          <w:rStyle w:val="Heading3Char"/>
          <w:sz w:val="22"/>
        </w:rPr>
        <w:t>Position Title:</w:t>
      </w:r>
      <w:r>
        <w:rPr>
          <w:rStyle w:val="Heading3Char"/>
          <w:sz w:val="22"/>
        </w:rPr>
        <w:tab/>
      </w:r>
      <w:r w:rsidR="0088462B" w:rsidRPr="0088462B">
        <w:rPr>
          <w:rStyle w:val="Heading3Char"/>
          <w:b w:val="0"/>
          <w:sz w:val="22"/>
        </w:rPr>
        <w:t xml:space="preserve">Senior </w:t>
      </w:r>
      <w:r w:rsidR="00950B20" w:rsidRPr="0088462B">
        <w:rPr>
          <w:rStyle w:val="Heading3Char"/>
          <w:b w:val="0"/>
          <w:sz w:val="22"/>
        </w:rPr>
        <w:t>Stakeholder</w:t>
      </w:r>
      <w:r w:rsidR="002C61F0">
        <w:rPr>
          <w:rStyle w:val="Heading3Char"/>
          <w:b w:val="0"/>
          <w:sz w:val="22"/>
        </w:rPr>
        <w:t xml:space="preserve"> Engagement </w:t>
      </w:r>
      <w:r w:rsidR="00E63F88">
        <w:rPr>
          <w:rStyle w:val="Heading3Char"/>
          <w:b w:val="0"/>
          <w:sz w:val="22"/>
        </w:rPr>
        <w:t>Adviser</w:t>
      </w:r>
      <w:r w:rsidR="00E63F88" w:rsidRPr="00094E6B">
        <w:rPr>
          <w:rStyle w:val="Heading3Char"/>
          <w:b w:val="0"/>
          <w:sz w:val="22"/>
        </w:rPr>
        <w:t xml:space="preserve"> </w:t>
      </w:r>
      <w:r w:rsidR="002C61F0">
        <w:rPr>
          <w:rStyle w:val="Heading3Char"/>
          <w:b w:val="0"/>
          <w:sz w:val="22"/>
        </w:rPr>
        <w:t xml:space="preserve">– </w:t>
      </w:r>
      <w:bookmarkStart w:id="0" w:name="_Hlk115360732"/>
      <w:r w:rsidR="00E01DAB">
        <w:rPr>
          <w:rStyle w:val="Heading3Char"/>
          <w:b w:val="0"/>
          <w:sz w:val="22"/>
        </w:rPr>
        <w:t>Tasman Bridge Pathways Upgrade</w:t>
      </w:r>
    </w:p>
    <w:bookmarkEnd w:id="0"/>
    <w:p w14:paraId="4E0F04D5" w14:textId="1D8271EF"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632F41">
        <w:rPr>
          <w:rStyle w:val="Heading3Char"/>
          <w:b w:val="0"/>
          <w:sz w:val="22"/>
        </w:rPr>
        <w:t>005466</w:t>
      </w:r>
    </w:p>
    <w:p w14:paraId="31392BE2" w14:textId="77777777"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2C61F0">
        <w:rPr>
          <w:rStyle w:val="Heading3Char"/>
          <w:b w:val="0"/>
          <w:sz w:val="22"/>
        </w:rPr>
        <w:t>Tasmanian State Service Award</w:t>
      </w:r>
    </w:p>
    <w:p w14:paraId="79554208" w14:textId="77777777"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2C61F0">
        <w:rPr>
          <w:rStyle w:val="Heading3Char"/>
          <w:b w:val="0"/>
          <w:sz w:val="22"/>
        </w:rPr>
        <w:t>General Stream Band 6</w:t>
      </w:r>
    </w:p>
    <w:p w14:paraId="56D3314E" w14:textId="24AFD271" w:rsidR="002C61F0" w:rsidRPr="001327D4" w:rsidRDefault="009D522C" w:rsidP="002C61F0">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2C61F0">
        <w:rPr>
          <w:rStyle w:val="Heading3Char"/>
          <w:b w:val="0"/>
          <w:sz w:val="22"/>
        </w:rPr>
        <w:t>State Roads Division/</w:t>
      </w:r>
      <w:r w:rsidR="0006148B">
        <w:rPr>
          <w:rStyle w:val="Heading3Char"/>
          <w:b w:val="0"/>
          <w:sz w:val="22"/>
        </w:rPr>
        <w:t>Programming and Delivery</w:t>
      </w:r>
      <w:r w:rsidR="002C61F0">
        <w:rPr>
          <w:rStyle w:val="Heading3Char"/>
          <w:b w:val="0"/>
          <w:sz w:val="22"/>
        </w:rPr>
        <w:t xml:space="preserve"> Branch</w:t>
      </w:r>
    </w:p>
    <w:p w14:paraId="7F1755AC" w14:textId="77777777"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2C61F0">
        <w:rPr>
          <w:rStyle w:val="Heading3Char"/>
          <w:b w:val="0"/>
          <w:sz w:val="22"/>
        </w:rPr>
        <w:t>Hobart</w:t>
      </w:r>
    </w:p>
    <w:p w14:paraId="3D3EAD9B" w14:textId="2EEA4DF4"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bookmarkStart w:id="1" w:name="_Hlk115360760"/>
      <w:r w:rsidR="00EB3A5E">
        <w:rPr>
          <w:sz w:val="22"/>
        </w:rPr>
        <w:t>Flexible</w:t>
      </w:r>
      <w:r w:rsidR="00E01DAB">
        <w:rPr>
          <w:sz w:val="22"/>
        </w:rPr>
        <w:t xml:space="preserve"> – Fixed Term 3 Years </w:t>
      </w:r>
      <w:bookmarkEnd w:id="1"/>
    </w:p>
    <w:p w14:paraId="2896F28B" w14:textId="2B694C05"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bookmarkStart w:id="2" w:name="_Hlk115360775"/>
      <w:r w:rsidR="00E01DAB">
        <w:rPr>
          <w:sz w:val="22"/>
        </w:rPr>
        <w:t xml:space="preserve">Project Manager Tasman Bridge Pathways Upgrade </w:t>
      </w:r>
      <w:bookmarkEnd w:id="2"/>
    </w:p>
    <w:p w14:paraId="41E3932A" w14:textId="77777777" w:rsidR="00A27736" w:rsidRPr="001327D4" w:rsidRDefault="00A27736" w:rsidP="00A44F84">
      <w:pPr>
        <w:pStyle w:val="Heading3"/>
        <w:pBdr>
          <w:top w:val="single" w:sz="4" w:space="1" w:color="auto"/>
        </w:pBdr>
        <w:spacing w:before="0" w:after="0" w:line="240" w:lineRule="auto"/>
        <w:rPr>
          <w:b w:val="0"/>
          <w:sz w:val="22"/>
        </w:rPr>
      </w:pPr>
    </w:p>
    <w:p w14:paraId="529195D6" w14:textId="77777777" w:rsidR="00CD42F8" w:rsidRPr="00B5403C" w:rsidRDefault="00CD42F8" w:rsidP="00B5403C">
      <w:pPr>
        <w:pStyle w:val="Heading3"/>
      </w:pPr>
      <w:r w:rsidRPr="00B5403C">
        <w:t>Position Objective</w:t>
      </w:r>
    </w:p>
    <w:p w14:paraId="135527C7" w14:textId="1D6025BC" w:rsidR="00CB035F" w:rsidRPr="00CB035F" w:rsidRDefault="00E63F88" w:rsidP="00CB035F">
      <w:pPr>
        <w:pStyle w:val="BodyText"/>
        <w:rPr>
          <w:rFonts w:cs="Arial"/>
          <w:sz w:val="22"/>
        </w:rPr>
      </w:pPr>
      <w:r>
        <w:rPr>
          <w:rFonts w:cs="Arial"/>
          <w:sz w:val="22"/>
        </w:rPr>
        <w:t>Lead the d</w:t>
      </w:r>
      <w:r w:rsidR="002C61F0">
        <w:rPr>
          <w:rFonts w:cs="Arial"/>
          <w:sz w:val="22"/>
        </w:rPr>
        <w:t>evelop</w:t>
      </w:r>
      <w:r>
        <w:rPr>
          <w:rFonts w:cs="Arial"/>
          <w:sz w:val="22"/>
        </w:rPr>
        <w:t>ment</w:t>
      </w:r>
      <w:r w:rsidR="002C61F0">
        <w:rPr>
          <w:rFonts w:cs="Arial"/>
          <w:sz w:val="22"/>
        </w:rPr>
        <w:t xml:space="preserve"> and deliver</w:t>
      </w:r>
      <w:r>
        <w:rPr>
          <w:rFonts w:cs="Arial"/>
          <w:sz w:val="22"/>
        </w:rPr>
        <w:t>y of</w:t>
      </w:r>
      <w:r w:rsidR="002C61F0">
        <w:rPr>
          <w:rFonts w:cs="Arial"/>
          <w:sz w:val="22"/>
        </w:rPr>
        <w:t xml:space="preserve"> effective and professional stakeholder</w:t>
      </w:r>
      <w:r>
        <w:rPr>
          <w:rFonts w:cs="Arial"/>
          <w:sz w:val="22"/>
        </w:rPr>
        <w:t xml:space="preserve"> and community</w:t>
      </w:r>
      <w:r w:rsidR="002C61F0">
        <w:rPr>
          <w:rFonts w:cs="Arial"/>
          <w:sz w:val="22"/>
        </w:rPr>
        <w:t xml:space="preserve"> engagement to support</w:t>
      </w:r>
      <w:r w:rsidR="002C61F0" w:rsidRPr="003E1977">
        <w:rPr>
          <w:rFonts w:cs="Arial"/>
          <w:sz w:val="22"/>
        </w:rPr>
        <w:t xml:space="preserve"> the delivery of </w:t>
      </w:r>
      <w:r w:rsidR="00CB035F">
        <w:rPr>
          <w:rFonts w:cs="Arial"/>
          <w:sz w:val="22"/>
        </w:rPr>
        <w:t xml:space="preserve">the </w:t>
      </w:r>
      <w:r w:rsidR="00FD3CD4">
        <w:rPr>
          <w:rFonts w:cs="Arial"/>
          <w:sz w:val="22"/>
        </w:rPr>
        <w:t xml:space="preserve">city-shaping </w:t>
      </w:r>
      <w:r>
        <w:rPr>
          <w:rFonts w:cs="Arial"/>
          <w:sz w:val="22"/>
        </w:rPr>
        <w:t>Tasman Bridge Pathways Upgrade</w:t>
      </w:r>
      <w:r w:rsidR="00FD3CD4">
        <w:rPr>
          <w:rFonts w:cs="Arial"/>
          <w:sz w:val="22"/>
        </w:rPr>
        <w:t xml:space="preserve"> project</w:t>
      </w:r>
      <w:r>
        <w:rPr>
          <w:rFonts w:cs="Arial"/>
          <w:sz w:val="22"/>
        </w:rPr>
        <w:t xml:space="preserve">. </w:t>
      </w:r>
    </w:p>
    <w:p w14:paraId="21F2C74B" w14:textId="77777777" w:rsidR="00360930" w:rsidRDefault="00360930" w:rsidP="009F6C23">
      <w:pPr>
        <w:pStyle w:val="Heading3"/>
      </w:pPr>
    </w:p>
    <w:p w14:paraId="79D43A72" w14:textId="77777777" w:rsidR="00CD42F8" w:rsidRPr="001327D4" w:rsidRDefault="00CD42F8" w:rsidP="009F6C23">
      <w:pPr>
        <w:pStyle w:val="Heading3"/>
      </w:pPr>
      <w:r w:rsidRPr="001327D4">
        <w:t>Major Duties</w:t>
      </w:r>
    </w:p>
    <w:p w14:paraId="5DD31C13" w14:textId="7833B1B7" w:rsidR="002C61F0" w:rsidRDefault="002C61F0" w:rsidP="002C61F0">
      <w:pPr>
        <w:pStyle w:val="BodyText"/>
        <w:numPr>
          <w:ilvl w:val="0"/>
          <w:numId w:val="18"/>
        </w:numPr>
        <w:ind w:left="426" w:hanging="426"/>
        <w:rPr>
          <w:rFonts w:cs="Arial"/>
          <w:sz w:val="22"/>
        </w:rPr>
      </w:pPr>
      <w:r w:rsidRPr="003B5F15">
        <w:rPr>
          <w:rFonts w:cs="Arial"/>
          <w:sz w:val="22"/>
        </w:rPr>
        <w:t>Develop and deliver effective and professional stakeholder engagement strategies</w:t>
      </w:r>
      <w:r>
        <w:rPr>
          <w:rFonts w:cs="Arial"/>
          <w:sz w:val="22"/>
        </w:rPr>
        <w:t xml:space="preserve"> </w:t>
      </w:r>
      <w:r w:rsidR="004334F7">
        <w:rPr>
          <w:rFonts w:cs="Arial"/>
          <w:sz w:val="22"/>
        </w:rPr>
        <w:t>for</w:t>
      </w:r>
      <w:r>
        <w:rPr>
          <w:rFonts w:cs="Arial"/>
          <w:sz w:val="22"/>
        </w:rPr>
        <w:t xml:space="preserve"> the</w:t>
      </w:r>
      <w:r w:rsidR="00B1288C">
        <w:rPr>
          <w:rFonts w:cs="Arial"/>
          <w:sz w:val="22"/>
        </w:rPr>
        <w:t xml:space="preserve"> </w:t>
      </w:r>
      <w:r w:rsidR="00CB035F">
        <w:rPr>
          <w:rFonts w:cs="Arial"/>
          <w:sz w:val="22"/>
        </w:rPr>
        <w:t xml:space="preserve">Tasman Bridge Pathways Upgrade </w:t>
      </w:r>
      <w:r>
        <w:rPr>
          <w:rFonts w:cs="Arial"/>
          <w:sz w:val="22"/>
        </w:rPr>
        <w:t>project</w:t>
      </w:r>
      <w:r w:rsidR="00CB035F" w:rsidRPr="003B5F15">
        <w:rPr>
          <w:rFonts w:cs="Arial"/>
          <w:sz w:val="22"/>
        </w:rPr>
        <w:t xml:space="preserve"> and</w:t>
      </w:r>
      <w:r w:rsidRPr="003B5F15">
        <w:rPr>
          <w:rFonts w:cs="Arial"/>
          <w:sz w:val="22"/>
        </w:rPr>
        <w:t xml:space="preserve"> oversee </w:t>
      </w:r>
      <w:r>
        <w:rPr>
          <w:rFonts w:cs="Arial"/>
          <w:sz w:val="22"/>
        </w:rPr>
        <w:t xml:space="preserve">and provide advice on </w:t>
      </w:r>
      <w:r w:rsidRPr="003B5F15">
        <w:rPr>
          <w:rFonts w:cs="Arial"/>
          <w:sz w:val="22"/>
        </w:rPr>
        <w:t>the develop</w:t>
      </w:r>
      <w:r>
        <w:rPr>
          <w:rFonts w:cs="Arial"/>
          <w:sz w:val="22"/>
        </w:rPr>
        <w:t>ment and delivery of strategies created by consultants and contractors.</w:t>
      </w:r>
    </w:p>
    <w:p w14:paraId="06E8FE11" w14:textId="11D3FC7E" w:rsidR="002C61F0" w:rsidRDefault="002C61F0" w:rsidP="002C61F0">
      <w:pPr>
        <w:pStyle w:val="BodyText"/>
        <w:numPr>
          <w:ilvl w:val="0"/>
          <w:numId w:val="18"/>
        </w:numPr>
        <w:ind w:left="426" w:hanging="426"/>
        <w:rPr>
          <w:rFonts w:cs="Arial"/>
          <w:sz w:val="22"/>
        </w:rPr>
      </w:pPr>
      <w:r>
        <w:rPr>
          <w:rFonts w:cs="Arial"/>
          <w:sz w:val="22"/>
        </w:rPr>
        <w:t xml:space="preserve">Provide advice and strategies to manage stakeholder issues </w:t>
      </w:r>
      <w:r w:rsidR="00E63F88">
        <w:rPr>
          <w:rFonts w:cs="Arial"/>
          <w:sz w:val="22"/>
        </w:rPr>
        <w:t xml:space="preserve">and </w:t>
      </w:r>
      <w:r>
        <w:rPr>
          <w:rFonts w:cs="Arial"/>
          <w:sz w:val="22"/>
        </w:rPr>
        <w:t>manage delivery of those strategies.</w:t>
      </w:r>
    </w:p>
    <w:p w14:paraId="484BE202" w14:textId="61311DA0" w:rsidR="004334F7" w:rsidRDefault="004334F7" w:rsidP="002C61F0">
      <w:pPr>
        <w:pStyle w:val="BodyText"/>
        <w:numPr>
          <w:ilvl w:val="0"/>
          <w:numId w:val="18"/>
        </w:numPr>
        <w:ind w:left="426" w:hanging="426"/>
        <w:rPr>
          <w:rFonts w:cs="Arial"/>
          <w:sz w:val="22"/>
        </w:rPr>
      </w:pPr>
      <w:r>
        <w:rPr>
          <w:rFonts w:cs="Arial"/>
          <w:sz w:val="22"/>
        </w:rPr>
        <w:t>B</w:t>
      </w:r>
      <w:r w:rsidRPr="004334F7">
        <w:rPr>
          <w:rFonts w:cs="Arial"/>
          <w:sz w:val="22"/>
        </w:rPr>
        <w:t>uild trusted relationships with community members and stakeholders, understand their needs and expectations,</w:t>
      </w:r>
      <w:r>
        <w:rPr>
          <w:rFonts w:cs="Arial"/>
          <w:sz w:val="22"/>
        </w:rPr>
        <w:t xml:space="preserve"> and work to ensure their input is considered appropriately in project decision-making.</w:t>
      </w:r>
    </w:p>
    <w:p w14:paraId="4DF9DF57" w14:textId="77777777" w:rsidR="00E01B3E" w:rsidRDefault="00F86918" w:rsidP="002C61F0">
      <w:pPr>
        <w:pStyle w:val="BodyText"/>
        <w:numPr>
          <w:ilvl w:val="0"/>
          <w:numId w:val="18"/>
        </w:numPr>
        <w:ind w:left="426" w:hanging="426"/>
        <w:rPr>
          <w:rFonts w:cs="Arial"/>
          <w:sz w:val="22"/>
        </w:rPr>
      </w:pPr>
      <w:r>
        <w:rPr>
          <w:rFonts w:cs="Arial"/>
          <w:sz w:val="22"/>
        </w:rPr>
        <w:t>Work collaboratively across the Department of State Growth, with Tasmanian and Australian government agencies and other key stakeholders to help build support</w:t>
      </w:r>
      <w:r w:rsidR="00490548">
        <w:rPr>
          <w:rFonts w:cs="Arial"/>
          <w:sz w:val="22"/>
        </w:rPr>
        <w:t xml:space="preserve"> and social license</w:t>
      </w:r>
      <w:r>
        <w:rPr>
          <w:rFonts w:cs="Arial"/>
          <w:sz w:val="22"/>
        </w:rPr>
        <w:t xml:space="preserve"> for the project</w:t>
      </w:r>
      <w:r w:rsidR="00E01B3E">
        <w:rPr>
          <w:rFonts w:cs="Arial"/>
          <w:sz w:val="22"/>
        </w:rPr>
        <w:t>.</w:t>
      </w:r>
      <w:r>
        <w:rPr>
          <w:rFonts w:cs="Arial"/>
          <w:sz w:val="22"/>
        </w:rPr>
        <w:t xml:space="preserve"> </w:t>
      </w:r>
    </w:p>
    <w:p w14:paraId="344A73BE" w14:textId="23F6C319" w:rsidR="00F86918" w:rsidRDefault="00E01B3E" w:rsidP="002C61F0">
      <w:pPr>
        <w:pStyle w:val="BodyText"/>
        <w:numPr>
          <w:ilvl w:val="0"/>
          <w:numId w:val="18"/>
        </w:numPr>
        <w:ind w:left="426" w:hanging="426"/>
        <w:rPr>
          <w:rFonts w:cs="Arial"/>
          <w:sz w:val="22"/>
        </w:rPr>
      </w:pPr>
      <w:r>
        <w:rPr>
          <w:rFonts w:cs="Arial"/>
          <w:sz w:val="22"/>
        </w:rPr>
        <w:t xml:space="preserve">Plan and deliver stakeholder engagement </w:t>
      </w:r>
      <w:r w:rsidR="00651808">
        <w:rPr>
          <w:rFonts w:cs="Arial"/>
          <w:sz w:val="22"/>
        </w:rPr>
        <w:t xml:space="preserve">and work with the project team </w:t>
      </w:r>
      <w:r>
        <w:rPr>
          <w:rFonts w:cs="Arial"/>
          <w:sz w:val="22"/>
        </w:rPr>
        <w:t>to assist in leveraging</w:t>
      </w:r>
      <w:r w:rsidR="00E63F88">
        <w:rPr>
          <w:rFonts w:cs="Arial"/>
          <w:sz w:val="22"/>
        </w:rPr>
        <w:t xml:space="preserve"> </w:t>
      </w:r>
      <w:r w:rsidR="00490548">
        <w:rPr>
          <w:rFonts w:cs="Arial"/>
          <w:sz w:val="22"/>
        </w:rPr>
        <w:t xml:space="preserve">opportunities to achieve </w:t>
      </w:r>
      <w:r>
        <w:rPr>
          <w:rFonts w:cs="Arial"/>
          <w:sz w:val="22"/>
        </w:rPr>
        <w:t>relevant broader government objectives, including but not limited to areas such as health, the arts, and social inclusion.</w:t>
      </w:r>
    </w:p>
    <w:p w14:paraId="1D892834" w14:textId="647051C5" w:rsidR="004334F7" w:rsidRDefault="004334F7" w:rsidP="002C61F0">
      <w:pPr>
        <w:pStyle w:val="BodyText"/>
        <w:numPr>
          <w:ilvl w:val="0"/>
          <w:numId w:val="18"/>
        </w:numPr>
        <w:ind w:left="426" w:hanging="426"/>
        <w:rPr>
          <w:rFonts w:cs="Arial"/>
          <w:sz w:val="22"/>
        </w:rPr>
      </w:pPr>
      <w:r>
        <w:rPr>
          <w:rFonts w:cs="Arial"/>
          <w:sz w:val="22"/>
        </w:rPr>
        <w:t>I</w:t>
      </w:r>
      <w:r w:rsidRPr="004334F7">
        <w:rPr>
          <w:rFonts w:cs="Arial"/>
          <w:sz w:val="22"/>
        </w:rPr>
        <w:t>dentify</w:t>
      </w:r>
      <w:r w:rsidR="007F53DF">
        <w:rPr>
          <w:rFonts w:cs="Arial"/>
          <w:sz w:val="22"/>
        </w:rPr>
        <w:t xml:space="preserve"> project impacts, and work with the project team to plan and deliver strategies</w:t>
      </w:r>
      <w:r w:rsidRPr="004334F7">
        <w:rPr>
          <w:rFonts w:cs="Arial"/>
          <w:sz w:val="22"/>
        </w:rPr>
        <w:t xml:space="preserve"> to minimise </w:t>
      </w:r>
      <w:r w:rsidR="007F53DF">
        <w:rPr>
          <w:rFonts w:cs="Arial"/>
          <w:sz w:val="22"/>
        </w:rPr>
        <w:t>those</w:t>
      </w:r>
      <w:r w:rsidRPr="004334F7">
        <w:rPr>
          <w:rFonts w:cs="Arial"/>
          <w:sz w:val="22"/>
        </w:rPr>
        <w:t xml:space="preserve"> impacts on</w:t>
      </w:r>
      <w:r>
        <w:rPr>
          <w:rFonts w:cs="Arial"/>
          <w:sz w:val="22"/>
        </w:rPr>
        <w:t xml:space="preserve"> </w:t>
      </w:r>
      <w:r w:rsidR="00F86918">
        <w:rPr>
          <w:rFonts w:cs="Arial"/>
          <w:sz w:val="22"/>
        </w:rPr>
        <w:t>the community and stakeholders</w:t>
      </w:r>
      <w:r w:rsidRPr="004334F7">
        <w:rPr>
          <w:rFonts w:cs="Arial"/>
          <w:sz w:val="22"/>
        </w:rPr>
        <w:t>.</w:t>
      </w:r>
    </w:p>
    <w:p w14:paraId="23D89C5A" w14:textId="2AB45FB7" w:rsidR="00AA5123" w:rsidRDefault="00AA5123" w:rsidP="002C61F0">
      <w:pPr>
        <w:pStyle w:val="BodyText"/>
        <w:numPr>
          <w:ilvl w:val="0"/>
          <w:numId w:val="18"/>
        </w:numPr>
        <w:ind w:left="426" w:hanging="426"/>
        <w:rPr>
          <w:rFonts w:cs="Arial"/>
          <w:sz w:val="22"/>
        </w:rPr>
      </w:pPr>
      <w:r>
        <w:rPr>
          <w:rFonts w:cs="Arial"/>
          <w:sz w:val="22"/>
        </w:rPr>
        <w:t xml:space="preserve">Prepare stakeholder </w:t>
      </w:r>
      <w:r w:rsidR="004334F7">
        <w:rPr>
          <w:rFonts w:cs="Arial"/>
          <w:sz w:val="22"/>
        </w:rPr>
        <w:t xml:space="preserve">and community </w:t>
      </w:r>
      <w:r>
        <w:rPr>
          <w:rFonts w:cs="Arial"/>
          <w:sz w:val="22"/>
        </w:rPr>
        <w:t xml:space="preserve">engagement </w:t>
      </w:r>
      <w:r w:rsidR="004334F7">
        <w:rPr>
          <w:rFonts w:cs="Arial"/>
          <w:sz w:val="22"/>
        </w:rPr>
        <w:t>material</w:t>
      </w:r>
      <w:r>
        <w:rPr>
          <w:rFonts w:cs="Arial"/>
          <w:sz w:val="22"/>
        </w:rPr>
        <w:t>s, speech notes, presentations, briefing materials and Ministerial correspondence.</w:t>
      </w:r>
    </w:p>
    <w:p w14:paraId="4F70420E" w14:textId="1A2F97E7" w:rsidR="002C61F0" w:rsidRDefault="00E01B3E" w:rsidP="002C61F0">
      <w:pPr>
        <w:pStyle w:val="BodyText"/>
        <w:numPr>
          <w:ilvl w:val="0"/>
          <w:numId w:val="18"/>
        </w:numPr>
        <w:ind w:left="426" w:hanging="426"/>
        <w:rPr>
          <w:rFonts w:cs="Arial"/>
          <w:sz w:val="22"/>
        </w:rPr>
      </w:pPr>
      <w:r>
        <w:rPr>
          <w:rFonts w:cs="Arial"/>
          <w:sz w:val="22"/>
        </w:rPr>
        <w:lastRenderedPageBreak/>
        <w:t>Analyse data and feedback and r</w:t>
      </w:r>
      <w:r w:rsidR="002C61F0">
        <w:rPr>
          <w:rFonts w:cs="Arial"/>
          <w:sz w:val="22"/>
        </w:rPr>
        <w:t>eport on the effectiveness of stakeholder engagement strategies.</w:t>
      </w:r>
    </w:p>
    <w:p w14:paraId="20A2F1CC" w14:textId="2EE347F8" w:rsidR="002C61F0" w:rsidRPr="003B5F15" w:rsidRDefault="002C61F0" w:rsidP="002C61F0">
      <w:pPr>
        <w:pStyle w:val="BodyText"/>
        <w:numPr>
          <w:ilvl w:val="0"/>
          <w:numId w:val="18"/>
        </w:numPr>
        <w:ind w:left="426" w:hanging="426"/>
        <w:rPr>
          <w:rFonts w:cs="Arial"/>
          <w:sz w:val="22"/>
        </w:rPr>
      </w:pPr>
      <w:r>
        <w:rPr>
          <w:rFonts w:cs="Arial"/>
          <w:sz w:val="22"/>
        </w:rPr>
        <w:t xml:space="preserve">Undertake other </w:t>
      </w:r>
      <w:r w:rsidR="00E01B3E">
        <w:rPr>
          <w:rFonts w:cs="Arial"/>
          <w:sz w:val="22"/>
        </w:rPr>
        <w:t>relevant and related</w:t>
      </w:r>
      <w:r>
        <w:rPr>
          <w:rFonts w:cs="Arial"/>
          <w:sz w:val="22"/>
        </w:rPr>
        <w:t xml:space="preserve"> activities as requested.</w:t>
      </w:r>
    </w:p>
    <w:p w14:paraId="2622E95D" w14:textId="77777777" w:rsidR="00360930" w:rsidRDefault="00360930" w:rsidP="006C2ED7">
      <w:pPr>
        <w:pStyle w:val="Heading3"/>
      </w:pPr>
    </w:p>
    <w:p w14:paraId="245F6EDA" w14:textId="77777777"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14:paraId="7C2C6168" w14:textId="77777777" w:rsidR="002C61F0" w:rsidRPr="000415B4" w:rsidRDefault="002C61F0" w:rsidP="002C61F0">
      <w:pPr>
        <w:pStyle w:val="BodyText"/>
        <w:ind w:right="142"/>
        <w:jc w:val="both"/>
        <w:rPr>
          <w:rFonts w:cs="Arial"/>
          <w:sz w:val="22"/>
        </w:rPr>
      </w:pPr>
      <w:r w:rsidRPr="000415B4">
        <w:rPr>
          <w:rFonts w:cs="Arial"/>
          <w:sz w:val="22"/>
        </w:rPr>
        <w:t xml:space="preserve">The </w:t>
      </w:r>
      <w:r>
        <w:rPr>
          <w:rFonts w:cs="Arial"/>
          <w:sz w:val="22"/>
        </w:rPr>
        <w:t xml:space="preserve">occupant of this </w:t>
      </w:r>
      <w:r w:rsidRPr="000415B4">
        <w:rPr>
          <w:rFonts w:cs="Arial"/>
          <w:sz w:val="22"/>
        </w:rPr>
        <w:t xml:space="preserve">position is responsible for undertaking a variety of complex functions exercising a high degree of initiative and discretion, and ensuring all work carried out is well researched and accurate. </w:t>
      </w:r>
    </w:p>
    <w:p w14:paraId="4DA1C62C" w14:textId="101D6DD0" w:rsidR="002C61F0" w:rsidRPr="000415B4" w:rsidRDefault="002C61F0" w:rsidP="002C61F0">
      <w:pPr>
        <w:pStyle w:val="BodyText"/>
        <w:ind w:right="142"/>
        <w:jc w:val="both"/>
        <w:rPr>
          <w:rFonts w:cs="Arial"/>
          <w:sz w:val="22"/>
        </w:rPr>
      </w:pPr>
      <w:r w:rsidRPr="000415B4">
        <w:rPr>
          <w:rFonts w:cs="Arial"/>
          <w:sz w:val="22"/>
        </w:rPr>
        <w:t xml:space="preserve">The position operates under </w:t>
      </w:r>
      <w:r w:rsidR="00BE1E3D" w:rsidRPr="000415B4">
        <w:rPr>
          <w:rFonts w:cs="Arial"/>
          <w:sz w:val="22"/>
        </w:rPr>
        <w:t>general direction</w:t>
      </w:r>
      <w:r w:rsidR="0006148B">
        <w:rPr>
          <w:rFonts w:cs="Arial"/>
          <w:sz w:val="22"/>
        </w:rPr>
        <w:t xml:space="preserve"> and supervision</w:t>
      </w:r>
      <w:r w:rsidR="00BE1E3D" w:rsidRPr="000415B4">
        <w:rPr>
          <w:rFonts w:cs="Arial"/>
          <w:sz w:val="22"/>
        </w:rPr>
        <w:t xml:space="preserve"> </w:t>
      </w:r>
      <w:r w:rsidRPr="000415B4">
        <w:rPr>
          <w:rFonts w:cs="Arial"/>
          <w:sz w:val="22"/>
        </w:rPr>
        <w:t xml:space="preserve">from the </w:t>
      </w:r>
      <w:r w:rsidR="00DC2DCD">
        <w:rPr>
          <w:rFonts w:cs="Arial"/>
          <w:sz w:val="22"/>
        </w:rPr>
        <w:t>Project Manager Tasman Bridge Pathways Upgrade</w:t>
      </w:r>
      <w:r w:rsidR="0006148B">
        <w:rPr>
          <w:rFonts w:cs="Arial"/>
          <w:sz w:val="22"/>
        </w:rPr>
        <w:t xml:space="preserve">. The occupant also consults </w:t>
      </w:r>
      <w:r w:rsidR="00950B20">
        <w:rPr>
          <w:rFonts w:cs="Arial"/>
          <w:sz w:val="22"/>
        </w:rPr>
        <w:t>with the</w:t>
      </w:r>
      <w:r w:rsidR="0006148B">
        <w:rPr>
          <w:rFonts w:cs="Arial"/>
          <w:sz w:val="22"/>
        </w:rPr>
        <w:t xml:space="preserve"> </w:t>
      </w:r>
      <w:r w:rsidRPr="000415B4">
        <w:rPr>
          <w:rFonts w:cs="Arial"/>
          <w:sz w:val="22"/>
        </w:rPr>
        <w:t xml:space="preserve">Manager Stakeholder </w:t>
      </w:r>
      <w:r>
        <w:rPr>
          <w:rFonts w:cs="Arial"/>
          <w:sz w:val="22"/>
        </w:rPr>
        <w:t>Communications</w:t>
      </w:r>
      <w:r w:rsidR="0006148B">
        <w:rPr>
          <w:rFonts w:cs="Arial"/>
          <w:sz w:val="22"/>
        </w:rPr>
        <w:t xml:space="preserve"> Branch to agree on appropriate courses of action</w:t>
      </w:r>
      <w:r w:rsidRPr="000415B4">
        <w:rPr>
          <w:rFonts w:cs="Arial"/>
          <w:sz w:val="22"/>
        </w:rPr>
        <w:t xml:space="preserve">. The occupant </w:t>
      </w:r>
      <w:r w:rsidR="0006148B">
        <w:rPr>
          <w:rFonts w:cs="Arial"/>
          <w:sz w:val="22"/>
        </w:rPr>
        <w:t xml:space="preserve">will need to be comfortable working in a matrix management </w:t>
      </w:r>
      <w:r w:rsidR="00B60FE2">
        <w:rPr>
          <w:rFonts w:cs="Arial"/>
          <w:sz w:val="22"/>
        </w:rPr>
        <w:t>environment and</w:t>
      </w:r>
      <w:r w:rsidR="0006148B">
        <w:rPr>
          <w:rFonts w:cs="Arial"/>
          <w:sz w:val="22"/>
        </w:rPr>
        <w:t xml:space="preserve"> is required to establish their own work </w:t>
      </w:r>
      <w:r w:rsidR="00950B20">
        <w:rPr>
          <w:rFonts w:cs="Arial"/>
          <w:sz w:val="22"/>
        </w:rPr>
        <w:t xml:space="preserve">priorities </w:t>
      </w:r>
      <w:r w:rsidR="00950B20" w:rsidRPr="000415B4">
        <w:rPr>
          <w:rFonts w:cs="Arial"/>
          <w:sz w:val="22"/>
        </w:rPr>
        <w:t>and</w:t>
      </w:r>
      <w:r w:rsidRPr="000415B4">
        <w:rPr>
          <w:rFonts w:cs="Arial"/>
          <w:sz w:val="22"/>
        </w:rPr>
        <w:t xml:space="preserve"> act with considerable autonomy in daily activities. </w:t>
      </w:r>
    </w:p>
    <w:p w14:paraId="523C5555" w14:textId="77777777" w:rsidR="00360930" w:rsidRDefault="00360930" w:rsidP="00B5403C">
      <w:pPr>
        <w:pStyle w:val="Heading3"/>
      </w:pPr>
    </w:p>
    <w:p w14:paraId="6FA2856D" w14:textId="77777777" w:rsidR="001327D4" w:rsidRDefault="00726176" w:rsidP="00B5403C">
      <w:pPr>
        <w:pStyle w:val="Heading3"/>
      </w:pPr>
      <w:r>
        <w:t>Selection Criteria (</w:t>
      </w:r>
      <w:r w:rsidR="00D17EEE">
        <w:t>Knowledge and Skills</w:t>
      </w:r>
      <w:r>
        <w:t>)</w:t>
      </w:r>
      <w:r w:rsidR="00D17EEE">
        <w:t>:</w:t>
      </w:r>
    </w:p>
    <w:p w14:paraId="48E5A7D9" w14:textId="77777777" w:rsidR="002C61F0" w:rsidRPr="002C61F0" w:rsidRDefault="002C61F0" w:rsidP="002C61F0">
      <w:pPr>
        <w:pStyle w:val="BodyText"/>
        <w:numPr>
          <w:ilvl w:val="0"/>
          <w:numId w:val="25"/>
        </w:numPr>
        <w:rPr>
          <w:rFonts w:cs="Arial"/>
          <w:sz w:val="22"/>
        </w:rPr>
      </w:pPr>
      <w:r w:rsidRPr="002C61F0">
        <w:rPr>
          <w:rFonts w:cs="Arial"/>
          <w:sz w:val="22"/>
        </w:rPr>
        <w:t xml:space="preserve">Demonstrated experience in all aspects of stakeholder engagement, with a proven ability to develop, manage, </w:t>
      </w:r>
      <w:proofErr w:type="gramStart"/>
      <w:r w:rsidRPr="002C61F0">
        <w:rPr>
          <w:rFonts w:cs="Arial"/>
          <w:sz w:val="22"/>
        </w:rPr>
        <w:t>implement</w:t>
      </w:r>
      <w:proofErr w:type="gramEnd"/>
      <w:r w:rsidRPr="002C61F0">
        <w:rPr>
          <w:rFonts w:cs="Arial"/>
          <w:sz w:val="22"/>
        </w:rPr>
        <w:t xml:space="preserve"> and report on stakeholder engagement strategies.</w:t>
      </w:r>
    </w:p>
    <w:p w14:paraId="2D651669" w14:textId="77777777" w:rsidR="002C61F0" w:rsidRPr="002C61F0" w:rsidRDefault="002C61F0" w:rsidP="002C61F0">
      <w:pPr>
        <w:pStyle w:val="BodyText"/>
        <w:numPr>
          <w:ilvl w:val="0"/>
          <w:numId w:val="25"/>
        </w:numPr>
        <w:rPr>
          <w:rFonts w:cs="Arial"/>
          <w:sz w:val="22"/>
        </w:rPr>
      </w:pPr>
      <w:r w:rsidRPr="002C61F0">
        <w:rPr>
          <w:rFonts w:cs="Arial"/>
          <w:sz w:val="22"/>
        </w:rPr>
        <w:t>High-level analytical skills with a proven ability to exercise sound judgment, identify and resolve complex stakeholder issues and make sound and appropriate recommendations.</w:t>
      </w:r>
    </w:p>
    <w:p w14:paraId="1A19872C" w14:textId="77777777" w:rsidR="002C61F0" w:rsidRPr="002C61F0" w:rsidRDefault="002C61F0" w:rsidP="002C61F0">
      <w:pPr>
        <w:pStyle w:val="BodyText"/>
        <w:numPr>
          <w:ilvl w:val="0"/>
          <w:numId w:val="25"/>
        </w:numPr>
        <w:rPr>
          <w:rFonts w:cs="Arial"/>
          <w:sz w:val="22"/>
        </w:rPr>
      </w:pPr>
      <w:r w:rsidRPr="002C61F0">
        <w:rPr>
          <w:rFonts w:cs="Arial"/>
          <w:sz w:val="22"/>
        </w:rPr>
        <w:t xml:space="preserve">High-level interpersonal skills, with proven experience in consultation, </w:t>
      </w:r>
      <w:proofErr w:type="gramStart"/>
      <w:r w:rsidRPr="002C61F0">
        <w:rPr>
          <w:rFonts w:cs="Arial"/>
          <w:sz w:val="22"/>
        </w:rPr>
        <w:t>negotiation</w:t>
      </w:r>
      <w:proofErr w:type="gramEnd"/>
      <w:r w:rsidRPr="002C61F0">
        <w:rPr>
          <w:rFonts w:cs="Arial"/>
          <w:sz w:val="22"/>
        </w:rPr>
        <w:t xml:space="preserve"> and conflict resolution. The ability to work in a small team and to work collaboratively with internal and external stakeholders.</w:t>
      </w:r>
    </w:p>
    <w:p w14:paraId="60637255" w14:textId="77777777" w:rsidR="002C61F0" w:rsidRPr="002C61F0" w:rsidRDefault="002C61F0" w:rsidP="002C61F0">
      <w:pPr>
        <w:pStyle w:val="BodyText"/>
        <w:numPr>
          <w:ilvl w:val="0"/>
          <w:numId w:val="25"/>
        </w:numPr>
        <w:rPr>
          <w:rFonts w:cs="Arial"/>
          <w:sz w:val="22"/>
        </w:rPr>
      </w:pPr>
      <w:r w:rsidRPr="002C61F0">
        <w:rPr>
          <w:rFonts w:cs="Arial"/>
          <w:sz w:val="22"/>
        </w:rPr>
        <w:t xml:space="preserve">Highly developed research and writing skills with demonstrated experience producing written strategies, </w:t>
      </w:r>
      <w:proofErr w:type="gramStart"/>
      <w:r w:rsidRPr="002C61F0">
        <w:rPr>
          <w:rFonts w:cs="Arial"/>
          <w:sz w:val="22"/>
        </w:rPr>
        <w:t>reports</w:t>
      </w:r>
      <w:proofErr w:type="gramEnd"/>
      <w:r w:rsidRPr="002C61F0">
        <w:rPr>
          <w:rFonts w:cs="Arial"/>
          <w:sz w:val="22"/>
        </w:rPr>
        <w:t xml:space="preserve"> and communications materials.</w:t>
      </w:r>
    </w:p>
    <w:p w14:paraId="62260E6E" w14:textId="77777777" w:rsidR="002C61F0" w:rsidRPr="002C61F0" w:rsidRDefault="002C61F0" w:rsidP="002C61F0">
      <w:pPr>
        <w:pStyle w:val="BodyText"/>
        <w:numPr>
          <w:ilvl w:val="0"/>
          <w:numId w:val="25"/>
        </w:numPr>
        <w:rPr>
          <w:rFonts w:cs="Arial"/>
          <w:sz w:val="22"/>
        </w:rPr>
      </w:pPr>
      <w:r w:rsidRPr="002C61F0">
        <w:rPr>
          <w:rFonts w:cs="Arial"/>
          <w:sz w:val="22"/>
        </w:rPr>
        <w:t>High-level organisational and project management skills, with the proven ability to manage competing priorities in a politically sensitive environment subject to change.</w:t>
      </w:r>
    </w:p>
    <w:p w14:paraId="69046CD9" w14:textId="77777777" w:rsidR="004E3A2A" w:rsidRPr="00E02B5A" w:rsidRDefault="004E3A2A" w:rsidP="00F86C79">
      <w:pPr>
        <w:tabs>
          <w:tab w:val="clear" w:pos="2835"/>
        </w:tabs>
        <w:spacing w:before="0" w:after="0" w:line="240" w:lineRule="auto"/>
        <w:ind w:left="3261" w:right="-1" w:hanging="3261"/>
        <w:rPr>
          <w:rFonts w:cs="Arial"/>
          <w:bCs/>
          <w:sz w:val="22"/>
        </w:rPr>
      </w:pPr>
    </w:p>
    <w:p w14:paraId="69D0A755" w14:textId="77777777" w:rsidR="006C2ED7" w:rsidRDefault="006C2ED7" w:rsidP="00E15171">
      <w:pPr>
        <w:pStyle w:val="Heading3"/>
      </w:pPr>
      <w:r>
        <w:t>Position Requirements</w:t>
      </w:r>
    </w:p>
    <w:p w14:paraId="04B0544E"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7B9EE171" w14:textId="77777777" w:rsidR="00F86C79" w:rsidRPr="002C61F0" w:rsidRDefault="00F86C79" w:rsidP="009F6C23">
      <w:pPr>
        <w:pStyle w:val="ListParagraph"/>
        <w:numPr>
          <w:ilvl w:val="0"/>
          <w:numId w:val="17"/>
        </w:numPr>
        <w:tabs>
          <w:tab w:val="clear" w:pos="2835"/>
        </w:tabs>
        <w:spacing w:before="0" w:after="200"/>
        <w:ind w:left="426"/>
        <w:rPr>
          <w:b/>
          <w:i/>
          <w:sz w:val="22"/>
        </w:rPr>
      </w:pPr>
      <w:r w:rsidRPr="002C61F0">
        <w:rPr>
          <w:rFonts w:cs="Arial"/>
          <w:i/>
          <w:sz w:val="22"/>
        </w:rPr>
        <w:t>Nil</w:t>
      </w:r>
    </w:p>
    <w:p w14:paraId="193B933B" w14:textId="77777777" w:rsidR="00E15171" w:rsidRDefault="00E15171" w:rsidP="00E15171">
      <w:pPr>
        <w:pStyle w:val="Heading4"/>
        <w:rPr>
          <w:rFonts w:ascii="Gill Sans MT" w:hAnsi="Gill Sans MT"/>
          <w:color w:val="auto"/>
          <w:sz w:val="22"/>
        </w:rPr>
      </w:pPr>
      <w:r>
        <w:rPr>
          <w:rFonts w:ascii="Gill Sans MT" w:hAnsi="Gill Sans MT"/>
          <w:color w:val="auto"/>
          <w:sz w:val="22"/>
        </w:rPr>
        <w:t>Essential</w:t>
      </w:r>
    </w:p>
    <w:p w14:paraId="1D8BF68F" w14:textId="77777777" w:rsidR="002C61F0" w:rsidRPr="002C61F0" w:rsidRDefault="002C61F0" w:rsidP="00AA2A0D">
      <w:pPr>
        <w:pStyle w:val="ListParagraph"/>
        <w:numPr>
          <w:ilvl w:val="0"/>
          <w:numId w:val="17"/>
        </w:numPr>
        <w:spacing w:line="240" w:lineRule="auto"/>
        <w:ind w:left="426" w:right="397"/>
        <w:rPr>
          <w:sz w:val="22"/>
        </w:rPr>
      </w:pPr>
      <w:r>
        <w:rPr>
          <w:rFonts w:cs="Arial"/>
          <w:i/>
          <w:sz w:val="22"/>
        </w:rPr>
        <w:t>Nil</w:t>
      </w:r>
    </w:p>
    <w:p w14:paraId="1D7E814D" w14:textId="77777777" w:rsidR="00CD42F8" w:rsidRDefault="00E15171" w:rsidP="009F6C23">
      <w:pPr>
        <w:pStyle w:val="Heading4"/>
        <w:rPr>
          <w:rFonts w:ascii="Gill Sans MT" w:hAnsi="Gill Sans MT"/>
          <w:color w:val="auto"/>
          <w:sz w:val="22"/>
        </w:rPr>
      </w:pPr>
      <w:r>
        <w:rPr>
          <w:rFonts w:ascii="Gill Sans MT" w:hAnsi="Gill Sans MT"/>
          <w:color w:val="auto"/>
          <w:sz w:val="22"/>
        </w:rPr>
        <w:t>Desirable</w:t>
      </w:r>
    </w:p>
    <w:p w14:paraId="1933270A" w14:textId="77777777" w:rsidR="002C61F0" w:rsidRPr="00A26F83" w:rsidRDefault="002C61F0" w:rsidP="002C61F0">
      <w:pPr>
        <w:pStyle w:val="ListParagraph"/>
        <w:numPr>
          <w:ilvl w:val="0"/>
          <w:numId w:val="17"/>
        </w:numPr>
        <w:tabs>
          <w:tab w:val="clear" w:pos="2835"/>
        </w:tabs>
        <w:spacing w:before="0" w:after="200"/>
        <w:ind w:left="426"/>
        <w:rPr>
          <w:i/>
          <w:sz w:val="22"/>
        </w:rPr>
      </w:pPr>
      <w:r w:rsidRPr="00A26F83">
        <w:rPr>
          <w:i/>
          <w:sz w:val="22"/>
        </w:rPr>
        <w:t>A current full car driver licence</w:t>
      </w:r>
    </w:p>
    <w:p w14:paraId="5A6D69B9" w14:textId="77777777" w:rsidR="00F87DED" w:rsidRDefault="00F87DED" w:rsidP="00F87DED">
      <w:pPr>
        <w:pStyle w:val="Heading3"/>
        <w:spacing w:before="0" w:after="0" w:line="240" w:lineRule="auto"/>
      </w:pPr>
    </w:p>
    <w:p w14:paraId="327DB5CD" w14:textId="77777777" w:rsidR="00D0799A" w:rsidRDefault="00D0799A" w:rsidP="00F87DED">
      <w:pPr>
        <w:pStyle w:val="Heading3"/>
        <w:spacing w:before="0" w:after="0" w:line="240" w:lineRule="auto"/>
      </w:pPr>
      <w:r>
        <w:t>Working at State Growth</w:t>
      </w:r>
    </w:p>
    <w:p w14:paraId="1BB439EA" w14:textId="77777777" w:rsidR="003B0A4C" w:rsidRPr="00A4261D" w:rsidRDefault="003B0A4C" w:rsidP="003B0A4C">
      <w:pPr>
        <w:pStyle w:val="BodyText"/>
        <w:rPr>
          <w:rFonts w:cs="Arial"/>
          <w:sz w:val="22"/>
        </w:rPr>
      </w:pPr>
      <w:r w:rsidRPr="00A4261D">
        <w:rPr>
          <w:rFonts w:cs="Arial"/>
          <w:sz w:val="22"/>
        </w:rPr>
        <w:lastRenderedPageBreak/>
        <w:t xml:space="preserve">The Department of State Growth works to grow our economy and provide opportunities for all Tasmanians.  We provide support and strategy advice in relation to key economic drivers including energy, industry sectors, resources, </w:t>
      </w:r>
      <w:proofErr w:type="gramStart"/>
      <w:r w:rsidRPr="00A4261D">
        <w:rPr>
          <w:rFonts w:cs="Arial"/>
          <w:sz w:val="22"/>
        </w:rPr>
        <w:t>regulation</w:t>
      </w:r>
      <w:proofErr w:type="gramEnd"/>
      <w:r w:rsidRPr="00A4261D">
        <w:rPr>
          <w:rFonts w:cs="Arial"/>
          <w:sz w:val="22"/>
        </w:rPr>
        <w:t xml:space="preserve"> and infrastructure.  We support the delivery of a range of public services and have a strong focus on investment attraction and the development of innovative strategies that drive state growth.</w:t>
      </w:r>
    </w:p>
    <w:p w14:paraId="6C1E8193" w14:textId="77777777" w:rsidR="004D70E5" w:rsidRPr="0063697D" w:rsidRDefault="003B0A4C" w:rsidP="003B0A4C">
      <w:pPr>
        <w:pStyle w:val="BodyText"/>
        <w:rPr>
          <w:rFonts w:cs="Arial"/>
          <w:sz w:val="22"/>
        </w:rPr>
      </w:pPr>
      <w:r w:rsidRPr="0063697D">
        <w:rPr>
          <w:rFonts w:cs="Arial"/>
          <w:sz w:val="22"/>
        </w:rPr>
        <w:t xml:space="preserve">The </w:t>
      </w:r>
      <w:hyperlink r:id="rId8"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14:paraId="695DCDC0" w14:textId="77777777"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w:t>
      </w:r>
      <w:proofErr w:type="gramStart"/>
      <w:r w:rsidRPr="0063697D">
        <w:rPr>
          <w:rFonts w:cs="Times New Roman"/>
          <w:sz w:val="22"/>
        </w:rPr>
        <w:t>inclusive</w:t>
      </w:r>
      <w:proofErr w:type="gramEnd"/>
      <w:r w:rsidRPr="0063697D">
        <w:rPr>
          <w:rFonts w:cs="Times New Roman"/>
          <w:sz w:val="22"/>
        </w:rPr>
        <w:t xml:space="preser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14:paraId="4EAB2793" w14:textId="77777777"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w:t>
      </w:r>
      <w:proofErr w:type="gramStart"/>
      <w:r w:rsidR="00D0799A" w:rsidRPr="00C67374">
        <w:rPr>
          <w:rFonts w:cs="Arial"/>
          <w:sz w:val="22"/>
        </w:rPr>
        <w:t>values based</w:t>
      </w:r>
      <w:proofErr w:type="gramEnd"/>
      <w:r w:rsidR="00D0799A" w:rsidRPr="00C67374">
        <w:rPr>
          <w:rFonts w:cs="Arial"/>
          <w:sz w:val="22"/>
        </w:rPr>
        <w:t xml:space="preserve"> culture.  Our values and behaviours reflect what we consider to be important, that is </w:t>
      </w:r>
    </w:p>
    <w:p w14:paraId="171A10AA"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5DFE1090"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76CE571A"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xml:space="preserve">– our teams are diverse, </w:t>
      </w:r>
      <w:proofErr w:type="gramStart"/>
      <w:r w:rsidRPr="00121056">
        <w:rPr>
          <w:rFonts w:cs="Arial"/>
          <w:sz w:val="22"/>
        </w:rPr>
        <w:t>caring</w:t>
      </w:r>
      <w:proofErr w:type="gramEnd"/>
      <w:r w:rsidRPr="00121056">
        <w:rPr>
          <w:rFonts w:cs="Arial"/>
          <w:sz w:val="22"/>
        </w:rPr>
        <w:t xml:space="preserve"> and productive</w:t>
      </w:r>
    </w:p>
    <w:p w14:paraId="64F064C6"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xml:space="preserve">– we are fair, </w:t>
      </w:r>
      <w:proofErr w:type="gramStart"/>
      <w:r w:rsidRPr="00121056">
        <w:rPr>
          <w:rFonts w:cs="Arial"/>
          <w:sz w:val="22"/>
        </w:rPr>
        <w:t>trusting</w:t>
      </w:r>
      <w:proofErr w:type="gramEnd"/>
      <w:r w:rsidRPr="00121056">
        <w:rPr>
          <w:rFonts w:cs="Arial"/>
          <w:sz w:val="22"/>
        </w:rPr>
        <w:t xml:space="preserve"> and appreciative</w:t>
      </w:r>
    </w:p>
    <w:p w14:paraId="7556E228"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212F1DC2" w14:textId="77777777"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27954D75" w14:textId="77777777"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14:paraId="25C93AE7" w14:textId="77777777"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14:paraId="33E568A4" w14:textId="77777777" w:rsidR="0063697D" w:rsidRPr="0063697D" w:rsidRDefault="0063697D" w:rsidP="0063697D">
      <w:pPr>
        <w:pStyle w:val="BodyText"/>
        <w:ind w:right="43"/>
        <w:jc w:val="both"/>
        <w:rPr>
          <w:rFonts w:cs="Arial"/>
          <w:color w:val="0000FF" w:themeColor="hyperlink"/>
          <w:sz w:val="22"/>
          <w:u w:val="single"/>
        </w:rPr>
      </w:pPr>
    </w:p>
    <w:p w14:paraId="02EC2251" w14:textId="77777777" w:rsidR="00BE7277" w:rsidRPr="001327D4" w:rsidRDefault="00BE7277" w:rsidP="00DE517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1A2B" w14:textId="77777777" w:rsidR="00D25F97" w:rsidRDefault="00D25F97" w:rsidP="00BC49A5">
      <w:r>
        <w:separator/>
      </w:r>
    </w:p>
  </w:endnote>
  <w:endnote w:type="continuationSeparator" w:id="0">
    <w:p w14:paraId="71E3773F" w14:textId="77777777" w:rsidR="00D25F97" w:rsidRDefault="00D25F97"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6BF6B41C"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753D43">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7A9065E6" w14:textId="4B88E31A" w:rsidR="001A7FED" w:rsidRDefault="004674FB" w:rsidP="00632F41">
        <w:pPr>
          <w:pStyle w:val="Footer"/>
          <w:tabs>
            <w:tab w:val="clear" w:pos="4513"/>
            <w:tab w:val="left" w:pos="7973"/>
            <w:tab w:val="center" w:pos="8222"/>
          </w:tabs>
          <w:rPr>
            <w:noProof/>
          </w:rPr>
        </w:pPr>
        <w:r>
          <w:t>Department of State Growth</w:t>
        </w:r>
        <w:r>
          <w:tab/>
        </w:r>
        <w:r>
          <w:tab/>
        </w:r>
        <w:r>
          <w:tab/>
        </w:r>
        <w:r>
          <w:fldChar w:fldCharType="begin"/>
        </w:r>
        <w:r>
          <w:instrText xml:space="preserve"> PAGE   \* MERGEFORMAT </w:instrText>
        </w:r>
        <w:r>
          <w:fldChar w:fldCharType="separate"/>
        </w:r>
        <w:r w:rsidR="00753D4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BECB" w14:textId="77777777" w:rsidR="00D25F97" w:rsidRDefault="00D25F97" w:rsidP="00BC49A5">
      <w:r>
        <w:separator/>
      </w:r>
    </w:p>
  </w:footnote>
  <w:footnote w:type="continuationSeparator" w:id="0">
    <w:p w14:paraId="7B9081AE" w14:textId="77777777" w:rsidR="00D25F97" w:rsidRDefault="00D25F97"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BE34A2"/>
    <w:multiLevelType w:val="hybridMultilevel"/>
    <w:tmpl w:val="ED125A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8"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0"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6"/>
  </w:num>
  <w:num w:numId="5">
    <w:abstractNumId w:val="3"/>
  </w:num>
  <w:num w:numId="6">
    <w:abstractNumId w:val="22"/>
  </w:num>
  <w:num w:numId="7">
    <w:abstractNumId w:val="5"/>
  </w:num>
  <w:num w:numId="8">
    <w:abstractNumId w:val="24"/>
  </w:num>
  <w:num w:numId="9">
    <w:abstractNumId w:val="4"/>
  </w:num>
  <w:num w:numId="10">
    <w:abstractNumId w:val="0"/>
  </w:num>
  <w:num w:numId="11">
    <w:abstractNumId w:val="11"/>
  </w:num>
  <w:num w:numId="12">
    <w:abstractNumId w:val="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8"/>
  </w:num>
  <w:num w:numId="17">
    <w:abstractNumId w:val="14"/>
  </w:num>
  <w:num w:numId="18">
    <w:abstractNumId w:val="15"/>
  </w:num>
  <w:num w:numId="19">
    <w:abstractNumId w:val="13"/>
  </w:num>
  <w:num w:numId="20">
    <w:abstractNumId w:val="21"/>
  </w:num>
  <w:num w:numId="21">
    <w:abstractNumId w:val="18"/>
  </w:num>
  <w:num w:numId="22">
    <w:abstractNumId w:val="9"/>
  </w:num>
  <w:num w:numId="23">
    <w:abstractNumId w:val="7"/>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1D67"/>
    <w:rsid w:val="0006148B"/>
    <w:rsid w:val="00066D45"/>
    <w:rsid w:val="00085651"/>
    <w:rsid w:val="00094E6B"/>
    <w:rsid w:val="000A687B"/>
    <w:rsid w:val="000D117E"/>
    <w:rsid w:val="000E14EC"/>
    <w:rsid w:val="00101061"/>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11EB7"/>
    <w:rsid w:val="00226289"/>
    <w:rsid w:val="002506A1"/>
    <w:rsid w:val="00263E12"/>
    <w:rsid w:val="0027099F"/>
    <w:rsid w:val="002804C0"/>
    <w:rsid w:val="00285365"/>
    <w:rsid w:val="002A584C"/>
    <w:rsid w:val="002B256E"/>
    <w:rsid w:val="002C61F0"/>
    <w:rsid w:val="002E221A"/>
    <w:rsid w:val="002E33F1"/>
    <w:rsid w:val="003058D6"/>
    <w:rsid w:val="00312D5D"/>
    <w:rsid w:val="00331842"/>
    <w:rsid w:val="00333D1F"/>
    <w:rsid w:val="003420FF"/>
    <w:rsid w:val="0035334C"/>
    <w:rsid w:val="00353867"/>
    <w:rsid w:val="00355255"/>
    <w:rsid w:val="00360930"/>
    <w:rsid w:val="00371F59"/>
    <w:rsid w:val="00391075"/>
    <w:rsid w:val="003951E9"/>
    <w:rsid w:val="0039695F"/>
    <w:rsid w:val="003B0A4C"/>
    <w:rsid w:val="003C5DE2"/>
    <w:rsid w:val="003E0CDE"/>
    <w:rsid w:val="003F1C1E"/>
    <w:rsid w:val="003F442E"/>
    <w:rsid w:val="00411FA3"/>
    <w:rsid w:val="00417933"/>
    <w:rsid w:val="004334F7"/>
    <w:rsid w:val="004674FB"/>
    <w:rsid w:val="00476271"/>
    <w:rsid w:val="00486C56"/>
    <w:rsid w:val="00490402"/>
    <w:rsid w:val="00490548"/>
    <w:rsid w:val="004C0312"/>
    <w:rsid w:val="004C7642"/>
    <w:rsid w:val="004D70E5"/>
    <w:rsid w:val="004E3A2A"/>
    <w:rsid w:val="004F14B2"/>
    <w:rsid w:val="004F2DAF"/>
    <w:rsid w:val="00523008"/>
    <w:rsid w:val="00542542"/>
    <w:rsid w:val="00547824"/>
    <w:rsid w:val="00562D6C"/>
    <w:rsid w:val="005864CE"/>
    <w:rsid w:val="005A1849"/>
    <w:rsid w:val="005A351A"/>
    <w:rsid w:val="005D5969"/>
    <w:rsid w:val="005E3736"/>
    <w:rsid w:val="005E5BB9"/>
    <w:rsid w:val="00600395"/>
    <w:rsid w:val="0060621A"/>
    <w:rsid w:val="00615BEC"/>
    <w:rsid w:val="00623F92"/>
    <w:rsid w:val="00626D9C"/>
    <w:rsid w:val="00632F41"/>
    <w:rsid w:val="0063697D"/>
    <w:rsid w:val="00644FB9"/>
    <w:rsid w:val="00646492"/>
    <w:rsid w:val="00651808"/>
    <w:rsid w:val="00671978"/>
    <w:rsid w:val="00697962"/>
    <w:rsid w:val="006A23DC"/>
    <w:rsid w:val="006A2A48"/>
    <w:rsid w:val="006B623C"/>
    <w:rsid w:val="006C2ED7"/>
    <w:rsid w:val="006F2AF5"/>
    <w:rsid w:val="00702359"/>
    <w:rsid w:val="00703D04"/>
    <w:rsid w:val="00710239"/>
    <w:rsid w:val="00712B9C"/>
    <w:rsid w:val="00726176"/>
    <w:rsid w:val="00743A19"/>
    <w:rsid w:val="00751A0E"/>
    <w:rsid w:val="00753D43"/>
    <w:rsid w:val="00773BAA"/>
    <w:rsid w:val="00794567"/>
    <w:rsid w:val="00796602"/>
    <w:rsid w:val="007B61E0"/>
    <w:rsid w:val="007C2B83"/>
    <w:rsid w:val="007F53DF"/>
    <w:rsid w:val="007F73E6"/>
    <w:rsid w:val="00805347"/>
    <w:rsid w:val="008171F0"/>
    <w:rsid w:val="00822C14"/>
    <w:rsid w:val="0082584B"/>
    <w:rsid w:val="00840A9D"/>
    <w:rsid w:val="008728F7"/>
    <w:rsid w:val="008732A5"/>
    <w:rsid w:val="00877B74"/>
    <w:rsid w:val="0088462B"/>
    <w:rsid w:val="008B26CF"/>
    <w:rsid w:val="008B6724"/>
    <w:rsid w:val="008F1AEF"/>
    <w:rsid w:val="008F3009"/>
    <w:rsid w:val="008F3F19"/>
    <w:rsid w:val="00905B48"/>
    <w:rsid w:val="0093612C"/>
    <w:rsid w:val="00946348"/>
    <w:rsid w:val="00950B20"/>
    <w:rsid w:val="00956D67"/>
    <w:rsid w:val="009601AD"/>
    <w:rsid w:val="00967EC2"/>
    <w:rsid w:val="00997371"/>
    <w:rsid w:val="009A1040"/>
    <w:rsid w:val="009A65F9"/>
    <w:rsid w:val="009B4518"/>
    <w:rsid w:val="009C1CB0"/>
    <w:rsid w:val="009C299E"/>
    <w:rsid w:val="009C31F1"/>
    <w:rsid w:val="009D278A"/>
    <w:rsid w:val="009D522C"/>
    <w:rsid w:val="009F6C23"/>
    <w:rsid w:val="00A124DA"/>
    <w:rsid w:val="00A27736"/>
    <w:rsid w:val="00A355B8"/>
    <w:rsid w:val="00A44F84"/>
    <w:rsid w:val="00A8213E"/>
    <w:rsid w:val="00A87A2B"/>
    <w:rsid w:val="00A93A80"/>
    <w:rsid w:val="00AA5123"/>
    <w:rsid w:val="00AC5F3A"/>
    <w:rsid w:val="00AC6312"/>
    <w:rsid w:val="00AE2C7D"/>
    <w:rsid w:val="00AF24D8"/>
    <w:rsid w:val="00B03221"/>
    <w:rsid w:val="00B1288C"/>
    <w:rsid w:val="00B232E2"/>
    <w:rsid w:val="00B36A48"/>
    <w:rsid w:val="00B43628"/>
    <w:rsid w:val="00B5403C"/>
    <w:rsid w:val="00B60FE2"/>
    <w:rsid w:val="00B6253B"/>
    <w:rsid w:val="00B8360D"/>
    <w:rsid w:val="00B917C0"/>
    <w:rsid w:val="00B95AA5"/>
    <w:rsid w:val="00BA1875"/>
    <w:rsid w:val="00BA5998"/>
    <w:rsid w:val="00BB000F"/>
    <w:rsid w:val="00BB1930"/>
    <w:rsid w:val="00BB79E6"/>
    <w:rsid w:val="00BC49A5"/>
    <w:rsid w:val="00BD238B"/>
    <w:rsid w:val="00BE0907"/>
    <w:rsid w:val="00BE1E3D"/>
    <w:rsid w:val="00BE7277"/>
    <w:rsid w:val="00BF28DD"/>
    <w:rsid w:val="00C105FB"/>
    <w:rsid w:val="00C12643"/>
    <w:rsid w:val="00C538DE"/>
    <w:rsid w:val="00C54C95"/>
    <w:rsid w:val="00C648C9"/>
    <w:rsid w:val="00C77318"/>
    <w:rsid w:val="00C96242"/>
    <w:rsid w:val="00CB035F"/>
    <w:rsid w:val="00CB23AA"/>
    <w:rsid w:val="00CB3718"/>
    <w:rsid w:val="00CC6B72"/>
    <w:rsid w:val="00CD15B0"/>
    <w:rsid w:val="00CD42F8"/>
    <w:rsid w:val="00CE44EE"/>
    <w:rsid w:val="00D0096D"/>
    <w:rsid w:val="00D0799A"/>
    <w:rsid w:val="00D17EEE"/>
    <w:rsid w:val="00D21223"/>
    <w:rsid w:val="00D25F97"/>
    <w:rsid w:val="00D72CDA"/>
    <w:rsid w:val="00D74D9D"/>
    <w:rsid w:val="00D935B9"/>
    <w:rsid w:val="00DC2DCD"/>
    <w:rsid w:val="00DD1205"/>
    <w:rsid w:val="00DE4220"/>
    <w:rsid w:val="00DE517B"/>
    <w:rsid w:val="00DF30F2"/>
    <w:rsid w:val="00E01B3E"/>
    <w:rsid w:val="00E01DAB"/>
    <w:rsid w:val="00E02B5A"/>
    <w:rsid w:val="00E1124A"/>
    <w:rsid w:val="00E15171"/>
    <w:rsid w:val="00E216F6"/>
    <w:rsid w:val="00E21FA5"/>
    <w:rsid w:val="00E243C5"/>
    <w:rsid w:val="00E25BCB"/>
    <w:rsid w:val="00E30BF0"/>
    <w:rsid w:val="00E415E4"/>
    <w:rsid w:val="00E44F81"/>
    <w:rsid w:val="00E537CB"/>
    <w:rsid w:val="00E63F88"/>
    <w:rsid w:val="00E67B12"/>
    <w:rsid w:val="00E72374"/>
    <w:rsid w:val="00E9334F"/>
    <w:rsid w:val="00E936C5"/>
    <w:rsid w:val="00E96058"/>
    <w:rsid w:val="00EB220A"/>
    <w:rsid w:val="00EB3A5E"/>
    <w:rsid w:val="00ED32A9"/>
    <w:rsid w:val="00F2463C"/>
    <w:rsid w:val="00F44EC7"/>
    <w:rsid w:val="00F72184"/>
    <w:rsid w:val="00F821D2"/>
    <w:rsid w:val="00F86918"/>
    <w:rsid w:val="00F86C79"/>
    <w:rsid w:val="00F87DED"/>
    <w:rsid w:val="00FC6745"/>
    <w:rsid w:val="00FD3CD4"/>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31AE5"/>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2433-1226-4E94-9623-BDB64DC7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Forrest, Elli</cp:lastModifiedBy>
  <cp:revision>2</cp:revision>
  <cp:lastPrinted>2017-08-09T01:49:00Z</cp:lastPrinted>
  <dcterms:created xsi:type="dcterms:W3CDTF">2022-11-16T03:18:00Z</dcterms:created>
  <dcterms:modified xsi:type="dcterms:W3CDTF">2022-11-16T03:18:00Z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