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21AC66AF" w:rsidR="0031127F" w:rsidRPr="007708FA" w:rsidRDefault="00B03938" w:rsidP="0031127F">
            <w:pPr>
              <w:rPr>
                <w:rFonts w:ascii="Gill Sans MT" w:hAnsi="Gill Sans MT" w:cs="Gill Sans"/>
              </w:rPr>
            </w:pPr>
            <w:r w:rsidRPr="00B03938">
              <w:rPr>
                <w:rFonts w:ascii="Gill Sans MT" w:hAnsi="Gill Sans MT" w:cs="Times New Roman"/>
                <w:bCs/>
                <w:szCs w:val="22"/>
              </w:rPr>
              <w:t>Orthopaedic Surgical Fellow</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4119A1CC" w:rsidR="0031127F" w:rsidRPr="007708FA" w:rsidRDefault="00B03938" w:rsidP="0031127F">
            <w:pPr>
              <w:rPr>
                <w:rFonts w:ascii="Gill Sans MT" w:hAnsi="Gill Sans MT" w:cs="Gill Sans"/>
              </w:rPr>
            </w:pPr>
            <w:r>
              <w:rPr>
                <w:rStyle w:val="InformationBlockChar"/>
                <w:rFonts w:eastAsiaTheme="minorHAnsi"/>
                <w:b w:val="0"/>
                <w:bCs/>
              </w:rPr>
              <w:t>521985</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361756EB" w:rsidR="0031127F" w:rsidRPr="007708FA" w:rsidRDefault="00B03938" w:rsidP="0031127F">
            <w:pPr>
              <w:rPr>
                <w:rFonts w:ascii="Gill Sans MT" w:hAnsi="Gill Sans MT" w:cs="Gill Sans"/>
              </w:rPr>
            </w:pPr>
            <w:r w:rsidRPr="00B03938">
              <w:rPr>
                <w:rFonts w:ascii="Gill Sans MT" w:hAnsi="Gill Sans MT" w:cs="Times New Roman"/>
                <w:bCs/>
                <w:iCs/>
                <w:szCs w:val="22"/>
              </w:rPr>
              <w:t>Medical Practitioner</w:t>
            </w:r>
            <w:r>
              <w:rPr>
                <w:rFonts w:ascii="Gill Sans MT" w:hAnsi="Gill Sans MT" w:cs="Times New Roman"/>
                <w:bCs/>
                <w:iCs/>
                <w:szCs w:val="22"/>
              </w:rPr>
              <w:t xml:space="preserve"> Level 11-13 (Fellow)</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A93FFC7" w:rsidR="0031127F" w:rsidRPr="007708FA" w:rsidRDefault="00B03938" w:rsidP="0031127F">
                <w:pPr>
                  <w:rPr>
                    <w:rFonts w:ascii="Gill Sans MT" w:hAnsi="Gill Sans MT" w:cs="Gill Sans"/>
                  </w:rPr>
                </w:pPr>
                <w:r>
                  <w:rPr>
                    <w:rFonts w:ascii="Gill Sans MT" w:hAnsi="Gill Sans MT" w:cs="Gill Sans"/>
                  </w:rPr>
                  <w:t>Medical Practitioners (Public Sector)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77C9206F" w14:textId="77777777" w:rsidR="0031127F" w:rsidRDefault="00B03938" w:rsidP="0031127F">
            <w:pPr>
              <w:rPr>
                <w:rFonts w:ascii="Gill Sans MT" w:hAnsi="Gill Sans MT" w:cs="Times New Roman"/>
                <w:bCs/>
                <w:szCs w:val="22"/>
              </w:rPr>
            </w:pPr>
            <w:r>
              <w:rPr>
                <w:rFonts w:ascii="Gill Sans MT" w:hAnsi="Gill Sans MT" w:cs="Times New Roman"/>
                <w:bCs/>
                <w:szCs w:val="22"/>
              </w:rPr>
              <w:t xml:space="preserve">Hospitals North/North West - </w:t>
            </w:r>
            <w:r w:rsidRPr="00B03938">
              <w:rPr>
                <w:rFonts w:ascii="Gill Sans MT" w:hAnsi="Gill Sans MT" w:cs="Times New Roman"/>
                <w:bCs/>
                <w:szCs w:val="22"/>
              </w:rPr>
              <w:t>Launceston General Hospital</w:t>
            </w:r>
          </w:p>
          <w:p w14:paraId="41DFE068" w14:textId="32174C61" w:rsidR="00B03938" w:rsidRPr="007708FA" w:rsidRDefault="00B03938" w:rsidP="0031127F">
            <w:pPr>
              <w:rPr>
                <w:rFonts w:ascii="Gill Sans MT" w:hAnsi="Gill Sans MT" w:cs="Gill Sans"/>
              </w:rPr>
            </w:pPr>
            <w:r>
              <w:rPr>
                <w:rFonts w:ascii="Gill Sans MT" w:hAnsi="Gill Sans MT" w:cs="Times New Roman"/>
                <w:bCs/>
                <w:szCs w:val="22"/>
              </w:rPr>
              <w:t>Department of Surgery</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3B950C" w:rsidR="0031127F" w:rsidRPr="007B65A4" w:rsidRDefault="00B03938" w:rsidP="0031127F">
                <w:r>
                  <w:t>Fixed-Term, Full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4E2A315" w:rsidR="0031127F" w:rsidRPr="007B65A4" w:rsidRDefault="00B03938" w:rsidP="0031127F">
                <w:r>
                  <w:t>North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0577F989" w:rsidR="0031127F" w:rsidRPr="007708FA" w:rsidRDefault="00B03938" w:rsidP="0031127F">
            <w:pPr>
              <w:rPr>
                <w:rFonts w:ascii="Gill Sans MT" w:hAnsi="Gill Sans MT" w:cs="Gill Sans"/>
              </w:rPr>
            </w:pPr>
            <w:r>
              <w:rPr>
                <w:rStyle w:val="InformationBlockChar"/>
                <w:rFonts w:eastAsiaTheme="minorHAnsi"/>
                <w:b w:val="0"/>
                <w:bCs/>
              </w:rPr>
              <w:t>Director of Surgery</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6C6E450F" w:rsidR="0031127F" w:rsidRDefault="00B03938" w:rsidP="0031127F">
            <w:pPr>
              <w:rPr>
                <w:rFonts w:ascii="Gill Sans MT" w:hAnsi="Gill Sans MT" w:cs="Gill Sans"/>
              </w:rPr>
            </w:pPr>
            <w:r>
              <w:rPr>
                <w:rStyle w:val="InformationBlockChar"/>
                <w:rFonts w:eastAsiaTheme="minorHAnsi"/>
                <w:b w:val="0"/>
                <w:bCs/>
              </w:rPr>
              <w:t>February 2016</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88C340E" w:rsidR="0031127F" w:rsidRDefault="00B03938"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B147E81" w:rsidR="0031127F" w:rsidRDefault="00B03938"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69B0A73C" w14:textId="77777777" w:rsidR="00B03938" w:rsidRPr="00B03938" w:rsidRDefault="00B03938" w:rsidP="00B03938">
            <w:pPr>
              <w:rPr>
                <w:rFonts w:ascii="Gill Sans MT" w:hAnsi="Gill Sans MT" w:cs="Times New Roman"/>
                <w:bCs/>
                <w:szCs w:val="22"/>
              </w:rPr>
            </w:pPr>
            <w:r w:rsidRPr="00B03938">
              <w:rPr>
                <w:rFonts w:ascii="Gill Sans MT" w:hAnsi="Gill Sans MT" w:cs="Times New Roman"/>
                <w:bCs/>
                <w:szCs w:val="22"/>
              </w:rPr>
              <w:t>General or limited registration with the Medical Board of Australia.</w:t>
            </w:r>
          </w:p>
          <w:p w14:paraId="42A54C29" w14:textId="0983A06F" w:rsidR="00400E85" w:rsidRPr="002D308A" w:rsidRDefault="00400E85" w:rsidP="002D308A">
            <w:pPr>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2F49F25E" w14:textId="2470DF29" w:rsidR="00DD0A63" w:rsidRPr="00B03938" w:rsidRDefault="00B03938" w:rsidP="002D308A">
            <w:pPr>
              <w:rPr>
                <w:rFonts w:ascii="Gill Sans MT" w:hAnsi="Gill Sans MT" w:cs="Times New Roman"/>
                <w:bCs/>
                <w:szCs w:val="22"/>
              </w:rPr>
            </w:pPr>
            <w:r w:rsidRPr="00B03938">
              <w:rPr>
                <w:rFonts w:ascii="Gill Sans MT" w:hAnsi="Gill Sans MT" w:cs="Times New Roman"/>
                <w:bCs/>
                <w:szCs w:val="22"/>
              </w:rPr>
              <w:t>Recently gained Fellowship of Royal Australasian College of Surgeons (FRACS) or completion of training for FRACS and waiting to be awarded Fellowship.</w:t>
            </w:r>
          </w:p>
        </w:tc>
      </w:tr>
    </w:tbl>
    <w:p w14:paraId="1440EF69" w14:textId="54CF0607" w:rsidR="00B03938" w:rsidRDefault="00E91AB6" w:rsidP="00B03938">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527264B" w14:textId="77777777" w:rsidR="00B03938" w:rsidRPr="00B03938" w:rsidRDefault="00B03938" w:rsidP="00B03938"/>
    <w:p w14:paraId="643BDE1C" w14:textId="646866E9" w:rsidR="003C0450" w:rsidRDefault="002D308A" w:rsidP="00405739">
      <w:pPr>
        <w:pStyle w:val="Heading3"/>
      </w:pPr>
      <w:r>
        <w:lastRenderedPageBreak/>
        <w:t>P</w:t>
      </w:r>
      <w:r w:rsidR="003C0450" w:rsidRPr="00405739">
        <w:t xml:space="preserve">rimary Purpose: </w:t>
      </w:r>
    </w:p>
    <w:p w14:paraId="484BB5D3" w14:textId="4F05FD16" w:rsidR="00B03938" w:rsidRPr="00E874CF" w:rsidRDefault="00B03938" w:rsidP="00B03938">
      <w:pPr>
        <w:widowControl w:val="0"/>
        <w:spacing w:after="120"/>
      </w:pPr>
      <w:r w:rsidRPr="00E874CF">
        <w:t xml:space="preserve">This position has been established to fulfil </w:t>
      </w:r>
      <w:proofErr w:type="gramStart"/>
      <w:r w:rsidRPr="00E874CF">
        <w:t>a number of</w:t>
      </w:r>
      <w:proofErr w:type="gramEnd"/>
      <w:r w:rsidRPr="00E874CF">
        <w:t xml:space="preserve"> targeted activities to improve the delivery of general surgical services to patients at the Launceston General Hospital, Northern Region and to assist in the coordination and training of Surgical Registrars and Resident Medical Officers</w:t>
      </w:r>
      <w:r>
        <w:t xml:space="preserve"> (RMOs)</w:t>
      </w:r>
      <w:r w:rsidRPr="00E874CF">
        <w:t xml:space="preserve">. </w:t>
      </w:r>
    </w:p>
    <w:p w14:paraId="1B8B4BC7" w14:textId="77777777" w:rsidR="00B03938" w:rsidRPr="00E874CF" w:rsidRDefault="00B03938" w:rsidP="00B03938">
      <w:pPr>
        <w:widowControl w:val="0"/>
        <w:spacing w:after="120"/>
      </w:pPr>
      <w:r w:rsidRPr="00E874CF">
        <w:t>The role will involve a mix of the following objectives:</w:t>
      </w:r>
    </w:p>
    <w:p w14:paraId="49E6C8E4" w14:textId="77777777" w:rsidR="00B03938" w:rsidRPr="00E874CF" w:rsidRDefault="00B03938" w:rsidP="00B03938">
      <w:pPr>
        <w:pStyle w:val="BulletedListLevel1"/>
        <w:keepLines w:val="0"/>
        <w:widowControl w:val="0"/>
        <w:tabs>
          <w:tab w:val="clear" w:pos="567"/>
          <w:tab w:val="clear" w:pos="1134"/>
        </w:tabs>
        <w:jc w:val="left"/>
      </w:pPr>
      <w:r w:rsidRPr="00E874CF">
        <w:t>The undertaking of approved Orthopaedic Surgical outpatient and inpatient services</w:t>
      </w:r>
    </w:p>
    <w:p w14:paraId="35B5A420" w14:textId="77777777" w:rsidR="00B03938" w:rsidRPr="00E874CF" w:rsidRDefault="00B03938" w:rsidP="00B03938">
      <w:pPr>
        <w:pStyle w:val="BulletedListLevel1"/>
        <w:keepLines w:val="0"/>
        <w:widowControl w:val="0"/>
        <w:tabs>
          <w:tab w:val="clear" w:pos="567"/>
          <w:tab w:val="clear" w:pos="1134"/>
        </w:tabs>
        <w:jc w:val="left"/>
      </w:pPr>
      <w:r w:rsidRPr="00E874CF">
        <w:t>Participation in the afterhours Registrar/Consultant on-call rosters</w:t>
      </w:r>
    </w:p>
    <w:p w14:paraId="14663C8A" w14:textId="77777777" w:rsidR="00B03938" w:rsidRPr="00E874CF" w:rsidRDefault="00B03938" w:rsidP="00B03938">
      <w:pPr>
        <w:pStyle w:val="BulletedListLevel1"/>
        <w:keepLines w:val="0"/>
        <w:widowControl w:val="0"/>
        <w:tabs>
          <w:tab w:val="clear" w:pos="567"/>
          <w:tab w:val="clear" w:pos="1134"/>
        </w:tabs>
        <w:jc w:val="left"/>
      </w:pPr>
      <w:r w:rsidRPr="00E874CF">
        <w:t>Provision of leadership and mentoring for Surgical Registrars and RMOs in training</w:t>
      </w:r>
    </w:p>
    <w:p w14:paraId="312D369A" w14:textId="77777777" w:rsidR="00B03938" w:rsidRPr="00E874CF" w:rsidRDefault="00B03938" w:rsidP="00B03938">
      <w:pPr>
        <w:pStyle w:val="BulletedListLevel1"/>
        <w:keepLines w:val="0"/>
        <w:widowControl w:val="0"/>
        <w:tabs>
          <w:tab w:val="clear" w:pos="567"/>
          <w:tab w:val="clear" w:pos="1134"/>
        </w:tabs>
        <w:jc w:val="left"/>
      </w:pPr>
      <w:r w:rsidRPr="00E874CF">
        <w:t xml:space="preserve">Assisting with quality improvement, </w:t>
      </w:r>
      <w:proofErr w:type="gramStart"/>
      <w:r w:rsidRPr="00E874CF">
        <w:t>audit</w:t>
      </w:r>
      <w:proofErr w:type="gramEnd"/>
      <w:r w:rsidRPr="00E874CF">
        <w:t xml:space="preserve"> and service improvement </w:t>
      </w:r>
      <w:r>
        <w:t>in</w:t>
      </w:r>
      <w:r w:rsidRPr="00E874CF">
        <w:t xml:space="preserve"> the Department of Surgery. Also</w:t>
      </w:r>
      <w:r>
        <w:t>,</w:t>
      </w:r>
      <w:r w:rsidRPr="00E874CF">
        <w:t xml:space="preserve"> dependent upon qualifications and interests of the incumbent, there may be the opportunity to be involved with other teaching and research activities</w:t>
      </w:r>
    </w:p>
    <w:p w14:paraId="2E947BD3" w14:textId="77777777" w:rsidR="00B03938" w:rsidRPr="00E874CF" w:rsidRDefault="00B03938" w:rsidP="00B03938">
      <w:pPr>
        <w:pStyle w:val="BulletedListLevel1"/>
        <w:keepLines w:val="0"/>
        <w:widowControl w:val="0"/>
        <w:tabs>
          <w:tab w:val="clear" w:pos="567"/>
          <w:tab w:val="clear" w:pos="1134"/>
        </w:tabs>
        <w:jc w:val="left"/>
      </w:pPr>
      <w:r w:rsidRPr="00E874CF">
        <w:t xml:space="preserve">Within the four broad position objectives described above, the incumbent will be responsible for the </w:t>
      </w:r>
      <w:proofErr w:type="gramStart"/>
      <w:r w:rsidRPr="00E874CF">
        <w:t>day to day</w:t>
      </w:r>
      <w:proofErr w:type="gramEnd"/>
      <w:r w:rsidRPr="00E874CF">
        <w:t xml:space="preserve"> management of private and public inpatients and outpatients within the hospital. There may also be a need to periodically participate in the afterhours cover at the hospital as determined by the Director of Surgery.</w:t>
      </w:r>
    </w:p>
    <w:p w14:paraId="005DD4B6" w14:textId="25B176B7" w:rsidR="00E91AB6" w:rsidRPr="00405739" w:rsidRDefault="00E91AB6" w:rsidP="00405739">
      <w:pPr>
        <w:pStyle w:val="Heading3"/>
      </w:pPr>
      <w:r w:rsidRPr="00405739">
        <w:t>Duties:</w:t>
      </w:r>
    </w:p>
    <w:p w14:paraId="7518ED4A" w14:textId="77777777" w:rsidR="00B03938" w:rsidRPr="00E874CF" w:rsidRDefault="00B03938" w:rsidP="00B03938">
      <w:pPr>
        <w:pStyle w:val="NumberedList"/>
        <w:keepLines w:val="0"/>
        <w:widowControl w:val="0"/>
        <w:numPr>
          <w:ilvl w:val="0"/>
          <w:numId w:val="23"/>
        </w:numPr>
        <w:tabs>
          <w:tab w:val="left" w:pos="567"/>
        </w:tabs>
        <w:ind w:left="0" w:firstLine="0"/>
        <w:jc w:val="both"/>
        <w:rPr>
          <w:rFonts w:cs="Tahoma"/>
          <w:b/>
          <w:szCs w:val="24"/>
        </w:rPr>
      </w:pPr>
      <w:r w:rsidRPr="00E874CF">
        <w:rPr>
          <w:b/>
          <w:szCs w:val="24"/>
        </w:rPr>
        <w:t>Undertak</w:t>
      </w:r>
      <w:r>
        <w:rPr>
          <w:b/>
          <w:szCs w:val="24"/>
        </w:rPr>
        <w:t>e</w:t>
      </w:r>
      <w:r w:rsidRPr="00E874CF">
        <w:rPr>
          <w:b/>
          <w:szCs w:val="24"/>
        </w:rPr>
        <w:t xml:space="preserve"> approved surgical outpatient and inpatient services:</w:t>
      </w:r>
    </w:p>
    <w:p w14:paraId="0509D282" w14:textId="2B3E6282" w:rsidR="00B03938" w:rsidRPr="00B03938" w:rsidRDefault="00B03938" w:rsidP="00B03938">
      <w:pPr>
        <w:pStyle w:val="NumberedList"/>
        <w:keepLines w:val="0"/>
        <w:widowControl w:val="0"/>
        <w:numPr>
          <w:ilvl w:val="0"/>
          <w:numId w:val="25"/>
        </w:numPr>
        <w:ind w:left="1134" w:hanging="567"/>
        <w:jc w:val="both"/>
        <w:rPr>
          <w:szCs w:val="24"/>
        </w:rPr>
      </w:pPr>
      <w:r w:rsidRPr="00E874CF">
        <w:rPr>
          <w:szCs w:val="24"/>
        </w:rPr>
        <w:t xml:space="preserve">Under </w:t>
      </w:r>
      <w:r>
        <w:rPr>
          <w:szCs w:val="24"/>
        </w:rPr>
        <w:t xml:space="preserve">the </w:t>
      </w:r>
      <w:r w:rsidRPr="00E874CF">
        <w:rPr>
          <w:szCs w:val="24"/>
        </w:rPr>
        <w:t>direction of the Director of Surgery, the incumbent will be allocated inpatient and outpatient clinical cases commensurate with training and experience</w:t>
      </w:r>
      <w:r>
        <w:rPr>
          <w:szCs w:val="24"/>
        </w:rPr>
        <w:t>,</w:t>
      </w:r>
      <w:r w:rsidRPr="00E874CF">
        <w:rPr>
          <w:szCs w:val="24"/>
        </w:rPr>
        <w:t xml:space="preserve"> to provide increased operative case throughput, designed in coordination with consultant lists to reduce longest wait patients, particularly those targeted by additional Commonwealth funds</w:t>
      </w:r>
      <w:r>
        <w:rPr>
          <w:szCs w:val="24"/>
        </w:rPr>
        <w:t>.</w:t>
      </w:r>
    </w:p>
    <w:p w14:paraId="64DD7E8B" w14:textId="77777777" w:rsidR="00B03938" w:rsidRPr="00E874CF" w:rsidRDefault="00B03938" w:rsidP="00B03938">
      <w:pPr>
        <w:pStyle w:val="NumberedList"/>
        <w:keepLines w:val="0"/>
        <w:widowControl w:val="0"/>
        <w:numPr>
          <w:ilvl w:val="0"/>
          <w:numId w:val="25"/>
        </w:numPr>
        <w:spacing w:line="280" w:lineRule="atLeast"/>
        <w:ind w:left="1134" w:hanging="567"/>
        <w:jc w:val="both"/>
        <w:rPr>
          <w:szCs w:val="24"/>
        </w:rPr>
      </w:pPr>
      <w:r w:rsidRPr="00E874CF">
        <w:rPr>
          <w:szCs w:val="24"/>
        </w:rPr>
        <w:t xml:space="preserve">This will be achieved by filling in vacated operating lists, occasional additional </w:t>
      </w:r>
      <w:r>
        <w:rPr>
          <w:szCs w:val="24"/>
        </w:rPr>
        <w:t>operating lists and</w:t>
      </w:r>
      <w:r w:rsidRPr="00E874CF">
        <w:rPr>
          <w:szCs w:val="24"/>
        </w:rPr>
        <w:t xml:space="preserve"> taking on routine cases</w:t>
      </w:r>
      <w:r>
        <w:rPr>
          <w:szCs w:val="24"/>
        </w:rPr>
        <w:t>,</w:t>
      </w:r>
      <w:r w:rsidRPr="00E874CF">
        <w:rPr>
          <w:szCs w:val="24"/>
        </w:rPr>
        <w:t xml:space="preserve"> thus freeing up consultants to address speciality, complex or urgent cases, </w:t>
      </w:r>
      <w:r>
        <w:rPr>
          <w:szCs w:val="24"/>
        </w:rPr>
        <w:t xml:space="preserve">and </w:t>
      </w:r>
      <w:r w:rsidRPr="00E874CF">
        <w:rPr>
          <w:szCs w:val="24"/>
        </w:rPr>
        <w:t>utilising emergency operating lists to stop the impact of adding emergency cases to elective lists. If funding approval is given to open additional operating theatres</w:t>
      </w:r>
      <w:r>
        <w:rPr>
          <w:szCs w:val="24"/>
        </w:rPr>
        <w:t>,</w:t>
      </w:r>
      <w:r w:rsidRPr="00E874CF">
        <w:rPr>
          <w:szCs w:val="24"/>
        </w:rPr>
        <w:t xml:space="preserve"> the incumbent will be expected to participate in additional operating lists. </w:t>
      </w:r>
    </w:p>
    <w:p w14:paraId="204C98FA" w14:textId="77777777" w:rsidR="00B03938" w:rsidRPr="00E874CF" w:rsidRDefault="00B03938" w:rsidP="00B03938">
      <w:pPr>
        <w:pStyle w:val="NumberedList"/>
        <w:keepLines w:val="0"/>
        <w:widowControl w:val="0"/>
        <w:numPr>
          <w:ilvl w:val="0"/>
          <w:numId w:val="23"/>
        </w:numPr>
        <w:tabs>
          <w:tab w:val="left" w:pos="567"/>
        </w:tabs>
        <w:spacing w:line="280" w:lineRule="atLeast"/>
        <w:ind w:left="0" w:firstLine="0"/>
        <w:jc w:val="both"/>
        <w:rPr>
          <w:rFonts w:cs="Tahoma"/>
          <w:b/>
          <w:szCs w:val="24"/>
        </w:rPr>
      </w:pPr>
      <w:r w:rsidRPr="00E874CF">
        <w:rPr>
          <w:b/>
          <w:szCs w:val="24"/>
        </w:rPr>
        <w:t>Participat</w:t>
      </w:r>
      <w:r>
        <w:rPr>
          <w:b/>
          <w:szCs w:val="24"/>
        </w:rPr>
        <w:t>e</w:t>
      </w:r>
      <w:r w:rsidRPr="00E874CF">
        <w:rPr>
          <w:b/>
          <w:szCs w:val="24"/>
        </w:rPr>
        <w:t xml:space="preserve"> in Registrars Rosters:</w:t>
      </w:r>
    </w:p>
    <w:p w14:paraId="359579AD" w14:textId="77777777" w:rsidR="00B03938" w:rsidRPr="00E874CF" w:rsidRDefault="00B03938" w:rsidP="00B03938">
      <w:pPr>
        <w:pStyle w:val="ListParagraph"/>
        <w:widowControl w:val="0"/>
        <w:numPr>
          <w:ilvl w:val="0"/>
          <w:numId w:val="26"/>
        </w:numPr>
        <w:tabs>
          <w:tab w:val="clear" w:pos="567"/>
          <w:tab w:val="clear" w:pos="1134"/>
          <w:tab w:val="clear" w:pos="1701"/>
        </w:tabs>
        <w:spacing w:after="120" w:line="280" w:lineRule="atLeast"/>
        <w:ind w:left="1134" w:hanging="567"/>
        <w:jc w:val="both"/>
        <w:rPr>
          <w:rFonts w:ascii="Gill Sans MT" w:hAnsi="Gill Sans MT"/>
          <w:sz w:val="24"/>
        </w:rPr>
      </w:pPr>
      <w:r w:rsidRPr="00E874CF">
        <w:rPr>
          <w:rFonts w:ascii="Gill Sans MT" w:hAnsi="Gill Sans MT"/>
          <w:sz w:val="24"/>
        </w:rPr>
        <w:t xml:space="preserve">The incumbent will be expected to provide support to </w:t>
      </w:r>
      <w:r>
        <w:rPr>
          <w:rFonts w:ascii="Gill Sans MT" w:hAnsi="Gill Sans MT"/>
          <w:sz w:val="24"/>
        </w:rPr>
        <w:t>the rostered Surgical Registrar/</w:t>
      </w:r>
      <w:r w:rsidRPr="00E874CF">
        <w:rPr>
          <w:rFonts w:ascii="Gill Sans MT" w:hAnsi="Gill Sans MT"/>
          <w:sz w:val="24"/>
        </w:rPr>
        <w:t>s and will be required to occasionally undertake Registrar operating lists during periods of Registrar leave and to support Junior Registrars during their regular operating lists. There will also be times when the Fellow will need to cover duties of other Registrars to allow greater flexibility and attend acute surgical cases presenting to the Emergency Department/Operating Room Suite when required.</w:t>
      </w:r>
    </w:p>
    <w:p w14:paraId="4269A6EF" w14:textId="77777777" w:rsidR="00B03938" w:rsidRPr="00E874CF" w:rsidRDefault="00B03938" w:rsidP="00B03938">
      <w:pPr>
        <w:pStyle w:val="ListParagraph"/>
        <w:widowControl w:val="0"/>
        <w:numPr>
          <w:ilvl w:val="0"/>
          <w:numId w:val="23"/>
        </w:numPr>
        <w:tabs>
          <w:tab w:val="clear" w:pos="1134"/>
          <w:tab w:val="clear" w:pos="1701"/>
        </w:tabs>
        <w:spacing w:after="120" w:line="280" w:lineRule="atLeast"/>
        <w:ind w:left="567" w:hanging="567"/>
        <w:jc w:val="both"/>
        <w:rPr>
          <w:rFonts w:ascii="Gill Sans MT" w:hAnsi="Gill Sans MT"/>
          <w:b/>
          <w:sz w:val="24"/>
        </w:rPr>
      </w:pPr>
      <w:r w:rsidRPr="00E874CF">
        <w:rPr>
          <w:rFonts w:ascii="Gill Sans MT" w:hAnsi="Gill Sans MT"/>
          <w:b/>
          <w:sz w:val="24"/>
        </w:rPr>
        <w:t>Provi</w:t>
      </w:r>
      <w:r>
        <w:rPr>
          <w:rFonts w:ascii="Gill Sans MT" w:hAnsi="Gill Sans MT"/>
          <w:b/>
          <w:sz w:val="24"/>
        </w:rPr>
        <w:t>de</w:t>
      </w:r>
      <w:r w:rsidRPr="00E874CF">
        <w:rPr>
          <w:rFonts w:ascii="Gill Sans MT" w:hAnsi="Gill Sans MT"/>
          <w:b/>
          <w:sz w:val="24"/>
        </w:rPr>
        <w:t xml:space="preserve"> leadership and mentoring for Registrars in Training and Junior Surgical RMOs:</w:t>
      </w:r>
    </w:p>
    <w:p w14:paraId="6A35E46E" w14:textId="022F6DFC" w:rsidR="00B03938" w:rsidRDefault="00B03938" w:rsidP="00B03938">
      <w:pPr>
        <w:pStyle w:val="ListParagraph"/>
        <w:widowControl w:val="0"/>
        <w:numPr>
          <w:ilvl w:val="0"/>
          <w:numId w:val="26"/>
        </w:numPr>
        <w:tabs>
          <w:tab w:val="clear" w:pos="567"/>
          <w:tab w:val="clear" w:pos="1134"/>
          <w:tab w:val="clear" w:pos="1701"/>
        </w:tabs>
        <w:spacing w:after="120" w:line="280" w:lineRule="atLeast"/>
        <w:ind w:left="1134" w:hanging="567"/>
        <w:jc w:val="both"/>
        <w:rPr>
          <w:rFonts w:ascii="Gill Sans MT" w:hAnsi="Gill Sans MT"/>
          <w:sz w:val="24"/>
        </w:rPr>
      </w:pPr>
      <w:r w:rsidRPr="00E874CF">
        <w:rPr>
          <w:rFonts w:ascii="Gill Sans MT" w:hAnsi="Gill Sans MT"/>
          <w:sz w:val="24"/>
        </w:rPr>
        <w:t>The incumbent will be required to assist with the development and mentoring of Surgical Registrars and RMOs. This includes being a good professional role model and assisting with training to help improve the quality of care that is offered to patients. There will also be periodic participation in the training of medical students who are rostered to surgical units.</w:t>
      </w:r>
    </w:p>
    <w:p w14:paraId="709AFE30" w14:textId="69F4C65D" w:rsidR="00B03938" w:rsidRDefault="00B03938" w:rsidP="00B03938">
      <w:pPr>
        <w:pStyle w:val="ListParagraph"/>
        <w:widowControl w:val="0"/>
        <w:numPr>
          <w:ilvl w:val="0"/>
          <w:numId w:val="0"/>
        </w:numPr>
        <w:tabs>
          <w:tab w:val="clear" w:pos="567"/>
          <w:tab w:val="clear" w:pos="1134"/>
          <w:tab w:val="clear" w:pos="1701"/>
        </w:tabs>
        <w:spacing w:after="120" w:line="280" w:lineRule="atLeast"/>
        <w:ind w:left="1134"/>
        <w:jc w:val="both"/>
        <w:rPr>
          <w:rFonts w:ascii="Gill Sans MT" w:hAnsi="Gill Sans MT"/>
          <w:sz w:val="24"/>
        </w:rPr>
      </w:pPr>
    </w:p>
    <w:p w14:paraId="6E6AC3AF" w14:textId="77777777" w:rsidR="00B03938" w:rsidRPr="00E874CF" w:rsidRDefault="00B03938" w:rsidP="00B03938">
      <w:pPr>
        <w:pStyle w:val="ListParagraph"/>
        <w:widowControl w:val="0"/>
        <w:numPr>
          <w:ilvl w:val="0"/>
          <w:numId w:val="0"/>
        </w:numPr>
        <w:tabs>
          <w:tab w:val="clear" w:pos="567"/>
          <w:tab w:val="clear" w:pos="1134"/>
          <w:tab w:val="clear" w:pos="1701"/>
        </w:tabs>
        <w:spacing w:after="120" w:line="280" w:lineRule="atLeast"/>
        <w:ind w:left="1134"/>
        <w:jc w:val="both"/>
        <w:rPr>
          <w:rFonts w:ascii="Gill Sans MT" w:hAnsi="Gill Sans MT"/>
          <w:sz w:val="24"/>
        </w:rPr>
      </w:pPr>
    </w:p>
    <w:p w14:paraId="30894659" w14:textId="77777777" w:rsidR="00B03938" w:rsidRPr="00E874CF" w:rsidRDefault="00B03938" w:rsidP="00B03938">
      <w:pPr>
        <w:pStyle w:val="NumberedList"/>
        <w:keepLines w:val="0"/>
        <w:widowControl w:val="0"/>
        <w:numPr>
          <w:ilvl w:val="0"/>
          <w:numId w:val="23"/>
        </w:numPr>
        <w:spacing w:line="280" w:lineRule="atLeast"/>
        <w:ind w:left="567" w:hanging="567"/>
        <w:jc w:val="both"/>
        <w:rPr>
          <w:b/>
          <w:szCs w:val="24"/>
        </w:rPr>
      </w:pPr>
      <w:r w:rsidRPr="00E874CF">
        <w:rPr>
          <w:b/>
          <w:szCs w:val="24"/>
        </w:rPr>
        <w:lastRenderedPageBreak/>
        <w:t xml:space="preserve">Assist with quality improvement, </w:t>
      </w:r>
      <w:proofErr w:type="gramStart"/>
      <w:r w:rsidRPr="00E874CF">
        <w:rPr>
          <w:b/>
          <w:szCs w:val="24"/>
        </w:rPr>
        <w:t>audit</w:t>
      </w:r>
      <w:proofErr w:type="gramEnd"/>
      <w:r w:rsidRPr="00E874CF">
        <w:rPr>
          <w:b/>
          <w:szCs w:val="24"/>
        </w:rPr>
        <w:t xml:space="preserve"> and service improvement within the Department of Surgery:</w:t>
      </w:r>
    </w:p>
    <w:p w14:paraId="1D5C9DE0" w14:textId="77777777" w:rsidR="00B03938" w:rsidRPr="00E874CF" w:rsidRDefault="00B03938" w:rsidP="00B03938">
      <w:pPr>
        <w:pStyle w:val="NumberedList"/>
        <w:keepLines w:val="0"/>
        <w:widowControl w:val="0"/>
        <w:numPr>
          <w:ilvl w:val="0"/>
          <w:numId w:val="26"/>
        </w:numPr>
        <w:spacing w:line="280" w:lineRule="atLeast"/>
        <w:ind w:left="1134" w:hanging="567"/>
        <w:jc w:val="both"/>
        <w:rPr>
          <w:szCs w:val="24"/>
        </w:rPr>
      </w:pPr>
      <w:r w:rsidRPr="00E874CF">
        <w:rPr>
          <w:szCs w:val="24"/>
        </w:rPr>
        <w:t>The Department of Surgery is working to improve the quantity and quality of services delivered within THS</w:t>
      </w:r>
      <w:r w:rsidRPr="00E874CF">
        <w:rPr>
          <w:rStyle w:val="InformationBlockChar"/>
        </w:rPr>
        <w:t>–</w:t>
      </w:r>
      <w:r w:rsidRPr="00E874CF">
        <w:rPr>
          <w:szCs w:val="24"/>
        </w:rPr>
        <w:t xml:space="preserve">Northern Region. There is a need to develop audit tools and programs that will help better understand how surgical services </w:t>
      </w:r>
      <w:r>
        <w:rPr>
          <w:szCs w:val="24"/>
        </w:rPr>
        <w:t>should be planned and delivered,</w:t>
      </w:r>
      <w:r w:rsidRPr="00E874CF">
        <w:rPr>
          <w:szCs w:val="24"/>
        </w:rPr>
        <w:t xml:space="preserve"> with a special focus on the new National Safety and Quality Health Care Standards. To this end, the incumbent will assist with tasks to achieve better delivery of surgical services.</w:t>
      </w:r>
    </w:p>
    <w:p w14:paraId="0521502D" w14:textId="77777777" w:rsidR="00B03938" w:rsidRPr="00E874CF" w:rsidRDefault="00B03938" w:rsidP="00B03938">
      <w:pPr>
        <w:pStyle w:val="NumberedList"/>
        <w:keepLines w:val="0"/>
        <w:widowControl w:val="0"/>
        <w:numPr>
          <w:ilvl w:val="0"/>
          <w:numId w:val="23"/>
        </w:numPr>
        <w:spacing w:line="280" w:lineRule="atLeast"/>
        <w:ind w:left="567" w:hanging="567"/>
        <w:jc w:val="both"/>
        <w:rPr>
          <w:b/>
          <w:szCs w:val="24"/>
        </w:rPr>
      </w:pPr>
      <w:r>
        <w:rPr>
          <w:b/>
          <w:szCs w:val="24"/>
        </w:rPr>
        <w:t>B</w:t>
      </w:r>
      <w:r w:rsidRPr="00E874CF">
        <w:rPr>
          <w:b/>
          <w:szCs w:val="24"/>
        </w:rPr>
        <w:t>e responsible for the day-to-day management of private and public inpatients and outpatients within the hospital:</w:t>
      </w:r>
    </w:p>
    <w:p w14:paraId="6A0D91DB" w14:textId="77777777" w:rsidR="00B03938" w:rsidRPr="00E874CF" w:rsidRDefault="00B03938" w:rsidP="00B03938">
      <w:pPr>
        <w:pStyle w:val="NumberedList"/>
        <w:keepLines w:val="0"/>
        <w:widowControl w:val="0"/>
        <w:numPr>
          <w:ilvl w:val="0"/>
          <w:numId w:val="0"/>
        </w:numPr>
        <w:spacing w:line="280" w:lineRule="atLeast"/>
        <w:ind w:left="567"/>
        <w:rPr>
          <w:szCs w:val="24"/>
        </w:rPr>
      </w:pPr>
      <w:r w:rsidRPr="00E874CF">
        <w:rPr>
          <w:szCs w:val="24"/>
        </w:rPr>
        <w:t>The duties of this day-to-day management include:</w:t>
      </w:r>
    </w:p>
    <w:p w14:paraId="25A171A6" w14:textId="77777777" w:rsidR="00B03938" w:rsidRPr="00E874CF" w:rsidRDefault="00B03938" w:rsidP="00B03938">
      <w:pPr>
        <w:pStyle w:val="NumberedList"/>
        <w:widowControl w:val="0"/>
        <w:numPr>
          <w:ilvl w:val="0"/>
          <w:numId w:val="24"/>
        </w:numPr>
        <w:spacing w:line="280" w:lineRule="atLeast"/>
        <w:ind w:left="1134" w:hanging="567"/>
        <w:jc w:val="both"/>
        <w:rPr>
          <w:szCs w:val="24"/>
        </w:rPr>
      </w:pPr>
      <w:r w:rsidRPr="00E874CF">
        <w:rPr>
          <w:szCs w:val="24"/>
        </w:rPr>
        <w:t>Admission and care of patients in the wards</w:t>
      </w:r>
      <w:r>
        <w:rPr>
          <w:szCs w:val="24"/>
        </w:rPr>
        <w:t>,</w:t>
      </w:r>
      <w:r w:rsidRPr="00E874CF">
        <w:rPr>
          <w:szCs w:val="24"/>
        </w:rPr>
        <w:t xml:space="preserve"> including </w:t>
      </w:r>
      <w:r>
        <w:rPr>
          <w:szCs w:val="24"/>
        </w:rPr>
        <w:t>d</w:t>
      </w:r>
      <w:r w:rsidRPr="00E874CF">
        <w:rPr>
          <w:szCs w:val="24"/>
        </w:rPr>
        <w:t>aily ward rounds and liaison with</w:t>
      </w:r>
      <w:r>
        <w:rPr>
          <w:szCs w:val="24"/>
        </w:rPr>
        <w:t xml:space="preserve"> Consultants regarding patients</w:t>
      </w:r>
    </w:p>
    <w:p w14:paraId="3D91C725" w14:textId="77777777" w:rsidR="00B03938" w:rsidRPr="00E874CF" w:rsidRDefault="00B03938" w:rsidP="00B03938">
      <w:pPr>
        <w:pStyle w:val="NumberedList"/>
        <w:widowControl w:val="0"/>
        <w:numPr>
          <w:ilvl w:val="0"/>
          <w:numId w:val="24"/>
        </w:numPr>
        <w:spacing w:line="280" w:lineRule="atLeast"/>
        <w:ind w:left="1134" w:hanging="567"/>
        <w:jc w:val="both"/>
        <w:rPr>
          <w:szCs w:val="24"/>
        </w:rPr>
      </w:pPr>
      <w:r w:rsidRPr="00E874CF">
        <w:rPr>
          <w:szCs w:val="24"/>
        </w:rPr>
        <w:t>Attend</w:t>
      </w:r>
      <w:r>
        <w:rPr>
          <w:szCs w:val="24"/>
        </w:rPr>
        <w:t>ing</w:t>
      </w:r>
      <w:r w:rsidRPr="00E874CF">
        <w:rPr>
          <w:szCs w:val="24"/>
        </w:rPr>
        <w:t xml:space="preserve"> Consultant ward rounds and record</w:t>
      </w:r>
      <w:r>
        <w:rPr>
          <w:szCs w:val="24"/>
        </w:rPr>
        <w:t>ing</w:t>
      </w:r>
      <w:r w:rsidRPr="00E874CF">
        <w:rPr>
          <w:szCs w:val="24"/>
        </w:rPr>
        <w:t xml:space="preserve"> all decisi</w:t>
      </w:r>
      <w:r>
        <w:rPr>
          <w:szCs w:val="24"/>
        </w:rPr>
        <w:t>ons made in the medical history</w:t>
      </w:r>
    </w:p>
    <w:p w14:paraId="1C91A81E" w14:textId="77777777" w:rsidR="00B03938" w:rsidRPr="00E874CF" w:rsidRDefault="00B03938" w:rsidP="00B03938">
      <w:pPr>
        <w:pStyle w:val="NumberedList"/>
        <w:widowControl w:val="0"/>
        <w:numPr>
          <w:ilvl w:val="0"/>
          <w:numId w:val="24"/>
        </w:numPr>
        <w:spacing w:line="280" w:lineRule="atLeast"/>
        <w:ind w:left="1134" w:hanging="567"/>
        <w:jc w:val="both"/>
        <w:rPr>
          <w:szCs w:val="24"/>
        </w:rPr>
      </w:pPr>
      <w:r w:rsidRPr="00E874CF">
        <w:rPr>
          <w:szCs w:val="24"/>
        </w:rPr>
        <w:t>Respond</w:t>
      </w:r>
      <w:r>
        <w:rPr>
          <w:szCs w:val="24"/>
        </w:rPr>
        <w:t>ing</w:t>
      </w:r>
      <w:r w:rsidRPr="00E874CF">
        <w:rPr>
          <w:szCs w:val="24"/>
        </w:rPr>
        <w:t xml:space="preserve"> to emergency calls by hospital clinical staff as soon as possib</w:t>
      </w:r>
      <w:r>
        <w:rPr>
          <w:szCs w:val="24"/>
        </w:rPr>
        <w:t>le</w:t>
      </w:r>
    </w:p>
    <w:p w14:paraId="1AEB39ED" w14:textId="77777777" w:rsidR="00B03938" w:rsidRPr="00E874CF" w:rsidRDefault="00B03938" w:rsidP="00B03938">
      <w:pPr>
        <w:pStyle w:val="NumberedList"/>
        <w:widowControl w:val="0"/>
        <w:numPr>
          <w:ilvl w:val="0"/>
          <w:numId w:val="24"/>
        </w:numPr>
        <w:spacing w:line="280" w:lineRule="atLeast"/>
        <w:ind w:left="1134" w:hanging="567"/>
        <w:jc w:val="both"/>
        <w:rPr>
          <w:szCs w:val="24"/>
        </w:rPr>
      </w:pPr>
      <w:r>
        <w:rPr>
          <w:szCs w:val="24"/>
        </w:rPr>
        <w:t>Ensuring</w:t>
      </w:r>
      <w:r w:rsidRPr="00E874CF">
        <w:rPr>
          <w:szCs w:val="24"/>
        </w:rPr>
        <w:t xml:space="preserve"> that con</w:t>
      </w:r>
      <w:r>
        <w:rPr>
          <w:szCs w:val="24"/>
        </w:rPr>
        <w:t>sultations occur when requested</w:t>
      </w:r>
    </w:p>
    <w:p w14:paraId="4D1A0753" w14:textId="77777777" w:rsidR="00B03938" w:rsidRPr="00E874CF" w:rsidRDefault="00B03938" w:rsidP="00B03938">
      <w:pPr>
        <w:pStyle w:val="NumberedList"/>
        <w:widowControl w:val="0"/>
        <w:numPr>
          <w:ilvl w:val="0"/>
          <w:numId w:val="24"/>
        </w:numPr>
        <w:spacing w:line="280" w:lineRule="atLeast"/>
        <w:ind w:left="1134" w:hanging="567"/>
        <w:jc w:val="both"/>
        <w:rPr>
          <w:szCs w:val="24"/>
        </w:rPr>
      </w:pPr>
      <w:r w:rsidRPr="00E874CF">
        <w:rPr>
          <w:szCs w:val="24"/>
        </w:rPr>
        <w:t>Accurate and timely r</w:t>
      </w:r>
      <w:r>
        <w:rPr>
          <w:szCs w:val="24"/>
        </w:rPr>
        <w:t>ecording of drugs and treatment</w:t>
      </w:r>
    </w:p>
    <w:p w14:paraId="7A97C6E7" w14:textId="77777777" w:rsidR="00B03938" w:rsidRPr="00E874CF" w:rsidRDefault="00B03938" w:rsidP="00B03938">
      <w:pPr>
        <w:pStyle w:val="NumberedList"/>
        <w:widowControl w:val="0"/>
        <w:numPr>
          <w:ilvl w:val="0"/>
          <w:numId w:val="24"/>
        </w:numPr>
        <w:spacing w:line="280" w:lineRule="atLeast"/>
        <w:ind w:left="1134" w:hanging="567"/>
        <w:jc w:val="both"/>
        <w:rPr>
          <w:szCs w:val="24"/>
        </w:rPr>
      </w:pPr>
      <w:r w:rsidRPr="00E874CF">
        <w:rPr>
          <w:szCs w:val="24"/>
        </w:rPr>
        <w:t>U</w:t>
      </w:r>
      <w:r>
        <w:rPr>
          <w:szCs w:val="24"/>
        </w:rPr>
        <w:t>ndertaking procedures as required</w:t>
      </w:r>
    </w:p>
    <w:p w14:paraId="2BB67E43" w14:textId="77777777" w:rsidR="00B03938" w:rsidRPr="00A5448A" w:rsidRDefault="00B03938" w:rsidP="00B03938">
      <w:pPr>
        <w:pStyle w:val="NumberedList"/>
        <w:widowControl w:val="0"/>
        <w:numPr>
          <w:ilvl w:val="0"/>
          <w:numId w:val="24"/>
        </w:numPr>
        <w:spacing w:line="280" w:lineRule="atLeast"/>
        <w:ind w:left="1134" w:hanging="567"/>
        <w:jc w:val="both"/>
        <w:rPr>
          <w:szCs w:val="24"/>
        </w:rPr>
      </w:pPr>
      <w:r w:rsidRPr="00E874CF">
        <w:rPr>
          <w:szCs w:val="24"/>
        </w:rPr>
        <w:t>Ensur</w:t>
      </w:r>
      <w:r>
        <w:rPr>
          <w:szCs w:val="24"/>
        </w:rPr>
        <w:t>ing</w:t>
      </w:r>
      <w:r w:rsidRPr="00E874CF">
        <w:rPr>
          <w:szCs w:val="24"/>
        </w:rPr>
        <w:t xml:space="preserve"> accurate and comprehensive recording in medical records in</w:t>
      </w:r>
      <w:r>
        <w:rPr>
          <w:szCs w:val="24"/>
        </w:rPr>
        <w:t>cluding progress notes each day</w:t>
      </w:r>
    </w:p>
    <w:p w14:paraId="13168B03" w14:textId="77777777" w:rsidR="00B03938" w:rsidRPr="00E874CF" w:rsidRDefault="00B03938" w:rsidP="00B03938">
      <w:pPr>
        <w:pStyle w:val="NumberedList"/>
        <w:widowControl w:val="0"/>
        <w:numPr>
          <w:ilvl w:val="0"/>
          <w:numId w:val="24"/>
        </w:numPr>
        <w:ind w:left="1134" w:hanging="567"/>
        <w:jc w:val="both"/>
        <w:rPr>
          <w:szCs w:val="24"/>
        </w:rPr>
      </w:pPr>
      <w:r w:rsidRPr="00E874CF">
        <w:rPr>
          <w:szCs w:val="24"/>
        </w:rPr>
        <w:t>Ensur</w:t>
      </w:r>
      <w:r>
        <w:rPr>
          <w:szCs w:val="24"/>
        </w:rPr>
        <w:t>ing</w:t>
      </w:r>
      <w:r w:rsidRPr="00E874CF">
        <w:rPr>
          <w:szCs w:val="24"/>
        </w:rPr>
        <w:t xml:space="preserve"> the completion of interim or full discharge summaries on inpatients are </w:t>
      </w:r>
      <w:r>
        <w:rPr>
          <w:szCs w:val="24"/>
        </w:rPr>
        <w:t>completed as required</w:t>
      </w:r>
    </w:p>
    <w:p w14:paraId="62DFAE2E" w14:textId="77777777" w:rsidR="00B03938" w:rsidRPr="00E874CF" w:rsidRDefault="00B03938" w:rsidP="00B03938">
      <w:pPr>
        <w:pStyle w:val="NumberedList"/>
        <w:widowControl w:val="0"/>
        <w:numPr>
          <w:ilvl w:val="0"/>
          <w:numId w:val="24"/>
        </w:numPr>
        <w:ind w:left="1134" w:hanging="567"/>
        <w:jc w:val="both"/>
        <w:rPr>
          <w:szCs w:val="24"/>
        </w:rPr>
      </w:pPr>
      <w:r>
        <w:rPr>
          <w:szCs w:val="24"/>
        </w:rPr>
        <w:t>Discharge planning</w:t>
      </w:r>
    </w:p>
    <w:p w14:paraId="3A2A0E7A" w14:textId="77777777" w:rsidR="00B03938" w:rsidRPr="00E874CF" w:rsidRDefault="00B03938" w:rsidP="00B03938">
      <w:pPr>
        <w:pStyle w:val="NumberedList"/>
        <w:widowControl w:val="0"/>
        <w:numPr>
          <w:ilvl w:val="0"/>
          <w:numId w:val="24"/>
        </w:numPr>
        <w:ind w:left="1134" w:hanging="567"/>
        <w:jc w:val="both"/>
        <w:rPr>
          <w:szCs w:val="24"/>
        </w:rPr>
      </w:pPr>
      <w:r w:rsidRPr="00E874CF">
        <w:rPr>
          <w:szCs w:val="24"/>
        </w:rPr>
        <w:t>Involvement in routine Quality Assurance activities and audi</w:t>
      </w:r>
      <w:r>
        <w:rPr>
          <w:szCs w:val="24"/>
        </w:rPr>
        <w:t>t processes within the hospital</w:t>
      </w:r>
    </w:p>
    <w:p w14:paraId="7A7A2A25" w14:textId="77777777" w:rsidR="00B03938" w:rsidRPr="00E874CF" w:rsidRDefault="00B03938" w:rsidP="00B03938">
      <w:pPr>
        <w:pStyle w:val="NumberedList"/>
        <w:widowControl w:val="0"/>
        <w:numPr>
          <w:ilvl w:val="0"/>
          <w:numId w:val="24"/>
        </w:numPr>
        <w:ind w:left="1134" w:hanging="567"/>
        <w:jc w:val="both"/>
        <w:rPr>
          <w:szCs w:val="24"/>
        </w:rPr>
      </w:pPr>
      <w:r w:rsidRPr="00E874CF">
        <w:rPr>
          <w:szCs w:val="24"/>
        </w:rPr>
        <w:t>Involvement in hospital educational activities and provide evidence of</w:t>
      </w:r>
      <w:r>
        <w:rPr>
          <w:szCs w:val="24"/>
        </w:rPr>
        <w:t xml:space="preserve"> further self-directed learning</w:t>
      </w:r>
    </w:p>
    <w:p w14:paraId="60A868FC" w14:textId="77777777" w:rsidR="00F763D5" w:rsidRDefault="00B03938" w:rsidP="00F763D5">
      <w:pPr>
        <w:pStyle w:val="NumberedList"/>
        <w:widowControl w:val="0"/>
        <w:numPr>
          <w:ilvl w:val="0"/>
          <w:numId w:val="24"/>
        </w:numPr>
        <w:ind w:left="1134" w:hanging="567"/>
        <w:jc w:val="both"/>
        <w:rPr>
          <w:szCs w:val="24"/>
        </w:rPr>
      </w:pPr>
      <w:r w:rsidRPr="00E874CF">
        <w:rPr>
          <w:szCs w:val="24"/>
        </w:rPr>
        <w:t>Supervision of surgical Registrars, Residents, Interns and Medical Students.</w:t>
      </w:r>
    </w:p>
    <w:p w14:paraId="32A7368F" w14:textId="17C548B0" w:rsidR="00B87E8A" w:rsidRDefault="00B87E8A" w:rsidP="00B87E8A">
      <w:pPr>
        <w:pStyle w:val="ListNumbered"/>
        <w:numPr>
          <w:ilvl w:val="0"/>
          <w:numId w:val="23"/>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3E4E3EA" w14:textId="77777777" w:rsidR="00B87E8A" w:rsidRPr="004B1E48" w:rsidRDefault="00B87E8A" w:rsidP="00B87E8A">
      <w:pPr>
        <w:pStyle w:val="ListNumbered"/>
        <w:numPr>
          <w:ilvl w:val="0"/>
          <w:numId w:val="23"/>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77B58D06" w:rsidR="00E91AB6" w:rsidRDefault="00AF0C6B" w:rsidP="00130E72">
      <w:pPr>
        <w:pStyle w:val="Heading3"/>
      </w:pPr>
      <w:r>
        <w:t>Key Accountabilities and Responsibilities:</w:t>
      </w:r>
    </w:p>
    <w:p w14:paraId="05C712DD" w14:textId="77777777" w:rsidR="00B03938" w:rsidRPr="00E874CF" w:rsidRDefault="00B03938" w:rsidP="00B03938">
      <w:pPr>
        <w:pStyle w:val="BulletedListLevel1"/>
        <w:keepLines w:val="0"/>
        <w:widowControl w:val="0"/>
        <w:tabs>
          <w:tab w:val="clear" w:pos="567"/>
          <w:tab w:val="clear" w:pos="1134"/>
        </w:tabs>
      </w:pPr>
      <w:r w:rsidRPr="00E874CF">
        <w:t xml:space="preserve">Responsible for adherence to hospital and professional protocols, policies, clinical </w:t>
      </w:r>
      <w:proofErr w:type="gramStart"/>
      <w:r w:rsidRPr="00E874CF">
        <w:t>pathways</w:t>
      </w:r>
      <w:proofErr w:type="gramEnd"/>
      <w:r w:rsidRPr="00E874CF">
        <w:t xml:space="preserve"> and standards.</w:t>
      </w:r>
    </w:p>
    <w:p w14:paraId="412B61C1" w14:textId="77777777" w:rsidR="00B03938" w:rsidRPr="00E874CF" w:rsidRDefault="00B03938" w:rsidP="00B03938">
      <w:pPr>
        <w:pStyle w:val="BulletedListLevel1"/>
        <w:keepLines w:val="0"/>
        <w:widowControl w:val="0"/>
        <w:tabs>
          <w:tab w:val="clear" w:pos="567"/>
          <w:tab w:val="clear" w:pos="1134"/>
        </w:tabs>
      </w:pPr>
      <w:r w:rsidRPr="00E874CF">
        <w:t>Responsible for demonstrating sound judgement and competence in accordance with skills and knowledge when undertaking tasks.</w:t>
      </w:r>
    </w:p>
    <w:p w14:paraId="38520F2B" w14:textId="77777777" w:rsidR="00B03938" w:rsidRPr="00E874CF" w:rsidRDefault="00B03938" w:rsidP="00B03938">
      <w:pPr>
        <w:pStyle w:val="BulletedListLevel1"/>
        <w:keepLines w:val="0"/>
        <w:widowControl w:val="0"/>
        <w:tabs>
          <w:tab w:val="clear" w:pos="567"/>
          <w:tab w:val="clear" w:pos="1134"/>
        </w:tabs>
      </w:pPr>
      <w:r w:rsidRPr="00E874CF">
        <w:t>Responsible for ensuring work is carried out in accordance with relevant occupation health and safety legislation and procedures.</w:t>
      </w:r>
    </w:p>
    <w:p w14:paraId="1793428F" w14:textId="468ABA91" w:rsidR="00B03938" w:rsidRPr="00B03938" w:rsidRDefault="00B03938" w:rsidP="00B03938">
      <w:pPr>
        <w:pStyle w:val="BulletedListLevel1"/>
        <w:keepLines w:val="0"/>
        <w:widowControl w:val="0"/>
        <w:tabs>
          <w:tab w:val="clear" w:pos="567"/>
          <w:tab w:val="clear" w:pos="1134"/>
        </w:tabs>
      </w:pPr>
      <w:r w:rsidRPr="00E874CF">
        <w:t xml:space="preserve">Direction and supervision provided by Consultant staff and </w:t>
      </w:r>
      <w:r>
        <w:t xml:space="preserve">the </w:t>
      </w:r>
      <w:r w:rsidRPr="00E874CF">
        <w:t>Director of Surgery.</w:t>
      </w:r>
    </w:p>
    <w:p w14:paraId="3749CBA7" w14:textId="77777777" w:rsidR="00B87E8A" w:rsidRPr="0058236F" w:rsidRDefault="00B87E8A" w:rsidP="00B87E8A">
      <w:pPr>
        <w:pStyle w:val="BulletedListLevel1"/>
        <w:rPr>
          <w:rFonts w:cs="Calibri"/>
        </w:rPr>
      </w:pPr>
      <w:r>
        <w:lastRenderedPageBreak/>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516A188" w14:textId="77777777" w:rsidR="00B87E8A" w:rsidRDefault="00B87E8A" w:rsidP="00B87E8A">
      <w:pPr>
        <w:pStyle w:val="BulletedListLevel1"/>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03FAC67" w14:textId="77777777" w:rsidR="00B87E8A" w:rsidRDefault="00B87E8A" w:rsidP="00B87E8A">
      <w:pPr>
        <w:pStyle w:val="BulletedListLevel1"/>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B03938">
      <w:pPr>
        <w:pStyle w:val="ListNumbered"/>
        <w:numPr>
          <w:ilvl w:val="1"/>
          <w:numId w:val="23"/>
        </w:numPr>
      </w:pPr>
      <w:r>
        <w:t>crimes of violence</w:t>
      </w:r>
    </w:p>
    <w:p w14:paraId="15754481" w14:textId="77777777" w:rsidR="00E91AB6" w:rsidRDefault="00E91AB6" w:rsidP="00B03938">
      <w:pPr>
        <w:pStyle w:val="ListNumbered"/>
        <w:numPr>
          <w:ilvl w:val="1"/>
          <w:numId w:val="23"/>
        </w:numPr>
      </w:pPr>
      <w:r>
        <w:t>sex related offences</w:t>
      </w:r>
    </w:p>
    <w:p w14:paraId="4ED1D6AD" w14:textId="77777777" w:rsidR="00E91AB6" w:rsidRDefault="00E91AB6" w:rsidP="00B03938">
      <w:pPr>
        <w:pStyle w:val="ListNumbered"/>
        <w:numPr>
          <w:ilvl w:val="1"/>
          <w:numId w:val="23"/>
        </w:numPr>
      </w:pPr>
      <w:r>
        <w:t>serious drug offences</w:t>
      </w:r>
    </w:p>
    <w:p w14:paraId="2F95386B" w14:textId="77777777" w:rsidR="00405739" w:rsidRDefault="00E91AB6" w:rsidP="00B03938">
      <w:pPr>
        <w:pStyle w:val="ListNumbered"/>
        <w:numPr>
          <w:ilvl w:val="1"/>
          <w:numId w:val="23"/>
        </w:numPr>
      </w:pPr>
      <w:r>
        <w:t>crimes involving dishonesty</w:t>
      </w:r>
    </w:p>
    <w:p w14:paraId="526590A3" w14:textId="77777777" w:rsidR="00E91AB6" w:rsidRDefault="00E91AB6" w:rsidP="00B03938">
      <w:pPr>
        <w:pStyle w:val="ListNumbered"/>
        <w:numPr>
          <w:ilvl w:val="0"/>
          <w:numId w:val="16"/>
        </w:numPr>
      </w:pPr>
      <w:r>
        <w:t>Identification check</w:t>
      </w:r>
    </w:p>
    <w:p w14:paraId="3A2A48B1" w14:textId="36FC8076" w:rsidR="00B03938" w:rsidRPr="00B03938" w:rsidRDefault="00E91AB6" w:rsidP="00B03938">
      <w:pPr>
        <w:pStyle w:val="ListNumbered"/>
        <w:numPr>
          <w:ilvl w:val="0"/>
          <w:numId w:val="16"/>
        </w:numPr>
      </w:pPr>
      <w:r>
        <w:t>Disciplinary action in previous employment check.</w:t>
      </w:r>
    </w:p>
    <w:p w14:paraId="011E3DAD" w14:textId="64FEEE44" w:rsidR="00E91AB6" w:rsidRDefault="00E91AB6" w:rsidP="00130E72">
      <w:pPr>
        <w:pStyle w:val="Heading3"/>
      </w:pPr>
      <w:r>
        <w:t>Selection Criteria:</w:t>
      </w:r>
    </w:p>
    <w:p w14:paraId="6A3D5403" w14:textId="77777777" w:rsidR="00B03938" w:rsidRPr="00B03938" w:rsidRDefault="00B03938" w:rsidP="00B03938">
      <w:pPr>
        <w:numPr>
          <w:ilvl w:val="0"/>
          <w:numId w:val="30"/>
        </w:numPr>
      </w:pPr>
      <w:r w:rsidRPr="00B03938">
        <w:t>Sound knowledge of current specialist practice.</w:t>
      </w:r>
    </w:p>
    <w:p w14:paraId="4DCCF6D8" w14:textId="77777777" w:rsidR="00B03938" w:rsidRPr="00B03938" w:rsidRDefault="00B03938" w:rsidP="00B03938">
      <w:pPr>
        <w:numPr>
          <w:ilvl w:val="0"/>
          <w:numId w:val="30"/>
        </w:numPr>
      </w:pPr>
      <w:r w:rsidRPr="00B03938">
        <w:t>Demonstrated ability to provide specialist services as defined by allocated clinical privileges.</w:t>
      </w:r>
    </w:p>
    <w:p w14:paraId="4B268AB2" w14:textId="77777777" w:rsidR="00B03938" w:rsidRPr="00B03938" w:rsidRDefault="00B03938" w:rsidP="00B03938">
      <w:pPr>
        <w:numPr>
          <w:ilvl w:val="0"/>
          <w:numId w:val="30"/>
        </w:numPr>
      </w:pPr>
      <w:r w:rsidRPr="00B03938">
        <w:t>Recent experience in an acute hospital setting.</w:t>
      </w:r>
    </w:p>
    <w:p w14:paraId="20A39A6B" w14:textId="77777777" w:rsidR="00B03938" w:rsidRPr="00B03938" w:rsidRDefault="00B03938" w:rsidP="00B03938">
      <w:pPr>
        <w:numPr>
          <w:ilvl w:val="0"/>
          <w:numId w:val="30"/>
        </w:numPr>
      </w:pPr>
      <w:r w:rsidRPr="00B03938">
        <w:t xml:space="preserve">Demonstrated ability to work with a multidisciplinary team of medical, </w:t>
      </w:r>
      <w:proofErr w:type="gramStart"/>
      <w:r w:rsidRPr="00B03938">
        <w:t>nursing</w:t>
      </w:r>
      <w:proofErr w:type="gramEnd"/>
      <w:r w:rsidRPr="00B03938">
        <w:t xml:space="preserve"> and allied health staff.</w:t>
      </w:r>
    </w:p>
    <w:p w14:paraId="3F67C6D9" w14:textId="77777777" w:rsidR="00B03938" w:rsidRPr="00B03938" w:rsidRDefault="00B03938" w:rsidP="00B03938">
      <w:pPr>
        <w:numPr>
          <w:ilvl w:val="0"/>
          <w:numId w:val="30"/>
        </w:numPr>
      </w:pPr>
      <w:r w:rsidRPr="00B03938">
        <w:t xml:space="preserve">Demonstrated effective communication skills in dealing with patients, their </w:t>
      </w:r>
      <w:proofErr w:type="gramStart"/>
      <w:r w:rsidRPr="00B03938">
        <w:t>relatives</w:t>
      </w:r>
      <w:proofErr w:type="gramEnd"/>
      <w:r w:rsidRPr="00B03938">
        <w:t xml:space="preserve"> and professional colleagues.</w:t>
      </w:r>
    </w:p>
    <w:p w14:paraId="0B4453B8" w14:textId="77777777" w:rsidR="00B03938" w:rsidRPr="00B03938" w:rsidRDefault="00B03938" w:rsidP="00B03938">
      <w:pPr>
        <w:numPr>
          <w:ilvl w:val="0"/>
          <w:numId w:val="30"/>
        </w:numPr>
      </w:pPr>
      <w:r w:rsidRPr="00B03938">
        <w:t>Knowledge of continuous quality improvement activities relevant to practice within the clinical discipline.</w:t>
      </w:r>
    </w:p>
    <w:p w14:paraId="59899695" w14:textId="1514AB5A" w:rsidR="00B03938" w:rsidRPr="00B03938" w:rsidRDefault="00B03938" w:rsidP="00B03938">
      <w:pPr>
        <w:numPr>
          <w:ilvl w:val="0"/>
          <w:numId w:val="30"/>
        </w:numPr>
      </w:pPr>
      <w:r w:rsidRPr="00B03938">
        <w:t>Evidence of ongoing participation and commitment to continuing your own medical and surgical education.</w:t>
      </w:r>
    </w:p>
    <w:p w14:paraId="185F40C6" w14:textId="77777777" w:rsidR="00E91AB6" w:rsidRDefault="00E91AB6" w:rsidP="00130E72">
      <w:pPr>
        <w:pStyle w:val="Heading3"/>
      </w:pPr>
      <w:r>
        <w:lastRenderedPageBreak/>
        <w:t>Working Environment:</w:t>
      </w:r>
    </w:p>
    <w:p w14:paraId="6F71C1AA" w14:textId="77777777" w:rsidR="00B87E8A" w:rsidRDefault="00B87E8A" w:rsidP="00B87E8A">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A1F8F3D" w14:textId="77777777" w:rsidR="00B87E8A" w:rsidRDefault="00B87E8A" w:rsidP="00B87E8A">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7C71A5D" w14:textId="77777777" w:rsidR="00B87E8A" w:rsidRDefault="00B87E8A" w:rsidP="00B87E8A">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C4B175D" w14:textId="77777777" w:rsidR="00B87E8A" w:rsidRPr="004B0994" w:rsidRDefault="00B87E8A" w:rsidP="00B87E8A">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3103877E" w:rsidR="000D5AF4" w:rsidRPr="004B0994" w:rsidRDefault="000D5AF4" w:rsidP="00B87E8A"/>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F960778"/>
    <w:multiLevelType w:val="hybridMultilevel"/>
    <w:tmpl w:val="56D813B0"/>
    <w:lvl w:ilvl="0" w:tplc="5DFA9698">
      <w:start w:val="1"/>
      <w:numFmt w:val="decimal"/>
      <w:lvlText w:val="%1."/>
      <w:lvlJc w:val="left"/>
      <w:pPr>
        <w:ind w:left="360" w:hanging="360"/>
      </w:pPr>
      <w:rPr>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BF27D8"/>
    <w:multiLevelType w:val="hybridMultilevel"/>
    <w:tmpl w:val="7BAE1D68"/>
    <w:lvl w:ilvl="0" w:tplc="1ED63D4C">
      <w:start w:val="1"/>
      <w:numFmt w:val="lowerLetter"/>
      <w:lvlText w:val="%1)"/>
      <w:lvlJc w:val="left"/>
      <w:pPr>
        <w:ind w:left="786"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24806"/>
    <w:multiLevelType w:val="hybridMultilevel"/>
    <w:tmpl w:val="1D4C6484"/>
    <w:lvl w:ilvl="0" w:tplc="BCE42B94">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9160A3"/>
    <w:multiLevelType w:val="hybridMultilevel"/>
    <w:tmpl w:val="AE9ABD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9E0708"/>
    <w:multiLevelType w:val="hybridMultilevel"/>
    <w:tmpl w:val="877651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0D2379"/>
    <w:multiLevelType w:val="hybridMultilevel"/>
    <w:tmpl w:val="400EDB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82768768">
    <w:abstractNumId w:val="22"/>
  </w:num>
  <w:num w:numId="2" w16cid:durableId="2138571838">
    <w:abstractNumId w:val="3"/>
  </w:num>
  <w:num w:numId="3" w16cid:durableId="1301375600">
    <w:abstractNumId w:val="1"/>
  </w:num>
  <w:num w:numId="4" w16cid:durableId="17901150">
    <w:abstractNumId w:val="10"/>
  </w:num>
  <w:num w:numId="5" w16cid:durableId="1646542743">
    <w:abstractNumId w:val="16"/>
  </w:num>
  <w:num w:numId="6" w16cid:durableId="2028868160">
    <w:abstractNumId w:val="12"/>
  </w:num>
  <w:num w:numId="7" w16cid:durableId="1146702322">
    <w:abstractNumId w:val="20"/>
  </w:num>
  <w:num w:numId="8" w16cid:durableId="104547972">
    <w:abstractNumId w:val="0"/>
  </w:num>
  <w:num w:numId="9" w16cid:durableId="1975914873">
    <w:abstractNumId w:val="21"/>
  </w:num>
  <w:num w:numId="10" w16cid:durableId="1043864933">
    <w:abstractNumId w:val="18"/>
  </w:num>
  <w:num w:numId="11" w16cid:durableId="1290436383">
    <w:abstractNumId w:val="7"/>
  </w:num>
  <w:num w:numId="12" w16cid:durableId="64497197">
    <w:abstractNumId w:val="9"/>
  </w:num>
  <w:num w:numId="13" w16cid:durableId="371226839">
    <w:abstractNumId w:val="11"/>
  </w:num>
  <w:num w:numId="14" w16cid:durableId="1950307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826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6498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5801259">
    <w:abstractNumId w:val="13"/>
  </w:num>
  <w:num w:numId="18" w16cid:durableId="1706371285">
    <w:abstractNumId w:val="2"/>
  </w:num>
  <w:num w:numId="19" w16cid:durableId="454065421">
    <w:abstractNumId w:val="14"/>
  </w:num>
  <w:num w:numId="20" w16cid:durableId="1933080939">
    <w:abstractNumId w:val="19"/>
  </w:num>
  <w:num w:numId="21" w16cid:durableId="1598370627">
    <w:abstractNumId w:val="7"/>
  </w:num>
  <w:num w:numId="22" w16cid:durableId="700400879">
    <w:abstractNumId w:val="15"/>
  </w:num>
  <w:num w:numId="23" w16cid:durableId="1557010940">
    <w:abstractNumId w:val="4"/>
  </w:num>
  <w:num w:numId="24" w16cid:durableId="687826956">
    <w:abstractNumId w:val="5"/>
  </w:num>
  <w:num w:numId="25" w16cid:durableId="668095321">
    <w:abstractNumId w:val="17"/>
  </w:num>
  <w:num w:numId="26" w16cid:durableId="1204320564">
    <w:abstractNumId w:val="8"/>
  </w:num>
  <w:num w:numId="27" w16cid:durableId="1731616134">
    <w:abstractNumId w:val="22"/>
  </w:num>
  <w:num w:numId="28" w16cid:durableId="1704012783">
    <w:abstractNumId w:val="6"/>
  </w:num>
  <w:num w:numId="29" w16cid:durableId="1861502477">
    <w:abstractNumId w:val="11"/>
  </w:num>
  <w:num w:numId="30" w16cid:durableId="931549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141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E4074"/>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3938"/>
    <w:rsid w:val="00B06327"/>
    <w:rsid w:val="00B077F7"/>
    <w:rsid w:val="00B231B2"/>
    <w:rsid w:val="00B47CD5"/>
    <w:rsid w:val="00B55A2A"/>
    <w:rsid w:val="00B81424"/>
    <w:rsid w:val="00B87E8A"/>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63D5"/>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E80D39"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E80D39"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E80D39"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E80D39"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E80D39"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B7BB4"/>
    <w:rsid w:val="006E4BAF"/>
    <w:rsid w:val="007637B0"/>
    <w:rsid w:val="00831BA8"/>
    <w:rsid w:val="00B56F0D"/>
    <w:rsid w:val="00B80BF0"/>
    <w:rsid w:val="00D55212"/>
    <w:rsid w:val="00E80D39"/>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48C113E-5CD0-4A4D-9FB1-9642AE92D61F}"/>
</file>

<file path=customXml/itemProps3.xml><?xml version="1.0" encoding="utf-8"?>
<ds:datastoreItem xmlns:ds="http://schemas.openxmlformats.org/officeDocument/2006/customXml" ds:itemID="{CFC074D2-8488-429D-9612-677534AA62AE}"/>
</file>

<file path=customXml/itemProps4.xml><?xml version="1.0" encoding="utf-8"?>
<ds:datastoreItem xmlns:ds="http://schemas.openxmlformats.org/officeDocument/2006/customXml" ds:itemID="{283E4CA4-6CED-43DB-B51A-BF4E0C2273EA}"/>
</file>

<file path=docProps/app.xml><?xml version="1.0" encoding="utf-8"?>
<Properties xmlns="http://schemas.openxmlformats.org/officeDocument/2006/extended-properties" xmlns:vt="http://schemas.openxmlformats.org/officeDocument/2006/docPropsVTypes">
  <Template>Normal.dotm</Template>
  <TotalTime>1</TotalTime>
  <Pages>5</Pages>
  <Words>1508</Words>
  <Characters>9398</Characters>
  <Application>Microsoft Office Word</Application>
  <DocSecurity>0</DocSecurity>
  <Lines>177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3</cp:revision>
  <cp:lastPrinted>2021-09-15T23:10:00Z</cp:lastPrinted>
  <dcterms:created xsi:type="dcterms:W3CDTF">2022-08-26T02:15:00Z</dcterms:created>
  <dcterms:modified xsi:type="dcterms:W3CDTF">2023-07-30T23:24:00Z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