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71A2" w14:textId="77777777" w:rsidR="006F012C" w:rsidRPr="006C2ED7" w:rsidRDefault="006F012C" w:rsidP="006F012C">
      <w:pPr>
        <w:pStyle w:val="Heading1"/>
        <w:jc w:val="center"/>
      </w:pPr>
      <w:r w:rsidRPr="006C2ED7">
        <w:t>Department of State Growth</w:t>
      </w:r>
    </w:p>
    <w:p w14:paraId="0453356A" w14:textId="77777777" w:rsidR="006F012C" w:rsidRPr="001327D4" w:rsidRDefault="006F012C" w:rsidP="006F012C">
      <w:pPr>
        <w:pStyle w:val="Heading1"/>
        <w:jc w:val="center"/>
        <w:rPr>
          <w:rFonts w:cs="Arial"/>
          <w:sz w:val="32"/>
          <w:szCs w:val="32"/>
        </w:rPr>
      </w:pPr>
      <w:r w:rsidRPr="001327D4">
        <w:rPr>
          <w:rFonts w:cs="Arial"/>
          <w:noProof/>
          <w:sz w:val="32"/>
          <w:szCs w:val="32"/>
        </w:rPr>
        <w:t>Statement of Duties</w:t>
      </w:r>
    </w:p>
    <w:p w14:paraId="0734C3A8" w14:textId="77777777" w:rsidR="006F012C" w:rsidRPr="001327D4" w:rsidRDefault="006F012C" w:rsidP="006F012C">
      <w:pPr>
        <w:pBdr>
          <w:bottom w:val="single" w:sz="4" w:space="1" w:color="auto"/>
        </w:pBdr>
        <w:spacing w:before="0"/>
        <w:rPr>
          <w:sz w:val="22"/>
        </w:rPr>
      </w:pPr>
    </w:p>
    <w:p w14:paraId="0E42B497" w14:textId="77777777" w:rsidR="006F012C" w:rsidRDefault="006F012C" w:rsidP="006F012C">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Pr>
          <w:rStyle w:val="Heading3Char"/>
          <w:b w:val="0"/>
          <w:sz w:val="22"/>
        </w:rPr>
        <w:t>Policy Analyst</w:t>
      </w:r>
    </w:p>
    <w:p w14:paraId="3016ACF2" w14:textId="015CD17E" w:rsidR="006F012C" w:rsidRDefault="006F012C" w:rsidP="006F012C">
      <w:pPr>
        <w:tabs>
          <w:tab w:val="clear" w:pos="2835"/>
          <w:tab w:val="right" w:pos="0"/>
          <w:tab w:val="left" w:pos="3119"/>
        </w:tabs>
        <w:ind w:left="3119" w:right="-1" w:hanging="3119"/>
        <w:jc w:val="both"/>
        <w:rPr>
          <w:sz w:val="22"/>
        </w:rPr>
      </w:pPr>
      <w:r w:rsidRPr="001327D4">
        <w:rPr>
          <w:rStyle w:val="Heading3Char"/>
          <w:sz w:val="22"/>
        </w:rPr>
        <w:t>Position number:</w:t>
      </w:r>
      <w:r w:rsidRPr="001327D4">
        <w:rPr>
          <w:sz w:val="22"/>
        </w:rPr>
        <w:tab/>
      </w:r>
      <w:r w:rsidR="00465F27">
        <w:rPr>
          <w:sz w:val="22"/>
        </w:rPr>
        <w:t>372527</w:t>
      </w:r>
    </w:p>
    <w:p w14:paraId="70F57A35" w14:textId="77777777" w:rsidR="006F012C" w:rsidRDefault="006F012C" w:rsidP="006F012C">
      <w:pPr>
        <w:tabs>
          <w:tab w:val="clear" w:pos="2835"/>
          <w:tab w:val="left" w:pos="3119"/>
        </w:tabs>
        <w:spacing w:line="240" w:lineRule="auto"/>
        <w:rPr>
          <w:rStyle w:val="Heading3Char"/>
          <w:b w:val="0"/>
          <w:sz w:val="22"/>
        </w:rPr>
      </w:pPr>
      <w:r w:rsidRPr="001327D4">
        <w:rPr>
          <w:rStyle w:val="Heading3Char"/>
          <w:sz w:val="22"/>
        </w:rPr>
        <w:t>Award/Agreement:</w:t>
      </w:r>
      <w:r w:rsidRPr="001327D4">
        <w:rPr>
          <w:sz w:val="22"/>
        </w:rPr>
        <w:t xml:space="preserve"> </w:t>
      </w:r>
      <w:r w:rsidRPr="001327D4">
        <w:rPr>
          <w:sz w:val="22"/>
        </w:rPr>
        <w:tab/>
      </w:r>
      <w:r w:rsidRPr="00751C6A">
        <w:rPr>
          <w:rStyle w:val="Heading3Char"/>
          <w:b w:val="0"/>
          <w:iCs/>
          <w:sz w:val="22"/>
        </w:rPr>
        <w:t>Tasmanian State Service Award</w:t>
      </w:r>
      <w:r w:rsidRPr="001A3E72">
        <w:rPr>
          <w:rStyle w:val="Heading3Char"/>
          <w:b w:val="0"/>
          <w:sz w:val="22"/>
        </w:rPr>
        <w:t xml:space="preserve"> </w:t>
      </w:r>
    </w:p>
    <w:p w14:paraId="145E293C" w14:textId="77777777" w:rsidR="006F012C" w:rsidRPr="001A3E72" w:rsidRDefault="006F012C" w:rsidP="006F012C">
      <w:pPr>
        <w:tabs>
          <w:tab w:val="clear" w:pos="2835"/>
          <w:tab w:val="left" w:pos="3119"/>
        </w:tabs>
        <w:spacing w:line="240" w:lineRule="auto"/>
        <w:rPr>
          <w:rStyle w:val="Heading3Char"/>
          <w:b w:val="0"/>
          <w:sz w:val="22"/>
        </w:rPr>
      </w:pPr>
      <w:r w:rsidRPr="00322444">
        <w:rPr>
          <w:rStyle w:val="Heading3Char"/>
          <w:bCs/>
          <w:sz w:val="22"/>
        </w:rPr>
        <w:t>Classification level:</w:t>
      </w:r>
      <w:r>
        <w:rPr>
          <w:rStyle w:val="Heading3Char"/>
          <w:b w:val="0"/>
          <w:sz w:val="22"/>
        </w:rPr>
        <w:tab/>
      </w:r>
      <w:r w:rsidRPr="001A3E72">
        <w:rPr>
          <w:rStyle w:val="Heading3Char"/>
          <w:b w:val="0"/>
          <w:sz w:val="22"/>
        </w:rPr>
        <w:t xml:space="preserve">General Stream Band </w:t>
      </w:r>
      <w:r>
        <w:rPr>
          <w:rStyle w:val="Heading3Char"/>
          <w:b w:val="0"/>
          <w:sz w:val="22"/>
        </w:rPr>
        <w:t>5</w:t>
      </w:r>
    </w:p>
    <w:p w14:paraId="7B609E83" w14:textId="77777777" w:rsidR="006F012C" w:rsidRDefault="006F012C" w:rsidP="006F012C">
      <w:pPr>
        <w:tabs>
          <w:tab w:val="clear" w:pos="2835"/>
          <w:tab w:val="left" w:pos="3119"/>
          <w:tab w:val="left" w:pos="3261"/>
        </w:tabs>
        <w:ind w:left="3150" w:hanging="3150"/>
        <w:rPr>
          <w:rStyle w:val="Heading3Char"/>
          <w:b w:val="0"/>
          <w:sz w:val="22"/>
        </w:rPr>
      </w:pPr>
      <w:r>
        <w:rPr>
          <w:rStyle w:val="Heading3Char"/>
          <w:sz w:val="22"/>
        </w:rPr>
        <w:t>Group/</w:t>
      </w:r>
      <w:r w:rsidRPr="001327D4">
        <w:rPr>
          <w:rStyle w:val="Heading3Char"/>
          <w:sz w:val="22"/>
        </w:rPr>
        <w:t>Division/</w:t>
      </w:r>
      <w:r>
        <w:rPr>
          <w:rStyle w:val="Heading3Char"/>
          <w:sz w:val="22"/>
        </w:rPr>
        <w:t>B</w:t>
      </w:r>
      <w:r w:rsidRPr="001327D4">
        <w:rPr>
          <w:rStyle w:val="Heading3Char"/>
          <w:sz w:val="22"/>
        </w:rPr>
        <w:t>ranch:</w:t>
      </w:r>
      <w:r w:rsidRPr="001327D4">
        <w:rPr>
          <w:rStyle w:val="Heading3Char"/>
          <w:sz w:val="22"/>
        </w:rPr>
        <w:tab/>
      </w:r>
      <w:r>
        <w:rPr>
          <w:rStyle w:val="Heading3Char"/>
          <w:b w:val="0"/>
          <w:sz w:val="22"/>
        </w:rPr>
        <w:t xml:space="preserve">Infrastructure Tasmania </w:t>
      </w:r>
    </w:p>
    <w:p w14:paraId="44ADFEE0" w14:textId="77777777" w:rsidR="006F012C" w:rsidRPr="001327D4" w:rsidRDefault="006F012C" w:rsidP="006F012C">
      <w:pPr>
        <w:tabs>
          <w:tab w:val="clear" w:pos="2835"/>
          <w:tab w:val="left" w:pos="3119"/>
          <w:tab w:val="left" w:pos="3261"/>
        </w:tabs>
        <w:rPr>
          <w:sz w:val="22"/>
        </w:rPr>
      </w:pPr>
      <w:r w:rsidRPr="001327D4">
        <w:rPr>
          <w:rStyle w:val="Heading3Char"/>
          <w:sz w:val="22"/>
        </w:rPr>
        <w:t>Location:</w:t>
      </w:r>
      <w:r>
        <w:rPr>
          <w:sz w:val="22"/>
        </w:rPr>
        <w:tab/>
      </w:r>
      <w:r>
        <w:rPr>
          <w:rStyle w:val="Heading3Char"/>
          <w:b w:val="0"/>
          <w:sz w:val="22"/>
        </w:rPr>
        <w:t xml:space="preserve">Hobart </w:t>
      </w:r>
    </w:p>
    <w:p w14:paraId="6217B7CE" w14:textId="77777777" w:rsidR="006F012C" w:rsidRDefault="006F012C" w:rsidP="006F012C">
      <w:pPr>
        <w:tabs>
          <w:tab w:val="clear" w:pos="2835"/>
          <w:tab w:val="left" w:pos="3119"/>
          <w:tab w:val="left" w:pos="3261"/>
        </w:tabs>
        <w:rPr>
          <w:sz w:val="22"/>
        </w:rPr>
      </w:pPr>
      <w:r w:rsidRPr="001327D4">
        <w:rPr>
          <w:rStyle w:val="Heading3Char"/>
          <w:sz w:val="22"/>
        </w:rPr>
        <w:t>Employment status:</w:t>
      </w:r>
      <w:r w:rsidRPr="001327D4">
        <w:rPr>
          <w:sz w:val="22"/>
        </w:rPr>
        <w:tab/>
      </w:r>
      <w:r>
        <w:rPr>
          <w:sz w:val="22"/>
        </w:rPr>
        <w:t xml:space="preserve">Permanent </w:t>
      </w:r>
    </w:p>
    <w:p w14:paraId="42F35146" w14:textId="77777777" w:rsidR="006F012C" w:rsidRDefault="006F012C" w:rsidP="006F012C">
      <w:pPr>
        <w:tabs>
          <w:tab w:val="clear" w:pos="2835"/>
          <w:tab w:val="left" w:pos="3119"/>
          <w:tab w:val="left" w:pos="3261"/>
        </w:tabs>
        <w:rPr>
          <w:rStyle w:val="Heading3Char"/>
          <w:b w:val="0"/>
          <w:sz w:val="22"/>
        </w:rPr>
      </w:pPr>
      <w:r w:rsidRPr="001327D4">
        <w:rPr>
          <w:rStyle w:val="Heading3Char"/>
          <w:sz w:val="22"/>
        </w:rPr>
        <w:t>Supervisor:</w:t>
      </w:r>
      <w:r w:rsidRPr="001327D4">
        <w:rPr>
          <w:sz w:val="22"/>
        </w:rPr>
        <w:tab/>
      </w:r>
      <w:r>
        <w:rPr>
          <w:rStyle w:val="Heading3Char"/>
          <w:b w:val="0"/>
          <w:sz w:val="22"/>
        </w:rPr>
        <w:t>Principal Policy Analyst, Infrastructure Tasmania</w:t>
      </w:r>
    </w:p>
    <w:p w14:paraId="0B81B270" w14:textId="77777777" w:rsidR="006F012C" w:rsidRPr="001327D4" w:rsidRDefault="006F012C" w:rsidP="006F012C">
      <w:pPr>
        <w:pStyle w:val="Heading3"/>
        <w:pBdr>
          <w:top w:val="single" w:sz="4" w:space="1" w:color="auto"/>
        </w:pBdr>
        <w:spacing w:before="0" w:after="0" w:line="240" w:lineRule="auto"/>
        <w:rPr>
          <w:b w:val="0"/>
          <w:sz w:val="22"/>
        </w:rPr>
      </w:pPr>
    </w:p>
    <w:p w14:paraId="09A73B85" w14:textId="788C9639" w:rsidR="006F012C" w:rsidRPr="00B5403C" w:rsidRDefault="006F012C" w:rsidP="006F012C">
      <w:pPr>
        <w:pStyle w:val="Heading3"/>
      </w:pPr>
      <w:r w:rsidRPr="00B5403C">
        <w:t>Position Objective</w:t>
      </w:r>
    </w:p>
    <w:p w14:paraId="02C64E33" w14:textId="7474E7F2" w:rsidR="00E74F7A" w:rsidRDefault="006F4E9D" w:rsidP="00E74F7A">
      <w:pPr>
        <w:pStyle w:val="BodyText"/>
        <w:ind w:right="141"/>
        <w:rPr>
          <w:sz w:val="22"/>
        </w:rPr>
      </w:pPr>
      <w:r>
        <w:rPr>
          <w:sz w:val="22"/>
        </w:rPr>
        <w:t>S</w:t>
      </w:r>
      <w:r w:rsidR="0082606A">
        <w:rPr>
          <w:sz w:val="22"/>
        </w:rPr>
        <w:t xml:space="preserve">upport </w:t>
      </w:r>
      <w:r>
        <w:rPr>
          <w:sz w:val="22"/>
        </w:rPr>
        <w:t>Infrastructure Tasmania to provide authoritative policy advice</w:t>
      </w:r>
      <w:r w:rsidR="0082606A">
        <w:rPr>
          <w:sz w:val="22"/>
        </w:rPr>
        <w:t xml:space="preserve"> </w:t>
      </w:r>
      <w:r>
        <w:rPr>
          <w:sz w:val="22"/>
        </w:rPr>
        <w:t>to Government</w:t>
      </w:r>
      <w:r w:rsidR="00994422" w:rsidRPr="00994422">
        <w:rPr>
          <w:sz w:val="22"/>
        </w:rPr>
        <w:t xml:space="preserve"> </w:t>
      </w:r>
      <w:r w:rsidR="00994422">
        <w:rPr>
          <w:sz w:val="22"/>
        </w:rPr>
        <w:t xml:space="preserve">in relation to the Department’s key portfolio interests across road, rail, </w:t>
      </w:r>
      <w:proofErr w:type="gramStart"/>
      <w:r w:rsidR="00994422">
        <w:rPr>
          <w:sz w:val="22"/>
        </w:rPr>
        <w:t>sea</w:t>
      </w:r>
      <w:proofErr w:type="gramEnd"/>
      <w:r w:rsidR="00994422">
        <w:rPr>
          <w:sz w:val="22"/>
        </w:rPr>
        <w:t xml:space="preserve"> and air transport. The incumbent will do this by </w:t>
      </w:r>
      <w:r w:rsidR="0082606A">
        <w:rPr>
          <w:sz w:val="22"/>
        </w:rPr>
        <w:t xml:space="preserve">undertaking </w:t>
      </w:r>
      <w:r w:rsidR="006F012C">
        <w:rPr>
          <w:sz w:val="22"/>
        </w:rPr>
        <w:t xml:space="preserve">research and analysis to </w:t>
      </w:r>
      <w:r w:rsidR="00994422">
        <w:rPr>
          <w:sz w:val="22"/>
        </w:rPr>
        <w:t xml:space="preserve">inform </w:t>
      </w:r>
      <w:r w:rsidR="006F012C">
        <w:rPr>
          <w:sz w:val="22"/>
        </w:rPr>
        <w:t xml:space="preserve">transport </w:t>
      </w:r>
      <w:r w:rsidR="0082606A">
        <w:rPr>
          <w:sz w:val="22"/>
        </w:rPr>
        <w:t xml:space="preserve">systems </w:t>
      </w:r>
      <w:r w:rsidR="006F012C">
        <w:rPr>
          <w:sz w:val="22"/>
        </w:rPr>
        <w:t>policy and strateg</w:t>
      </w:r>
      <w:r w:rsidR="00E74F7A">
        <w:rPr>
          <w:sz w:val="22"/>
        </w:rPr>
        <w:t>y</w:t>
      </w:r>
      <w:r w:rsidR="00994422">
        <w:rPr>
          <w:sz w:val="22"/>
        </w:rPr>
        <w:t>.</w:t>
      </w:r>
    </w:p>
    <w:p w14:paraId="60F868B0" w14:textId="77777777" w:rsidR="006F012C" w:rsidRPr="001327D4" w:rsidRDefault="006F012C" w:rsidP="006F012C">
      <w:pPr>
        <w:pStyle w:val="Heading3"/>
        <w:spacing w:before="360"/>
      </w:pPr>
      <w:r w:rsidRPr="001327D4">
        <w:t>Major Duties</w:t>
      </w:r>
    </w:p>
    <w:p w14:paraId="2058448C" w14:textId="62638F3A" w:rsidR="00305682" w:rsidRDefault="00305682" w:rsidP="00941BE5">
      <w:pPr>
        <w:pStyle w:val="numbers"/>
        <w:numPr>
          <w:ilvl w:val="0"/>
          <w:numId w:val="18"/>
        </w:numPr>
        <w:spacing w:before="120" w:after="120" w:line="276" w:lineRule="auto"/>
        <w:ind w:left="450" w:right="288" w:hanging="450"/>
        <w:jc w:val="left"/>
        <w:rPr>
          <w:rFonts w:ascii="Gill Sans MT" w:hAnsi="Gill Sans MT" w:cstheme="minorHAnsi"/>
          <w:sz w:val="22"/>
        </w:rPr>
      </w:pPr>
      <w:r w:rsidRPr="00941BE5">
        <w:rPr>
          <w:rFonts w:ascii="Gill Sans MT" w:hAnsi="Gill Sans MT" w:cstheme="minorHAnsi"/>
          <w:sz w:val="22"/>
        </w:rPr>
        <w:t xml:space="preserve">Research and analyse policy issues and contribute to developing </w:t>
      </w:r>
      <w:r w:rsidR="006F6C72" w:rsidRPr="00941BE5">
        <w:rPr>
          <w:rFonts w:ascii="Gill Sans MT" w:hAnsi="Gill Sans MT" w:cstheme="minorHAnsi"/>
          <w:sz w:val="22"/>
        </w:rPr>
        <w:t>policy advice</w:t>
      </w:r>
      <w:r w:rsidRPr="00941BE5">
        <w:rPr>
          <w:rFonts w:ascii="Gill Sans MT" w:hAnsi="Gill Sans MT" w:cstheme="minorHAnsi"/>
          <w:sz w:val="22"/>
        </w:rPr>
        <w:t>,</w:t>
      </w:r>
      <w:r w:rsidR="00994422">
        <w:rPr>
          <w:rFonts w:ascii="Gill Sans MT" w:hAnsi="Gill Sans MT" w:cstheme="minorHAnsi"/>
          <w:sz w:val="22"/>
        </w:rPr>
        <w:t xml:space="preserve"> </w:t>
      </w:r>
      <w:proofErr w:type="gramStart"/>
      <w:r w:rsidRPr="00941BE5">
        <w:rPr>
          <w:rFonts w:ascii="Gill Sans MT" w:hAnsi="Gill Sans MT" w:cstheme="minorHAnsi"/>
          <w:sz w:val="22"/>
        </w:rPr>
        <w:t>proposals</w:t>
      </w:r>
      <w:proofErr w:type="gramEnd"/>
      <w:r w:rsidRPr="00941BE5">
        <w:rPr>
          <w:rFonts w:ascii="Gill Sans MT" w:hAnsi="Gill Sans MT" w:cstheme="minorHAnsi"/>
          <w:sz w:val="22"/>
        </w:rPr>
        <w:t xml:space="preserve"> and recommendations.</w:t>
      </w:r>
    </w:p>
    <w:p w14:paraId="43A25848" w14:textId="6ECDD691" w:rsidR="00305682" w:rsidRPr="00941BE5" w:rsidRDefault="00305682" w:rsidP="00941BE5">
      <w:pPr>
        <w:pStyle w:val="numbers"/>
        <w:numPr>
          <w:ilvl w:val="0"/>
          <w:numId w:val="18"/>
        </w:numPr>
        <w:spacing w:before="120" w:after="120" w:line="276" w:lineRule="auto"/>
        <w:ind w:left="450" w:right="288" w:hanging="450"/>
        <w:jc w:val="left"/>
        <w:rPr>
          <w:rFonts w:ascii="Gill Sans MT" w:hAnsi="Gill Sans MT" w:cstheme="minorHAnsi"/>
          <w:sz w:val="22"/>
        </w:rPr>
      </w:pPr>
      <w:r w:rsidRPr="00941BE5">
        <w:rPr>
          <w:rFonts w:ascii="Gill Sans MT" w:hAnsi="Gill Sans MT" w:cstheme="minorHAnsi"/>
          <w:sz w:val="22"/>
        </w:rPr>
        <w:t>Assist with coordinating, implementing</w:t>
      </w:r>
      <w:r w:rsidR="00283ABE">
        <w:rPr>
          <w:rFonts w:ascii="Gill Sans MT" w:hAnsi="Gill Sans MT" w:cstheme="minorHAnsi"/>
          <w:sz w:val="22"/>
        </w:rPr>
        <w:t>,</w:t>
      </w:r>
      <w:r w:rsidRPr="00941BE5">
        <w:rPr>
          <w:rFonts w:ascii="Gill Sans MT" w:hAnsi="Gill Sans MT" w:cstheme="minorHAnsi"/>
          <w:sz w:val="22"/>
        </w:rPr>
        <w:t xml:space="preserve"> and monitoring initiatives arising from </w:t>
      </w:r>
      <w:r w:rsidR="008515B7">
        <w:rPr>
          <w:rFonts w:ascii="Gill Sans MT" w:hAnsi="Gill Sans MT" w:cstheme="minorHAnsi"/>
          <w:sz w:val="22"/>
        </w:rPr>
        <w:t>g</w:t>
      </w:r>
      <w:r w:rsidRPr="00941BE5">
        <w:rPr>
          <w:rFonts w:ascii="Gill Sans MT" w:hAnsi="Gill Sans MT" w:cstheme="minorHAnsi"/>
          <w:sz w:val="22"/>
        </w:rPr>
        <w:t>overnment policies</w:t>
      </w:r>
      <w:r w:rsidR="000E78E0">
        <w:rPr>
          <w:rFonts w:ascii="Gill Sans MT" w:hAnsi="Gill Sans MT" w:cstheme="minorHAnsi"/>
          <w:sz w:val="22"/>
        </w:rPr>
        <w:t>, including National Cabinet priorities</w:t>
      </w:r>
      <w:r w:rsidRPr="00941BE5">
        <w:rPr>
          <w:rFonts w:ascii="Gill Sans MT" w:hAnsi="Gill Sans MT" w:cstheme="minorHAnsi"/>
          <w:sz w:val="22"/>
        </w:rPr>
        <w:t>.</w:t>
      </w:r>
    </w:p>
    <w:p w14:paraId="6392D247" w14:textId="5BB5E317" w:rsidR="00283ABE" w:rsidRPr="00283ABE" w:rsidRDefault="00283ABE" w:rsidP="00283ABE">
      <w:pPr>
        <w:pStyle w:val="numbers"/>
        <w:numPr>
          <w:ilvl w:val="0"/>
          <w:numId w:val="18"/>
        </w:numPr>
        <w:spacing w:before="120" w:after="120" w:line="276" w:lineRule="auto"/>
        <w:ind w:left="450" w:right="288" w:hanging="450"/>
        <w:jc w:val="left"/>
        <w:rPr>
          <w:rFonts w:ascii="Gill Sans MT" w:hAnsi="Gill Sans MT" w:cstheme="minorHAnsi"/>
          <w:sz w:val="22"/>
        </w:rPr>
      </w:pPr>
      <w:r w:rsidRPr="00283ABE">
        <w:rPr>
          <w:rFonts w:ascii="Gill Sans MT" w:hAnsi="Gill Sans MT" w:cstheme="minorHAnsi"/>
          <w:sz w:val="22"/>
        </w:rPr>
        <w:t xml:space="preserve">Build strong working relationships and liaise with </w:t>
      </w:r>
      <w:r>
        <w:rPr>
          <w:rFonts w:ascii="Gill Sans MT" w:hAnsi="Gill Sans MT" w:cstheme="minorHAnsi"/>
          <w:sz w:val="22"/>
        </w:rPr>
        <w:t xml:space="preserve">internal and external stakeholders </w:t>
      </w:r>
      <w:r w:rsidRPr="00283ABE">
        <w:rPr>
          <w:rFonts w:ascii="Gill Sans MT" w:hAnsi="Gill Sans MT" w:cstheme="minorHAnsi"/>
          <w:sz w:val="22"/>
        </w:rPr>
        <w:t xml:space="preserve">on policy and project implementation </w:t>
      </w:r>
      <w:r>
        <w:rPr>
          <w:rFonts w:ascii="Gill Sans MT" w:hAnsi="Gill Sans MT" w:cstheme="minorHAnsi"/>
          <w:sz w:val="22"/>
        </w:rPr>
        <w:t>matters</w:t>
      </w:r>
      <w:r w:rsidRPr="00283ABE">
        <w:rPr>
          <w:rFonts w:ascii="Gill Sans MT" w:hAnsi="Gill Sans MT" w:cstheme="minorHAnsi"/>
          <w:sz w:val="22"/>
        </w:rPr>
        <w:t>.</w:t>
      </w:r>
    </w:p>
    <w:p w14:paraId="764366F1" w14:textId="62FA0B7D" w:rsidR="00283ABE" w:rsidRDefault="00283ABE" w:rsidP="00283ABE">
      <w:pPr>
        <w:pStyle w:val="numbers"/>
        <w:numPr>
          <w:ilvl w:val="0"/>
          <w:numId w:val="18"/>
        </w:numPr>
        <w:spacing w:before="120" w:after="120" w:line="276" w:lineRule="auto"/>
        <w:ind w:left="450" w:right="288" w:hanging="450"/>
        <w:jc w:val="left"/>
        <w:rPr>
          <w:rFonts w:ascii="Gill Sans MT" w:hAnsi="Gill Sans MT" w:cstheme="minorHAnsi"/>
          <w:sz w:val="22"/>
        </w:rPr>
      </w:pPr>
      <w:r w:rsidRPr="00941BE5">
        <w:rPr>
          <w:rFonts w:ascii="Gill Sans MT" w:hAnsi="Gill Sans MT" w:cstheme="minorHAnsi"/>
          <w:sz w:val="22"/>
        </w:rPr>
        <w:t>Prepare written advice and correspondence, which may include Ministerial correspondence, Minutes, Cabinet documentation, briefing material, supporting material for legislative packages</w:t>
      </w:r>
      <w:r>
        <w:rPr>
          <w:rFonts w:ascii="Gill Sans MT" w:hAnsi="Gill Sans MT" w:cstheme="minorHAnsi"/>
          <w:sz w:val="22"/>
        </w:rPr>
        <w:t>,</w:t>
      </w:r>
      <w:r w:rsidRPr="00941BE5">
        <w:rPr>
          <w:rFonts w:ascii="Gill Sans MT" w:hAnsi="Gill Sans MT" w:cstheme="minorHAnsi"/>
          <w:sz w:val="22"/>
        </w:rPr>
        <w:t xml:space="preserve"> meeting papers, </w:t>
      </w:r>
      <w:proofErr w:type="gramStart"/>
      <w:r w:rsidRPr="00941BE5">
        <w:rPr>
          <w:rFonts w:ascii="Gill Sans MT" w:hAnsi="Gill Sans MT" w:cstheme="minorHAnsi"/>
          <w:sz w:val="22"/>
        </w:rPr>
        <w:t>reports</w:t>
      </w:r>
      <w:proofErr w:type="gramEnd"/>
      <w:r w:rsidRPr="00941BE5">
        <w:rPr>
          <w:rFonts w:ascii="Gill Sans MT" w:hAnsi="Gill Sans MT" w:cstheme="minorHAnsi"/>
          <w:sz w:val="22"/>
        </w:rPr>
        <w:t xml:space="preserve"> and submissions.</w:t>
      </w:r>
    </w:p>
    <w:p w14:paraId="223C4BA5" w14:textId="33268EE4" w:rsidR="006F6C72" w:rsidRPr="00941BE5" w:rsidRDefault="006F6C72" w:rsidP="00941BE5">
      <w:pPr>
        <w:pStyle w:val="numbers"/>
        <w:numPr>
          <w:ilvl w:val="0"/>
          <w:numId w:val="18"/>
        </w:numPr>
        <w:spacing w:before="120" w:after="120" w:line="276" w:lineRule="auto"/>
        <w:ind w:left="450" w:right="288" w:hanging="450"/>
        <w:jc w:val="left"/>
        <w:rPr>
          <w:rFonts w:ascii="Gill Sans MT" w:hAnsi="Gill Sans MT" w:cstheme="minorHAnsi"/>
          <w:sz w:val="22"/>
        </w:rPr>
      </w:pPr>
      <w:r w:rsidRPr="00941BE5">
        <w:rPr>
          <w:rFonts w:ascii="Gill Sans MT" w:hAnsi="Gill Sans MT" w:cstheme="minorHAnsi"/>
          <w:sz w:val="22"/>
        </w:rPr>
        <w:t>Monitor</w:t>
      </w:r>
      <w:r w:rsidRPr="00E7012C">
        <w:rPr>
          <w:rFonts w:ascii="Gill Sans MT" w:hAnsi="Gill Sans MT" w:cstheme="minorHAnsi"/>
          <w:sz w:val="22"/>
        </w:rPr>
        <w:t xml:space="preserve"> and analyse </w:t>
      </w:r>
      <w:r>
        <w:rPr>
          <w:rFonts w:ascii="Gill Sans MT" w:hAnsi="Gill Sans MT" w:cstheme="minorHAnsi"/>
          <w:sz w:val="22"/>
        </w:rPr>
        <w:t xml:space="preserve">general </w:t>
      </w:r>
      <w:r w:rsidRPr="00E7012C">
        <w:rPr>
          <w:rFonts w:ascii="Gill Sans MT" w:hAnsi="Gill Sans MT" w:cstheme="minorHAnsi"/>
          <w:sz w:val="22"/>
        </w:rPr>
        <w:t xml:space="preserve">developments </w:t>
      </w:r>
      <w:r>
        <w:rPr>
          <w:rFonts w:ascii="Gill Sans MT" w:hAnsi="Gill Sans MT" w:cstheme="minorHAnsi"/>
          <w:sz w:val="22"/>
        </w:rPr>
        <w:t xml:space="preserve">in relation to transport infrastructure and freight </w:t>
      </w:r>
      <w:r w:rsidRPr="00E7012C">
        <w:rPr>
          <w:rFonts w:ascii="Gill Sans MT" w:hAnsi="Gill Sans MT" w:cstheme="minorHAnsi"/>
          <w:sz w:val="22"/>
        </w:rPr>
        <w:t>transport</w:t>
      </w:r>
      <w:r w:rsidR="000E78E0">
        <w:rPr>
          <w:rFonts w:ascii="Gill Sans MT" w:hAnsi="Gill Sans MT" w:cstheme="minorHAnsi"/>
          <w:sz w:val="22"/>
        </w:rPr>
        <w:t>.</w:t>
      </w:r>
    </w:p>
    <w:p w14:paraId="7552E150" w14:textId="073C2BD1" w:rsidR="00283ABE" w:rsidRDefault="00283ABE" w:rsidP="00283ABE">
      <w:pPr>
        <w:pStyle w:val="numbers"/>
        <w:numPr>
          <w:ilvl w:val="0"/>
          <w:numId w:val="18"/>
        </w:numPr>
        <w:spacing w:before="120" w:after="120" w:line="276" w:lineRule="auto"/>
        <w:ind w:left="450" w:right="288" w:hanging="450"/>
        <w:jc w:val="left"/>
        <w:rPr>
          <w:rFonts w:ascii="Gill Sans MT" w:hAnsi="Gill Sans MT" w:cstheme="minorHAnsi"/>
          <w:sz w:val="22"/>
        </w:rPr>
      </w:pPr>
      <w:r w:rsidRPr="00941BE5">
        <w:rPr>
          <w:rFonts w:ascii="Gill Sans MT" w:hAnsi="Gill Sans MT" w:cstheme="minorHAnsi"/>
          <w:sz w:val="22"/>
        </w:rPr>
        <w:t xml:space="preserve">Access, analyse and interpret </w:t>
      </w:r>
      <w:r w:rsidR="00527645">
        <w:rPr>
          <w:rFonts w:ascii="Gill Sans MT" w:hAnsi="Gill Sans MT" w:cstheme="minorHAnsi"/>
          <w:sz w:val="22"/>
        </w:rPr>
        <w:t xml:space="preserve">freight </w:t>
      </w:r>
      <w:r w:rsidRPr="00941BE5">
        <w:rPr>
          <w:rFonts w:ascii="Gill Sans MT" w:hAnsi="Gill Sans MT" w:cstheme="minorHAnsi"/>
          <w:sz w:val="22"/>
        </w:rPr>
        <w:t>data to provide information for use within I</w:t>
      </w:r>
      <w:r w:rsidR="00527645">
        <w:rPr>
          <w:rFonts w:ascii="Gill Sans MT" w:hAnsi="Gill Sans MT" w:cstheme="minorHAnsi"/>
          <w:sz w:val="22"/>
        </w:rPr>
        <w:t>nfrastructure Tasmania</w:t>
      </w:r>
      <w:r w:rsidRPr="00941BE5">
        <w:rPr>
          <w:rFonts w:ascii="Gill Sans MT" w:hAnsi="Gill Sans MT" w:cstheme="minorHAnsi"/>
          <w:sz w:val="22"/>
        </w:rPr>
        <w:t xml:space="preserve"> and externally.</w:t>
      </w:r>
    </w:p>
    <w:p w14:paraId="319F9846" w14:textId="4CBED6FC" w:rsidR="0049711C" w:rsidRPr="0049711C" w:rsidRDefault="0049711C" w:rsidP="0049711C">
      <w:pPr>
        <w:pStyle w:val="numbers"/>
        <w:numPr>
          <w:ilvl w:val="0"/>
          <w:numId w:val="18"/>
        </w:numPr>
        <w:spacing w:before="120" w:after="120" w:line="276" w:lineRule="auto"/>
        <w:ind w:left="450" w:right="288" w:hanging="450"/>
        <w:jc w:val="left"/>
        <w:rPr>
          <w:rFonts w:ascii="Gill Sans MT" w:hAnsi="Gill Sans MT" w:cstheme="minorHAnsi"/>
          <w:sz w:val="22"/>
          <w:szCs w:val="22"/>
          <w:lang w:val="en-AU"/>
        </w:rPr>
      </w:pPr>
      <w:r>
        <w:rPr>
          <w:rFonts w:ascii="Gill Sans MT" w:hAnsi="Gill Sans MT" w:cstheme="minorHAnsi"/>
          <w:sz w:val="22"/>
          <w:szCs w:val="22"/>
          <w:lang w:val="en-AU"/>
        </w:rPr>
        <w:t>Contribute to and</w:t>
      </w:r>
      <w:r w:rsidRPr="00941BE5">
        <w:rPr>
          <w:rFonts w:ascii="Gill Sans MT" w:hAnsi="Gill Sans MT" w:cstheme="minorHAnsi"/>
          <w:sz w:val="22"/>
          <w:szCs w:val="22"/>
          <w:lang w:val="en-AU"/>
        </w:rPr>
        <w:t xml:space="preserve"> maintain data management systems, including data entry</w:t>
      </w:r>
      <w:r>
        <w:rPr>
          <w:rFonts w:ascii="Gill Sans MT" w:hAnsi="Gill Sans MT" w:cstheme="minorHAnsi"/>
          <w:sz w:val="22"/>
          <w:szCs w:val="22"/>
          <w:lang w:val="en-AU"/>
        </w:rPr>
        <w:t xml:space="preserve"> and </w:t>
      </w:r>
      <w:r w:rsidRPr="00941BE5">
        <w:rPr>
          <w:rFonts w:ascii="Gill Sans MT" w:hAnsi="Gill Sans MT" w:cstheme="minorHAnsi"/>
          <w:sz w:val="22"/>
          <w:szCs w:val="22"/>
          <w:lang w:val="en-AU"/>
        </w:rPr>
        <w:t>data validation</w:t>
      </w:r>
      <w:r>
        <w:rPr>
          <w:rFonts w:ascii="Gill Sans MT" w:hAnsi="Gill Sans MT" w:cstheme="minorHAnsi"/>
          <w:sz w:val="22"/>
          <w:szCs w:val="22"/>
          <w:lang w:val="en-AU"/>
        </w:rPr>
        <w:t>.</w:t>
      </w:r>
    </w:p>
    <w:p w14:paraId="5026AD55" w14:textId="77777777" w:rsidR="00305682" w:rsidRPr="00941BE5" w:rsidRDefault="00305682" w:rsidP="00941BE5">
      <w:pPr>
        <w:pStyle w:val="numbers"/>
        <w:numPr>
          <w:ilvl w:val="0"/>
          <w:numId w:val="18"/>
        </w:numPr>
        <w:spacing w:before="120" w:after="120" w:line="276" w:lineRule="auto"/>
        <w:ind w:left="450" w:right="288" w:hanging="450"/>
        <w:jc w:val="left"/>
        <w:rPr>
          <w:rFonts w:ascii="Gill Sans MT" w:hAnsi="Gill Sans MT" w:cstheme="minorHAnsi"/>
          <w:sz w:val="22"/>
        </w:rPr>
      </w:pPr>
      <w:r w:rsidRPr="00941BE5">
        <w:rPr>
          <w:rFonts w:ascii="Gill Sans MT" w:hAnsi="Gill Sans MT" w:cstheme="minorHAnsi"/>
          <w:sz w:val="22"/>
        </w:rPr>
        <w:t>Provide secretariat support to committees and project teams and general high-level administrative support when required.</w:t>
      </w:r>
    </w:p>
    <w:p w14:paraId="583A9A3F" w14:textId="77777777" w:rsidR="00941BE5" w:rsidRPr="00283ABE" w:rsidRDefault="00941BE5" w:rsidP="00283ABE">
      <w:pPr>
        <w:pStyle w:val="numbers"/>
        <w:numPr>
          <w:ilvl w:val="0"/>
          <w:numId w:val="18"/>
        </w:numPr>
        <w:spacing w:before="120" w:after="120" w:line="276" w:lineRule="auto"/>
        <w:ind w:left="450" w:right="288" w:hanging="450"/>
        <w:jc w:val="left"/>
        <w:rPr>
          <w:rFonts w:ascii="Gill Sans MT" w:hAnsi="Gill Sans MT" w:cstheme="minorHAnsi"/>
          <w:sz w:val="22"/>
        </w:rPr>
      </w:pPr>
      <w:r w:rsidRPr="00283ABE">
        <w:rPr>
          <w:rFonts w:ascii="Gill Sans MT" w:hAnsi="Gill Sans MT" w:cstheme="minorHAnsi"/>
          <w:sz w:val="22"/>
        </w:rPr>
        <w:t>Attend teleconferences, meetings and working groups, as required.</w:t>
      </w:r>
    </w:p>
    <w:p w14:paraId="25DB5B30" w14:textId="77777777" w:rsidR="006F012C" w:rsidRPr="001327D4" w:rsidRDefault="006F012C" w:rsidP="00FF18A3">
      <w:pPr>
        <w:pStyle w:val="Heading3"/>
        <w:keepNext/>
        <w:spacing w:before="360"/>
      </w:pPr>
      <w:r>
        <w:lastRenderedPageBreak/>
        <w:t>Scope of Work: (</w:t>
      </w:r>
      <w:r w:rsidRPr="001327D4">
        <w:t>Responsibility, Decision-Making and Direction Received</w:t>
      </w:r>
      <w:r>
        <w:t>)</w:t>
      </w:r>
    </w:p>
    <w:p w14:paraId="6B461807" w14:textId="77777777" w:rsidR="006F012C" w:rsidRPr="007252FF" w:rsidRDefault="006F012C" w:rsidP="006F012C">
      <w:pPr>
        <w:pStyle w:val="BlockText"/>
        <w:spacing w:after="120"/>
        <w:ind w:left="0" w:right="0"/>
        <w:jc w:val="left"/>
        <w:rPr>
          <w:rFonts w:ascii="Gill Sans MT" w:eastAsiaTheme="minorHAnsi" w:hAnsi="Gill Sans MT" w:cstheme="minorBidi"/>
          <w:sz w:val="22"/>
          <w:szCs w:val="22"/>
        </w:rPr>
      </w:pPr>
      <w:r w:rsidRPr="007252FF">
        <w:rPr>
          <w:rFonts w:ascii="Gill Sans MT" w:eastAsiaTheme="minorHAnsi" w:hAnsi="Gill Sans MT" w:cstheme="minorBidi"/>
          <w:sz w:val="22"/>
          <w:szCs w:val="22"/>
        </w:rPr>
        <w:t xml:space="preserve">Under the general direction of the Principal Policy Analyst, the position </w:t>
      </w:r>
      <w:r>
        <w:rPr>
          <w:rFonts w:ascii="Gill Sans MT" w:eastAsiaTheme="minorHAnsi" w:hAnsi="Gill Sans MT" w:cstheme="minorBidi"/>
          <w:sz w:val="22"/>
          <w:szCs w:val="22"/>
        </w:rPr>
        <w:t xml:space="preserve">exercises initiative and operates with autonomy </w:t>
      </w:r>
      <w:r w:rsidRPr="007252FF">
        <w:rPr>
          <w:rFonts w:ascii="Gill Sans MT" w:eastAsiaTheme="minorHAnsi" w:hAnsi="Gill Sans MT" w:cstheme="minorBidi"/>
          <w:sz w:val="22"/>
          <w:szCs w:val="22"/>
        </w:rPr>
        <w:t xml:space="preserve">ensuring that work undertaken is thoroughly researched, well </w:t>
      </w:r>
      <w:proofErr w:type="gramStart"/>
      <w:r w:rsidRPr="007252FF">
        <w:rPr>
          <w:rFonts w:ascii="Gill Sans MT" w:eastAsiaTheme="minorHAnsi" w:hAnsi="Gill Sans MT" w:cstheme="minorBidi"/>
          <w:sz w:val="22"/>
          <w:szCs w:val="22"/>
        </w:rPr>
        <w:t>planned</w:t>
      </w:r>
      <w:proofErr w:type="gramEnd"/>
      <w:r w:rsidRPr="007252FF">
        <w:rPr>
          <w:rFonts w:ascii="Gill Sans MT" w:eastAsiaTheme="minorHAnsi" w:hAnsi="Gill Sans MT" w:cstheme="minorBidi"/>
          <w:sz w:val="22"/>
          <w:szCs w:val="22"/>
        </w:rPr>
        <w:t xml:space="preserve"> and produced in an accurate and timely manner. The role is faced with balancing a range of competing and conflicting work priorities that are regularly impacted by non-negotiable deadlines. This necessitates the occupant to engage with and effectively manage client expectations.</w:t>
      </w:r>
    </w:p>
    <w:p w14:paraId="7B14B6D8" w14:textId="77777777" w:rsidR="006F012C" w:rsidRPr="007252FF" w:rsidRDefault="006F012C" w:rsidP="006F012C">
      <w:pPr>
        <w:pStyle w:val="BlockText"/>
        <w:spacing w:after="120"/>
        <w:ind w:left="0" w:right="0"/>
        <w:jc w:val="left"/>
        <w:rPr>
          <w:rFonts w:ascii="Gill Sans MT" w:eastAsiaTheme="minorHAnsi" w:hAnsi="Gill Sans MT" w:cstheme="minorBidi"/>
          <w:sz w:val="22"/>
          <w:szCs w:val="22"/>
        </w:rPr>
      </w:pPr>
      <w:r w:rsidRPr="007252FF">
        <w:rPr>
          <w:rFonts w:ascii="Gill Sans MT" w:eastAsiaTheme="minorHAnsi" w:hAnsi="Gill Sans MT" w:cstheme="minorBidi"/>
          <w:sz w:val="22"/>
          <w:szCs w:val="22"/>
        </w:rPr>
        <w:t>Keeping abreast of current and emerging trends, policy and legislative reforms is of critical importance as the role deals with stakeholders across a broad range of issues. In this context, the capacity to effectively communicate with people across and external to the organisation is key to success. It is an expectation that a professional ‘can do’ approach is achieved with authoritative advice being delivered.</w:t>
      </w:r>
    </w:p>
    <w:p w14:paraId="64B76D16" w14:textId="77777777" w:rsidR="006F012C" w:rsidRPr="00494674" w:rsidRDefault="006F012C" w:rsidP="006F012C">
      <w:pPr>
        <w:pStyle w:val="BodyText"/>
        <w:spacing w:before="0" w:line="240" w:lineRule="auto"/>
        <w:rPr>
          <w:sz w:val="22"/>
        </w:rPr>
      </w:pPr>
      <w:r w:rsidRPr="007252FF">
        <w:rPr>
          <w:sz w:val="22"/>
        </w:rPr>
        <w:t>The role is multi skilled in nature and the occupant must be flexible in the scope and range of activities performed to ensure that the Division achieves its objectives. This is key to the delivery of quality and strategically focussed policy initiatives that support performance and improvement across the Agency.</w:t>
      </w:r>
    </w:p>
    <w:p w14:paraId="6BE0BF21" w14:textId="77777777" w:rsidR="006F012C" w:rsidRDefault="006F012C" w:rsidP="006F012C">
      <w:pPr>
        <w:pStyle w:val="Heading3"/>
        <w:spacing w:before="360"/>
      </w:pPr>
      <w:r>
        <w:t>Selection Criteria (Knowledge and Skills):</w:t>
      </w:r>
    </w:p>
    <w:p w14:paraId="28114289" w14:textId="5BE39417" w:rsidR="006F012C" w:rsidRDefault="004F6E52" w:rsidP="006F012C">
      <w:pPr>
        <w:numPr>
          <w:ilvl w:val="0"/>
          <w:numId w:val="44"/>
        </w:numPr>
        <w:tabs>
          <w:tab w:val="clear" w:pos="2835"/>
        </w:tabs>
        <w:ind w:left="426" w:right="284"/>
        <w:rPr>
          <w:sz w:val="22"/>
        </w:rPr>
      </w:pPr>
      <w:r>
        <w:rPr>
          <w:sz w:val="22"/>
        </w:rPr>
        <w:t xml:space="preserve">Demonstrated experience </w:t>
      </w:r>
      <w:r w:rsidR="00536A80">
        <w:rPr>
          <w:sz w:val="22"/>
        </w:rPr>
        <w:t>in working</w:t>
      </w:r>
      <w:r w:rsidR="006F012C">
        <w:rPr>
          <w:sz w:val="22"/>
        </w:rPr>
        <w:t xml:space="preserve"> within a policy or strategic planning environment, including an understanding of evidence-based policy and planning, and an ability to think strategically.</w:t>
      </w:r>
    </w:p>
    <w:p w14:paraId="39324AD3" w14:textId="2AE690F2" w:rsidR="006F012C" w:rsidRPr="00E7012C" w:rsidRDefault="00C302B7" w:rsidP="006F012C">
      <w:pPr>
        <w:numPr>
          <w:ilvl w:val="0"/>
          <w:numId w:val="44"/>
        </w:numPr>
        <w:tabs>
          <w:tab w:val="clear" w:pos="2835"/>
        </w:tabs>
        <w:ind w:left="426" w:right="284"/>
        <w:rPr>
          <w:rFonts w:cstheme="minorHAnsi"/>
          <w:sz w:val="22"/>
        </w:rPr>
      </w:pPr>
      <w:r>
        <w:rPr>
          <w:sz w:val="22"/>
        </w:rPr>
        <w:t xml:space="preserve">Well-developed </w:t>
      </w:r>
      <w:r w:rsidR="00536A80">
        <w:rPr>
          <w:sz w:val="22"/>
        </w:rPr>
        <w:t>written and</w:t>
      </w:r>
      <w:r w:rsidR="006F012C">
        <w:rPr>
          <w:sz w:val="22"/>
        </w:rPr>
        <w:t xml:space="preserve"> verbal communication skills. </w:t>
      </w:r>
    </w:p>
    <w:p w14:paraId="53C7FED9" w14:textId="5BCE73B0" w:rsidR="006F012C" w:rsidRDefault="00536A80" w:rsidP="006F012C">
      <w:pPr>
        <w:numPr>
          <w:ilvl w:val="0"/>
          <w:numId w:val="44"/>
        </w:numPr>
        <w:tabs>
          <w:tab w:val="clear" w:pos="2835"/>
        </w:tabs>
        <w:ind w:left="426" w:right="284"/>
        <w:rPr>
          <w:sz w:val="22"/>
        </w:rPr>
      </w:pPr>
      <w:r>
        <w:rPr>
          <w:sz w:val="22"/>
        </w:rPr>
        <w:t>Demonstrated research</w:t>
      </w:r>
      <w:r w:rsidR="006F012C">
        <w:rPr>
          <w:sz w:val="22"/>
        </w:rPr>
        <w:t xml:space="preserve"> and analytical skills, including experience in analysing and presenting data</w:t>
      </w:r>
      <w:r w:rsidR="00283ABE">
        <w:rPr>
          <w:sz w:val="22"/>
        </w:rPr>
        <w:t xml:space="preserve"> </w:t>
      </w:r>
      <w:r w:rsidR="00283ABE" w:rsidRPr="00283ABE">
        <w:rPr>
          <w:sz w:val="22"/>
        </w:rPr>
        <w:t>in a way that is understandable to non-specialists</w:t>
      </w:r>
      <w:r w:rsidR="006F012C">
        <w:rPr>
          <w:sz w:val="22"/>
        </w:rPr>
        <w:t xml:space="preserve">. </w:t>
      </w:r>
      <w:r w:rsidR="00B37581">
        <w:rPr>
          <w:sz w:val="22"/>
        </w:rPr>
        <w:t xml:space="preserve">Demonstrated </w:t>
      </w:r>
      <w:r w:rsidR="006F012C">
        <w:rPr>
          <w:sz w:val="22"/>
        </w:rPr>
        <w:t xml:space="preserve">self-management skills, including the ability to plan, organise and prioritise tasks and meet timeframes. </w:t>
      </w:r>
    </w:p>
    <w:p w14:paraId="3A88B83A" w14:textId="67EBA096" w:rsidR="006F012C" w:rsidRDefault="00B37581" w:rsidP="006F012C">
      <w:pPr>
        <w:numPr>
          <w:ilvl w:val="0"/>
          <w:numId w:val="44"/>
        </w:numPr>
        <w:tabs>
          <w:tab w:val="clear" w:pos="2835"/>
        </w:tabs>
        <w:ind w:left="426" w:right="284"/>
        <w:rPr>
          <w:sz w:val="22"/>
        </w:rPr>
      </w:pPr>
      <w:r>
        <w:rPr>
          <w:sz w:val="22"/>
        </w:rPr>
        <w:t>Proven</w:t>
      </w:r>
      <w:r w:rsidR="006F012C">
        <w:rPr>
          <w:sz w:val="22"/>
        </w:rPr>
        <w:t xml:space="preserve"> interpersonal skills, including the ability to work effectively with a range of stakeholders and build and maintain productive working relationships.</w:t>
      </w:r>
    </w:p>
    <w:p w14:paraId="2A106A67" w14:textId="77777777" w:rsidR="006F012C" w:rsidRDefault="006F012C" w:rsidP="006F012C">
      <w:pPr>
        <w:pStyle w:val="Heading3"/>
        <w:spacing w:before="360"/>
      </w:pPr>
      <w:r>
        <w:t>Position Requirements</w:t>
      </w:r>
    </w:p>
    <w:p w14:paraId="52CEC962" w14:textId="77777777" w:rsidR="006F012C" w:rsidRPr="00E15171" w:rsidRDefault="006F012C" w:rsidP="006F012C">
      <w:pPr>
        <w:pStyle w:val="Heading4"/>
        <w:rPr>
          <w:rFonts w:ascii="Gill Sans MT" w:hAnsi="Gill Sans MT"/>
          <w:color w:val="auto"/>
          <w:sz w:val="22"/>
        </w:rPr>
      </w:pPr>
      <w:r w:rsidRPr="00E15171">
        <w:rPr>
          <w:rFonts w:ascii="Gill Sans MT" w:hAnsi="Gill Sans MT"/>
          <w:color w:val="auto"/>
          <w:sz w:val="22"/>
        </w:rPr>
        <w:t>Pre-employment</w:t>
      </w:r>
    </w:p>
    <w:p w14:paraId="621097E1" w14:textId="77777777" w:rsidR="006F012C" w:rsidRPr="00527645" w:rsidRDefault="006F012C" w:rsidP="006F012C">
      <w:pPr>
        <w:pStyle w:val="ListParagraph"/>
        <w:numPr>
          <w:ilvl w:val="0"/>
          <w:numId w:val="29"/>
        </w:numPr>
        <w:tabs>
          <w:tab w:val="clear" w:pos="2835"/>
        </w:tabs>
        <w:spacing w:before="0" w:after="200"/>
        <w:ind w:left="426"/>
        <w:rPr>
          <w:b/>
          <w:iCs/>
          <w:sz w:val="22"/>
        </w:rPr>
      </w:pPr>
      <w:r w:rsidRPr="00527645">
        <w:rPr>
          <w:rFonts w:cs="Arial"/>
          <w:iCs/>
          <w:sz w:val="22"/>
        </w:rPr>
        <w:t>Nil</w:t>
      </w:r>
    </w:p>
    <w:p w14:paraId="319F866E" w14:textId="77777777" w:rsidR="006F012C" w:rsidRDefault="006F012C" w:rsidP="006F012C">
      <w:pPr>
        <w:pStyle w:val="Heading4"/>
        <w:rPr>
          <w:rFonts w:ascii="Gill Sans MT" w:hAnsi="Gill Sans MT"/>
          <w:color w:val="auto"/>
          <w:sz w:val="22"/>
        </w:rPr>
      </w:pPr>
      <w:r w:rsidRPr="0075130A">
        <w:rPr>
          <w:rFonts w:ascii="Gill Sans MT" w:hAnsi="Gill Sans MT"/>
          <w:color w:val="auto"/>
          <w:sz w:val="22"/>
        </w:rPr>
        <w:t>Essential requirement:</w:t>
      </w:r>
    </w:p>
    <w:p w14:paraId="59AEF171" w14:textId="77777777" w:rsidR="00831195" w:rsidRPr="00527645" w:rsidRDefault="00831195" w:rsidP="00831195">
      <w:pPr>
        <w:pStyle w:val="ListParagraph"/>
        <w:numPr>
          <w:ilvl w:val="0"/>
          <w:numId w:val="29"/>
        </w:numPr>
        <w:tabs>
          <w:tab w:val="clear" w:pos="2835"/>
        </w:tabs>
        <w:spacing w:before="0" w:after="200"/>
        <w:ind w:left="426"/>
        <w:rPr>
          <w:b/>
          <w:iCs/>
          <w:sz w:val="22"/>
        </w:rPr>
      </w:pPr>
      <w:r w:rsidRPr="00527645">
        <w:rPr>
          <w:rFonts w:cs="Arial"/>
          <w:iCs/>
          <w:sz w:val="22"/>
        </w:rPr>
        <w:t>Nil</w:t>
      </w:r>
    </w:p>
    <w:p w14:paraId="557064AC" w14:textId="77777777" w:rsidR="006F012C" w:rsidRDefault="006F012C" w:rsidP="006F012C">
      <w:pPr>
        <w:pStyle w:val="Heading4"/>
        <w:rPr>
          <w:rFonts w:ascii="Gill Sans MT" w:hAnsi="Gill Sans MT"/>
          <w:color w:val="auto"/>
          <w:sz w:val="22"/>
        </w:rPr>
      </w:pPr>
      <w:r>
        <w:rPr>
          <w:rFonts w:ascii="Gill Sans MT" w:hAnsi="Gill Sans MT"/>
          <w:color w:val="auto"/>
          <w:sz w:val="22"/>
        </w:rPr>
        <w:t>Desirable</w:t>
      </w:r>
    </w:p>
    <w:p w14:paraId="29033C8E" w14:textId="557C8ABC" w:rsidR="00D313EC" w:rsidRPr="00264308" w:rsidRDefault="0049711C" w:rsidP="00264308">
      <w:pPr>
        <w:pStyle w:val="ListParagraph"/>
        <w:numPr>
          <w:ilvl w:val="0"/>
          <w:numId w:val="29"/>
        </w:numPr>
        <w:tabs>
          <w:tab w:val="clear" w:pos="2835"/>
        </w:tabs>
        <w:spacing w:before="0" w:after="200"/>
        <w:ind w:left="426"/>
        <w:rPr>
          <w:b/>
          <w:iCs/>
          <w:sz w:val="22"/>
        </w:rPr>
      </w:pPr>
      <w:r w:rsidRPr="00264308">
        <w:rPr>
          <w:rFonts w:cs="Arial"/>
          <w:iCs/>
          <w:sz w:val="22"/>
        </w:rPr>
        <w:t>Experience in the use and application of basic spatial analysis tools and techniques, or an</w:t>
      </w:r>
      <w:r w:rsidR="00305BFB" w:rsidRPr="00264308">
        <w:rPr>
          <w:rFonts w:cs="Arial"/>
          <w:iCs/>
          <w:sz w:val="22"/>
        </w:rPr>
        <w:t xml:space="preserve"> interest in acquiring these skills.</w:t>
      </w:r>
    </w:p>
    <w:p w14:paraId="601C0F81" w14:textId="2AC6FBF9" w:rsidR="006F012C" w:rsidRDefault="00D313EC" w:rsidP="006F012C">
      <w:pPr>
        <w:pStyle w:val="Heading3"/>
        <w:spacing w:before="360" w:after="0" w:line="240" w:lineRule="auto"/>
      </w:pPr>
      <w:r>
        <w:br w:type="column"/>
      </w:r>
      <w:r w:rsidR="006F012C">
        <w:lastRenderedPageBreak/>
        <w:t>Working at State Growth</w:t>
      </w:r>
    </w:p>
    <w:p w14:paraId="2F8BBC14" w14:textId="77777777" w:rsidR="006F012C" w:rsidRPr="00A4261D" w:rsidRDefault="006F012C" w:rsidP="006F012C">
      <w:pPr>
        <w:pStyle w:val="BodyText"/>
        <w:rPr>
          <w:rFonts w:cs="Arial"/>
          <w:sz w:val="22"/>
        </w:rPr>
      </w:pPr>
      <w:r w:rsidRPr="00A4261D">
        <w:rPr>
          <w:rFonts w:cs="Arial"/>
          <w:sz w:val="22"/>
        </w:rPr>
        <w:t xml:space="preserve">The Department of State Growth works to grow our economy and provide opportunities for all Tasmanians.  We provide support and strategy advice in relation to key economic drivers including energy, industry sectors, resources, </w:t>
      </w:r>
      <w:proofErr w:type="gramStart"/>
      <w:r w:rsidRPr="00A4261D">
        <w:rPr>
          <w:rFonts w:cs="Arial"/>
          <w:sz w:val="22"/>
        </w:rPr>
        <w:t>regulation</w:t>
      </w:r>
      <w:proofErr w:type="gramEnd"/>
      <w:r w:rsidRPr="00A4261D">
        <w:rPr>
          <w:rFonts w:cs="Arial"/>
          <w:sz w:val="22"/>
        </w:rPr>
        <w:t xml:space="preserve"> and infrastructure.  We support the delivery of a range of public services and have a strong focus on investment attraction and the development of innovative strategies that drive state growth.</w:t>
      </w:r>
    </w:p>
    <w:p w14:paraId="1EBB1A8B" w14:textId="77777777" w:rsidR="006F012C" w:rsidRPr="0063697D" w:rsidRDefault="006F012C" w:rsidP="006F012C">
      <w:pPr>
        <w:pStyle w:val="BodyText"/>
        <w:rPr>
          <w:rFonts w:cs="Arial"/>
          <w:sz w:val="22"/>
        </w:rPr>
      </w:pPr>
      <w:r w:rsidRPr="0063697D">
        <w:rPr>
          <w:rFonts w:cs="Arial"/>
          <w:sz w:val="22"/>
        </w:rPr>
        <w:t xml:space="preserve">The </w:t>
      </w:r>
      <w:hyperlink r:id="rId8" w:history="1">
        <w:r>
          <w:rPr>
            <w:rStyle w:val="Hyperlink"/>
            <w:rFonts w:cs="Arial"/>
            <w:sz w:val="22"/>
          </w:rPr>
          <w:t>d</w:t>
        </w:r>
        <w:r w:rsidRPr="0063697D">
          <w:rPr>
            <w:rStyle w:val="Hyperlink"/>
            <w:rFonts w:cs="Arial"/>
            <w:sz w:val="22"/>
          </w:rPr>
          <w:t>epartment’s website (http://www.stategrowth.tas.gov.au/)</w:t>
        </w:r>
      </w:hyperlink>
      <w:r w:rsidRPr="0063697D">
        <w:rPr>
          <w:rFonts w:cs="Arial"/>
          <w:sz w:val="22"/>
        </w:rPr>
        <w:t xml:space="preserve"> provides more information.</w:t>
      </w:r>
    </w:p>
    <w:p w14:paraId="0AF600B8" w14:textId="77777777" w:rsidR="006F012C" w:rsidRPr="00E44F81" w:rsidRDefault="006F012C" w:rsidP="006F012C">
      <w:pPr>
        <w:rPr>
          <w:rFonts w:cs="Times New Roman"/>
          <w:sz w:val="22"/>
        </w:rPr>
      </w:pPr>
      <w:r w:rsidRPr="00E44F81">
        <w:rPr>
          <w:sz w:val="22"/>
        </w:rPr>
        <w:t xml:space="preserve">Our </w:t>
      </w:r>
      <w:r>
        <w:rPr>
          <w:sz w:val="22"/>
        </w:rPr>
        <w:t>d</w:t>
      </w:r>
      <w:r w:rsidRPr="00E44F81">
        <w:rPr>
          <w:sz w:val="22"/>
        </w:rPr>
        <w:t xml:space="preserve">epartment </w:t>
      </w:r>
      <w:r w:rsidRPr="0063697D">
        <w:rPr>
          <w:rFonts w:cs="Times New Roman"/>
          <w:sz w:val="22"/>
        </w:rPr>
        <w:t xml:space="preserve">is a diverse, </w:t>
      </w:r>
      <w:proofErr w:type="gramStart"/>
      <w:r w:rsidRPr="0063697D">
        <w:rPr>
          <w:rFonts w:cs="Times New Roman"/>
          <w:sz w:val="22"/>
        </w:rPr>
        <w:t>inclusive</w:t>
      </w:r>
      <w:proofErr w:type="gramEnd"/>
      <w:r w:rsidRPr="0063697D">
        <w:rPr>
          <w:rFonts w:cs="Times New Roman"/>
          <w:sz w:val="22"/>
        </w:rPr>
        <w:t xml:space="preser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Pr>
          <w:rFonts w:cs="Times New Roman"/>
          <w:sz w:val="22"/>
        </w:rPr>
        <w:t>clients</w:t>
      </w:r>
      <w:r w:rsidRPr="00E44F81">
        <w:rPr>
          <w:rFonts w:cs="Times New Roman"/>
          <w:sz w:val="22"/>
        </w:rPr>
        <w:t xml:space="preserve"> </w:t>
      </w:r>
      <w:r>
        <w:rPr>
          <w:rFonts w:cs="Times New Roman"/>
          <w:sz w:val="22"/>
        </w:rPr>
        <w:t>with respect.</w:t>
      </w:r>
    </w:p>
    <w:p w14:paraId="1A864B7E" w14:textId="77777777" w:rsidR="006F012C" w:rsidRPr="00C67374" w:rsidRDefault="006F012C" w:rsidP="006F012C">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Pr="00C67374">
        <w:rPr>
          <w:rFonts w:cs="Arial"/>
          <w:sz w:val="22"/>
        </w:rPr>
        <w:t xml:space="preserve">to attract, recruit and retain people who will uphold our values and are committed to building a strong </w:t>
      </w:r>
      <w:proofErr w:type="gramStart"/>
      <w:r w:rsidRPr="00C67374">
        <w:rPr>
          <w:rFonts w:cs="Arial"/>
          <w:sz w:val="22"/>
        </w:rPr>
        <w:t>values based</w:t>
      </w:r>
      <w:proofErr w:type="gramEnd"/>
      <w:r w:rsidRPr="00C67374">
        <w:rPr>
          <w:rFonts w:cs="Arial"/>
          <w:sz w:val="22"/>
        </w:rPr>
        <w:t xml:space="preserve"> culture.  Our values and behaviours reflect what we consider to be important, that </w:t>
      </w:r>
      <w:proofErr w:type="gramStart"/>
      <w:r w:rsidRPr="00C67374">
        <w:rPr>
          <w:rFonts w:cs="Arial"/>
          <w:sz w:val="22"/>
        </w:rPr>
        <w:t>is</w:t>
      </w:r>
      <w:proofErr w:type="gramEnd"/>
      <w:r w:rsidRPr="00C67374">
        <w:rPr>
          <w:rFonts w:cs="Arial"/>
          <w:sz w:val="22"/>
        </w:rPr>
        <w:t xml:space="preserve"> </w:t>
      </w:r>
    </w:p>
    <w:p w14:paraId="2D0AE08A" w14:textId="77777777" w:rsidR="006F012C" w:rsidRPr="00121056" w:rsidRDefault="006F012C" w:rsidP="006F012C">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1554D7B7" w14:textId="77777777" w:rsidR="006F012C" w:rsidRPr="00121056" w:rsidRDefault="006F012C" w:rsidP="006F012C">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72E44931" w14:textId="77777777" w:rsidR="006F012C" w:rsidRPr="00121056" w:rsidRDefault="006F012C" w:rsidP="006F012C">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xml:space="preserve">– our teams are diverse, caring and </w:t>
      </w:r>
      <w:proofErr w:type="gramStart"/>
      <w:r w:rsidRPr="00121056">
        <w:rPr>
          <w:rFonts w:cs="Arial"/>
          <w:sz w:val="22"/>
        </w:rPr>
        <w:t>productive</w:t>
      </w:r>
      <w:proofErr w:type="gramEnd"/>
    </w:p>
    <w:p w14:paraId="3AD8C21B" w14:textId="77777777" w:rsidR="006F012C" w:rsidRPr="00121056" w:rsidRDefault="006F012C" w:rsidP="006F012C">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xml:space="preserve">– we are fair, trusting and </w:t>
      </w:r>
      <w:proofErr w:type="gramStart"/>
      <w:r w:rsidRPr="00121056">
        <w:rPr>
          <w:rFonts w:cs="Arial"/>
          <w:sz w:val="22"/>
        </w:rPr>
        <w:t>appreciative</w:t>
      </w:r>
      <w:proofErr w:type="gramEnd"/>
    </w:p>
    <w:p w14:paraId="289B4F77" w14:textId="77777777" w:rsidR="006F012C" w:rsidRPr="00121056" w:rsidRDefault="006F012C" w:rsidP="006F012C">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w:t>
      </w:r>
      <w:proofErr w:type="gramStart"/>
      <w:r w:rsidRPr="00121056">
        <w:rPr>
          <w:rFonts w:cs="Arial"/>
          <w:sz w:val="22"/>
        </w:rPr>
        <w:t>value</w:t>
      </w:r>
      <w:proofErr w:type="gramEnd"/>
    </w:p>
    <w:p w14:paraId="694450E9" w14:textId="77777777" w:rsidR="006F012C" w:rsidRPr="00121056" w:rsidRDefault="006F012C" w:rsidP="006F012C">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w:t>
      </w:r>
      <w:proofErr w:type="gramStart"/>
      <w:r w:rsidRPr="00121056">
        <w:rPr>
          <w:rFonts w:cs="Arial"/>
          <w:sz w:val="22"/>
        </w:rPr>
        <w:t>do</w:t>
      </w:r>
      <w:proofErr w:type="gramEnd"/>
    </w:p>
    <w:p w14:paraId="7CE0DBD3" w14:textId="77777777" w:rsidR="006F012C" w:rsidRPr="00DE4220" w:rsidRDefault="006F012C" w:rsidP="006F012C">
      <w:pPr>
        <w:rPr>
          <w:rFonts w:cs="Times New Roman"/>
          <w:sz w:val="22"/>
        </w:rPr>
      </w:pPr>
      <w:r w:rsidRPr="00EF18AB">
        <w:rPr>
          <w:rFonts w:cs="Arial"/>
          <w:sz w:val="22"/>
        </w:rPr>
        <w:t xml:space="preserve">We are committed to high standards of performance </w:t>
      </w:r>
      <w:r>
        <w:rPr>
          <w:rFonts w:cs="Arial"/>
          <w:sz w:val="22"/>
        </w:rPr>
        <w:t>relating to Workplace Health and Safety and a</w:t>
      </w:r>
      <w:r w:rsidRPr="00EF18AB">
        <w:rPr>
          <w:rFonts w:cs="Arial"/>
          <w:sz w:val="22"/>
        </w:rPr>
        <w:t>ll employees are expected to participate in maintaining safe working conditions and practice</w:t>
      </w:r>
      <w:r>
        <w:rPr>
          <w:rFonts w:cs="Arial"/>
          <w:sz w:val="22"/>
        </w:rPr>
        <w:t>s.</w:t>
      </w:r>
      <w:r w:rsidRPr="0063697D">
        <w:t xml:space="preserve"> </w:t>
      </w:r>
      <w:r>
        <w:rPr>
          <w:rFonts w:cs="Arial"/>
          <w:sz w:val="22"/>
        </w:rPr>
        <w:t>State Growth</w:t>
      </w:r>
      <w:r w:rsidRPr="0063697D">
        <w:rPr>
          <w:rFonts w:cs="Arial"/>
          <w:sz w:val="22"/>
        </w:rPr>
        <w:t xml:space="preserve"> has zero tolerance to violence, including violence against women and</w:t>
      </w:r>
      <w:r>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Pr="0063697D">
        <w:rPr>
          <w:rFonts w:cs="Arial"/>
          <w:sz w:val="22"/>
        </w:rPr>
        <w:t xml:space="preserve"> </w:t>
      </w:r>
    </w:p>
    <w:p w14:paraId="595E1E0B" w14:textId="77777777" w:rsidR="006F012C" w:rsidRDefault="006F012C" w:rsidP="006F012C">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Pr="00EF2C16">
          <w:rPr>
            <w:rStyle w:val="Hyperlink"/>
            <w:rFonts w:cs="Arial"/>
            <w:sz w:val="22"/>
          </w:rPr>
          <w:t>www.dpac.tas.gov.au/divisions/ssmo</w:t>
        </w:r>
      </w:hyperlink>
      <w:r w:rsidRPr="0063697D">
        <w:rPr>
          <w:rFonts w:cs="Arial"/>
          <w:sz w:val="22"/>
        </w:rPr>
        <w:t>)</w:t>
      </w:r>
    </w:p>
    <w:p w14:paraId="0AB37786" w14:textId="77777777" w:rsidR="006F012C" w:rsidRPr="003C0EF6" w:rsidRDefault="006F012C" w:rsidP="006F012C">
      <w:pPr>
        <w:pStyle w:val="BodyText"/>
        <w:spacing w:after="0"/>
        <w:jc w:val="both"/>
        <w:rPr>
          <w:rFonts w:cs="Arial"/>
          <w:sz w:val="22"/>
          <w:highlight w:val="cyan"/>
        </w:rPr>
      </w:pPr>
    </w:p>
    <w:p w14:paraId="21FCF5E5" w14:textId="77777777" w:rsidR="006F012C" w:rsidRPr="001327D4" w:rsidRDefault="006F012C" w:rsidP="006F012C">
      <w:pPr>
        <w:pBdr>
          <w:top w:val="single" w:sz="4" w:space="1" w:color="auto"/>
        </w:pBdr>
        <w:spacing w:before="0" w:after="0"/>
        <w:rPr>
          <w:sz w:val="22"/>
        </w:rPr>
      </w:pPr>
    </w:p>
    <w:p w14:paraId="2A5D5005" w14:textId="77777777" w:rsidR="00BE7277" w:rsidRPr="001327D4" w:rsidRDefault="00BE7277" w:rsidP="00DE517B">
      <w:pPr>
        <w:pBdr>
          <w:top w:val="single" w:sz="4" w:space="1" w:color="auto"/>
        </w:pBdr>
        <w:spacing w:before="0" w:after="0"/>
        <w:rPr>
          <w:sz w:val="22"/>
        </w:rPr>
      </w:pPr>
    </w:p>
    <w:sectPr w:rsidR="00BE7277" w:rsidRPr="001327D4" w:rsidSect="00CB08D1">
      <w:footerReference w:type="default" r:id="rId10"/>
      <w:pgSz w:w="11906" w:h="16838"/>
      <w:pgMar w:top="720" w:right="1440"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3017" w14:textId="77777777" w:rsidR="00C73806" w:rsidRDefault="00C73806" w:rsidP="00BC49A5">
      <w:r>
        <w:separator/>
      </w:r>
    </w:p>
  </w:endnote>
  <w:endnote w:type="continuationSeparator" w:id="0">
    <w:p w14:paraId="130A0AD3" w14:textId="77777777" w:rsidR="00C73806" w:rsidRDefault="00C73806"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425201"/>
      <w:docPartObj>
        <w:docPartGallery w:val="Page Numbers (Bottom of Page)"/>
        <w:docPartUnique/>
      </w:docPartObj>
    </w:sdtPr>
    <w:sdtEndPr>
      <w:rPr>
        <w:noProof/>
      </w:rPr>
    </w:sdtEndPr>
    <w:sdtContent>
      <w:p w14:paraId="2A5D500A" w14:textId="12B4E0B1" w:rsidR="007F73E6" w:rsidRDefault="00DE0CEA" w:rsidP="006C2ED7">
        <w:pPr>
          <w:pStyle w:val="Footer"/>
          <w:tabs>
            <w:tab w:val="clear" w:pos="4513"/>
            <w:tab w:val="center" w:pos="8222"/>
          </w:tabs>
        </w:pPr>
        <w:r>
          <w:tab/>
        </w:r>
        <w:r>
          <w:tab/>
        </w:r>
        <w:r w:rsidR="007F73E6">
          <w:tab/>
        </w:r>
        <w:r w:rsidR="007F73E6">
          <w:fldChar w:fldCharType="begin"/>
        </w:r>
        <w:r w:rsidR="007F73E6">
          <w:instrText xml:space="preserve"> PAGE   \* MERGEFORMAT </w:instrText>
        </w:r>
        <w:r w:rsidR="007F73E6">
          <w:fldChar w:fldCharType="separate"/>
        </w:r>
        <w:r w:rsidR="0093550E">
          <w:rPr>
            <w:noProof/>
          </w:rPr>
          <w:t>4</w:t>
        </w:r>
        <w:r w:rsidR="007F73E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6F95" w14:textId="77777777" w:rsidR="00C73806" w:rsidRDefault="00C73806" w:rsidP="00BC49A5">
      <w:r>
        <w:separator/>
      </w:r>
    </w:p>
  </w:footnote>
  <w:footnote w:type="continuationSeparator" w:id="0">
    <w:p w14:paraId="7450EDA0" w14:textId="77777777" w:rsidR="00C73806" w:rsidRDefault="00C73806"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5DFE3450"/>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955282"/>
    <w:multiLevelType w:val="hybridMultilevel"/>
    <w:tmpl w:val="2D9C488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4"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EFA17CD"/>
    <w:multiLevelType w:val="hybridMultilevel"/>
    <w:tmpl w:val="753C0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852202"/>
    <w:multiLevelType w:val="hybridMultilevel"/>
    <w:tmpl w:val="B4F80FC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2F4711"/>
    <w:multiLevelType w:val="singleLevel"/>
    <w:tmpl w:val="153A9352"/>
    <w:lvl w:ilvl="0">
      <w:start w:val="1"/>
      <w:numFmt w:val="decimal"/>
      <w:lvlText w:val="%1."/>
      <w:lvlJc w:val="left"/>
      <w:pPr>
        <w:tabs>
          <w:tab w:val="num" w:pos="720"/>
        </w:tabs>
        <w:ind w:left="720" w:hanging="720"/>
      </w:pPr>
    </w:lvl>
  </w:abstractNum>
  <w:abstractNum w:abstractNumId="11" w15:restartNumberingAfterBreak="0">
    <w:nsid w:val="340B37D3"/>
    <w:multiLevelType w:val="multilevel"/>
    <w:tmpl w:val="B8B6A82A"/>
    <w:lvl w:ilvl="0">
      <w:start w:val="1"/>
      <w:numFmt w:val="decimal"/>
      <w:pStyle w:val="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6F4B2C"/>
    <w:multiLevelType w:val="hybridMultilevel"/>
    <w:tmpl w:val="B700E8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5"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7"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95303C"/>
    <w:multiLevelType w:val="hybridMultilevel"/>
    <w:tmpl w:val="2EAE3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3228C4"/>
    <w:multiLevelType w:val="hybridMultilevel"/>
    <w:tmpl w:val="29B2D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F31DC7"/>
    <w:multiLevelType w:val="hybridMultilevel"/>
    <w:tmpl w:val="180E25C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23"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7057C8"/>
    <w:multiLevelType w:val="hybridMultilevel"/>
    <w:tmpl w:val="00565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83979"/>
    <w:multiLevelType w:val="hybridMultilevel"/>
    <w:tmpl w:val="FE105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3"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4" w15:restartNumberingAfterBreak="0">
    <w:nsid w:val="699837FC"/>
    <w:multiLevelType w:val="hybridMultilevel"/>
    <w:tmpl w:val="ED4066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0A1C47"/>
    <w:multiLevelType w:val="hybridMultilevel"/>
    <w:tmpl w:val="0E2E74A8"/>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38" w15:restartNumberingAfterBreak="0">
    <w:nsid w:val="6EF91461"/>
    <w:multiLevelType w:val="hybridMultilevel"/>
    <w:tmpl w:val="AD8E8F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571885599">
    <w:abstractNumId w:val="28"/>
  </w:num>
  <w:num w:numId="2" w16cid:durableId="2062437125">
    <w:abstractNumId w:val="18"/>
  </w:num>
  <w:num w:numId="3" w16cid:durableId="638462695">
    <w:abstractNumId w:val="23"/>
  </w:num>
  <w:num w:numId="4" w16cid:durableId="1056855386">
    <w:abstractNumId w:val="12"/>
  </w:num>
  <w:num w:numId="5" w16cid:durableId="31393632">
    <w:abstractNumId w:val="5"/>
  </w:num>
  <w:num w:numId="6" w16cid:durableId="1564638894">
    <w:abstractNumId w:val="36"/>
  </w:num>
  <w:num w:numId="7" w16cid:durableId="539821793">
    <w:abstractNumId w:val="8"/>
  </w:num>
  <w:num w:numId="8" w16cid:durableId="869024802">
    <w:abstractNumId w:val="40"/>
  </w:num>
  <w:num w:numId="9" w16cid:durableId="1364402192">
    <w:abstractNumId w:val="6"/>
  </w:num>
  <w:num w:numId="10" w16cid:durableId="1523086995">
    <w:abstractNumId w:val="1"/>
  </w:num>
  <w:num w:numId="11" w16cid:durableId="1345209344">
    <w:abstractNumId w:val="22"/>
  </w:num>
  <w:num w:numId="12" w16cid:durableId="926380725">
    <w:abstractNumId w:val="4"/>
  </w:num>
  <w:num w:numId="13" w16cid:durableId="14972606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6341722">
    <w:abstractNumId w:val="32"/>
  </w:num>
  <w:num w:numId="15" w16cid:durableId="410002461">
    <w:abstractNumId w:val="33"/>
  </w:num>
  <w:num w:numId="16" w16cid:durableId="489832369">
    <w:abstractNumId w:val="16"/>
  </w:num>
  <w:num w:numId="17" w16cid:durableId="478301047">
    <w:abstractNumId w:val="25"/>
  </w:num>
  <w:num w:numId="18" w16cid:durableId="776995260">
    <w:abstractNumId w:val="27"/>
  </w:num>
  <w:num w:numId="19" w16cid:durableId="730545216">
    <w:abstractNumId w:val="24"/>
  </w:num>
  <w:num w:numId="20" w16cid:durableId="1838112974">
    <w:abstractNumId w:val="35"/>
  </w:num>
  <w:num w:numId="21" w16cid:durableId="232663841">
    <w:abstractNumId w:val="31"/>
  </w:num>
  <w:num w:numId="22" w16cid:durableId="1035543316">
    <w:abstractNumId w:val="17"/>
  </w:num>
  <w:num w:numId="23" w16cid:durableId="1882356602">
    <w:abstractNumId w:val="14"/>
  </w:num>
  <w:num w:numId="24" w16cid:durableId="1958178489">
    <w:abstractNumId w:val="39"/>
  </w:num>
  <w:num w:numId="25" w16cid:durableId="964429782">
    <w:abstractNumId w:val="11"/>
  </w:num>
  <w:num w:numId="26" w16cid:durableId="689258025">
    <w:abstractNumId w:val="10"/>
  </w:num>
  <w:num w:numId="27" w16cid:durableId="1186136579">
    <w:abstractNumId w:val="37"/>
  </w:num>
  <w:num w:numId="28" w16cid:durableId="128936458">
    <w:abstractNumId w:val="2"/>
  </w:num>
  <w:num w:numId="29" w16cid:durableId="1841965019">
    <w:abstractNumId w:val="26"/>
  </w:num>
  <w:num w:numId="30" w16cid:durableId="1998074118">
    <w:abstractNumId w:val="20"/>
  </w:num>
  <w:num w:numId="31" w16cid:durableId="2033146529">
    <w:abstractNumId w:val="11"/>
  </w:num>
  <w:num w:numId="32" w16cid:durableId="1918174329">
    <w:abstractNumId w:val="11"/>
  </w:num>
  <w:num w:numId="33" w16cid:durableId="1181092668">
    <w:abstractNumId w:val="11"/>
  </w:num>
  <w:num w:numId="34" w16cid:durableId="1800489288">
    <w:abstractNumId w:val="11"/>
  </w:num>
  <w:num w:numId="35" w16cid:durableId="523514639">
    <w:abstractNumId w:val="11"/>
  </w:num>
  <w:num w:numId="36" w16cid:durableId="1380327110">
    <w:abstractNumId w:val="15"/>
  </w:num>
  <w:num w:numId="37" w16cid:durableId="19115782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52068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3031735">
    <w:abstractNumId w:val="19"/>
  </w:num>
  <w:num w:numId="40" w16cid:durableId="1801722208">
    <w:abstractNumId w:val="13"/>
  </w:num>
  <w:num w:numId="41" w16cid:durableId="1546673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12150634">
    <w:abstractNumId w:val="34"/>
  </w:num>
  <w:num w:numId="43" w16cid:durableId="1396390952">
    <w:abstractNumId w:val="0"/>
  </w:num>
  <w:num w:numId="44" w16cid:durableId="1139804770">
    <w:abstractNumId w:val="21"/>
  </w:num>
  <w:num w:numId="45" w16cid:durableId="18786568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43526076">
    <w:abstractNumId w:val="7"/>
  </w:num>
  <w:num w:numId="47" w16cid:durableId="1642347034">
    <w:abstractNumId w:val="9"/>
  </w:num>
  <w:num w:numId="48" w16cid:durableId="832447675">
    <w:abstractNumId w:val="38"/>
  </w:num>
  <w:num w:numId="49" w16cid:durableId="1959987363">
    <w:abstractNumId w:val="11"/>
  </w:num>
  <w:num w:numId="50" w16cid:durableId="1226918798">
    <w:abstractNumId w:val="11"/>
  </w:num>
  <w:num w:numId="51" w16cid:durableId="943003243">
    <w:abstractNumId w:val="11"/>
  </w:num>
  <w:num w:numId="52" w16cid:durableId="2093428888">
    <w:abstractNumId w:val="11"/>
  </w:num>
  <w:num w:numId="53" w16cid:durableId="519392587">
    <w:abstractNumId w:val="11"/>
  </w:num>
  <w:num w:numId="54" w16cid:durableId="679936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12C71"/>
    <w:rsid w:val="00031C63"/>
    <w:rsid w:val="000436F6"/>
    <w:rsid w:val="00045039"/>
    <w:rsid w:val="00051D67"/>
    <w:rsid w:val="0006225C"/>
    <w:rsid w:val="00066D45"/>
    <w:rsid w:val="00071C5F"/>
    <w:rsid w:val="00074E3A"/>
    <w:rsid w:val="00076B19"/>
    <w:rsid w:val="00081562"/>
    <w:rsid w:val="00085651"/>
    <w:rsid w:val="00087AA1"/>
    <w:rsid w:val="00094E6B"/>
    <w:rsid w:val="00097F5B"/>
    <w:rsid w:val="000A177A"/>
    <w:rsid w:val="000A687B"/>
    <w:rsid w:val="000B09AB"/>
    <w:rsid w:val="000D117E"/>
    <w:rsid w:val="000E416E"/>
    <w:rsid w:val="000E7062"/>
    <w:rsid w:val="000E78E0"/>
    <w:rsid w:val="000F1EB9"/>
    <w:rsid w:val="00100400"/>
    <w:rsid w:val="001067A0"/>
    <w:rsid w:val="001078FB"/>
    <w:rsid w:val="001165AA"/>
    <w:rsid w:val="00121056"/>
    <w:rsid w:val="00122B11"/>
    <w:rsid w:val="00127AA2"/>
    <w:rsid w:val="001317A2"/>
    <w:rsid w:val="001327D4"/>
    <w:rsid w:val="001409FC"/>
    <w:rsid w:val="0014453C"/>
    <w:rsid w:val="001448D2"/>
    <w:rsid w:val="001452F3"/>
    <w:rsid w:val="00154580"/>
    <w:rsid w:val="0016305A"/>
    <w:rsid w:val="001658D9"/>
    <w:rsid w:val="00166D3E"/>
    <w:rsid w:val="001722CF"/>
    <w:rsid w:val="0017690F"/>
    <w:rsid w:val="00185BDA"/>
    <w:rsid w:val="00186BB1"/>
    <w:rsid w:val="001947A1"/>
    <w:rsid w:val="00194A48"/>
    <w:rsid w:val="00194B22"/>
    <w:rsid w:val="001963E4"/>
    <w:rsid w:val="00196DC7"/>
    <w:rsid w:val="001A06E6"/>
    <w:rsid w:val="001A09E0"/>
    <w:rsid w:val="001A183E"/>
    <w:rsid w:val="001A3E20"/>
    <w:rsid w:val="001A4B29"/>
    <w:rsid w:val="001A4CA3"/>
    <w:rsid w:val="001A7FED"/>
    <w:rsid w:val="001B0AA1"/>
    <w:rsid w:val="001B2497"/>
    <w:rsid w:val="001C06F8"/>
    <w:rsid w:val="001D1C1C"/>
    <w:rsid w:val="001D789E"/>
    <w:rsid w:val="001E7B7E"/>
    <w:rsid w:val="00226289"/>
    <w:rsid w:val="00227211"/>
    <w:rsid w:val="002506A1"/>
    <w:rsid w:val="00260619"/>
    <w:rsid w:val="00263E12"/>
    <w:rsid w:val="00264308"/>
    <w:rsid w:val="002708AB"/>
    <w:rsid w:val="0027099F"/>
    <w:rsid w:val="00273ABA"/>
    <w:rsid w:val="00274182"/>
    <w:rsid w:val="002804C0"/>
    <w:rsid w:val="002804C7"/>
    <w:rsid w:val="00280653"/>
    <w:rsid w:val="00283ABE"/>
    <w:rsid w:val="00285365"/>
    <w:rsid w:val="002A584C"/>
    <w:rsid w:val="002B256E"/>
    <w:rsid w:val="002D30CC"/>
    <w:rsid w:val="002D5E5C"/>
    <w:rsid w:val="002E1941"/>
    <w:rsid w:val="002E221A"/>
    <w:rsid w:val="002E33F1"/>
    <w:rsid w:val="002E5DD7"/>
    <w:rsid w:val="002E74F5"/>
    <w:rsid w:val="002E79BE"/>
    <w:rsid w:val="002F3F62"/>
    <w:rsid w:val="00305682"/>
    <w:rsid w:val="003058D6"/>
    <w:rsid w:val="00305BFB"/>
    <w:rsid w:val="003201B7"/>
    <w:rsid w:val="00322444"/>
    <w:rsid w:val="00331842"/>
    <w:rsid w:val="003420FF"/>
    <w:rsid w:val="003519A7"/>
    <w:rsid w:val="00360930"/>
    <w:rsid w:val="00371F59"/>
    <w:rsid w:val="00386752"/>
    <w:rsid w:val="00391075"/>
    <w:rsid w:val="0039174D"/>
    <w:rsid w:val="003951E9"/>
    <w:rsid w:val="0039695F"/>
    <w:rsid w:val="003A1B85"/>
    <w:rsid w:val="003B0A4C"/>
    <w:rsid w:val="003C18BA"/>
    <w:rsid w:val="003C5DE2"/>
    <w:rsid w:val="003C7430"/>
    <w:rsid w:val="003C74FF"/>
    <w:rsid w:val="003E0CDE"/>
    <w:rsid w:val="003F0478"/>
    <w:rsid w:val="003F2364"/>
    <w:rsid w:val="003F367A"/>
    <w:rsid w:val="003F442E"/>
    <w:rsid w:val="004007B7"/>
    <w:rsid w:val="004056E9"/>
    <w:rsid w:val="00411FA3"/>
    <w:rsid w:val="00413378"/>
    <w:rsid w:val="0041399B"/>
    <w:rsid w:val="00417933"/>
    <w:rsid w:val="00420CC1"/>
    <w:rsid w:val="00426808"/>
    <w:rsid w:val="00426AC7"/>
    <w:rsid w:val="00434BE3"/>
    <w:rsid w:val="00465F27"/>
    <w:rsid w:val="00471509"/>
    <w:rsid w:val="00486C56"/>
    <w:rsid w:val="00490402"/>
    <w:rsid w:val="0049711C"/>
    <w:rsid w:val="004A402D"/>
    <w:rsid w:val="004B4B55"/>
    <w:rsid w:val="004E23E7"/>
    <w:rsid w:val="004E682C"/>
    <w:rsid w:val="004E7AB4"/>
    <w:rsid w:val="004F2080"/>
    <w:rsid w:val="004F2DAF"/>
    <w:rsid w:val="004F6E52"/>
    <w:rsid w:val="004F7DB8"/>
    <w:rsid w:val="00501728"/>
    <w:rsid w:val="00506B42"/>
    <w:rsid w:val="00513464"/>
    <w:rsid w:val="005166D2"/>
    <w:rsid w:val="00523008"/>
    <w:rsid w:val="00527645"/>
    <w:rsid w:val="00531FA2"/>
    <w:rsid w:val="00536A80"/>
    <w:rsid w:val="00540BBA"/>
    <w:rsid w:val="00542542"/>
    <w:rsid w:val="005430CA"/>
    <w:rsid w:val="00547824"/>
    <w:rsid w:val="005618DC"/>
    <w:rsid w:val="00565E36"/>
    <w:rsid w:val="00573738"/>
    <w:rsid w:val="00577B21"/>
    <w:rsid w:val="00577DF3"/>
    <w:rsid w:val="005864CE"/>
    <w:rsid w:val="005A0693"/>
    <w:rsid w:val="005A1849"/>
    <w:rsid w:val="005A7DCD"/>
    <w:rsid w:val="005C13F9"/>
    <w:rsid w:val="005C5E65"/>
    <w:rsid w:val="005D5969"/>
    <w:rsid w:val="005D723E"/>
    <w:rsid w:val="005F527B"/>
    <w:rsid w:val="00600395"/>
    <w:rsid w:val="00623F92"/>
    <w:rsid w:val="00626D9C"/>
    <w:rsid w:val="00646492"/>
    <w:rsid w:val="00653ED7"/>
    <w:rsid w:val="006624BF"/>
    <w:rsid w:val="006625C1"/>
    <w:rsid w:val="006841F6"/>
    <w:rsid w:val="00685C72"/>
    <w:rsid w:val="00693E21"/>
    <w:rsid w:val="00697962"/>
    <w:rsid w:val="006A23DC"/>
    <w:rsid w:val="006A2D2D"/>
    <w:rsid w:val="006A61E1"/>
    <w:rsid w:val="006B623C"/>
    <w:rsid w:val="006B747B"/>
    <w:rsid w:val="006C2ED7"/>
    <w:rsid w:val="006E5A03"/>
    <w:rsid w:val="006F012C"/>
    <w:rsid w:val="006F1689"/>
    <w:rsid w:val="006F2AF5"/>
    <w:rsid w:val="006F4E9D"/>
    <w:rsid w:val="006F5FF1"/>
    <w:rsid w:val="006F6C72"/>
    <w:rsid w:val="00700BFF"/>
    <w:rsid w:val="00703D04"/>
    <w:rsid w:val="00710239"/>
    <w:rsid w:val="00710932"/>
    <w:rsid w:val="00712B9C"/>
    <w:rsid w:val="00726176"/>
    <w:rsid w:val="00730976"/>
    <w:rsid w:val="00732B1C"/>
    <w:rsid w:val="00743A19"/>
    <w:rsid w:val="0075130A"/>
    <w:rsid w:val="00751A0E"/>
    <w:rsid w:val="00751C6A"/>
    <w:rsid w:val="00753132"/>
    <w:rsid w:val="0075688F"/>
    <w:rsid w:val="00757555"/>
    <w:rsid w:val="00771724"/>
    <w:rsid w:val="00783EE8"/>
    <w:rsid w:val="00790534"/>
    <w:rsid w:val="00794567"/>
    <w:rsid w:val="007A004D"/>
    <w:rsid w:val="007B006D"/>
    <w:rsid w:val="007B61E0"/>
    <w:rsid w:val="007C2B83"/>
    <w:rsid w:val="007C7643"/>
    <w:rsid w:val="007D479A"/>
    <w:rsid w:val="007E0539"/>
    <w:rsid w:val="007E5C2E"/>
    <w:rsid w:val="007F2023"/>
    <w:rsid w:val="007F73E6"/>
    <w:rsid w:val="00805347"/>
    <w:rsid w:val="008104A4"/>
    <w:rsid w:val="0081375C"/>
    <w:rsid w:val="008171F0"/>
    <w:rsid w:val="00822C14"/>
    <w:rsid w:val="00825E13"/>
    <w:rsid w:val="0082606A"/>
    <w:rsid w:val="00830CF1"/>
    <w:rsid w:val="00831195"/>
    <w:rsid w:val="00840A9D"/>
    <w:rsid w:val="008515B7"/>
    <w:rsid w:val="008728F7"/>
    <w:rsid w:val="008732A5"/>
    <w:rsid w:val="00877B74"/>
    <w:rsid w:val="00887BAF"/>
    <w:rsid w:val="00895FED"/>
    <w:rsid w:val="008A7479"/>
    <w:rsid w:val="008B26CF"/>
    <w:rsid w:val="008B32B4"/>
    <w:rsid w:val="008B6C4B"/>
    <w:rsid w:val="008D065B"/>
    <w:rsid w:val="008F1AEF"/>
    <w:rsid w:val="008F3009"/>
    <w:rsid w:val="008F3F19"/>
    <w:rsid w:val="008F4744"/>
    <w:rsid w:val="008F7B56"/>
    <w:rsid w:val="00900321"/>
    <w:rsid w:val="00905B48"/>
    <w:rsid w:val="0091082C"/>
    <w:rsid w:val="00916900"/>
    <w:rsid w:val="00917DCB"/>
    <w:rsid w:val="00923CEB"/>
    <w:rsid w:val="00931C0F"/>
    <w:rsid w:val="009346F0"/>
    <w:rsid w:val="0093550E"/>
    <w:rsid w:val="009358B1"/>
    <w:rsid w:val="0093612C"/>
    <w:rsid w:val="00941BE5"/>
    <w:rsid w:val="00942495"/>
    <w:rsid w:val="00946348"/>
    <w:rsid w:val="00956D67"/>
    <w:rsid w:val="00957713"/>
    <w:rsid w:val="009601AD"/>
    <w:rsid w:val="00967EC2"/>
    <w:rsid w:val="00976154"/>
    <w:rsid w:val="009768FF"/>
    <w:rsid w:val="00994422"/>
    <w:rsid w:val="00994963"/>
    <w:rsid w:val="00997371"/>
    <w:rsid w:val="009A1040"/>
    <w:rsid w:val="009A1DF5"/>
    <w:rsid w:val="009A4689"/>
    <w:rsid w:val="009A65F9"/>
    <w:rsid w:val="009B4518"/>
    <w:rsid w:val="009C299E"/>
    <w:rsid w:val="009C31F1"/>
    <w:rsid w:val="009C4013"/>
    <w:rsid w:val="009D522C"/>
    <w:rsid w:val="009E18AA"/>
    <w:rsid w:val="009F6C23"/>
    <w:rsid w:val="00A04D36"/>
    <w:rsid w:val="00A1106C"/>
    <w:rsid w:val="00A124DA"/>
    <w:rsid w:val="00A24402"/>
    <w:rsid w:val="00A27736"/>
    <w:rsid w:val="00A355B8"/>
    <w:rsid w:val="00A44F84"/>
    <w:rsid w:val="00A65C11"/>
    <w:rsid w:val="00A8213E"/>
    <w:rsid w:val="00A87A2B"/>
    <w:rsid w:val="00A93A80"/>
    <w:rsid w:val="00A95725"/>
    <w:rsid w:val="00AB1687"/>
    <w:rsid w:val="00AC5F3A"/>
    <w:rsid w:val="00AC6312"/>
    <w:rsid w:val="00AD0AAA"/>
    <w:rsid w:val="00AD199A"/>
    <w:rsid w:val="00AD5860"/>
    <w:rsid w:val="00AD5AC8"/>
    <w:rsid w:val="00AF1466"/>
    <w:rsid w:val="00AF15EF"/>
    <w:rsid w:val="00AF67A0"/>
    <w:rsid w:val="00B07962"/>
    <w:rsid w:val="00B1596A"/>
    <w:rsid w:val="00B232E2"/>
    <w:rsid w:val="00B23F2C"/>
    <w:rsid w:val="00B37581"/>
    <w:rsid w:val="00B45274"/>
    <w:rsid w:val="00B5403C"/>
    <w:rsid w:val="00B547D6"/>
    <w:rsid w:val="00B6253B"/>
    <w:rsid w:val="00B62DA9"/>
    <w:rsid w:val="00B6437E"/>
    <w:rsid w:val="00B834C9"/>
    <w:rsid w:val="00B8360D"/>
    <w:rsid w:val="00B83703"/>
    <w:rsid w:val="00B86C37"/>
    <w:rsid w:val="00B917C0"/>
    <w:rsid w:val="00B93AA5"/>
    <w:rsid w:val="00B95AA5"/>
    <w:rsid w:val="00BA3EBB"/>
    <w:rsid w:val="00BA668D"/>
    <w:rsid w:val="00BB000F"/>
    <w:rsid w:val="00BB1930"/>
    <w:rsid w:val="00BB67A4"/>
    <w:rsid w:val="00BB79E6"/>
    <w:rsid w:val="00BC49A5"/>
    <w:rsid w:val="00BC4B01"/>
    <w:rsid w:val="00BC4DAD"/>
    <w:rsid w:val="00BC74C0"/>
    <w:rsid w:val="00BD238B"/>
    <w:rsid w:val="00BE0907"/>
    <w:rsid w:val="00BE3F45"/>
    <w:rsid w:val="00BE7277"/>
    <w:rsid w:val="00BF28DD"/>
    <w:rsid w:val="00C105FB"/>
    <w:rsid w:val="00C12643"/>
    <w:rsid w:val="00C302B7"/>
    <w:rsid w:val="00C538DE"/>
    <w:rsid w:val="00C5486D"/>
    <w:rsid w:val="00C648C9"/>
    <w:rsid w:val="00C66EF7"/>
    <w:rsid w:val="00C70B5B"/>
    <w:rsid w:val="00C73806"/>
    <w:rsid w:val="00C77318"/>
    <w:rsid w:val="00C77753"/>
    <w:rsid w:val="00C80E45"/>
    <w:rsid w:val="00C853BB"/>
    <w:rsid w:val="00C9017C"/>
    <w:rsid w:val="00C96242"/>
    <w:rsid w:val="00CA552F"/>
    <w:rsid w:val="00CA691C"/>
    <w:rsid w:val="00CB08D1"/>
    <w:rsid w:val="00CC6B72"/>
    <w:rsid w:val="00CD15B0"/>
    <w:rsid w:val="00CD1750"/>
    <w:rsid w:val="00CD42F8"/>
    <w:rsid w:val="00CE0DAB"/>
    <w:rsid w:val="00CE44EE"/>
    <w:rsid w:val="00D0096D"/>
    <w:rsid w:val="00D0799A"/>
    <w:rsid w:val="00D174EE"/>
    <w:rsid w:val="00D17EEE"/>
    <w:rsid w:val="00D21223"/>
    <w:rsid w:val="00D22DE6"/>
    <w:rsid w:val="00D22E70"/>
    <w:rsid w:val="00D279E8"/>
    <w:rsid w:val="00D313EC"/>
    <w:rsid w:val="00D50FD9"/>
    <w:rsid w:val="00D54023"/>
    <w:rsid w:val="00D56EDD"/>
    <w:rsid w:val="00D71128"/>
    <w:rsid w:val="00D72CDA"/>
    <w:rsid w:val="00D74D9D"/>
    <w:rsid w:val="00D869AE"/>
    <w:rsid w:val="00D935B9"/>
    <w:rsid w:val="00DA1871"/>
    <w:rsid w:val="00DA6341"/>
    <w:rsid w:val="00DD1205"/>
    <w:rsid w:val="00DE0CEA"/>
    <w:rsid w:val="00DE517B"/>
    <w:rsid w:val="00DF30F2"/>
    <w:rsid w:val="00DF6733"/>
    <w:rsid w:val="00DF744D"/>
    <w:rsid w:val="00E02B5A"/>
    <w:rsid w:val="00E04ACC"/>
    <w:rsid w:val="00E07185"/>
    <w:rsid w:val="00E15171"/>
    <w:rsid w:val="00E216F6"/>
    <w:rsid w:val="00E21FA5"/>
    <w:rsid w:val="00E22D5F"/>
    <w:rsid w:val="00E23FEC"/>
    <w:rsid w:val="00E34A38"/>
    <w:rsid w:val="00E43C17"/>
    <w:rsid w:val="00E51510"/>
    <w:rsid w:val="00E537CB"/>
    <w:rsid w:val="00E7012C"/>
    <w:rsid w:val="00E73FB0"/>
    <w:rsid w:val="00E74F7A"/>
    <w:rsid w:val="00E8649F"/>
    <w:rsid w:val="00E9213D"/>
    <w:rsid w:val="00E931D7"/>
    <w:rsid w:val="00E9334F"/>
    <w:rsid w:val="00E936C5"/>
    <w:rsid w:val="00E94CE1"/>
    <w:rsid w:val="00E96058"/>
    <w:rsid w:val="00EA4B71"/>
    <w:rsid w:val="00EA7A5F"/>
    <w:rsid w:val="00EB220A"/>
    <w:rsid w:val="00ED07A6"/>
    <w:rsid w:val="00ED32A9"/>
    <w:rsid w:val="00EE72DF"/>
    <w:rsid w:val="00EF137A"/>
    <w:rsid w:val="00EF2653"/>
    <w:rsid w:val="00F2463C"/>
    <w:rsid w:val="00F42C01"/>
    <w:rsid w:val="00F52AFA"/>
    <w:rsid w:val="00F54939"/>
    <w:rsid w:val="00F60983"/>
    <w:rsid w:val="00F72184"/>
    <w:rsid w:val="00F821D2"/>
    <w:rsid w:val="00F86C79"/>
    <w:rsid w:val="00F87DED"/>
    <w:rsid w:val="00F933E1"/>
    <w:rsid w:val="00FB1471"/>
    <w:rsid w:val="00FB2930"/>
    <w:rsid w:val="00FC6745"/>
    <w:rsid w:val="00FD23A5"/>
    <w:rsid w:val="00FE4958"/>
    <w:rsid w:val="00FF1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D4FC0"/>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numbers">
    <w:name w:val="numbers"/>
    <w:basedOn w:val="Normal"/>
    <w:rsid w:val="00B1596A"/>
    <w:pPr>
      <w:numPr>
        <w:numId w:val="25"/>
      </w:numPr>
      <w:tabs>
        <w:tab w:val="clear" w:pos="2835"/>
      </w:tabs>
      <w:spacing w:before="0" w:after="240" w:line="240" w:lineRule="auto"/>
      <w:jc w:val="both"/>
    </w:pPr>
    <w:rPr>
      <w:rFonts w:ascii="Times New Roman" w:eastAsia="Times New Roman" w:hAnsi="Times New Roman" w:cs="Times New Roman"/>
      <w:szCs w:val="24"/>
      <w:lang w:val="en-US"/>
    </w:rPr>
  </w:style>
  <w:style w:type="paragraph" w:styleId="BodyTextIndent">
    <w:name w:val="Body Text Indent"/>
    <w:basedOn w:val="Normal"/>
    <w:link w:val="BodyTextIndentChar"/>
    <w:uiPriority w:val="99"/>
    <w:semiHidden/>
    <w:unhideWhenUsed/>
    <w:rsid w:val="001078FB"/>
    <w:pPr>
      <w:ind w:left="283"/>
    </w:pPr>
  </w:style>
  <w:style w:type="character" w:customStyle="1" w:styleId="BodyTextIndentChar">
    <w:name w:val="Body Text Indent Char"/>
    <w:basedOn w:val="DefaultParagraphFont"/>
    <w:link w:val="BodyTextIndent"/>
    <w:uiPriority w:val="99"/>
    <w:semiHidden/>
    <w:rsid w:val="001078FB"/>
    <w:rPr>
      <w:rFonts w:ascii="Gill Sans MT" w:hAnsi="Gill Sans MT"/>
      <w:sz w:val="24"/>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locked/>
    <w:rsid w:val="0075130A"/>
    <w:rPr>
      <w:rFonts w:ascii="Gill Sans MT" w:hAnsi="Gill Sans MT"/>
      <w:sz w:val="24"/>
    </w:rPr>
  </w:style>
  <w:style w:type="paragraph" w:customStyle="1" w:styleId="paragraph">
    <w:name w:val="paragraph"/>
    <w:basedOn w:val="Normal"/>
    <w:uiPriority w:val="99"/>
    <w:rsid w:val="0075130A"/>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75130A"/>
  </w:style>
  <w:style w:type="paragraph" w:styleId="BlockText">
    <w:name w:val="Block Text"/>
    <w:basedOn w:val="Normal"/>
    <w:semiHidden/>
    <w:rsid w:val="006F012C"/>
    <w:pPr>
      <w:tabs>
        <w:tab w:val="clear" w:pos="2835"/>
        <w:tab w:val="num" w:pos="1080"/>
      </w:tabs>
      <w:spacing w:before="0" w:after="0" w:line="240" w:lineRule="auto"/>
      <w:ind w:left="360" w:right="1053"/>
      <w:jc w:val="both"/>
    </w:pPr>
    <w:rPr>
      <w:rFonts w:ascii="Arial" w:eastAsia="Times New Roman" w:hAnsi="Arial" w:cs="Arial"/>
      <w:szCs w:val="24"/>
    </w:rPr>
  </w:style>
  <w:style w:type="paragraph" w:styleId="Revision">
    <w:name w:val="Revision"/>
    <w:hidden/>
    <w:uiPriority w:val="99"/>
    <w:semiHidden/>
    <w:rsid w:val="00305682"/>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13566700">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48137014">
      <w:bodyDiv w:val="1"/>
      <w:marLeft w:val="0"/>
      <w:marRight w:val="0"/>
      <w:marTop w:val="0"/>
      <w:marBottom w:val="0"/>
      <w:divBdr>
        <w:top w:val="none" w:sz="0" w:space="0" w:color="auto"/>
        <w:left w:val="none" w:sz="0" w:space="0" w:color="auto"/>
        <w:bottom w:val="none" w:sz="0" w:space="0" w:color="auto"/>
        <w:right w:val="none" w:sz="0" w:space="0" w:color="auto"/>
      </w:divBdr>
    </w:div>
    <w:div w:id="214507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5251-40F1-441F-9B28-C94AD5FF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Ford-King, Jon</cp:lastModifiedBy>
  <cp:revision>2</cp:revision>
  <cp:lastPrinted>2021-10-01T06:36:00Z</cp:lastPrinted>
  <dcterms:created xsi:type="dcterms:W3CDTF">2024-04-23T05:31:00Z</dcterms:created>
  <dcterms:modified xsi:type="dcterms:W3CDTF">2024-04-23T05:31:00Z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