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2A1B" w14:textId="77777777" w:rsidR="00120083" w:rsidRPr="00120083" w:rsidRDefault="00120083" w:rsidP="00120083">
      <w:pPr>
        <w:pStyle w:val="Heading1"/>
        <w:jc w:val="center"/>
      </w:pPr>
      <w:r w:rsidRPr="00120083">
        <w:t>POSITION DESCRIPTION</w:t>
      </w:r>
    </w:p>
    <w:p w14:paraId="2BDE33F0" w14:textId="4E7E378B" w:rsidR="00120083" w:rsidRDefault="00EC3021" w:rsidP="00120083">
      <w:pPr>
        <w:pStyle w:val="Heading2"/>
        <w:jc w:val="center"/>
      </w:pPr>
      <w:r>
        <w:t>Technical Trainer</w:t>
      </w:r>
    </w:p>
    <w:p w14:paraId="62A29BDD" w14:textId="77777777" w:rsidR="00120083" w:rsidRPr="00120083" w:rsidRDefault="00120083" w:rsidP="00120083"/>
    <w:p w14:paraId="2C1C7C0B" w14:textId="77777777" w:rsidR="00120083" w:rsidRPr="00120083" w:rsidRDefault="00120083" w:rsidP="00120083">
      <w:pPr>
        <w:ind w:left="2835" w:hanging="2835"/>
      </w:pPr>
      <w:r w:rsidRPr="00120083">
        <w:rPr>
          <w:rFonts w:asciiTheme="majorHAnsi" w:hAnsiTheme="majorHAnsi"/>
          <w:b/>
          <w:bCs/>
        </w:rPr>
        <w:t>Your classification:</w:t>
      </w:r>
      <w:r w:rsidRPr="00120083">
        <w:tab/>
        <w:t>Non-Award</w:t>
      </w:r>
    </w:p>
    <w:p w14:paraId="5BCF8DEF" w14:textId="77777777" w:rsidR="00120083" w:rsidRPr="00120083" w:rsidRDefault="00120083" w:rsidP="00120083">
      <w:pPr>
        <w:ind w:left="2835" w:hanging="2835"/>
      </w:pPr>
      <w:r w:rsidRPr="00120083">
        <w:rPr>
          <w:rFonts w:asciiTheme="majorHAnsi" w:hAnsiTheme="majorHAnsi"/>
        </w:rPr>
        <w:t>Your department:</w:t>
      </w:r>
      <w:r w:rsidRPr="00120083">
        <w:tab/>
        <w:t>Customer, People and Systems – HR Strategy and Capability</w:t>
      </w:r>
    </w:p>
    <w:p w14:paraId="3863EAD6" w14:textId="234FA4CB" w:rsidR="00120083" w:rsidRPr="00120083" w:rsidRDefault="00120083" w:rsidP="00120083">
      <w:pPr>
        <w:ind w:left="2835" w:hanging="2835"/>
      </w:pPr>
      <w:r w:rsidRPr="00120083">
        <w:rPr>
          <w:rFonts w:asciiTheme="majorHAnsi" w:hAnsiTheme="majorHAnsi"/>
        </w:rPr>
        <w:t>Where you’ll work</w:t>
      </w:r>
      <w:r w:rsidRPr="00120083">
        <w:t>:</w:t>
      </w:r>
      <w:r w:rsidRPr="00120083">
        <w:tab/>
        <w:t xml:space="preserve">Marsden St, Parramatta base with travel to other locations </w:t>
      </w:r>
    </w:p>
    <w:p w14:paraId="7421E097" w14:textId="77777777" w:rsidR="00120083" w:rsidRDefault="00120083" w:rsidP="00120083">
      <w:pPr>
        <w:pBdr>
          <w:bottom w:val="single" w:sz="8" w:space="1" w:color="BFBFBF" w:themeColor="background1" w:themeShade="BF"/>
        </w:pBdr>
      </w:pPr>
    </w:p>
    <w:p w14:paraId="11EDCD7A" w14:textId="77777777" w:rsidR="00120083" w:rsidRDefault="00120083" w:rsidP="00120083"/>
    <w:p w14:paraId="6C34EC74" w14:textId="52B2016E" w:rsidR="00120083" w:rsidRPr="00120083" w:rsidRDefault="00120083" w:rsidP="00120083">
      <w:pPr>
        <w:ind w:left="2835" w:hanging="2835"/>
      </w:pPr>
      <w:r w:rsidRPr="00120083">
        <w:rPr>
          <w:rFonts w:asciiTheme="majorHAnsi" w:hAnsiTheme="majorHAnsi"/>
        </w:rPr>
        <w:t>You’ll report to:</w:t>
      </w:r>
      <w:r w:rsidRPr="00120083">
        <w:tab/>
        <w:t>TBC</w:t>
      </w:r>
    </w:p>
    <w:p w14:paraId="13D4E395" w14:textId="4171D683" w:rsidR="00120083" w:rsidRPr="00120083" w:rsidRDefault="00120083" w:rsidP="00120083">
      <w:pPr>
        <w:ind w:left="2835" w:hanging="2835"/>
      </w:pPr>
      <w:r w:rsidRPr="00120083">
        <w:rPr>
          <w:rFonts w:asciiTheme="majorHAnsi" w:hAnsiTheme="majorHAnsi"/>
        </w:rPr>
        <w:t>Your direct reports:</w:t>
      </w:r>
      <w:r w:rsidRPr="00120083">
        <w:tab/>
        <w:t>Nil</w:t>
      </w:r>
    </w:p>
    <w:p w14:paraId="692B7456" w14:textId="77777777" w:rsidR="00120083" w:rsidRPr="00120083" w:rsidRDefault="00120083" w:rsidP="00120083">
      <w:pPr>
        <w:ind w:left="2835" w:hanging="2835"/>
      </w:pPr>
      <w:r w:rsidRPr="00120083">
        <w:rPr>
          <w:rFonts w:asciiTheme="majorHAnsi" w:hAnsiTheme="majorHAnsi"/>
        </w:rPr>
        <w:t>Your key relationships:</w:t>
      </w:r>
      <w:r w:rsidRPr="00120083">
        <w:tab/>
        <w:t>You’ll be part of the collaborative Uniting team that includes HR Specialists, HR Business Managers and Senior HR Business Partners.  You’ll also work with external stakeholders including external training providers and software vendors.</w:t>
      </w:r>
    </w:p>
    <w:p w14:paraId="7C946B60" w14:textId="022315B3" w:rsidR="00120083" w:rsidRDefault="00120083" w:rsidP="00120083">
      <w:pPr>
        <w:pBdr>
          <w:bottom w:val="single" w:sz="8" w:space="1" w:color="BFBFBF" w:themeColor="background1" w:themeShade="BF"/>
        </w:pBdr>
      </w:pPr>
    </w:p>
    <w:p w14:paraId="17043405" w14:textId="77777777" w:rsidR="00120083" w:rsidRPr="00120083" w:rsidRDefault="00120083" w:rsidP="00120083"/>
    <w:p w14:paraId="285589E9" w14:textId="62F8C46D" w:rsidR="00120083" w:rsidRPr="00D66AA0" w:rsidRDefault="00120083" w:rsidP="00120083">
      <w:pPr>
        <w:pStyle w:val="Heading1"/>
        <w:spacing w:before="0"/>
        <w:rPr>
          <w:rStyle w:val="Strong"/>
          <w:rFonts w:asciiTheme="majorHAnsi" w:hAnsiTheme="majorHAnsi"/>
          <w:sz w:val="28"/>
          <w:szCs w:val="28"/>
        </w:rPr>
      </w:pPr>
      <w:r w:rsidRPr="00D66AA0">
        <w:rPr>
          <w:rStyle w:val="Strong"/>
          <w:rFonts w:asciiTheme="majorHAnsi" w:hAnsiTheme="majorHAnsi"/>
          <w:sz w:val="28"/>
          <w:szCs w:val="28"/>
        </w:rPr>
        <w:t>ABOUT UNITING</w:t>
      </w:r>
    </w:p>
    <w:p w14:paraId="15FA4863" w14:textId="77777777" w:rsidR="00C0619B" w:rsidRDefault="00C0619B" w:rsidP="00120083">
      <w:pPr>
        <w:ind w:left="2835" w:hanging="2835"/>
        <w:rPr>
          <w:rFonts w:asciiTheme="majorHAnsi" w:hAnsiTheme="majorHAnsi"/>
        </w:rPr>
      </w:pPr>
    </w:p>
    <w:p w14:paraId="1F77281D" w14:textId="1A5A51A1" w:rsidR="00120083" w:rsidRDefault="00120083" w:rsidP="00120083">
      <w:pPr>
        <w:ind w:left="2835" w:hanging="2835"/>
      </w:pPr>
      <w:r w:rsidRPr="00120083">
        <w:rPr>
          <w:rFonts w:asciiTheme="majorHAnsi" w:hAnsiTheme="majorHAnsi"/>
        </w:rPr>
        <w:t>Our purpose:</w:t>
      </w:r>
      <w:r>
        <w:tab/>
        <w:t xml:space="preserve">To inspire people, enliven communities and confront injustice. </w:t>
      </w:r>
    </w:p>
    <w:p w14:paraId="074037B0" w14:textId="17590286" w:rsidR="00EE2FA8" w:rsidRDefault="00120083" w:rsidP="00120083">
      <w:pPr>
        <w:ind w:left="2835" w:hanging="2835"/>
      </w:pPr>
      <w:r w:rsidRPr="00120083">
        <w:rPr>
          <w:rFonts w:asciiTheme="majorHAnsi" w:hAnsiTheme="majorHAnsi"/>
        </w:rPr>
        <w:t>Our values:</w:t>
      </w:r>
      <w:r>
        <w:tab/>
        <w:t xml:space="preserve">Imaginative, respectful, </w:t>
      </w:r>
      <w:proofErr w:type="gramStart"/>
      <w:r>
        <w:t>compassionate</w:t>
      </w:r>
      <w:proofErr w:type="gramEnd"/>
      <w:r>
        <w:t xml:space="preserve"> and bold.</w:t>
      </w:r>
    </w:p>
    <w:p w14:paraId="2677DD69" w14:textId="77777777" w:rsidR="00120083" w:rsidRPr="00120083" w:rsidRDefault="00120083" w:rsidP="00120083">
      <w:pPr>
        <w:pBdr>
          <w:bottom w:val="single" w:sz="8" w:space="1" w:color="BFBFBF" w:themeColor="background1" w:themeShade="BF"/>
        </w:pBdr>
        <w:rPr>
          <w:b/>
          <w:bCs/>
        </w:rPr>
      </w:pPr>
    </w:p>
    <w:p w14:paraId="4438266A" w14:textId="77777777" w:rsidR="00120083" w:rsidRPr="00120083" w:rsidRDefault="00120083" w:rsidP="00120083">
      <w:pPr>
        <w:rPr>
          <w:b/>
          <w:bCs/>
        </w:rPr>
      </w:pPr>
    </w:p>
    <w:p w14:paraId="5AC453EB" w14:textId="5F75C5F5" w:rsidR="00120083" w:rsidRPr="00D66AA0" w:rsidRDefault="00120083" w:rsidP="00120083">
      <w:pPr>
        <w:pStyle w:val="Heading1"/>
        <w:spacing w:before="0"/>
        <w:rPr>
          <w:rStyle w:val="Strong"/>
          <w:rFonts w:asciiTheme="majorHAnsi" w:hAnsiTheme="majorHAnsi"/>
          <w:sz w:val="28"/>
          <w:szCs w:val="28"/>
        </w:rPr>
      </w:pPr>
      <w:r w:rsidRPr="00D66AA0">
        <w:rPr>
          <w:rStyle w:val="Strong"/>
          <w:rFonts w:asciiTheme="majorHAnsi" w:hAnsiTheme="majorHAnsi"/>
          <w:sz w:val="28"/>
          <w:szCs w:val="28"/>
        </w:rPr>
        <w:t>ABOUT THE ROLE</w:t>
      </w:r>
    </w:p>
    <w:p w14:paraId="49CBDCFC" w14:textId="77777777" w:rsidR="00C0619B" w:rsidRDefault="00C0619B" w:rsidP="00120083"/>
    <w:p w14:paraId="4251E336" w14:textId="40D99230" w:rsidR="00120083" w:rsidRDefault="002F79E2" w:rsidP="00120083">
      <w:r>
        <w:t>This role will g</w:t>
      </w:r>
      <w:r w:rsidR="00906477" w:rsidRPr="00906477">
        <w:t xml:space="preserve">uide and engage </w:t>
      </w:r>
      <w:r>
        <w:t xml:space="preserve">our people </w:t>
      </w:r>
      <w:r w:rsidR="00906477" w:rsidRPr="00906477">
        <w:t xml:space="preserve">with subject matter expertise to ensure </w:t>
      </w:r>
      <w:r>
        <w:t xml:space="preserve">they are </w:t>
      </w:r>
      <w:r w:rsidR="00906477" w:rsidRPr="00906477">
        <w:t xml:space="preserve">equipped </w:t>
      </w:r>
      <w:r w:rsidR="00E87614">
        <w:t>with the technical skills and knowledge</w:t>
      </w:r>
      <w:r w:rsidR="00F50E3A">
        <w:t xml:space="preserve"> and </w:t>
      </w:r>
      <w:r w:rsidR="00906477" w:rsidRPr="00906477">
        <w:t xml:space="preserve">ready to transition to </w:t>
      </w:r>
      <w:r w:rsidR="00E87614">
        <w:t xml:space="preserve">the </w:t>
      </w:r>
      <w:r w:rsidR="00E46553" w:rsidRPr="00120083">
        <w:t>rostering system, Optima</w:t>
      </w:r>
      <w:r w:rsidR="00E87614">
        <w:t xml:space="preserve">. </w:t>
      </w:r>
      <w:r w:rsidR="00120083" w:rsidRPr="00120083">
        <w:t xml:space="preserve">In collaboration with </w:t>
      </w:r>
      <w:r w:rsidR="00F50E3A">
        <w:t>Roster Coaches</w:t>
      </w:r>
      <w:r w:rsidR="00120083" w:rsidRPr="00120083">
        <w:t>, this role will support our people through go-live and transition to BAU. To ensure the transition is sustainable and complete, ongoing support will be provided ensure that the Optima is used effectively and proficiently by all users.</w:t>
      </w:r>
    </w:p>
    <w:p w14:paraId="4572D0CE" w14:textId="2BB8D06F" w:rsidR="00120083" w:rsidRDefault="00120083" w:rsidP="00120083">
      <w:pPr>
        <w:pBdr>
          <w:bottom w:val="single" w:sz="8" w:space="1" w:color="BFBFBF" w:themeColor="background1" w:themeShade="BF"/>
        </w:pBdr>
        <w:ind w:left="2835" w:hanging="2835"/>
      </w:pPr>
    </w:p>
    <w:p w14:paraId="6C210F02" w14:textId="4B49B404" w:rsidR="00120083" w:rsidRDefault="00120083" w:rsidP="00120083">
      <w:pPr>
        <w:ind w:left="2835" w:hanging="2835"/>
      </w:pPr>
    </w:p>
    <w:p w14:paraId="39541B02" w14:textId="77777777" w:rsidR="00120083" w:rsidRPr="00D66AA0" w:rsidRDefault="00120083" w:rsidP="00120083">
      <w:pPr>
        <w:pStyle w:val="Heading1"/>
        <w:spacing w:before="0"/>
        <w:rPr>
          <w:rStyle w:val="Strong"/>
          <w:rFonts w:asciiTheme="majorHAnsi" w:hAnsiTheme="majorHAnsi"/>
          <w:sz w:val="28"/>
          <w:szCs w:val="28"/>
          <w:lang w:val="en-AU"/>
        </w:rPr>
      </w:pPr>
      <w:r w:rsidRPr="00D66AA0">
        <w:rPr>
          <w:rStyle w:val="Strong"/>
          <w:rFonts w:asciiTheme="majorHAnsi" w:hAnsiTheme="majorHAnsi"/>
          <w:sz w:val="28"/>
          <w:szCs w:val="28"/>
          <w:lang w:val="en-AU"/>
        </w:rPr>
        <w:t>ROLE OBJECTIVES</w:t>
      </w:r>
    </w:p>
    <w:p w14:paraId="145A02E2" w14:textId="77777777" w:rsidR="00C0619B" w:rsidRDefault="00C0619B" w:rsidP="00C0619B">
      <w:pPr>
        <w:pStyle w:val="Bulletpoints11pt"/>
      </w:pPr>
    </w:p>
    <w:p w14:paraId="6256B2F4" w14:textId="338A2920" w:rsidR="004B3CEC" w:rsidRDefault="004B3CEC" w:rsidP="004B3CEC">
      <w:pPr>
        <w:pStyle w:val="Bulletpoints11pt"/>
        <w:numPr>
          <w:ilvl w:val="0"/>
          <w:numId w:val="1"/>
        </w:numPr>
        <w:ind w:left="284" w:hanging="284"/>
      </w:pPr>
      <w:r>
        <w:t>Prepare and develop training material and aids such as handbooks, visual aids, online tutorials, demonstration models, and supporting training reference documentation.</w:t>
      </w:r>
    </w:p>
    <w:p w14:paraId="331C190D" w14:textId="10BE4208" w:rsidR="004B3CEC" w:rsidRDefault="004654BB" w:rsidP="004B3CEC">
      <w:pPr>
        <w:pStyle w:val="Bulletpoints11pt"/>
        <w:numPr>
          <w:ilvl w:val="0"/>
          <w:numId w:val="1"/>
        </w:numPr>
        <w:ind w:left="284" w:hanging="284"/>
      </w:pPr>
      <w:r>
        <w:t>D</w:t>
      </w:r>
      <w:r w:rsidR="004B3CEC">
        <w:t>esign, coordinate, schedule and conduct training programs</w:t>
      </w:r>
    </w:p>
    <w:p w14:paraId="278BABC8" w14:textId="5A003A6B" w:rsidR="004B3CEC" w:rsidRDefault="004654BB" w:rsidP="004B3CEC">
      <w:pPr>
        <w:pStyle w:val="Bulletpoints11pt"/>
        <w:numPr>
          <w:ilvl w:val="0"/>
          <w:numId w:val="1"/>
        </w:numPr>
        <w:ind w:left="284" w:hanging="284"/>
      </w:pPr>
      <w:r>
        <w:t>G</w:t>
      </w:r>
      <w:r w:rsidR="004B3CEC">
        <w:t xml:space="preserve">ather, investigate, and research background materials to gain an understanding </w:t>
      </w:r>
      <w:r>
        <w:t>of the rostering system</w:t>
      </w:r>
    </w:p>
    <w:p w14:paraId="3449D65F" w14:textId="77777777" w:rsidR="004B3CEC" w:rsidRDefault="004B3CEC" w:rsidP="004B3CEC">
      <w:pPr>
        <w:pStyle w:val="Bulletpoints11pt"/>
        <w:numPr>
          <w:ilvl w:val="0"/>
          <w:numId w:val="1"/>
        </w:numPr>
        <w:ind w:left="284" w:hanging="284"/>
      </w:pPr>
      <w:r>
        <w:t>keep up to date with new product version releases and application development software.</w:t>
      </w:r>
    </w:p>
    <w:p w14:paraId="6209A641" w14:textId="0F6512AD" w:rsidR="00120083" w:rsidRPr="00120083" w:rsidRDefault="00120083" w:rsidP="00C0619B">
      <w:pPr>
        <w:pStyle w:val="Bulletpoints11pt"/>
        <w:numPr>
          <w:ilvl w:val="0"/>
          <w:numId w:val="1"/>
        </w:numPr>
        <w:ind w:left="284" w:hanging="284"/>
      </w:pPr>
      <w:r w:rsidRPr="00120083">
        <w:t>Raise risks and issues as appropriate and identify changes to scope, escalate where necessary, and manage assigned risks and issues to completion</w:t>
      </w:r>
    </w:p>
    <w:p w14:paraId="273C0227" w14:textId="77777777" w:rsidR="00120083" w:rsidRPr="00120083" w:rsidRDefault="00120083" w:rsidP="00C0619B">
      <w:pPr>
        <w:pStyle w:val="Bulletpoints11pt"/>
        <w:numPr>
          <w:ilvl w:val="0"/>
          <w:numId w:val="1"/>
        </w:numPr>
        <w:ind w:left="284" w:hanging="284"/>
      </w:pPr>
      <w:r w:rsidRPr="00120083">
        <w:lastRenderedPageBreak/>
        <w:t>Support facilities to measure and track roster health metrics</w:t>
      </w:r>
    </w:p>
    <w:p w14:paraId="442B5348" w14:textId="77777777" w:rsidR="00120083" w:rsidRPr="00120083" w:rsidRDefault="00120083" w:rsidP="00C0619B">
      <w:pPr>
        <w:pStyle w:val="Bulletpoints11pt"/>
        <w:numPr>
          <w:ilvl w:val="0"/>
          <w:numId w:val="1"/>
        </w:numPr>
        <w:ind w:left="284" w:hanging="284"/>
      </w:pPr>
      <w:r w:rsidRPr="00120083">
        <w:t>Provide support and updates to the project team ensuring actions are completed in a timely manner.</w:t>
      </w:r>
    </w:p>
    <w:p w14:paraId="2A4CBE6D" w14:textId="2F5A9C0D" w:rsidR="00120083" w:rsidRDefault="00120083" w:rsidP="00C0619B">
      <w:pPr>
        <w:pBdr>
          <w:bottom w:val="single" w:sz="8" w:space="1" w:color="BFBFBF" w:themeColor="background1" w:themeShade="BF"/>
        </w:pBdr>
        <w:ind w:left="2835" w:hanging="2835"/>
      </w:pPr>
    </w:p>
    <w:p w14:paraId="42216B60" w14:textId="172114C0" w:rsidR="00C0619B" w:rsidRDefault="00C0619B" w:rsidP="00120083">
      <w:pPr>
        <w:ind w:left="2835" w:hanging="2835"/>
      </w:pPr>
    </w:p>
    <w:p w14:paraId="100B40D2" w14:textId="0B7682C8" w:rsidR="00C0619B" w:rsidRPr="00C0619B" w:rsidRDefault="00C0619B" w:rsidP="00C0619B">
      <w:pPr>
        <w:pStyle w:val="Heading1"/>
        <w:spacing w:before="0"/>
        <w:rPr>
          <w:rStyle w:val="Strong"/>
          <w:rFonts w:asciiTheme="majorHAnsi" w:hAnsiTheme="majorHAnsi"/>
          <w:sz w:val="28"/>
          <w:szCs w:val="28"/>
          <w:lang w:val="en-AU"/>
        </w:rPr>
      </w:pPr>
      <w:r w:rsidRPr="00C0619B">
        <w:rPr>
          <w:rStyle w:val="Strong"/>
          <w:rFonts w:asciiTheme="majorHAnsi" w:hAnsiTheme="majorHAnsi"/>
          <w:sz w:val="28"/>
          <w:szCs w:val="28"/>
          <w:lang w:val="en-AU"/>
        </w:rPr>
        <w:t>YOUR RESPONSIBILITIES</w:t>
      </w:r>
    </w:p>
    <w:p w14:paraId="73139A0D" w14:textId="77777777" w:rsidR="00C0619B" w:rsidRDefault="00C0619B" w:rsidP="00C0619B">
      <w:pPr>
        <w:ind w:left="2835" w:hanging="2835"/>
        <w:rPr>
          <w:rFonts w:asciiTheme="majorHAnsi" w:hAnsiTheme="majorHAnsi"/>
          <w:b/>
          <w:bCs/>
        </w:rPr>
      </w:pPr>
    </w:p>
    <w:p w14:paraId="307EE66F" w14:textId="53655FA8" w:rsidR="00C0619B" w:rsidRPr="00C0619B" w:rsidRDefault="00C0619B" w:rsidP="00C0619B">
      <w:pPr>
        <w:ind w:left="2835" w:hanging="2835"/>
        <w:rPr>
          <w:rFonts w:asciiTheme="majorHAnsi" w:hAnsiTheme="majorHAnsi"/>
          <w:b/>
          <w:bCs/>
        </w:rPr>
      </w:pPr>
      <w:r w:rsidRPr="00C0619B">
        <w:rPr>
          <w:rFonts w:asciiTheme="majorHAnsi" w:hAnsiTheme="majorHAnsi"/>
          <w:b/>
          <w:bCs/>
        </w:rPr>
        <w:t>Operational Processes</w:t>
      </w:r>
    </w:p>
    <w:p w14:paraId="0F5B0FC9" w14:textId="212ADE0E" w:rsidR="00C0619B" w:rsidRDefault="00C0619B" w:rsidP="00A12F4E">
      <w:pPr>
        <w:pStyle w:val="Bulletpoints11pt"/>
        <w:numPr>
          <w:ilvl w:val="0"/>
          <w:numId w:val="1"/>
        </w:numPr>
        <w:ind w:left="284" w:hanging="284"/>
      </w:pPr>
      <w:r>
        <w:t>D</w:t>
      </w:r>
      <w:r>
        <w:t xml:space="preserve">esign and deliver a blended learning approach, </w:t>
      </w:r>
      <w:proofErr w:type="spellStart"/>
      <w:r>
        <w:t>utilsing</w:t>
      </w:r>
      <w:proofErr w:type="spellEnd"/>
      <w:r>
        <w:t xml:space="preserve"> 70/20/10 principles, to support Uniting’s current digital systems.</w:t>
      </w:r>
    </w:p>
    <w:p w14:paraId="04958D64" w14:textId="1988899D" w:rsidR="00A12F4E" w:rsidRDefault="00A12F4E" w:rsidP="00A12F4E">
      <w:pPr>
        <w:pStyle w:val="Bulletpoints11pt"/>
        <w:numPr>
          <w:ilvl w:val="0"/>
          <w:numId w:val="1"/>
        </w:numPr>
        <w:ind w:left="284" w:hanging="284"/>
      </w:pPr>
      <w:r w:rsidRPr="00A12F4E">
        <w:t>Work with vendors to keep up to date on, document and communicate product enhancements.</w:t>
      </w:r>
    </w:p>
    <w:p w14:paraId="3379553B" w14:textId="77777777" w:rsidR="00C0619B" w:rsidRDefault="00C0619B" w:rsidP="00C0619B">
      <w:pPr>
        <w:ind w:left="2835" w:hanging="2835"/>
      </w:pPr>
    </w:p>
    <w:p w14:paraId="50C78FA6" w14:textId="77777777" w:rsidR="00C0619B" w:rsidRDefault="00C0619B" w:rsidP="00C0619B">
      <w:pPr>
        <w:ind w:left="2835" w:hanging="2835"/>
      </w:pPr>
      <w:r w:rsidRPr="00C0619B">
        <w:rPr>
          <w:rFonts w:asciiTheme="majorHAnsi" w:hAnsiTheme="majorHAnsi"/>
          <w:b/>
          <w:bCs/>
        </w:rPr>
        <w:t>Client Management</w:t>
      </w:r>
      <w:r>
        <w:t>:</w:t>
      </w:r>
    </w:p>
    <w:p w14:paraId="12DEBDA2" w14:textId="0A5A04B3" w:rsidR="00C0619B" w:rsidRDefault="00C0619B" w:rsidP="00C0619B">
      <w:pPr>
        <w:pStyle w:val="Bulletpoints11pt"/>
        <w:numPr>
          <w:ilvl w:val="0"/>
          <w:numId w:val="1"/>
        </w:numPr>
        <w:ind w:left="284" w:hanging="284"/>
      </w:pPr>
      <w:r>
        <w:t xml:space="preserve">Proactively engage </w:t>
      </w:r>
      <w:proofErr w:type="gramStart"/>
      <w:r>
        <w:t>with  staff</w:t>
      </w:r>
      <w:proofErr w:type="gramEnd"/>
      <w:r>
        <w:t xml:space="preserve"> from all services and at all levels</w:t>
      </w:r>
    </w:p>
    <w:p w14:paraId="061D99AA" w14:textId="3A73079E" w:rsidR="00C0619B" w:rsidRDefault="00C0619B" w:rsidP="00C0619B">
      <w:pPr>
        <w:pStyle w:val="Bulletpoints11pt"/>
        <w:numPr>
          <w:ilvl w:val="0"/>
          <w:numId w:val="1"/>
        </w:numPr>
        <w:ind w:left="284" w:hanging="284"/>
      </w:pPr>
      <w:r>
        <w:t xml:space="preserve">Develop and maintain relationships with all stakeholders and vendors to contribute to quality and highly </w:t>
      </w:r>
      <w:proofErr w:type="spellStart"/>
      <w:r>
        <w:t>utilised</w:t>
      </w:r>
      <w:proofErr w:type="spellEnd"/>
      <w:r>
        <w:t xml:space="preserve"> learning programs</w:t>
      </w:r>
    </w:p>
    <w:p w14:paraId="389CCFDF" w14:textId="77777777" w:rsidR="00C0619B" w:rsidRDefault="00C0619B" w:rsidP="00C0619B">
      <w:pPr>
        <w:ind w:left="2835" w:hanging="2835"/>
      </w:pPr>
    </w:p>
    <w:p w14:paraId="72DF71EE" w14:textId="77777777" w:rsidR="00C0619B" w:rsidRDefault="00C0619B" w:rsidP="00C0619B">
      <w:pPr>
        <w:ind w:left="2835" w:hanging="2835"/>
      </w:pPr>
      <w:r w:rsidRPr="00C0619B">
        <w:rPr>
          <w:rFonts w:asciiTheme="majorHAnsi" w:hAnsiTheme="majorHAnsi"/>
          <w:b/>
          <w:bCs/>
        </w:rPr>
        <w:t>Financial management</w:t>
      </w:r>
      <w:r>
        <w:t>:</w:t>
      </w:r>
    </w:p>
    <w:p w14:paraId="0122A217" w14:textId="69F801E7" w:rsidR="00C0619B" w:rsidRDefault="00C0619B" w:rsidP="00C0619B">
      <w:pPr>
        <w:pStyle w:val="Bulletpoints11pt"/>
        <w:numPr>
          <w:ilvl w:val="0"/>
          <w:numId w:val="1"/>
        </w:numPr>
        <w:ind w:left="284" w:hanging="284"/>
      </w:pPr>
      <w:r>
        <w:t>Ensure that all activities and operations within the scope of responsibility are performed in accordance with the allocated budget and policy guidelines.</w:t>
      </w:r>
    </w:p>
    <w:p w14:paraId="6B25B92D" w14:textId="139EBB9B" w:rsidR="00C0619B" w:rsidRDefault="00C0619B" w:rsidP="00C0619B">
      <w:pPr>
        <w:pStyle w:val="Bulletpoints11pt"/>
        <w:numPr>
          <w:ilvl w:val="0"/>
          <w:numId w:val="1"/>
        </w:numPr>
        <w:ind w:left="284" w:hanging="284"/>
      </w:pPr>
      <w:r>
        <w:t xml:space="preserve">Manage function expenditure in accordance with agreed plans, </w:t>
      </w:r>
      <w:proofErr w:type="gramStart"/>
      <w:r>
        <w:t>timelines</w:t>
      </w:r>
      <w:proofErr w:type="gramEnd"/>
      <w:r>
        <w:t xml:space="preserve"> and executive expectations</w:t>
      </w:r>
    </w:p>
    <w:p w14:paraId="5D8B04DC" w14:textId="77777777" w:rsidR="00C0619B" w:rsidRDefault="00C0619B" w:rsidP="00C0619B">
      <w:pPr>
        <w:pBdr>
          <w:bottom w:val="single" w:sz="8" w:space="1" w:color="BFBFBF" w:themeColor="background1" w:themeShade="BF"/>
        </w:pBdr>
        <w:ind w:left="2835" w:hanging="2835"/>
      </w:pPr>
    </w:p>
    <w:p w14:paraId="394654D2" w14:textId="77777777" w:rsidR="00C0619B" w:rsidRDefault="00C0619B" w:rsidP="00C0619B">
      <w:pPr>
        <w:ind w:left="2835" w:hanging="2835"/>
      </w:pPr>
    </w:p>
    <w:p w14:paraId="20486E01" w14:textId="77777777" w:rsidR="00C0619B" w:rsidRPr="00D66AA0" w:rsidRDefault="00C0619B" w:rsidP="00C0619B">
      <w:pPr>
        <w:pStyle w:val="Heading1"/>
        <w:spacing w:before="0"/>
        <w:rPr>
          <w:rStyle w:val="Strong"/>
          <w:rFonts w:asciiTheme="majorHAnsi" w:hAnsiTheme="majorHAnsi"/>
          <w:sz w:val="28"/>
          <w:szCs w:val="28"/>
          <w:lang w:val="en-AU" w:eastAsia="en-AU"/>
        </w:rPr>
      </w:pPr>
      <w:r w:rsidRPr="00D66AA0">
        <w:rPr>
          <w:rStyle w:val="Strong"/>
          <w:rFonts w:asciiTheme="majorHAnsi" w:hAnsiTheme="majorHAnsi"/>
          <w:sz w:val="28"/>
          <w:szCs w:val="28"/>
          <w:lang w:val="en-AU" w:eastAsia="en-AU"/>
        </w:rPr>
        <w:t>THE IMPORTANT DETAILS</w:t>
      </w:r>
    </w:p>
    <w:p w14:paraId="60BFC87F" w14:textId="77777777" w:rsidR="00C0619B" w:rsidRDefault="00C0619B" w:rsidP="00C0619B">
      <w:pPr>
        <w:widowControl w:val="0"/>
        <w:autoSpaceDE w:val="0"/>
        <w:autoSpaceDN w:val="0"/>
        <w:adjustRightInd w:val="0"/>
        <w:rPr>
          <w:rFonts w:asciiTheme="majorHAnsi" w:hAnsiTheme="majorHAnsi"/>
          <w:b/>
          <w:bCs/>
        </w:rPr>
      </w:pPr>
    </w:p>
    <w:p w14:paraId="70D41E4A" w14:textId="5209E5C0" w:rsidR="00C0619B" w:rsidRPr="00C0619B" w:rsidRDefault="00C0619B" w:rsidP="00C0619B">
      <w:pPr>
        <w:widowControl w:val="0"/>
        <w:autoSpaceDE w:val="0"/>
        <w:autoSpaceDN w:val="0"/>
        <w:adjustRightInd w:val="0"/>
        <w:ind w:left="1134" w:hanging="1134"/>
        <w:rPr>
          <w:rFonts w:asciiTheme="majorHAnsi" w:hAnsiTheme="majorHAnsi"/>
          <w:b/>
          <w:bCs/>
        </w:rPr>
      </w:pPr>
      <w:r w:rsidRPr="00C0619B">
        <w:rPr>
          <w:rFonts w:asciiTheme="majorHAnsi" w:hAnsiTheme="majorHAnsi"/>
          <w:b/>
          <w:bCs/>
        </w:rPr>
        <w:t>Qualifications:</w:t>
      </w:r>
    </w:p>
    <w:p w14:paraId="149AE017" w14:textId="77777777" w:rsidR="00C0619B" w:rsidRPr="00C0619B" w:rsidRDefault="00C0619B" w:rsidP="00C0619B">
      <w:pPr>
        <w:pStyle w:val="Bulletpoints11pt"/>
        <w:numPr>
          <w:ilvl w:val="0"/>
          <w:numId w:val="1"/>
        </w:numPr>
        <w:ind w:left="284" w:hanging="284"/>
      </w:pPr>
      <w:r w:rsidRPr="00C0619B">
        <w:t>Undergraduate Qualification (HR, Business, Business Systems, IT disciplines preferred)</w:t>
      </w:r>
    </w:p>
    <w:p w14:paraId="149398B7" w14:textId="77777777" w:rsidR="00C0619B" w:rsidRPr="000B2069" w:rsidRDefault="00C0619B" w:rsidP="00C0619B">
      <w:pPr>
        <w:widowControl w:val="0"/>
        <w:autoSpaceDE w:val="0"/>
        <w:autoSpaceDN w:val="0"/>
        <w:adjustRightInd w:val="0"/>
        <w:rPr>
          <w:rFonts w:cstheme="minorHAnsi"/>
          <w:b/>
          <w:sz w:val="20"/>
          <w:szCs w:val="20"/>
        </w:rPr>
      </w:pPr>
    </w:p>
    <w:p w14:paraId="7D566D75" w14:textId="77777777" w:rsidR="00C0619B" w:rsidRPr="00C0619B" w:rsidRDefault="00C0619B" w:rsidP="00C0619B">
      <w:pPr>
        <w:widowControl w:val="0"/>
        <w:autoSpaceDE w:val="0"/>
        <w:autoSpaceDN w:val="0"/>
        <w:adjustRightInd w:val="0"/>
        <w:rPr>
          <w:rFonts w:asciiTheme="majorHAnsi" w:hAnsiTheme="majorHAnsi"/>
          <w:b/>
          <w:bCs/>
        </w:rPr>
      </w:pPr>
      <w:r w:rsidRPr="00C0619B">
        <w:rPr>
          <w:rFonts w:asciiTheme="majorHAnsi" w:hAnsiTheme="majorHAnsi"/>
          <w:b/>
          <w:bCs/>
        </w:rPr>
        <w:t xml:space="preserve">Essential skills, </w:t>
      </w:r>
      <w:proofErr w:type="gramStart"/>
      <w:r w:rsidRPr="00C0619B">
        <w:rPr>
          <w:rFonts w:asciiTheme="majorHAnsi" w:hAnsiTheme="majorHAnsi"/>
          <w:b/>
          <w:bCs/>
        </w:rPr>
        <w:t>knowledge</w:t>
      </w:r>
      <w:proofErr w:type="gramEnd"/>
      <w:r w:rsidRPr="00C0619B">
        <w:rPr>
          <w:rFonts w:asciiTheme="majorHAnsi" w:hAnsiTheme="majorHAnsi"/>
          <w:b/>
          <w:bCs/>
        </w:rPr>
        <w:t xml:space="preserve"> and abilities:</w:t>
      </w:r>
    </w:p>
    <w:p w14:paraId="00C2B809" w14:textId="77777777" w:rsidR="00B1360D" w:rsidRDefault="00B1360D" w:rsidP="00B1360D">
      <w:pPr>
        <w:autoSpaceDE w:val="0"/>
        <w:autoSpaceDN w:val="0"/>
        <w:adjustRightInd w:val="0"/>
      </w:pPr>
      <w:r>
        <w:t xml:space="preserve">Typically, this role will require at least five years’ experience in designing and delivering technical training solutions. You will have excellent written and verbal communication skills, be </w:t>
      </w:r>
      <w:proofErr w:type="spellStart"/>
      <w:r>
        <w:t>organised</w:t>
      </w:r>
      <w:proofErr w:type="spellEnd"/>
      <w:r>
        <w:t>, systematic, thorough, accurate and disciplined. You will be continuing to develop in your area of expertise and be expected to provide innovative ideas to solve problems in your discipline. It is expected that you will have good skills at navigating a complex organisation, forging relationships, and managing through influence rather than direct authority as required.</w:t>
      </w:r>
    </w:p>
    <w:p w14:paraId="491AED37" w14:textId="77777777" w:rsidR="00B1360D" w:rsidRDefault="00B1360D" w:rsidP="00B1360D">
      <w:pPr>
        <w:pStyle w:val="Bulletpoints11pt"/>
        <w:numPr>
          <w:ilvl w:val="0"/>
          <w:numId w:val="1"/>
        </w:numPr>
        <w:ind w:left="284" w:hanging="284"/>
      </w:pPr>
      <w:r>
        <w:t>Experience using rostering systems, Allocate Optima preferred.</w:t>
      </w:r>
    </w:p>
    <w:p w14:paraId="290B2D72" w14:textId="77777777" w:rsidR="00B1360D" w:rsidRDefault="00B1360D" w:rsidP="00B1360D">
      <w:pPr>
        <w:pStyle w:val="Bulletpoints11pt"/>
        <w:numPr>
          <w:ilvl w:val="0"/>
          <w:numId w:val="1"/>
        </w:numPr>
        <w:ind w:left="284" w:hanging="284"/>
      </w:pPr>
      <w:r>
        <w:t>Project management experience</w:t>
      </w:r>
    </w:p>
    <w:p w14:paraId="2CDB2650" w14:textId="77777777" w:rsidR="00B1360D" w:rsidRDefault="00B1360D" w:rsidP="00B1360D">
      <w:pPr>
        <w:pStyle w:val="Bulletpoints11pt"/>
        <w:numPr>
          <w:ilvl w:val="0"/>
          <w:numId w:val="1"/>
        </w:numPr>
        <w:ind w:left="284" w:hanging="284"/>
      </w:pPr>
      <w:r>
        <w:t>Understanding of Human Centered Design concepts</w:t>
      </w:r>
    </w:p>
    <w:p w14:paraId="6E5991DE" w14:textId="77777777" w:rsidR="00B1360D" w:rsidRDefault="00B1360D" w:rsidP="00B1360D">
      <w:pPr>
        <w:pStyle w:val="Bulletpoints11pt"/>
        <w:numPr>
          <w:ilvl w:val="0"/>
          <w:numId w:val="1"/>
        </w:numPr>
        <w:ind w:left="284" w:hanging="284"/>
      </w:pPr>
      <w:r>
        <w:t>Demonstrated insight into contemporary adult learning methodology with proven experience in design, implementation and maintenance of effective training and development processes and practices to maximize employee learning and capability.</w:t>
      </w:r>
    </w:p>
    <w:p w14:paraId="7D3DE46F" w14:textId="77777777" w:rsidR="00B1360D" w:rsidRDefault="00B1360D" w:rsidP="00B1360D">
      <w:pPr>
        <w:pStyle w:val="Bulletpoints11pt"/>
        <w:numPr>
          <w:ilvl w:val="0"/>
          <w:numId w:val="1"/>
        </w:numPr>
        <w:ind w:left="284" w:hanging="284"/>
      </w:pPr>
      <w:r>
        <w:lastRenderedPageBreak/>
        <w:t>Sound experience in rolling out projects in a complex environment</w:t>
      </w:r>
    </w:p>
    <w:p w14:paraId="4A718104" w14:textId="77777777" w:rsidR="00B1360D" w:rsidRDefault="00B1360D" w:rsidP="00B1360D">
      <w:pPr>
        <w:pStyle w:val="Bulletpoints11pt"/>
        <w:numPr>
          <w:ilvl w:val="0"/>
          <w:numId w:val="1"/>
        </w:numPr>
        <w:ind w:left="284" w:hanging="284"/>
      </w:pPr>
      <w:r>
        <w:t xml:space="preserve">Knowledge of best practice </w:t>
      </w:r>
      <w:proofErr w:type="gramStart"/>
      <w:r>
        <w:t>Learning</w:t>
      </w:r>
      <w:proofErr w:type="gramEnd"/>
      <w:r>
        <w:t xml:space="preserve"> and Development methodology polices and processes.</w:t>
      </w:r>
    </w:p>
    <w:p w14:paraId="7F6F58AE" w14:textId="77777777" w:rsidR="00B1360D" w:rsidRDefault="00B1360D" w:rsidP="00B1360D">
      <w:pPr>
        <w:pStyle w:val="Bulletpoints11pt"/>
        <w:numPr>
          <w:ilvl w:val="0"/>
          <w:numId w:val="1"/>
        </w:numPr>
        <w:ind w:left="284" w:hanging="284"/>
      </w:pPr>
      <w:r>
        <w:t>Advanced PC skills in Microsoft Office Applications</w:t>
      </w:r>
    </w:p>
    <w:p w14:paraId="75A2B1E2" w14:textId="77777777" w:rsidR="00C0619B" w:rsidRPr="000B2069" w:rsidRDefault="00C0619B" w:rsidP="00C0619B">
      <w:pPr>
        <w:autoSpaceDE w:val="0"/>
        <w:autoSpaceDN w:val="0"/>
        <w:adjustRightInd w:val="0"/>
        <w:rPr>
          <w:rFonts w:cs="Arial"/>
          <w:sz w:val="20"/>
          <w:szCs w:val="20"/>
        </w:rPr>
      </w:pPr>
    </w:p>
    <w:p w14:paraId="7D8F3019" w14:textId="77777777" w:rsidR="00C0619B" w:rsidRPr="00C0619B" w:rsidRDefault="00C0619B" w:rsidP="00C0619B">
      <w:pPr>
        <w:autoSpaceDE w:val="0"/>
        <w:autoSpaceDN w:val="0"/>
        <w:adjustRightInd w:val="0"/>
        <w:rPr>
          <w:rFonts w:asciiTheme="majorHAnsi" w:hAnsiTheme="majorHAnsi"/>
          <w:b/>
          <w:bCs/>
        </w:rPr>
      </w:pPr>
      <w:r w:rsidRPr="00C0619B">
        <w:rPr>
          <w:rFonts w:asciiTheme="majorHAnsi" w:hAnsiTheme="majorHAnsi"/>
          <w:b/>
          <w:bCs/>
        </w:rPr>
        <w:t xml:space="preserve">Desirable skills, </w:t>
      </w:r>
      <w:proofErr w:type="gramStart"/>
      <w:r w:rsidRPr="00C0619B">
        <w:rPr>
          <w:rFonts w:asciiTheme="majorHAnsi" w:hAnsiTheme="majorHAnsi"/>
          <w:b/>
          <w:bCs/>
        </w:rPr>
        <w:t>knowledge</w:t>
      </w:r>
      <w:proofErr w:type="gramEnd"/>
      <w:r w:rsidRPr="00C0619B">
        <w:rPr>
          <w:rFonts w:asciiTheme="majorHAnsi" w:hAnsiTheme="majorHAnsi"/>
          <w:b/>
          <w:bCs/>
        </w:rPr>
        <w:t xml:space="preserve"> and abilities:</w:t>
      </w:r>
    </w:p>
    <w:p w14:paraId="793518CD" w14:textId="77777777" w:rsidR="00C0619B" w:rsidRPr="00C0619B" w:rsidRDefault="00C0619B" w:rsidP="00C0619B">
      <w:pPr>
        <w:pStyle w:val="Bulletpoints11pt"/>
        <w:numPr>
          <w:ilvl w:val="0"/>
          <w:numId w:val="1"/>
        </w:numPr>
        <w:ind w:left="284" w:hanging="284"/>
      </w:pPr>
      <w:r w:rsidRPr="00C0619B">
        <w:t xml:space="preserve">Experience with </w:t>
      </w:r>
      <w:proofErr w:type="spellStart"/>
      <w:r w:rsidRPr="00C0619B">
        <w:t>Worksmart</w:t>
      </w:r>
      <w:proofErr w:type="spellEnd"/>
      <w:r w:rsidRPr="00C0619B">
        <w:t xml:space="preserve"> Dynamics, Preceda, E-Recruit, Optima or </w:t>
      </w:r>
      <w:proofErr w:type="spellStart"/>
      <w:r w:rsidRPr="00C0619B">
        <w:t>RosterOn</w:t>
      </w:r>
      <w:proofErr w:type="spellEnd"/>
      <w:r w:rsidRPr="00C0619B">
        <w:t xml:space="preserve">. </w:t>
      </w:r>
    </w:p>
    <w:p w14:paraId="05057C11" w14:textId="77777777" w:rsidR="00C0619B" w:rsidRPr="00C0619B" w:rsidRDefault="00C0619B" w:rsidP="00C0619B">
      <w:pPr>
        <w:pStyle w:val="Bulletpoints11pt"/>
        <w:numPr>
          <w:ilvl w:val="0"/>
          <w:numId w:val="1"/>
        </w:numPr>
        <w:ind w:left="284" w:hanging="284"/>
      </w:pPr>
      <w:r w:rsidRPr="00C0619B">
        <w:t>Project Management qualifications</w:t>
      </w:r>
    </w:p>
    <w:p w14:paraId="3E755AF0" w14:textId="77777777" w:rsidR="00C0619B" w:rsidRPr="00C0619B" w:rsidRDefault="00C0619B" w:rsidP="00C0619B">
      <w:pPr>
        <w:pStyle w:val="Bulletpoints11pt"/>
        <w:numPr>
          <w:ilvl w:val="0"/>
          <w:numId w:val="1"/>
        </w:numPr>
        <w:ind w:left="284" w:hanging="284"/>
      </w:pPr>
      <w:r w:rsidRPr="00C0619B">
        <w:t>Certificate IV in Workplace Training and Assessment or equivalent level of skill and knowledge gained through practical experience (minimum three to five years)</w:t>
      </w:r>
    </w:p>
    <w:p w14:paraId="372E7CF5" w14:textId="77777777" w:rsidR="00C0619B" w:rsidRPr="00C0619B" w:rsidRDefault="00C0619B" w:rsidP="00C0619B">
      <w:pPr>
        <w:pStyle w:val="Bulletpoints11pt"/>
        <w:numPr>
          <w:ilvl w:val="0"/>
          <w:numId w:val="1"/>
        </w:numPr>
        <w:ind w:left="284" w:hanging="284"/>
      </w:pPr>
      <w:r w:rsidRPr="00C0619B">
        <w:t>Change management accreditation is desirable.</w:t>
      </w:r>
    </w:p>
    <w:p w14:paraId="60CAA9DF" w14:textId="4B7F634A" w:rsidR="00C0619B" w:rsidRDefault="00C0619B" w:rsidP="00C0619B">
      <w:pPr>
        <w:pBdr>
          <w:bottom w:val="single" w:sz="8" w:space="1" w:color="BFBFBF" w:themeColor="background1" w:themeShade="BF"/>
        </w:pBdr>
      </w:pPr>
    </w:p>
    <w:p w14:paraId="7110EE9D" w14:textId="319EE9FB" w:rsidR="00C0619B" w:rsidRDefault="00C0619B" w:rsidP="00C0619B"/>
    <w:p w14:paraId="26572577" w14:textId="77777777" w:rsidR="00C0619B" w:rsidRPr="00D66AA0" w:rsidRDefault="00C0619B" w:rsidP="00C0619B">
      <w:pPr>
        <w:pStyle w:val="Heading1"/>
        <w:spacing w:before="0"/>
        <w:rPr>
          <w:rStyle w:val="Strong"/>
          <w:rFonts w:asciiTheme="majorHAnsi" w:hAnsiTheme="majorHAnsi"/>
          <w:sz w:val="28"/>
          <w:szCs w:val="28"/>
          <w:lang w:val="en-AU"/>
        </w:rPr>
      </w:pPr>
      <w:r w:rsidRPr="00D66AA0">
        <w:rPr>
          <w:rStyle w:val="Strong"/>
          <w:rFonts w:asciiTheme="majorHAnsi" w:hAnsiTheme="majorHAnsi"/>
          <w:sz w:val="28"/>
          <w:szCs w:val="28"/>
          <w:lang w:val="en-AU"/>
        </w:rPr>
        <w:t>ABOUT UNITING</w:t>
      </w:r>
    </w:p>
    <w:p w14:paraId="7763223D" w14:textId="77777777" w:rsidR="00C0619B" w:rsidRDefault="00C0619B" w:rsidP="00C0619B"/>
    <w:p w14:paraId="7ED3944A" w14:textId="387B907F" w:rsidR="00C0619B" w:rsidRPr="00C0619B" w:rsidRDefault="00C0619B" w:rsidP="00C0619B">
      <w:r w:rsidRPr="00C0619B">
        <w:t xml:space="preserve">At Uniting, we believe in taking real steps to make the world a better place. We work to inspire people, enliven </w:t>
      </w:r>
      <w:proofErr w:type="gramStart"/>
      <w:r w:rsidRPr="00C0619B">
        <w:t>communities</w:t>
      </w:r>
      <w:proofErr w:type="gramEnd"/>
      <w:r w:rsidRPr="00C0619B">
        <w:t xml:space="preserve"> and confront injustice.</w:t>
      </w:r>
    </w:p>
    <w:p w14:paraId="15ECC74F" w14:textId="77777777" w:rsidR="00C0619B" w:rsidRPr="00C0619B" w:rsidRDefault="00C0619B" w:rsidP="00C0619B"/>
    <w:p w14:paraId="37A6CEE2" w14:textId="77777777" w:rsidR="00C0619B" w:rsidRPr="00C0619B" w:rsidRDefault="00C0619B" w:rsidP="00C0619B">
      <w:r w:rsidRPr="00C0619B">
        <w:t xml:space="preserve">Our services are in the areas of aged care and disability, community services, and chaplaincy and we get involved in social justice and advocacy issues that impact the people we serve. As an organisation we celebrate diversity and welcome all people regardless of lifestyle choices, ethnicity, faith, sexual </w:t>
      </w:r>
      <w:proofErr w:type="gramStart"/>
      <w:r w:rsidRPr="00C0619B">
        <w:t>orientation</w:t>
      </w:r>
      <w:proofErr w:type="gramEnd"/>
      <w:r w:rsidRPr="00C0619B">
        <w:t xml:space="preserve"> or gender identity.</w:t>
      </w:r>
    </w:p>
    <w:p w14:paraId="155B7BE3" w14:textId="77777777" w:rsidR="00C0619B" w:rsidRPr="00C0619B" w:rsidRDefault="00C0619B" w:rsidP="00C0619B"/>
    <w:p w14:paraId="71AC6763" w14:textId="77777777" w:rsidR="00C0619B" w:rsidRPr="00C0619B" w:rsidRDefault="00C0619B" w:rsidP="00C0619B">
      <w:r w:rsidRPr="00C0619B">
        <w:t xml:space="preserve">Uniting is one of the largest not-for-profit community service providers in NSW and the ACT, with a rich history of providing services to the community for more than 100 years. We have more than 550 services, as far north as Tweed Heads, as far west as Broken Hill, and as far south as the ACT. </w:t>
      </w:r>
    </w:p>
    <w:p w14:paraId="7E073C71" w14:textId="77777777" w:rsidR="00C0619B" w:rsidRPr="00C0619B" w:rsidRDefault="00C0619B" w:rsidP="00C0619B"/>
    <w:p w14:paraId="76A6C870" w14:textId="77777777" w:rsidR="00C0619B" w:rsidRPr="00C0619B" w:rsidRDefault="00C0619B" w:rsidP="00C0619B">
      <w:r w:rsidRPr="00C0619B">
        <w:t>Our focus is always on the people we serve, no matter where they are at in their life. Our range of supports and services are designed in partnership with clients and around their needs</w:t>
      </w:r>
    </w:p>
    <w:p w14:paraId="3DB5B452" w14:textId="312570A7" w:rsidR="00C0619B" w:rsidRDefault="00C0619B" w:rsidP="00C0619B">
      <w:pPr>
        <w:pBdr>
          <w:bottom w:val="single" w:sz="8" w:space="1" w:color="BFBFBF" w:themeColor="background1" w:themeShade="BF"/>
        </w:pBdr>
      </w:pPr>
    </w:p>
    <w:p w14:paraId="3DBB0650" w14:textId="77777777" w:rsidR="00C0619B" w:rsidRDefault="00C0619B" w:rsidP="00C0619B"/>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025"/>
        <w:gridCol w:w="2078"/>
        <w:gridCol w:w="2899"/>
      </w:tblGrid>
      <w:tr w:rsidR="00C0619B" w:rsidRPr="00C0619B" w14:paraId="10EC6D7A" w14:textId="77777777" w:rsidTr="00C0619B">
        <w:trPr>
          <w:trHeight w:val="921"/>
          <w:jc w:val="center"/>
        </w:trPr>
        <w:tc>
          <w:tcPr>
            <w:tcW w:w="2124" w:type="dxa"/>
            <w:tcBorders>
              <w:top w:val="single" w:sz="4" w:space="0" w:color="B8BCBC"/>
              <w:left w:val="single" w:sz="4" w:space="0" w:color="B8BCBC"/>
              <w:bottom w:val="single" w:sz="4" w:space="0" w:color="B8BCBC"/>
              <w:right w:val="single" w:sz="4" w:space="0" w:color="B8BCBC"/>
            </w:tcBorders>
            <w:vAlign w:val="center"/>
          </w:tcPr>
          <w:p w14:paraId="1CED1265" w14:textId="77777777" w:rsidR="00C0619B" w:rsidRPr="00C0619B" w:rsidRDefault="00C0619B" w:rsidP="00C0619B">
            <w:pPr>
              <w:autoSpaceDE w:val="0"/>
              <w:autoSpaceDN w:val="0"/>
              <w:adjustRightInd w:val="0"/>
              <w:spacing w:before="0" w:after="0" w:line="480" w:lineRule="auto"/>
              <w:rPr>
                <w:rFonts w:ascii="FS Elliot Pro" w:eastAsia="Times New Roman" w:hAnsi="FS Elliot Pro" w:cs="Arial"/>
                <w:b/>
                <w:color w:val="auto"/>
                <w:sz w:val="20"/>
                <w:szCs w:val="20"/>
                <w:lang w:val="en-AU" w:eastAsia="en-AU"/>
              </w:rPr>
            </w:pPr>
            <w:r w:rsidRPr="00C0619B">
              <w:rPr>
                <w:rFonts w:ascii="FS Elliot Pro Heavy" w:eastAsia="Times New Roman" w:hAnsi="FS Elliot Pro Heavy" w:cs="Arial"/>
                <w:color w:val="auto"/>
                <w:sz w:val="20"/>
                <w:szCs w:val="20"/>
                <w:lang w:eastAsia="en-AU"/>
              </w:rPr>
              <w:t>Employee Name:</w:t>
            </w:r>
          </w:p>
        </w:tc>
        <w:tc>
          <w:tcPr>
            <w:tcW w:w="3025" w:type="dxa"/>
            <w:tcBorders>
              <w:top w:val="single" w:sz="4" w:space="0" w:color="B8BCBC"/>
              <w:left w:val="single" w:sz="4" w:space="0" w:color="B8BCBC"/>
              <w:bottom w:val="single" w:sz="4" w:space="0" w:color="B8BCBC"/>
              <w:right w:val="single" w:sz="4" w:space="0" w:color="B8BCBC"/>
            </w:tcBorders>
            <w:vAlign w:val="center"/>
          </w:tcPr>
          <w:p w14:paraId="4DE76C74" w14:textId="77777777" w:rsidR="00C0619B" w:rsidRPr="00C0619B" w:rsidRDefault="00C0619B" w:rsidP="00C0619B">
            <w:pPr>
              <w:autoSpaceDE w:val="0"/>
              <w:autoSpaceDN w:val="0"/>
              <w:adjustRightInd w:val="0"/>
              <w:spacing w:before="0" w:after="0" w:line="480" w:lineRule="auto"/>
              <w:rPr>
                <w:rFonts w:ascii="FS Elliot Pro" w:eastAsia="Times New Roman" w:hAnsi="FS Elliot Pro" w:cs="Arial"/>
                <w:color w:val="auto"/>
                <w:sz w:val="20"/>
                <w:szCs w:val="20"/>
                <w:lang w:val="en-AU" w:eastAsia="en-AU"/>
              </w:rPr>
            </w:pPr>
            <w:r w:rsidRPr="00C0619B">
              <w:rPr>
                <w:rFonts w:ascii="FS Elliot Pro" w:eastAsia="Times New Roman" w:hAnsi="FS Elliot Pro" w:cs="Arial"/>
                <w:color w:val="auto"/>
                <w:sz w:val="20"/>
                <w:szCs w:val="20"/>
                <w:lang w:val="en-AU" w:eastAsia="en-AU"/>
              </w:rPr>
              <w:fldChar w:fldCharType="begin">
                <w:ffData>
                  <w:name w:val="Text24"/>
                  <w:enabled/>
                  <w:calcOnExit w:val="0"/>
                  <w:textInput/>
                </w:ffData>
              </w:fldChar>
            </w:r>
            <w:bookmarkStart w:id="0" w:name="Text24"/>
            <w:r w:rsidRPr="00C0619B">
              <w:rPr>
                <w:rFonts w:ascii="FS Elliot Pro" w:eastAsia="Times New Roman" w:hAnsi="FS Elliot Pro" w:cs="Arial"/>
                <w:color w:val="auto"/>
                <w:sz w:val="20"/>
                <w:szCs w:val="20"/>
                <w:lang w:val="en-AU" w:eastAsia="en-AU"/>
              </w:rPr>
              <w:instrText xml:space="preserve"> FORMTEXT </w:instrText>
            </w:r>
            <w:r w:rsidRPr="00C0619B">
              <w:rPr>
                <w:rFonts w:ascii="FS Elliot Pro" w:eastAsia="Times New Roman" w:hAnsi="FS Elliot Pro" w:cs="Arial"/>
                <w:color w:val="auto"/>
                <w:sz w:val="20"/>
                <w:szCs w:val="20"/>
                <w:lang w:val="en-AU" w:eastAsia="en-AU"/>
              </w:rPr>
            </w:r>
            <w:r w:rsidRPr="00C0619B">
              <w:rPr>
                <w:rFonts w:ascii="FS Elliot Pro" w:eastAsia="Times New Roman" w:hAnsi="FS Elliot Pro" w:cs="Arial"/>
                <w:color w:val="auto"/>
                <w:sz w:val="20"/>
                <w:szCs w:val="20"/>
                <w:lang w:val="en-AU" w:eastAsia="en-AU"/>
              </w:rPr>
              <w:fldChar w:fldCharType="separate"/>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color w:val="auto"/>
                <w:sz w:val="20"/>
                <w:szCs w:val="20"/>
                <w:lang w:val="en-AU" w:eastAsia="en-AU"/>
              </w:rPr>
              <w:fldChar w:fldCharType="end"/>
            </w:r>
            <w:bookmarkEnd w:id="0"/>
          </w:p>
        </w:tc>
        <w:tc>
          <w:tcPr>
            <w:tcW w:w="2078" w:type="dxa"/>
            <w:tcBorders>
              <w:top w:val="single" w:sz="4" w:space="0" w:color="B8BCBC"/>
              <w:left w:val="single" w:sz="4" w:space="0" w:color="B8BCBC"/>
              <w:bottom w:val="single" w:sz="4" w:space="0" w:color="B8BCBC"/>
              <w:right w:val="single" w:sz="4" w:space="0" w:color="B8BCBC"/>
            </w:tcBorders>
            <w:vAlign w:val="center"/>
          </w:tcPr>
          <w:p w14:paraId="42388E15" w14:textId="77777777" w:rsidR="00C0619B" w:rsidRPr="00C0619B" w:rsidRDefault="00C0619B" w:rsidP="00C0619B">
            <w:pPr>
              <w:autoSpaceDE w:val="0"/>
              <w:autoSpaceDN w:val="0"/>
              <w:adjustRightInd w:val="0"/>
              <w:spacing w:before="0" w:after="0" w:line="480" w:lineRule="auto"/>
              <w:rPr>
                <w:rFonts w:ascii="FS Elliot Pro Heavy" w:eastAsia="Times New Roman" w:hAnsi="FS Elliot Pro Heavy" w:cs="Arial"/>
                <w:color w:val="auto"/>
                <w:sz w:val="20"/>
                <w:szCs w:val="20"/>
                <w:lang w:eastAsia="en-AU"/>
              </w:rPr>
            </w:pPr>
            <w:r w:rsidRPr="00C0619B">
              <w:rPr>
                <w:rFonts w:ascii="FS Elliot Pro Heavy" w:eastAsia="Times New Roman" w:hAnsi="FS Elliot Pro Heavy" w:cs="Arial"/>
                <w:color w:val="auto"/>
                <w:sz w:val="20"/>
                <w:szCs w:val="20"/>
                <w:lang w:eastAsia="en-AU"/>
              </w:rPr>
              <w:t>Managers Name:</w:t>
            </w:r>
          </w:p>
          <w:p w14:paraId="0EAFA3B5" w14:textId="77777777" w:rsidR="00C0619B" w:rsidRPr="00C0619B" w:rsidRDefault="00C0619B" w:rsidP="00C0619B">
            <w:pPr>
              <w:autoSpaceDE w:val="0"/>
              <w:autoSpaceDN w:val="0"/>
              <w:adjustRightInd w:val="0"/>
              <w:spacing w:before="0" w:after="0" w:line="480" w:lineRule="auto"/>
              <w:rPr>
                <w:rFonts w:ascii="FS Elliot Pro Heavy" w:eastAsia="Times New Roman" w:hAnsi="FS Elliot Pro Heavy" w:cs="Arial"/>
                <w:color w:val="auto"/>
                <w:sz w:val="20"/>
                <w:szCs w:val="20"/>
                <w:lang w:eastAsia="en-AU"/>
              </w:rPr>
            </w:pPr>
            <w:r w:rsidRPr="00C0619B">
              <w:rPr>
                <w:rFonts w:ascii="FS Elliot Pro Heavy" w:eastAsia="Times New Roman" w:hAnsi="FS Elliot Pro Heavy" w:cs="Arial"/>
                <w:color w:val="auto"/>
                <w:sz w:val="20"/>
                <w:szCs w:val="20"/>
                <w:lang w:eastAsia="en-AU"/>
              </w:rPr>
              <w:t>Title</w:t>
            </w:r>
          </w:p>
        </w:tc>
        <w:tc>
          <w:tcPr>
            <w:tcW w:w="2899" w:type="dxa"/>
            <w:tcBorders>
              <w:top w:val="single" w:sz="4" w:space="0" w:color="B8BCBC"/>
              <w:left w:val="single" w:sz="4" w:space="0" w:color="B8BCBC"/>
              <w:bottom w:val="single" w:sz="4" w:space="0" w:color="B8BCBC"/>
              <w:right w:val="single" w:sz="4" w:space="0" w:color="B8BCBC"/>
            </w:tcBorders>
            <w:vAlign w:val="center"/>
          </w:tcPr>
          <w:p w14:paraId="032815B3" w14:textId="77777777" w:rsidR="00C0619B" w:rsidRPr="00C0619B" w:rsidRDefault="00C0619B" w:rsidP="00C0619B">
            <w:pPr>
              <w:autoSpaceDE w:val="0"/>
              <w:autoSpaceDN w:val="0"/>
              <w:adjustRightInd w:val="0"/>
              <w:spacing w:before="0" w:after="0" w:line="480" w:lineRule="auto"/>
              <w:rPr>
                <w:rFonts w:ascii="FS Elliot Pro" w:eastAsia="Times New Roman" w:hAnsi="FS Elliot Pro" w:cs="Arial"/>
                <w:color w:val="auto"/>
                <w:sz w:val="20"/>
                <w:szCs w:val="20"/>
                <w:lang w:val="en-AU" w:eastAsia="en-AU"/>
              </w:rPr>
            </w:pPr>
            <w:r w:rsidRPr="00C0619B">
              <w:rPr>
                <w:rFonts w:ascii="FS Elliot Pro" w:eastAsia="Times New Roman" w:hAnsi="FS Elliot Pro" w:cs="Arial"/>
                <w:color w:val="auto"/>
                <w:sz w:val="20"/>
                <w:szCs w:val="20"/>
                <w:lang w:val="en-AU" w:eastAsia="en-AU"/>
              </w:rPr>
              <w:fldChar w:fldCharType="begin">
                <w:ffData>
                  <w:name w:val="Text27"/>
                  <w:enabled/>
                  <w:calcOnExit w:val="0"/>
                  <w:textInput/>
                </w:ffData>
              </w:fldChar>
            </w:r>
            <w:bookmarkStart w:id="1" w:name="Text27"/>
            <w:r w:rsidRPr="00C0619B">
              <w:rPr>
                <w:rFonts w:ascii="FS Elliot Pro" w:eastAsia="Times New Roman" w:hAnsi="FS Elliot Pro" w:cs="Arial"/>
                <w:color w:val="auto"/>
                <w:sz w:val="20"/>
                <w:szCs w:val="20"/>
                <w:lang w:val="en-AU" w:eastAsia="en-AU"/>
              </w:rPr>
              <w:instrText xml:space="preserve"> FORMTEXT </w:instrText>
            </w:r>
            <w:r w:rsidRPr="00C0619B">
              <w:rPr>
                <w:rFonts w:ascii="FS Elliot Pro" w:eastAsia="Times New Roman" w:hAnsi="FS Elliot Pro" w:cs="Arial"/>
                <w:color w:val="auto"/>
                <w:sz w:val="20"/>
                <w:szCs w:val="20"/>
                <w:lang w:val="en-AU" w:eastAsia="en-AU"/>
              </w:rPr>
            </w:r>
            <w:r w:rsidRPr="00C0619B">
              <w:rPr>
                <w:rFonts w:ascii="FS Elliot Pro" w:eastAsia="Times New Roman" w:hAnsi="FS Elliot Pro" w:cs="Arial"/>
                <w:color w:val="auto"/>
                <w:sz w:val="20"/>
                <w:szCs w:val="20"/>
                <w:lang w:val="en-AU" w:eastAsia="en-AU"/>
              </w:rPr>
              <w:fldChar w:fldCharType="separate"/>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color w:val="auto"/>
                <w:sz w:val="20"/>
                <w:szCs w:val="20"/>
                <w:lang w:val="en-AU" w:eastAsia="en-AU"/>
              </w:rPr>
              <w:fldChar w:fldCharType="end"/>
            </w:r>
            <w:bookmarkEnd w:id="1"/>
          </w:p>
          <w:p w14:paraId="33D51752" w14:textId="77777777" w:rsidR="00C0619B" w:rsidRPr="00C0619B" w:rsidRDefault="00C0619B" w:rsidP="00C0619B">
            <w:pPr>
              <w:autoSpaceDE w:val="0"/>
              <w:autoSpaceDN w:val="0"/>
              <w:adjustRightInd w:val="0"/>
              <w:spacing w:before="0" w:after="0" w:line="480" w:lineRule="auto"/>
              <w:rPr>
                <w:rFonts w:ascii="FS Elliot Pro" w:eastAsia="Times New Roman" w:hAnsi="FS Elliot Pro" w:cs="Arial"/>
                <w:color w:val="auto"/>
                <w:sz w:val="20"/>
                <w:szCs w:val="20"/>
                <w:lang w:val="en-AU" w:eastAsia="en-AU"/>
              </w:rPr>
            </w:pPr>
            <w:r w:rsidRPr="00C0619B">
              <w:rPr>
                <w:rFonts w:ascii="FS Elliot Pro" w:eastAsia="Times New Roman" w:hAnsi="FS Elliot Pro" w:cs="Arial"/>
                <w:color w:val="auto"/>
                <w:sz w:val="20"/>
                <w:szCs w:val="20"/>
                <w:lang w:val="en-AU" w:eastAsia="en-AU"/>
              </w:rPr>
              <w:fldChar w:fldCharType="begin">
                <w:ffData>
                  <w:name w:val="Text28"/>
                  <w:enabled/>
                  <w:calcOnExit w:val="0"/>
                  <w:textInput/>
                </w:ffData>
              </w:fldChar>
            </w:r>
            <w:bookmarkStart w:id="2" w:name="Text28"/>
            <w:r w:rsidRPr="00C0619B">
              <w:rPr>
                <w:rFonts w:ascii="FS Elliot Pro" w:eastAsia="Times New Roman" w:hAnsi="FS Elliot Pro" w:cs="Arial"/>
                <w:color w:val="auto"/>
                <w:sz w:val="20"/>
                <w:szCs w:val="20"/>
                <w:lang w:val="en-AU" w:eastAsia="en-AU"/>
              </w:rPr>
              <w:instrText xml:space="preserve"> FORMTEXT </w:instrText>
            </w:r>
            <w:r w:rsidRPr="00C0619B">
              <w:rPr>
                <w:rFonts w:ascii="FS Elliot Pro" w:eastAsia="Times New Roman" w:hAnsi="FS Elliot Pro" w:cs="Arial"/>
                <w:color w:val="auto"/>
                <w:sz w:val="20"/>
                <w:szCs w:val="20"/>
                <w:lang w:val="en-AU" w:eastAsia="en-AU"/>
              </w:rPr>
            </w:r>
            <w:r w:rsidRPr="00C0619B">
              <w:rPr>
                <w:rFonts w:ascii="FS Elliot Pro" w:eastAsia="Times New Roman" w:hAnsi="FS Elliot Pro" w:cs="Arial"/>
                <w:color w:val="auto"/>
                <w:sz w:val="20"/>
                <w:szCs w:val="20"/>
                <w:lang w:val="en-AU" w:eastAsia="en-AU"/>
              </w:rPr>
              <w:fldChar w:fldCharType="separate"/>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color w:val="auto"/>
                <w:sz w:val="20"/>
                <w:szCs w:val="20"/>
                <w:lang w:val="en-AU" w:eastAsia="en-AU"/>
              </w:rPr>
              <w:fldChar w:fldCharType="end"/>
            </w:r>
            <w:bookmarkEnd w:id="2"/>
          </w:p>
        </w:tc>
      </w:tr>
      <w:tr w:rsidR="00C0619B" w:rsidRPr="00C0619B" w14:paraId="5721D8C3" w14:textId="77777777" w:rsidTr="00C0619B">
        <w:trPr>
          <w:trHeight w:val="468"/>
          <w:jc w:val="center"/>
        </w:trPr>
        <w:tc>
          <w:tcPr>
            <w:tcW w:w="2124" w:type="dxa"/>
            <w:tcBorders>
              <w:top w:val="single" w:sz="4" w:space="0" w:color="B8BCBC"/>
              <w:left w:val="single" w:sz="4" w:space="0" w:color="B8BCBC"/>
              <w:bottom w:val="single" w:sz="4" w:space="0" w:color="B8BCBC"/>
              <w:right w:val="single" w:sz="4" w:space="0" w:color="B8BCBC"/>
            </w:tcBorders>
            <w:vAlign w:val="center"/>
          </w:tcPr>
          <w:p w14:paraId="59308CC7" w14:textId="77777777" w:rsidR="00C0619B" w:rsidRPr="00C0619B" w:rsidRDefault="00C0619B" w:rsidP="00C0619B">
            <w:pPr>
              <w:autoSpaceDE w:val="0"/>
              <w:autoSpaceDN w:val="0"/>
              <w:adjustRightInd w:val="0"/>
              <w:spacing w:before="0" w:after="0" w:line="480" w:lineRule="auto"/>
              <w:rPr>
                <w:rFonts w:ascii="FS Elliot Pro Heavy" w:eastAsia="Times New Roman" w:hAnsi="FS Elliot Pro Heavy" w:cs="Arial"/>
                <w:color w:val="auto"/>
                <w:sz w:val="20"/>
                <w:szCs w:val="20"/>
                <w:lang w:eastAsia="en-AU"/>
              </w:rPr>
            </w:pPr>
            <w:r w:rsidRPr="00C0619B">
              <w:rPr>
                <w:rFonts w:ascii="FS Elliot Pro Heavy" w:eastAsia="Times New Roman" w:hAnsi="FS Elliot Pro Heavy" w:cs="Arial"/>
                <w:color w:val="auto"/>
                <w:sz w:val="20"/>
                <w:szCs w:val="20"/>
                <w:lang w:eastAsia="en-AU"/>
              </w:rPr>
              <w:t>Date:</w:t>
            </w:r>
          </w:p>
        </w:tc>
        <w:bookmarkStart w:id="3" w:name="Text25"/>
        <w:tc>
          <w:tcPr>
            <w:tcW w:w="3025" w:type="dxa"/>
            <w:tcBorders>
              <w:top w:val="single" w:sz="4" w:space="0" w:color="B8BCBC"/>
              <w:left w:val="single" w:sz="4" w:space="0" w:color="B8BCBC"/>
              <w:bottom w:val="single" w:sz="4" w:space="0" w:color="B8BCBC"/>
              <w:right w:val="single" w:sz="4" w:space="0" w:color="B8BCBC"/>
            </w:tcBorders>
            <w:vAlign w:val="center"/>
          </w:tcPr>
          <w:p w14:paraId="3695959F" w14:textId="77777777" w:rsidR="00C0619B" w:rsidRPr="00C0619B" w:rsidRDefault="00C0619B" w:rsidP="00C0619B">
            <w:pPr>
              <w:autoSpaceDE w:val="0"/>
              <w:autoSpaceDN w:val="0"/>
              <w:adjustRightInd w:val="0"/>
              <w:spacing w:before="0" w:after="0" w:line="480" w:lineRule="auto"/>
              <w:rPr>
                <w:rFonts w:ascii="FS Elliot Pro" w:eastAsia="Times New Roman" w:hAnsi="FS Elliot Pro" w:cs="Arial"/>
                <w:color w:val="auto"/>
                <w:sz w:val="20"/>
                <w:szCs w:val="20"/>
                <w:lang w:val="en-AU" w:eastAsia="en-AU"/>
              </w:rPr>
            </w:pPr>
            <w:r w:rsidRPr="00C0619B">
              <w:rPr>
                <w:rFonts w:ascii="FS Elliot Pro" w:eastAsia="Times New Roman" w:hAnsi="FS Elliot Pro" w:cs="Arial"/>
                <w:color w:val="auto"/>
                <w:sz w:val="20"/>
                <w:szCs w:val="20"/>
                <w:lang w:val="en-AU" w:eastAsia="en-AU"/>
              </w:rPr>
              <w:fldChar w:fldCharType="begin">
                <w:ffData>
                  <w:name w:val="Text25"/>
                  <w:enabled/>
                  <w:calcOnExit w:val="0"/>
                  <w:textInput>
                    <w:type w:val="date"/>
                  </w:textInput>
                </w:ffData>
              </w:fldChar>
            </w:r>
            <w:r w:rsidRPr="00C0619B">
              <w:rPr>
                <w:rFonts w:ascii="FS Elliot Pro" w:eastAsia="Times New Roman" w:hAnsi="FS Elliot Pro" w:cs="Arial"/>
                <w:color w:val="auto"/>
                <w:sz w:val="20"/>
                <w:szCs w:val="20"/>
                <w:lang w:val="en-AU" w:eastAsia="en-AU"/>
              </w:rPr>
              <w:instrText xml:space="preserve"> FORMTEXT </w:instrText>
            </w:r>
            <w:r w:rsidRPr="00C0619B">
              <w:rPr>
                <w:rFonts w:ascii="FS Elliot Pro" w:eastAsia="Times New Roman" w:hAnsi="FS Elliot Pro" w:cs="Arial"/>
                <w:color w:val="auto"/>
                <w:sz w:val="20"/>
                <w:szCs w:val="20"/>
                <w:lang w:val="en-AU" w:eastAsia="en-AU"/>
              </w:rPr>
            </w:r>
            <w:r w:rsidRPr="00C0619B">
              <w:rPr>
                <w:rFonts w:ascii="FS Elliot Pro" w:eastAsia="Times New Roman" w:hAnsi="FS Elliot Pro" w:cs="Arial"/>
                <w:color w:val="auto"/>
                <w:sz w:val="20"/>
                <w:szCs w:val="20"/>
                <w:lang w:val="en-AU" w:eastAsia="en-AU"/>
              </w:rPr>
              <w:fldChar w:fldCharType="separate"/>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color w:val="auto"/>
                <w:sz w:val="20"/>
                <w:szCs w:val="20"/>
                <w:lang w:val="en-AU" w:eastAsia="en-AU"/>
              </w:rPr>
              <w:fldChar w:fldCharType="end"/>
            </w:r>
            <w:bookmarkEnd w:id="3"/>
          </w:p>
        </w:tc>
        <w:tc>
          <w:tcPr>
            <w:tcW w:w="2078" w:type="dxa"/>
            <w:tcBorders>
              <w:top w:val="single" w:sz="4" w:space="0" w:color="B8BCBC"/>
              <w:left w:val="single" w:sz="4" w:space="0" w:color="B8BCBC"/>
              <w:bottom w:val="single" w:sz="4" w:space="0" w:color="B8BCBC"/>
              <w:right w:val="single" w:sz="4" w:space="0" w:color="B8BCBC"/>
            </w:tcBorders>
            <w:vAlign w:val="center"/>
          </w:tcPr>
          <w:p w14:paraId="2399BABF" w14:textId="77777777" w:rsidR="00C0619B" w:rsidRPr="00C0619B" w:rsidRDefault="00C0619B" w:rsidP="00C0619B">
            <w:pPr>
              <w:autoSpaceDE w:val="0"/>
              <w:autoSpaceDN w:val="0"/>
              <w:adjustRightInd w:val="0"/>
              <w:spacing w:before="0" w:after="0" w:line="480" w:lineRule="auto"/>
              <w:rPr>
                <w:rFonts w:ascii="FS Elliot Pro Heavy" w:eastAsia="Times New Roman" w:hAnsi="FS Elliot Pro Heavy" w:cs="Arial"/>
                <w:color w:val="auto"/>
                <w:sz w:val="20"/>
                <w:szCs w:val="20"/>
                <w:lang w:eastAsia="en-AU"/>
              </w:rPr>
            </w:pPr>
            <w:r w:rsidRPr="00C0619B">
              <w:rPr>
                <w:rFonts w:ascii="FS Elliot Pro Heavy" w:eastAsia="Times New Roman" w:hAnsi="FS Elliot Pro Heavy" w:cs="Arial"/>
                <w:color w:val="auto"/>
                <w:sz w:val="20"/>
                <w:szCs w:val="20"/>
                <w:lang w:eastAsia="en-AU"/>
              </w:rPr>
              <w:t>Date:</w:t>
            </w:r>
          </w:p>
        </w:tc>
        <w:bookmarkStart w:id="4" w:name="Text29"/>
        <w:tc>
          <w:tcPr>
            <w:tcW w:w="2899" w:type="dxa"/>
            <w:tcBorders>
              <w:top w:val="single" w:sz="4" w:space="0" w:color="B8BCBC"/>
              <w:left w:val="single" w:sz="4" w:space="0" w:color="B8BCBC"/>
              <w:bottom w:val="single" w:sz="4" w:space="0" w:color="B8BCBC"/>
              <w:right w:val="single" w:sz="4" w:space="0" w:color="B8BCBC"/>
            </w:tcBorders>
            <w:vAlign w:val="center"/>
          </w:tcPr>
          <w:p w14:paraId="5B9DFDE3" w14:textId="77777777" w:rsidR="00C0619B" w:rsidRPr="00C0619B" w:rsidRDefault="00C0619B" w:rsidP="00C0619B">
            <w:pPr>
              <w:autoSpaceDE w:val="0"/>
              <w:autoSpaceDN w:val="0"/>
              <w:adjustRightInd w:val="0"/>
              <w:spacing w:before="0" w:after="0" w:line="480" w:lineRule="auto"/>
              <w:rPr>
                <w:rFonts w:ascii="FS Elliot Pro" w:eastAsia="Times New Roman" w:hAnsi="FS Elliot Pro" w:cs="Arial"/>
                <w:color w:val="auto"/>
                <w:sz w:val="20"/>
                <w:szCs w:val="20"/>
                <w:lang w:val="en-AU" w:eastAsia="en-AU"/>
              </w:rPr>
            </w:pPr>
            <w:r w:rsidRPr="00C0619B">
              <w:rPr>
                <w:rFonts w:ascii="FS Elliot Pro" w:eastAsia="Times New Roman" w:hAnsi="FS Elliot Pro" w:cs="Arial"/>
                <w:color w:val="auto"/>
                <w:sz w:val="20"/>
                <w:szCs w:val="20"/>
                <w:lang w:val="en-AU" w:eastAsia="en-AU"/>
              </w:rPr>
              <w:fldChar w:fldCharType="begin">
                <w:ffData>
                  <w:name w:val="Text29"/>
                  <w:enabled/>
                  <w:calcOnExit w:val="0"/>
                  <w:textInput>
                    <w:type w:val="date"/>
                  </w:textInput>
                </w:ffData>
              </w:fldChar>
            </w:r>
            <w:r w:rsidRPr="00C0619B">
              <w:rPr>
                <w:rFonts w:ascii="FS Elliot Pro" w:eastAsia="Times New Roman" w:hAnsi="FS Elliot Pro" w:cs="Arial"/>
                <w:color w:val="auto"/>
                <w:sz w:val="20"/>
                <w:szCs w:val="20"/>
                <w:lang w:val="en-AU" w:eastAsia="en-AU"/>
              </w:rPr>
              <w:instrText xml:space="preserve"> FORMTEXT </w:instrText>
            </w:r>
            <w:r w:rsidRPr="00C0619B">
              <w:rPr>
                <w:rFonts w:ascii="FS Elliot Pro" w:eastAsia="Times New Roman" w:hAnsi="FS Elliot Pro" w:cs="Arial"/>
                <w:color w:val="auto"/>
                <w:sz w:val="20"/>
                <w:szCs w:val="20"/>
                <w:lang w:val="en-AU" w:eastAsia="en-AU"/>
              </w:rPr>
            </w:r>
            <w:r w:rsidRPr="00C0619B">
              <w:rPr>
                <w:rFonts w:ascii="FS Elliot Pro" w:eastAsia="Times New Roman" w:hAnsi="FS Elliot Pro" w:cs="Arial"/>
                <w:color w:val="auto"/>
                <w:sz w:val="20"/>
                <w:szCs w:val="20"/>
                <w:lang w:val="en-AU" w:eastAsia="en-AU"/>
              </w:rPr>
              <w:fldChar w:fldCharType="separate"/>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color w:val="auto"/>
                <w:sz w:val="20"/>
                <w:szCs w:val="20"/>
                <w:lang w:val="en-AU" w:eastAsia="en-AU"/>
              </w:rPr>
              <w:fldChar w:fldCharType="end"/>
            </w:r>
            <w:bookmarkEnd w:id="4"/>
          </w:p>
        </w:tc>
      </w:tr>
      <w:tr w:rsidR="00C0619B" w:rsidRPr="00C0619B" w14:paraId="0015A56C" w14:textId="77777777" w:rsidTr="00C0619B">
        <w:trPr>
          <w:trHeight w:val="468"/>
          <w:jc w:val="center"/>
        </w:trPr>
        <w:tc>
          <w:tcPr>
            <w:tcW w:w="2124" w:type="dxa"/>
            <w:tcBorders>
              <w:top w:val="single" w:sz="4" w:space="0" w:color="B8BCBC"/>
              <w:left w:val="single" w:sz="4" w:space="0" w:color="B8BCBC"/>
              <w:bottom w:val="single" w:sz="4" w:space="0" w:color="B8BCBC"/>
              <w:right w:val="single" w:sz="4" w:space="0" w:color="B8BCBC"/>
            </w:tcBorders>
            <w:vAlign w:val="center"/>
          </w:tcPr>
          <w:p w14:paraId="48858EE0" w14:textId="77777777" w:rsidR="00C0619B" w:rsidRPr="00C0619B" w:rsidRDefault="00C0619B" w:rsidP="00C0619B">
            <w:pPr>
              <w:autoSpaceDE w:val="0"/>
              <w:autoSpaceDN w:val="0"/>
              <w:adjustRightInd w:val="0"/>
              <w:spacing w:before="0" w:after="0" w:line="480" w:lineRule="auto"/>
              <w:rPr>
                <w:rFonts w:ascii="FS Elliot Pro Heavy" w:eastAsia="Times New Roman" w:hAnsi="FS Elliot Pro Heavy" w:cs="Arial"/>
                <w:color w:val="auto"/>
                <w:sz w:val="20"/>
                <w:szCs w:val="20"/>
                <w:lang w:eastAsia="en-AU"/>
              </w:rPr>
            </w:pPr>
            <w:r w:rsidRPr="00C0619B">
              <w:rPr>
                <w:rFonts w:ascii="FS Elliot Pro Heavy" w:eastAsia="Times New Roman" w:hAnsi="FS Elliot Pro Heavy" w:cs="Arial"/>
                <w:color w:val="auto"/>
                <w:sz w:val="20"/>
                <w:szCs w:val="20"/>
                <w:lang w:eastAsia="en-AU"/>
              </w:rPr>
              <w:t>Signature:</w:t>
            </w:r>
          </w:p>
        </w:tc>
        <w:tc>
          <w:tcPr>
            <w:tcW w:w="3025" w:type="dxa"/>
            <w:tcBorders>
              <w:top w:val="single" w:sz="4" w:space="0" w:color="B8BCBC"/>
              <w:left w:val="single" w:sz="4" w:space="0" w:color="B8BCBC"/>
              <w:bottom w:val="single" w:sz="4" w:space="0" w:color="B8BCBC"/>
              <w:right w:val="single" w:sz="4" w:space="0" w:color="B8BCBC"/>
            </w:tcBorders>
            <w:vAlign w:val="center"/>
          </w:tcPr>
          <w:p w14:paraId="46C6FFA4" w14:textId="77777777" w:rsidR="00C0619B" w:rsidRPr="00C0619B" w:rsidRDefault="00C0619B" w:rsidP="00C0619B">
            <w:pPr>
              <w:autoSpaceDE w:val="0"/>
              <w:autoSpaceDN w:val="0"/>
              <w:adjustRightInd w:val="0"/>
              <w:spacing w:before="0" w:after="0" w:line="480" w:lineRule="auto"/>
              <w:rPr>
                <w:rFonts w:ascii="FS Elliot Pro" w:eastAsia="Times New Roman" w:hAnsi="FS Elliot Pro" w:cs="Arial"/>
                <w:color w:val="auto"/>
                <w:sz w:val="20"/>
                <w:szCs w:val="20"/>
                <w:lang w:val="en-AU" w:eastAsia="en-AU"/>
              </w:rPr>
            </w:pPr>
            <w:r w:rsidRPr="00C0619B">
              <w:rPr>
                <w:rFonts w:ascii="FS Elliot Pro" w:eastAsia="Times New Roman" w:hAnsi="FS Elliot Pro" w:cs="Arial"/>
                <w:color w:val="auto"/>
                <w:sz w:val="20"/>
                <w:szCs w:val="20"/>
                <w:lang w:val="en-AU" w:eastAsia="en-AU"/>
              </w:rPr>
              <w:fldChar w:fldCharType="begin">
                <w:ffData>
                  <w:name w:val="Text26"/>
                  <w:enabled/>
                  <w:calcOnExit w:val="0"/>
                  <w:textInput/>
                </w:ffData>
              </w:fldChar>
            </w:r>
            <w:bookmarkStart w:id="5" w:name="Text26"/>
            <w:r w:rsidRPr="00C0619B">
              <w:rPr>
                <w:rFonts w:ascii="FS Elliot Pro" w:eastAsia="Times New Roman" w:hAnsi="FS Elliot Pro" w:cs="Arial"/>
                <w:color w:val="auto"/>
                <w:sz w:val="20"/>
                <w:szCs w:val="20"/>
                <w:lang w:val="en-AU" w:eastAsia="en-AU"/>
              </w:rPr>
              <w:instrText xml:space="preserve"> FORMTEXT </w:instrText>
            </w:r>
            <w:r w:rsidRPr="00C0619B">
              <w:rPr>
                <w:rFonts w:ascii="FS Elliot Pro" w:eastAsia="Times New Roman" w:hAnsi="FS Elliot Pro" w:cs="Arial"/>
                <w:color w:val="auto"/>
                <w:sz w:val="20"/>
                <w:szCs w:val="20"/>
                <w:lang w:val="en-AU" w:eastAsia="en-AU"/>
              </w:rPr>
            </w:r>
            <w:r w:rsidRPr="00C0619B">
              <w:rPr>
                <w:rFonts w:ascii="FS Elliot Pro" w:eastAsia="Times New Roman" w:hAnsi="FS Elliot Pro" w:cs="Arial"/>
                <w:color w:val="auto"/>
                <w:sz w:val="20"/>
                <w:szCs w:val="20"/>
                <w:lang w:val="en-AU" w:eastAsia="en-AU"/>
              </w:rPr>
              <w:fldChar w:fldCharType="separate"/>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color w:val="auto"/>
                <w:sz w:val="20"/>
                <w:szCs w:val="20"/>
                <w:lang w:val="en-AU" w:eastAsia="en-AU"/>
              </w:rPr>
              <w:fldChar w:fldCharType="end"/>
            </w:r>
            <w:bookmarkEnd w:id="5"/>
          </w:p>
        </w:tc>
        <w:tc>
          <w:tcPr>
            <w:tcW w:w="2078" w:type="dxa"/>
            <w:tcBorders>
              <w:top w:val="single" w:sz="4" w:space="0" w:color="B8BCBC"/>
              <w:left w:val="single" w:sz="4" w:space="0" w:color="B8BCBC"/>
              <w:bottom w:val="single" w:sz="4" w:space="0" w:color="B8BCBC"/>
              <w:right w:val="single" w:sz="4" w:space="0" w:color="B8BCBC"/>
            </w:tcBorders>
            <w:vAlign w:val="center"/>
          </w:tcPr>
          <w:p w14:paraId="5B4A0F5E" w14:textId="77777777" w:rsidR="00C0619B" w:rsidRPr="00C0619B" w:rsidRDefault="00C0619B" w:rsidP="00C0619B">
            <w:pPr>
              <w:autoSpaceDE w:val="0"/>
              <w:autoSpaceDN w:val="0"/>
              <w:adjustRightInd w:val="0"/>
              <w:spacing w:before="0" w:after="0" w:line="480" w:lineRule="auto"/>
              <w:rPr>
                <w:rFonts w:ascii="FS Elliot Pro Heavy" w:eastAsia="Times New Roman" w:hAnsi="FS Elliot Pro Heavy" w:cs="Arial"/>
                <w:color w:val="auto"/>
                <w:sz w:val="20"/>
                <w:szCs w:val="20"/>
                <w:lang w:eastAsia="en-AU"/>
              </w:rPr>
            </w:pPr>
            <w:r w:rsidRPr="00C0619B">
              <w:rPr>
                <w:rFonts w:ascii="FS Elliot Pro Heavy" w:eastAsia="Times New Roman" w:hAnsi="FS Elliot Pro Heavy" w:cs="Arial"/>
                <w:color w:val="auto"/>
                <w:sz w:val="20"/>
                <w:szCs w:val="20"/>
                <w:lang w:eastAsia="en-AU"/>
              </w:rPr>
              <w:t>Signature:</w:t>
            </w:r>
          </w:p>
        </w:tc>
        <w:tc>
          <w:tcPr>
            <w:tcW w:w="2899" w:type="dxa"/>
            <w:tcBorders>
              <w:top w:val="single" w:sz="4" w:space="0" w:color="B8BCBC"/>
              <w:left w:val="single" w:sz="4" w:space="0" w:color="B8BCBC"/>
              <w:bottom w:val="single" w:sz="4" w:space="0" w:color="B8BCBC"/>
              <w:right w:val="single" w:sz="4" w:space="0" w:color="B8BCBC"/>
            </w:tcBorders>
            <w:vAlign w:val="center"/>
          </w:tcPr>
          <w:p w14:paraId="433C6C5B" w14:textId="77777777" w:rsidR="00C0619B" w:rsidRPr="00C0619B" w:rsidRDefault="00C0619B" w:rsidP="00C0619B">
            <w:pPr>
              <w:autoSpaceDE w:val="0"/>
              <w:autoSpaceDN w:val="0"/>
              <w:adjustRightInd w:val="0"/>
              <w:spacing w:before="0" w:after="0" w:line="480" w:lineRule="auto"/>
              <w:rPr>
                <w:rFonts w:ascii="FS Elliot Pro" w:eastAsia="Times New Roman" w:hAnsi="FS Elliot Pro" w:cs="Arial"/>
                <w:color w:val="auto"/>
                <w:sz w:val="20"/>
                <w:szCs w:val="20"/>
                <w:lang w:val="en-AU" w:eastAsia="en-AU"/>
              </w:rPr>
            </w:pPr>
            <w:r w:rsidRPr="00C0619B">
              <w:rPr>
                <w:rFonts w:ascii="FS Elliot Pro" w:eastAsia="Times New Roman" w:hAnsi="FS Elliot Pro" w:cs="Arial"/>
                <w:color w:val="auto"/>
                <w:sz w:val="20"/>
                <w:szCs w:val="20"/>
                <w:lang w:val="en-AU" w:eastAsia="en-AU"/>
              </w:rPr>
              <w:fldChar w:fldCharType="begin">
                <w:ffData>
                  <w:name w:val="Text30"/>
                  <w:enabled/>
                  <w:calcOnExit w:val="0"/>
                  <w:textInput/>
                </w:ffData>
              </w:fldChar>
            </w:r>
            <w:bookmarkStart w:id="6" w:name="Text30"/>
            <w:r w:rsidRPr="00C0619B">
              <w:rPr>
                <w:rFonts w:ascii="FS Elliot Pro" w:eastAsia="Times New Roman" w:hAnsi="FS Elliot Pro" w:cs="Arial"/>
                <w:color w:val="auto"/>
                <w:sz w:val="20"/>
                <w:szCs w:val="20"/>
                <w:lang w:val="en-AU" w:eastAsia="en-AU"/>
              </w:rPr>
              <w:instrText xml:space="preserve"> FORMTEXT </w:instrText>
            </w:r>
            <w:r w:rsidRPr="00C0619B">
              <w:rPr>
                <w:rFonts w:ascii="FS Elliot Pro" w:eastAsia="Times New Roman" w:hAnsi="FS Elliot Pro" w:cs="Arial"/>
                <w:color w:val="auto"/>
                <w:sz w:val="20"/>
                <w:szCs w:val="20"/>
                <w:lang w:val="en-AU" w:eastAsia="en-AU"/>
              </w:rPr>
            </w:r>
            <w:r w:rsidRPr="00C0619B">
              <w:rPr>
                <w:rFonts w:ascii="FS Elliot Pro" w:eastAsia="Times New Roman" w:hAnsi="FS Elliot Pro" w:cs="Arial"/>
                <w:color w:val="auto"/>
                <w:sz w:val="20"/>
                <w:szCs w:val="20"/>
                <w:lang w:val="en-AU" w:eastAsia="en-AU"/>
              </w:rPr>
              <w:fldChar w:fldCharType="separate"/>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noProof/>
                <w:color w:val="auto"/>
                <w:sz w:val="20"/>
                <w:szCs w:val="20"/>
                <w:lang w:val="en-AU" w:eastAsia="en-AU"/>
              </w:rPr>
              <w:t> </w:t>
            </w:r>
            <w:r w:rsidRPr="00C0619B">
              <w:rPr>
                <w:rFonts w:ascii="FS Elliot Pro" w:eastAsia="Times New Roman" w:hAnsi="FS Elliot Pro" w:cs="Arial"/>
                <w:color w:val="auto"/>
                <w:sz w:val="20"/>
                <w:szCs w:val="20"/>
                <w:lang w:val="en-AU" w:eastAsia="en-AU"/>
              </w:rPr>
              <w:fldChar w:fldCharType="end"/>
            </w:r>
            <w:bookmarkEnd w:id="6"/>
          </w:p>
        </w:tc>
      </w:tr>
    </w:tbl>
    <w:p w14:paraId="180554AE" w14:textId="77777777" w:rsidR="00C0619B" w:rsidRDefault="00C0619B" w:rsidP="00C0619B"/>
    <w:sectPr w:rsidR="00C0619B" w:rsidSect="00120083">
      <w:headerReference w:type="even" r:id="rId11"/>
      <w:headerReference w:type="default" r:id="rId12"/>
      <w:footerReference w:type="even" r:id="rId13"/>
      <w:footerReference w:type="default" r:id="rId14"/>
      <w:headerReference w:type="first" r:id="rId15"/>
      <w:footerReference w:type="first" r:id="rId16"/>
      <w:pgSz w:w="11900" w:h="16840"/>
      <w:pgMar w:top="851" w:right="1134" w:bottom="1276" w:left="993" w:header="855" w:footer="6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30E09" w14:textId="77777777" w:rsidR="00551943" w:rsidRDefault="00551943" w:rsidP="00540D8D">
      <w:r>
        <w:separator/>
      </w:r>
    </w:p>
  </w:endnote>
  <w:endnote w:type="continuationSeparator" w:id="0">
    <w:p w14:paraId="3662052B" w14:textId="77777777" w:rsidR="00551943" w:rsidRDefault="00551943" w:rsidP="0054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embedRegular r:id="rId1" w:fontKey="{AA6A4472-0140-436E-88E4-B9823738D958}"/>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8E09" w14:textId="77777777" w:rsidR="000A6E96" w:rsidRDefault="000A6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47738"/>
      <w:docPartObj>
        <w:docPartGallery w:val="Page Numbers (Bottom of Page)"/>
        <w:docPartUnique/>
      </w:docPartObj>
    </w:sdtPr>
    <w:sdtEndPr/>
    <w:sdtContent>
      <w:sdt>
        <w:sdtPr>
          <w:id w:val="-1728289344"/>
          <w:docPartObj>
            <w:docPartGallery w:val="Page Numbers (Top of Page)"/>
            <w:docPartUnique/>
          </w:docPartObj>
        </w:sdtPr>
        <w:sdtEndPr/>
        <w:sdtContent>
          <w:p w14:paraId="4EE7975A" w14:textId="77777777" w:rsidR="00BC2B7D" w:rsidRDefault="00BC2B7D" w:rsidP="00BC2B7D">
            <w:pPr>
              <w:pStyle w:val="Footer"/>
              <w:jc w:val="right"/>
            </w:pPr>
          </w:p>
          <w:p w14:paraId="25A63535" w14:textId="77777777" w:rsidR="00BC2B7D" w:rsidRDefault="00BC2B7D" w:rsidP="00BC2B7D">
            <w:pPr>
              <w:pStyle w:val="Footer"/>
              <w:jc w:val="right"/>
            </w:pPr>
            <w:r w:rsidRPr="00BC2B7D">
              <w:rPr>
                <w:szCs w:val="22"/>
              </w:rPr>
              <w:t xml:space="preserve">Page </w:t>
            </w:r>
            <w:r w:rsidRPr="00BC2B7D">
              <w:rPr>
                <w:bCs/>
                <w:szCs w:val="22"/>
              </w:rPr>
              <w:fldChar w:fldCharType="begin"/>
            </w:r>
            <w:r w:rsidRPr="00BC2B7D">
              <w:rPr>
                <w:bCs/>
                <w:szCs w:val="22"/>
              </w:rPr>
              <w:instrText xml:space="preserve"> PAGE </w:instrText>
            </w:r>
            <w:r w:rsidRPr="00BC2B7D">
              <w:rPr>
                <w:bCs/>
                <w:szCs w:val="22"/>
              </w:rPr>
              <w:fldChar w:fldCharType="separate"/>
            </w:r>
            <w:r w:rsidRPr="00BC2B7D">
              <w:rPr>
                <w:bCs/>
                <w:noProof/>
                <w:szCs w:val="22"/>
              </w:rPr>
              <w:t>2</w:t>
            </w:r>
            <w:r w:rsidRPr="00BC2B7D">
              <w:rPr>
                <w:bCs/>
                <w:szCs w:val="22"/>
              </w:rPr>
              <w:fldChar w:fldCharType="end"/>
            </w:r>
            <w:r w:rsidRPr="00BC2B7D">
              <w:rPr>
                <w:szCs w:val="22"/>
              </w:rPr>
              <w:t xml:space="preserve"> of </w:t>
            </w:r>
            <w:r w:rsidRPr="00BC2B7D">
              <w:rPr>
                <w:bCs/>
                <w:szCs w:val="22"/>
              </w:rPr>
              <w:fldChar w:fldCharType="begin"/>
            </w:r>
            <w:r w:rsidRPr="00BC2B7D">
              <w:rPr>
                <w:bCs/>
                <w:szCs w:val="22"/>
              </w:rPr>
              <w:instrText xml:space="preserve"> NUMPAGES  </w:instrText>
            </w:r>
            <w:r w:rsidRPr="00BC2B7D">
              <w:rPr>
                <w:bCs/>
                <w:szCs w:val="22"/>
              </w:rPr>
              <w:fldChar w:fldCharType="separate"/>
            </w:r>
            <w:r w:rsidRPr="00BC2B7D">
              <w:rPr>
                <w:bCs/>
                <w:noProof/>
                <w:szCs w:val="22"/>
              </w:rPr>
              <w:t>2</w:t>
            </w:r>
            <w:r w:rsidRPr="00BC2B7D">
              <w:rPr>
                <w:bCs/>
                <w:szCs w:val="22"/>
              </w:rPr>
              <w:fldChar w:fldCharType="end"/>
            </w:r>
          </w:p>
        </w:sdtContent>
      </w:sdt>
    </w:sdtContent>
  </w:sdt>
  <w:p w14:paraId="7454001A" w14:textId="77777777" w:rsidR="00BC2B7D" w:rsidRDefault="00BC2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955C" w14:textId="77777777" w:rsidR="0044001F" w:rsidRDefault="0044001F" w:rsidP="00A21197">
    <w:pPr>
      <w:tabs>
        <w:tab w:val="left" w:pos="7031"/>
      </w:tabs>
      <w:rPr>
        <w:color w:val="A20066" w:themeColor="text2"/>
      </w:rPr>
    </w:pPr>
  </w:p>
  <w:p w14:paraId="5F0B9699" w14:textId="1A8DFE21" w:rsidR="0015390A" w:rsidRPr="00A21197" w:rsidRDefault="00D13255" w:rsidP="00A21197">
    <w:pPr>
      <w:tabs>
        <w:tab w:val="left" w:pos="7031"/>
      </w:tabs>
      <w:rPr>
        <w:color w:val="A20066" w:themeColor="text2"/>
      </w:rPr>
    </w:pPr>
    <w:r>
      <w:rPr>
        <w:color w:val="A20066" w:themeColor="text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9D11" w14:textId="77777777" w:rsidR="00551943" w:rsidRDefault="00551943" w:rsidP="00540D8D">
      <w:r>
        <w:separator/>
      </w:r>
    </w:p>
  </w:footnote>
  <w:footnote w:type="continuationSeparator" w:id="0">
    <w:p w14:paraId="0AA37AD3" w14:textId="77777777" w:rsidR="00551943" w:rsidRDefault="00551943" w:rsidP="0054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C5A9" w14:textId="32CF15F2" w:rsidR="000A6E96" w:rsidRDefault="00C010D9">
    <w:pPr>
      <w:pStyle w:val="Header"/>
    </w:pPr>
    <w:r>
      <w:rPr>
        <w:noProof/>
      </w:rPr>
      <w:pict w14:anchorId="1FAFB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32594" o:spid="_x0000_s2052" type="#_x0000_t136" style="position:absolute;margin-left:0;margin-top:0;width:574.15pt;height:114.8pt;rotation:315;z-index:-251655168;mso-position-horizontal:center;mso-position-horizontal-relative:margin;mso-position-vertical:center;mso-position-vertical-relative:margin" o:allowincell="f" fillcolor="silver" stroked="f">
          <v:fill opacity=".5"/>
          <v:textpath style="font-family:&quot;FS Elliot Pro&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C2C9" w14:textId="7A75F064" w:rsidR="000A6E96" w:rsidRDefault="00C010D9">
    <w:pPr>
      <w:pStyle w:val="Header"/>
    </w:pPr>
    <w:r>
      <w:rPr>
        <w:noProof/>
      </w:rPr>
      <w:pict w14:anchorId="59A3C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32595" o:spid="_x0000_s2053" type="#_x0000_t136" style="position:absolute;margin-left:0;margin-top:0;width:574.15pt;height:114.8pt;rotation:315;z-index:-251653120;mso-position-horizontal:center;mso-position-horizontal-relative:margin;mso-position-vertical:center;mso-position-vertical-relative:margin" o:allowincell="f" fillcolor="silver" stroked="f">
          <v:fill opacity=".5"/>
          <v:textpath style="font-family:&quot;FS Elliot Pro&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D0AF8" w14:textId="13878FB6" w:rsidR="000A6E96" w:rsidRDefault="00C010D9">
    <w:pPr>
      <w:pStyle w:val="Header"/>
    </w:pPr>
    <w:r>
      <w:rPr>
        <w:noProof/>
      </w:rPr>
      <w:pict w14:anchorId="18228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32593" o:spid="_x0000_s2051" type="#_x0000_t136" style="position:absolute;margin-left:0;margin-top:0;width:574.15pt;height:114.8pt;rotation:315;z-index:-251657216;mso-position-horizontal:center;mso-position-horizontal-relative:margin;mso-position-vertical:center;mso-position-vertical-relative:margin" o:allowincell="f" fillcolor="silver" stroked="f">
          <v:fill opacity=".5"/>
          <v:textpath style="font-family:&quot;FS Elliot Pro&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72486"/>
    <w:multiLevelType w:val="hybridMultilevel"/>
    <w:tmpl w:val="EA0A1A82"/>
    <w:lvl w:ilvl="0" w:tplc="89F85F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530B4A"/>
    <w:multiLevelType w:val="hybridMultilevel"/>
    <w:tmpl w:val="ACF6D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1F119C"/>
    <w:multiLevelType w:val="hybridMultilevel"/>
    <w:tmpl w:val="7A36D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1"/>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83"/>
    <w:rsid w:val="00007B8E"/>
    <w:rsid w:val="00012358"/>
    <w:rsid w:val="000A6E96"/>
    <w:rsid w:val="00116593"/>
    <w:rsid w:val="00120083"/>
    <w:rsid w:val="0015390A"/>
    <w:rsid w:val="001E428D"/>
    <w:rsid w:val="001F2136"/>
    <w:rsid w:val="00227DBA"/>
    <w:rsid w:val="00230C5C"/>
    <w:rsid w:val="002643F7"/>
    <w:rsid w:val="00274D3B"/>
    <w:rsid w:val="00296157"/>
    <w:rsid w:val="002F79E2"/>
    <w:rsid w:val="003021A8"/>
    <w:rsid w:val="00324D51"/>
    <w:rsid w:val="003633B1"/>
    <w:rsid w:val="00367FB4"/>
    <w:rsid w:val="00387DE7"/>
    <w:rsid w:val="003C1514"/>
    <w:rsid w:val="00405246"/>
    <w:rsid w:val="004166B5"/>
    <w:rsid w:val="0044001F"/>
    <w:rsid w:val="004654BB"/>
    <w:rsid w:val="004A4277"/>
    <w:rsid w:val="004B2256"/>
    <w:rsid w:val="004B3CEC"/>
    <w:rsid w:val="004E50AD"/>
    <w:rsid w:val="005251A6"/>
    <w:rsid w:val="00540D8D"/>
    <w:rsid w:val="00551943"/>
    <w:rsid w:val="005542A3"/>
    <w:rsid w:val="0055592C"/>
    <w:rsid w:val="005B38A7"/>
    <w:rsid w:val="005E7F15"/>
    <w:rsid w:val="00640C15"/>
    <w:rsid w:val="0065028E"/>
    <w:rsid w:val="00692A8E"/>
    <w:rsid w:val="007A7A95"/>
    <w:rsid w:val="0085171C"/>
    <w:rsid w:val="008856B2"/>
    <w:rsid w:val="008C2E80"/>
    <w:rsid w:val="008D77D6"/>
    <w:rsid w:val="00906477"/>
    <w:rsid w:val="00991DE4"/>
    <w:rsid w:val="009A5F06"/>
    <w:rsid w:val="00A12F4E"/>
    <w:rsid w:val="00A21197"/>
    <w:rsid w:val="00A26B1D"/>
    <w:rsid w:val="00A277AD"/>
    <w:rsid w:val="00A42717"/>
    <w:rsid w:val="00A74382"/>
    <w:rsid w:val="00A80C50"/>
    <w:rsid w:val="00AF6A70"/>
    <w:rsid w:val="00B1360D"/>
    <w:rsid w:val="00BB0CAC"/>
    <w:rsid w:val="00BC2B7D"/>
    <w:rsid w:val="00C010D9"/>
    <w:rsid w:val="00C0619B"/>
    <w:rsid w:val="00C5199B"/>
    <w:rsid w:val="00C5430A"/>
    <w:rsid w:val="00C94C83"/>
    <w:rsid w:val="00C962BF"/>
    <w:rsid w:val="00CB52D7"/>
    <w:rsid w:val="00CC76A5"/>
    <w:rsid w:val="00D13255"/>
    <w:rsid w:val="00DA1919"/>
    <w:rsid w:val="00DD1DD8"/>
    <w:rsid w:val="00DD6F00"/>
    <w:rsid w:val="00DF3EB2"/>
    <w:rsid w:val="00E25713"/>
    <w:rsid w:val="00E46553"/>
    <w:rsid w:val="00E87614"/>
    <w:rsid w:val="00EC3021"/>
    <w:rsid w:val="00ED0CAC"/>
    <w:rsid w:val="00EE2FA8"/>
    <w:rsid w:val="00F06CE0"/>
    <w:rsid w:val="00F50E3A"/>
    <w:rsid w:val="00F600FB"/>
    <w:rsid w:val="00FD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1B1A116"/>
  <w15:docId w15:val="{31B2EA74-A7EE-4ED0-8B93-3104D864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1pt"/>
    <w:qFormat/>
    <w:rsid w:val="00DF3EB2"/>
    <w:pPr>
      <w:spacing w:before="60" w:after="60"/>
    </w:pPr>
    <w:rPr>
      <w:color w:val="000000" w:themeColor="text1"/>
      <w:sz w:val="22"/>
    </w:rPr>
  </w:style>
  <w:style w:type="paragraph" w:styleId="Heading1">
    <w:name w:val="heading 1"/>
    <w:aliases w:val="Heading 24pt"/>
    <w:basedOn w:val="Normal"/>
    <w:next w:val="Normal"/>
    <w:link w:val="Heading1Char"/>
    <w:uiPriority w:val="9"/>
    <w:qFormat/>
    <w:rsid w:val="00DF3EB2"/>
    <w:pPr>
      <w:keepNext/>
      <w:keepLines/>
      <w:outlineLvl w:val="0"/>
    </w:pPr>
    <w:rPr>
      <w:rFonts w:ascii="FS Elliot Pro Heavy" w:eastAsiaTheme="majorEastAsia" w:hAnsi="FS Elliot Pro Heavy" w:cstheme="majorBidi"/>
      <w:color w:val="A20066" w:themeColor="text2"/>
      <w:sz w:val="48"/>
      <w:szCs w:val="32"/>
    </w:rPr>
  </w:style>
  <w:style w:type="paragraph" w:styleId="Heading2">
    <w:name w:val="heading 2"/>
    <w:aliases w:val="Subheading 16pt"/>
    <w:basedOn w:val="Normal"/>
    <w:next w:val="Normal"/>
    <w:link w:val="Heading2Char"/>
    <w:uiPriority w:val="9"/>
    <w:unhideWhenUsed/>
    <w:qFormat/>
    <w:rsid w:val="00EE2FA8"/>
    <w:pPr>
      <w:keepNext/>
      <w:keepLines/>
      <w:outlineLvl w:val="1"/>
    </w:pPr>
    <w:rPr>
      <w:rFonts w:eastAsiaTheme="majorEastAsia" w:cstheme="majorBidi"/>
      <w:b/>
      <w:sz w:val="32"/>
      <w:szCs w:val="26"/>
    </w:rPr>
  </w:style>
  <w:style w:type="paragraph" w:styleId="Heading3">
    <w:name w:val="heading 3"/>
    <w:aliases w:val="Subheading 12pt"/>
    <w:basedOn w:val="Normal"/>
    <w:next w:val="Normal"/>
    <w:link w:val="Heading3Char"/>
    <w:uiPriority w:val="9"/>
    <w:semiHidden/>
    <w:unhideWhenUsed/>
    <w:rsid w:val="00DF3EB2"/>
    <w:pPr>
      <w:keepNext/>
      <w:keepLines/>
      <w:outlineLvl w:val="2"/>
    </w:pPr>
    <w:rPr>
      <w:rFonts w:ascii="FS Elliot Pro" w:eastAsiaTheme="majorEastAsia" w:hAnsi="FS Elliot Pro" w:cstheme="majorBid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DE4"/>
    <w:pPr>
      <w:tabs>
        <w:tab w:val="center" w:pos="4513"/>
        <w:tab w:val="right" w:pos="9026"/>
      </w:tabs>
    </w:pPr>
  </w:style>
  <w:style w:type="character" w:customStyle="1" w:styleId="HeaderChar">
    <w:name w:val="Header Char"/>
    <w:basedOn w:val="DefaultParagraphFont"/>
    <w:link w:val="Header"/>
    <w:uiPriority w:val="99"/>
    <w:rsid w:val="00991DE4"/>
    <w:rPr>
      <w:sz w:val="22"/>
    </w:rPr>
  </w:style>
  <w:style w:type="paragraph" w:customStyle="1" w:styleId="Bulletpointssecondlevel11pt">
    <w:name w:val="Bullet points second level 11pt"/>
    <w:basedOn w:val="Bulletpoints11pt"/>
    <w:qFormat/>
    <w:rsid w:val="0044001F"/>
    <w:pPr>
      <w:ind w:left="568"/>
    </w:pPr>
  </w:style>
  <w:style w:type="paragraph" w:styleId="Footer">
    <w:name w:val="footer"/>
    <w:basedOn w:val="Normal"/>
    <w:link w:val="FooterChar"/>
    <w:uiPriority w:val="99"/>
    <w:unhideWhenUsed/>
    <w:rsid w:val="00991DE4"/>
    <w:pPr>
      <w:tabs>
        <w:tab w:val="center" w:pos="4513"/>
        <w:tab w:val="right" w:pos="9026"/>
      </w:tabs>
    </w:pPr>
  </w:style>
  <w:style w:type="character" w:customStyle="1" w:styleId="FooterChar">
    <w:name w:val="Footer Char"/>
    <w:basedOn w:val="DefaultParagraphFont"/>
    <w:link w:val="Footer"/>
    <w:uiPriority w:val="99"/>
    <w:rsid w:val="00991DE4"/>
    <w:rPr>
      <w:sz w:val="22"/>
    </w:rPr>
  </w:style>
  <w:style w:type="table" w:styleId="LightGrid-Accent1">
    <w:name w:val="Light Grid Accent 1"/>
    <w:basedOn w:val="TableNormal"/>
    <w:uiPriority w:val="62"/>
    <w:rsid w:val="00DD6F00"/>
    <w:rPr>
      <w:rFonts w:eastAsia="Times New Roman" w:cs="Times New Roman"/>
      <w:sz w:val="22"/>
      <w:szCs w:val="22"/>
      <w:lang w:val="en-AU"/>
    </w:rPr>
    <w:tblPr>
      <w:tblStyleRowBandSize w:val="1"/>
      <w:tblStyleColBandSize w:val="1"/>
      <w:tblBorders>
        <w:top w:val="single" w:sz="8" w:space="0" w:color="8BAAD4" w:themeColor="accent1"/>
        <w:left w:val="single" w:sz="8" w:space="0" w:color="8BAAD4" w:themeColor="accent1"/>
        <w:bottom w:val="single" w:sz="8" w:space="0" w:color="8BAAD4" w:themeColor="accent1"/>
        <w:right w:val="single" w:sz="8" w:space="0" w:color="8BAAD4" w:themeColor="accent1"/>
        <w:insideH w:val="single" w:sz="8" w:space="0" w:color="8BAAD4" w:themeColor="accent1"/>
        <w:insideV w:val="single" w:sz="8" w:space="0" w:color="8BAAD4" w:themeColor="accent1"/>
      </w:tblBorders>
    </w:tblPr>
    <w:tblStylePr w:type="firstRow">
      <w:pPr>
        <w:spacing w:before="0" w:after="0"/>
      </w:pPr>
      <w:rPr>
        <w:rFonts w:asciiTheme="majorHAnsi" w:eastAsiaTheme="majorEastAsia" w:hAnsiTheme="majorHAnsi" w:cs="Times New Roman"/>
        <w:b/>
        <w:bCs/>
      </w:rPr>
      <w:tblPr/>
      <w:tcPr>
        <w:tcBorders>
          <w:top w:val="single" w:sz="8" w:space="0" w:color="8BAAD4" w:themeColor="accent1"/>
          <w:left w:val="single" w:sz="8" w:space="0" w:color="8BAAD4" w:themeColor="accent1"/>
          <w:bottom w:val="single" w:sz="18" w:space="0" w:color="8BAAD4" w:themeColor="accent1"/>
          <w:right w:val="single" w:sz="8" w:space="0" w:color="8BAAD4" w:themeColor="accent1"/>
          <w:insideH w:val="nil"/>
          <w:insideV w:val="single" w:sz="8" w:space="0" w:color="8BAAD4"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8BAAD4" w:themeColor="accent1"/>
          <w:left w:val="single" w:sz="8" w:space="0" w:color="8BAAD4" w:themeColor="accent1"/>
          <w:bottom w:val="single" w:sz="8" w:space="0" w:color="8BAAD4" w:themeColor="accent1"/>
          <w:right w:val="single" w:sz="8" w:space="0" w:color="8BAAD4" w:themeColor="accent1"/>
          <w:insideH w:val="nil"/>
          <w:insideV w:val="single" w:sz="8" w:space="0" w:color="8BAAD4"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BAAD4" w:themeColor="accent1"/>
          <w:left w:val="single" w:sz="8" w:space="0" w:color="8BAAD4" w:themeColor="accent1"/>
          <w:bottom w:val="single" w:sz="8" w:space="0" w:color="8BAAD4" w:themeColor="accent1"/>
          <w:right w:val="single" w:sz="8" w:space="0" w:color="8BAAD4" w:themeColor="accent1"/>
        </w:tcBorders>
      </w:tcPr>
    </w:tblStylePr>
    <w:tblStylePr w:type="band1Vert">
      <w:rPr>
        <w:rFonts w:cs="Times New Roman"/>
      </w:rPr>
      <w:tblPr/>
      <w:tcPr>
        <w:tcBorders>
          <w:top w:val="single" w:sz="8" w:space="0" w:color="8BAAD4" w:themeColor="accent1"/>
          <w:left w:val="single" w:sz="8" w:space="0" w:color="8BAAD4" w:themeColor="accent1"/>
          <w:bottom w:val="single" w:sz="8" w:space="0" w:color="8BAAD4" w:themeColor="accent1"/>
          <w:right w:val="single" w:sz="8" w:space="0" w:color="8BAAD4" w:themeColor="accent1"/>
        </w:tcBorders>
        <w:shd w:val="clear" w:color="auto" w:fill="E2E9F4" w:themeFill="accent1" w:themeFillTint="3F"/>
      </w:tcPr>
    </w:tblStylePr>
    <w:tblStylePr w:type="band1Horz">
      <w:rPr>
        <w:rFonts w:cs="Times New Roman"/>
      </w:rPr>
      <w:tblPr/>
      <w:tcPr>
        <w:tcBorders>
          <w:top w:val="single" w:sz="8" w:space="0" w:color="8BAAD4" w:themeColor="accent1"/>
          <w:left w:val="single" w:sz="8" w:space="0" w:color="8BAAD4" w:themeColor="accent1"/>
          <w:bottom w:val="single" w:sz="8" w:space="0" w:color="8BAAD4" w:themeColor="accent1"/>
          <w:right w:val="single" w:sz="8" w:space="0" w:color="8BAAD4" w:themeColor="accent1"/>
          <w:insideV w:val="single" w:sz="8" w:space="0" w:color="8BAAD4" w:themeColor="accent1"/>
        </w:tcBorders>
        <w:shd w:val="clear" w:color="auto" w:fill="E2E9F4" w:themeFill="accent1" w:themeFillTint="3F"/>
      </w:tcPr>
    </w:tblStylePr>
    <w:tblStylePr w:type="band2Horz">
      <w:rPr>
        <w:rFonts w:cs="Times New Roman"/>
      </w:rPr>
      <w:tblPr/>
      <w:tcPr>
        <w:tcBorders>
          <w:top w:val="single" w:sz="8" w:space="0" w:color="8BAAD4" w:themeColor="accent1"/>
          <w:left w:val="single" w:sz="8" w:space="0" w:color="8BAAD4" w:themeColor="accent1"/>
          <w:bottom w:val="single" w:sz="8" w:space="0" w:color="8BAAD4" w:themeColor="accent1"/>
          <w:right w:val="single" w:sz="8" w:space="0" w:color="8BAAD4" w:themeColor="accent1"/>
          <w:insideV w:val="single" w:sz="8" w:space="0" w:color="8BAAD4" w:themeColor="accent1"/>
        </w:tcBorders>
      </w:tcPr>
    </w:tblStylePr>
  </w:style>
  <w:style w:type="character" w:customStyle="1" w:styleId="Heading1Char">
    <w:name w:val="Heading 1 Char"/>
    <w:aliases w:val="Heading 24pt Char"/>
    <w:basedOn w:val="DefaultParagraphFont"/>
    <w:link w:val="Heading1"/>
    <w:uiPriority w:val="9"/>
    <w:rsid w:val="00DF3EB2"/>
    <w:rPr>
      <w:rFonts w:ascii="FS Elliot Pro Heavy" w:eastAsiaTheme="majorEastAsia" w:hAnsi="FS Elliot Pro Heavy" w:cstheme="majorBidi"/>
      <w:color w:val="A20066" w:themeColor="text2"/>
      <w:sz w:val="48"/>
      <w:szCs w:val="32"/>
    </w:rPr>
  </w:style>
  <w:style w:type="character" w:customStyle="1" w:styleId="Heading2Char">
    <w:name w:val="Heading 2 Char"/>
    <w:aliases w:val="Subheading 16pt Char"/>
    <w:basedOn w:val="DefaultParagraphFont"/>
    <w:link w:val="Heading2"/>
    <w:uiPriority w:val="9"/>
    <w:rsid w:val="00EE2FA8"/>
    <w:rPr>
      <w:rFonts w:eastAsiaTheme="majorEastAsia" w:cstheme="majorBidi"/>
      <w:b/>
      <w:color w:val="000000" w:themeColor="text1"/>
      <w:sz w:val="32"/>
      <w:szCs w:val="26"/>
    </w:rPr>
  </w:style>
  <w:style w:type="paragraph" w:customStyle="1" w:styleId="Bulletpoints11pt">
    <w:name w:val="Bullet points 11pt"/>
    <w:basedOn w:val="Normal"/>
    <w:qFormat/>
    <w:rsid w:val="00DF3EB2"/>
  </w:style>
  <w:style w:type="character" w:customStyle="1" w:styleId="Heading3Char">
    <w:name w:val="Heading 3 Char"/>
    <w:aliases w:val="Subheading 12pt Char"/>
    <w:basedOn w:val="DefaultParagraphFont"/>
    <w:link w:val="Heading3"/>
    <w:uiPriority w:val="9"/>
    <w:semiHidden/>
    <w:rsid w:val="00DF3EB2"/>
    <w:rPr>
      <w:rFonts w:ascii="FS Elliot Pro" w:eastAsiaTheme="majorEastAsia" w:hAnsi="FS Elliot Pro" w:cstheme="majorBidi"/>
      <w:b/>
      <w:color w:val="000000" w:themeColor="text1"/>
    </w:rPr>
  </w:style>
  <w:style w:type="character" w:styleId="Strong">
    <w:name w:val="Strong"/>
    <w:basedOn w:val="DefaultParagraphFont"/>
    <w:qFormat/>
    <w:rsid w:val="00120083"/>
    <w:rPr>
      <w:b/>
      <w:bCs/>
    </w:rPr>
  </w:style>
  <w:style w:type="paragraph" w:styleId="ListParagraph">
    <w:name w:val="List Paragraph"/>
    <w:basedOn w:val="Normal"/>
    <w:link w:val="ListParagraphChar"/>
    <w:uiPriority w:val="34"/>
    <w:qFormat/>
    <w:rsid w:val="00120083"/>
    <w:pPr>
      <w:spacing w:before="0" w:after="0"/>
      <w:ind w:left="720"/>
      <w:contextualSpacing/>
    </w:pPr>
    <w:rPr>
      <w:rFonts w:ascii="Verdana" w:eastAsia="Times New Roman" w:hAnsi="Verdana" w:cs="Times New Roman"/>
      <w:color w:val="auto"/>
      <w:sz w:val="20"/>
      <w:lang w:val="en-AU" w:eastAsia="en-AU"/>
    </w:rPr>
  </w:style>
  <w:style w:type="character" w:customStyle="1" w:styleId="ListParagraphChar">
    <w:name w:val="List Paragraph Char"/>
    <w:link w:val="ListParagraph"/>
    <w:uiPriority w:val="34"/>
    <w:locked/>
    <w:rsid w:val="00120083"/>
    <w:rPr>
      <w:rFonts w:ascii="Verdana" w:eastAsia="Times New Roman" w:hAnsi="Verdana" w:cs="Times New Roman"/>
      <w:sz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unitingcare\BlankDocument_Word.dotx" TargetMode="External"/></Relationships>
</file>

<file path=word/theme/theme1.xml><?xml version="1.0" encoding="utf-8"?>
<a:theme xmlns:a="http://schemas.openxmlformats.org/drawingml/2006/main" name="Uniting">
  <a:themeElements>
    <a:clrScheme name="Uniting">
      <a:dk1>
        <a:sysClr val="windowText" lastClr="000000"/>
      </a:dk1>
      <a:lt1>
        <a:sysClr val="window" lastClr="FFFFFF"/>
      </a:lt1>
      <a:dk2>
        <a:srgbClr val="A20066"/>
      </a:dk2>
      <a:lt2>
        <a:srgbClr val="A1D6CA"/>
      </a:lt2>
      <a:accent1>
        <a:srgbClr val="8BAAD4"/>
      </a:accent1>
      <a:accent2>
        <a:srgbClr val="121C42"/>
      </a:accent2>
      <a:accent3>
        <a:srgbClr val="505050"/>
      </a:accent3>
      <a:accent4>
        <a:srgbClr val="D14124"/>
      </a:accent4>
      <a:accent5>
        <a:srgbClr val="F9C3D4"/>
      </a:accent5>
      <a:accent6>
        <a:srgbClr val="FFD100"/>
      </a:accent6>
      <a:hlink>
        <a:srgbClr val="A20066"/>
      </a:hlink>
      <a:folHlink>
        <a:srgbClr val="121C42"/>
      </a:folHlink>
    </a:clrScheme>
    <a:fontScheme name="Uniting">
      <a:majorFont>
        <a:latin typeface="FS Elliot Pro Heavy"/>
        <a:ea typeface=""/>
        <a:cs typeface=""/>
      </a:majorFont>
      <a:minorFont>
        <a:latin typeface="FS Elliot Pro"/>
        <a:ea typeface=""/>
        <a:cs typeface=""/>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85B619285D314D94A0988384CACE30" ma:contentTypeVersion="11" ma:contentTypeDescription="Create a new document." ma:contentTypeScope="" ma:versionID="7d614b7fe56f76697cde53e159a694d2">
  <xsd:schema xmlns:xsd="http://www.w3.org/2001/XMLSchema" xmlns:xs="http://www.w3.org/2001/XMLSchema" xmlns:p="http://schemas.microsoft.com/office/2006/metadata/properties" xmlns:ns2="10f0014f-5231-4a98-903c-53259d60e7fe" xmlns:ns3="8542ba9b-acf0-485c-8e3c-0acd51b29377" targetNamespace="http://schemas.microsoft.com/office/2006/metadata/properties" ma:root="true" ma:fieldsID="b090e3dd0a90300c4fc512bd2f37897a" ns2:_="" ns3:_="">
    <xsd:import namespace="10f0014f-5231-4a98-903c-53259d60e7fe"/>
    <xsd:import namespace="8542ba9b-acf0-485c-8e3c-0acd51b29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0014f-5231-4a98-903c-53259d60e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2ba9b-acf0-485c-8e3c-0acd51b293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D650A-CD09-4972-BCB8-A3B5BCFC51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4FE8D-EAC2-4F99-9BDF-C1E53E75814C}">
  <ds:schemaRefs>
    <ds:schemaRef ds:uri="http://schemas.openxmlformats.org/officeDocument/2006/bibliography"/>
  </ds:schemaRefs>
</ds:datastoreItem>
</file>

<file path=customXml/itemProps3.xml><?xml version="1.0" encoding="utf-8"?>
<ds:datastoreItem xmlns:ds="http://schemas.openxmlformats.org/officeDocument/2006/customXml" ds:itemID="{FBF5CF9A-5F9C-4239-9873-6DB3A54B19E6}">
  <ds:schemaRefs>
    <ds:schemaRef ds:uri="http://schemas.microsoft.com/sharepoint/v3/contenttype/forms"/>
  </ds:schemaRefs>
</ds:datastoreItem>
</file>

<file path=customXml/itemProps4.xml><?xml version="1.0" encoding="utf-8"?>
<ds:datastoreItem xmlns:ds="http://schemas.openxmlformats.org/officeDocument/2006/customXml" ds:itemID="{8D752DEC-546E-4F74-B50F-65E9F491F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0014f-5231-4a98-903c-53259d60e7fe"/>
    <ds:schemaRef ds:uri="8542ba9b-acf0-485c-8e3c-0acd51b29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BlankDocument_Word</Template>
  <TotalTime>12</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M&amp;C Saatchi</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Thompson</dc:creator>
  <cp:lastModifiedBy>Renee Thompson</cp:lastModifiedBy>
  <cp:revision>19</cp:revision>
  <dcterms:created xsi:type="dcterms:W3CDTF">2021-12-17T02:04:00Z</dcterms:created>
  <dcterms:modified xsi:type="dcterms:W3CDTF">2021-12-17T02:16:00Z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0x0101008485B619285D314D94A0988384CACE30</vt:lpwstr>
  </property>
  <property fmtid="{D5CDD505-2E9C-101B-9397-08002B2CF9AE}" pid="3" name="_dlc_DocIdItemGuid">
    <vt:lpwstr>e77e1c16-2ced-4465-a3fa-9658e6cd4137</vt:lpwstr>
  </property>
</Properties>
</file>