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F40B" w14:textId="77777777" w:rsidR="00C50914" w:rsidRPr="00BF05F7" w:rsidRDefault="00C50914" w:rsidP="00C50914">
      <w:pPr>
        <w:pStyle w:val="Heading1"/>
        <w:jc w:val="center"/>
        <w:rPr>
          <w:rFonts w:ascii="Arial" w:hAnsi="Arial" w:cs="Arial"/>
          <w:sz w:val="28"/>
          <w:szCs w:val="28"/>
        </w:rPr>
      </w:pPr>
      <w:bookmarkStart w:id="0" w:name="_Toc160358825"/>
      <w:r w:rsidRPr="00BF05F7">
        <w:rPr>
          <w:rFonts w:ascii="Arial" w:hAnsi="Arial" w:cs="Arial"/>
          <w:sz w:val="28"/>
          <w:szCs w:val="28"/>
        </w:rPr>
        <w:t>Crown Law</w:t>
      </w:r>
    </w:p>
    <w:bookmarkEnd w:id="0"/>
    <w:p w14:paraId="22BA6FB8" w14:textId="77777777" w:rsidR="00C50914" w:rsidRPr="00BF05F7" w:rsidRDefault="00C50914" w:rsidP="00C50914">
      <w:pPr>
        <w:pStyle w:val="Heading2centre"/>
        <w:rPr>
          <w:rFonts w:ascii="Arial" w:hAnsi="Arial"/>
          <w:sz w:val="28"/>
          <w:szCs w:val="28"/>
        </w:rPr>
      </w:pPr>
      <w:r w:rsidRPr="00BF05F7">
        <w:rPr>
          <w:rFonts w:ascii="Arial" w:hAnsi="Arial"/>
          <w:sz w:val="28"/>
          <w:szCs w:val="28"/>
        </w:rPr>
        <w:t xml:space="preserve">Legal Administration Officer – Statement of Duties </w:t>
      </w:r>
    </w:p>
    <w:p w14:paraId="7540ED58" w14:textId="77777777" w:rsidR="00FB2A98" w:rsidRPr="00D40F47" w:rsidRDefault="00D40F47" w:rsidP="00D40F47">
      <w:pPr>
        <w:pStyle w:val="Heading1"/>
      </w:pPr>
      <w:r w:rsidRPr="00D40F47">
        <w:t>Objective</w:t>
      </w:r>
    </w:p>
    <w:p w14:paraId="5F6D2EEC" w14:textId="77777777" w:rsidR="00C50914" w:rsidRPr="00BF05F7" w:rsidRDefault="00C50914" w:rsidP="00C50914">
      <w:pPr>
        <w:pStyle w:val="Heading3"/>
        <w:rPr>
          <w:rFonts w:ascii="Arial" w:hAnsi="Arial" w:cs="Arial"/>
          <w:b w:val="0"/>
          <w:bCs/>
          <w:color w:val="auto"/>
          <w:sz w:val="22"/>
          <w:szCs w:val="22"/>
        </w:rPr>
      </w:pPr>
      <w:r w:rsidRPr="00BF05F7">
        <w:rPr>
          <w:rFonts w:ascii="Arial" w:hAnsi="Arial" w:cs="Arial"/>
          <w:b w:val="0"/>
          <w:color w:val="auto"/>
          <w:sz w:val="22"/>
          <w:szCs w:val="22"/>
        </w:rPr>
        <w:t>This position assists Crown Law legal practitioners in the conduct and management of the business of the Office by providing high level administrative and clerical support in civil litigation matters.</w:t>
      </w:r>
    </w:p>
    <w:p w14:paraId="24B61C41" w14:textId="77777777" w:rsidR="00D40F47" w:rsidRPr="007E4689" w:rsidRDefault="00D40F47" w:rsidP="00D40F47">
      <w:pPr>
        <w:pStyle w:val="Heading1"/>
      </w:pPr>
      <w:r>
        <w:t>Duties</w:t>
      </w:r>
    </w:p>
    <w:p w14:paraId="71C3C277" w14:textId="77777777" w:rsidR="00C50914" w:rsidRPr="00BF05F7" w:rsidRDefault="00C50914" w:rsidP="003B5372">
      <w:pPr>
        <w:pStyle w:val="ListBullet"/>
        <w:numPr>
          <w:ilvl w:val="0"/>
          <w:numId w:val="19"/>
        </w:numPr>
      </w:pPr>
      <w:r w:rsidRPr="00BF05F7">
        <w:t>Provide comprehensive clerical assistance and support including high quality document production and preparation of correspondence and other legal documents to a high degree of precision and accuracy to support the efficient and effective delivery of civil litigation services.</w:t>
      </w:r>
    </w:p>
    <w:p w14:paraId="7E084D42" w14:textId="77777777" w:rsidR="00C50914" w:rsidRPr="00BF05F7" w:rsidRDefault="00C50914" w:rsidP="003B5372">
      <w:pPr>
        <w:pStyle w:val="ListBullet"/>
        <w:numPr>
          <w:ilvl w:val="0"/>
          <w:numId w:val="19"/>
        </w:numPr>
      </w:pPr>
      <w:r w:rsidRPr="00BF05F7">
        <w:t xml:space="preserve">Undertake a wide range of clerical and administrative duties to support the efficient and effective delivery of civil law services by the State Litigation Office, including opening, </w:t>
      </w:r>
      <w:proofErr w:type="gramStart"/>
      <w:r w:rsidRPr="00BF05F7">
        <w:t>closing</w:t>
      </w:r>
      <w:proofErr w:type="gramEnd"/>
      <w:r w:rsidRPr="00BF05F7">
        <w:t xml:space="preserve"> and archiving civil files, the preparation and compiling of court and other legal documents.</w:t>
      </w:r>
    </w:p>
    <w:p w14:paraId="1F88CAE6" w14:textId="77777777" w:rsidR="00C50914" w:rsidRPr="00BF05F7" w:rsidRDefault="00C50914" w:rsidP="003B5372">
      <w:pPr>
        <w:pStyle w:val="ListBullet"/>
        <w:numPr>
          <w:ilvl w:val="0"/>
          <w:numId w:val="19"/>
        </w:numPr>
      </w:pPr>
      <w:r w:rsidRPr="00BF05F7">
        <w:t>Undertake transcription services for legal practitioners with a high level of speed and accuracy.</w:t>
      </w:r>
    </w:p>
    <w:p w14:paraId="5DDC9F03" w14:textId="77777777" w:rsidR="00C50914" w:rsidRPr="00BF05F7" w:rsidRDefault="00C50914" w:rsidP="003B5372">
      <w:pPr>
        <w:pStyle w:val="ListBullet"/>
        <w:numPr>
          <w:ilvl w:val="0"/>
          <w:numId w:val="19"/>
        </w:numPr>
      </w:pPr>
      <w:r w:rsidRPr="00BF05F7">
        <w:t xml:space="preserve">Undertake data entry including the updating and maintenance of the legal practice </w:t>
      </w:r>
      <w:proofErr w:type="gramStart"/>
      <w:r w:rsidRPr="00BF05F7">
        <w:t>database, and</w:t>
      </w:r>
      <w:proofErr w:type="gramEnd"/>
      <w:r w:rsidRPr="00BF05F7">
        <w:t xml:space="preserve"> utilise the database tools for preparation of documentation.</w:t>
      </w:r>
    </w:p>
    <w:p w14:paraId="73CD1E89" w14:textId="77777777" w:rsidR="00C50914" w:rsidRPr="00BF05F7" w:rsidRDefault="00C50914" w:rsidP="003B5372">
      <w:pPr>
        <w:pStyle w:val="ListBullet"/>
        <w:numPr>
          <w:ilvl w:val="0"/>
          <w:numId w:val="19"/>
        </w:numPr>
      </w:pPr>
      <w:r w:rsidRPr="00BF05F7">
        <w:t xml:space="preserve">Provide personal and telephone reception facilities of a high quality ensuring sensitive and confidential handling of enquiries, including attending to public enquiries, liaison with self-represented litigants, the legal </w:t>
      </w:r>
      <w:r>
        <w:t xml:space="preserve">profession, </w:t>
      </w:r>
      <w:proofErr w:type="gramStart"/>
      <w:r>
        <w:t>courts</w:t>
      </w:r>
      <w:proofErr w:type="gramEnd"/>
      <w:r>
        <w:t xml:space="preserve"> and </w:t>
      </w:r>
      <w:r w:rsidRPr="00BF05F7">
        <w:t>tribunals.</w:t>
      </w:r>
    </w:p>
    <w:p w14:paraId="1F1975EB" w14:textId="77777777" w:rsidR="00C50914" w:rsidRPr="00BF05F7" w:rsidRDefault="00C50914" w:rsidP="003B5372">
      <w:pPr>
        <w:pStyle w:val="ListBullet"/>
        <w:numPr>
          <w:ilvl w:val="0"/>
          <w:numId w:val="19"/>
        </w:numPr>
      </w:pPr>
      <w:r w:rsidRPr="00BF05F7">
        <w:t>Ordering and receipting stationery requirements and undertake daily maintenance of office equipment.</w:t>
      </w:r>
    </w:p>
    <w:p w14:paraId="3D1D1C6E" w14:textId="77777777" w:rsidR="00C50914" w:rsidRDefault="00C50914" w:rsidP="003B5372">
      <w:pPr>
        <w:pStyle w:val="ListBullet"/>
        <w:numPr>
          <w:ilvl w:val="0"/>
          <w:numId w:val="19"/>
        </w:numPr>
      </w:pPr>
      <w:r w:rsidRPr="00BF05F7">
        <w:t>Work collaboratively as part of a team including providing support and guidance to administrative assistant positions.</w:t>
      </w:r>
    </w:p>
    <w:p w14:paraId="01BA8FD2" w14:textId="6E2EA154" w:rsidR="00C50914" w:rsidRDefault="00C50914" w:rsidP="003B5372">
      <w:pPr>
        <w:pStyle w:val="ListBullet"/>
        <w:numPr>
          <w:ilvl w:val="0"/>
          <w:numId w:val="19"/>
        </w:numPr>
      </w:pPr>
      <w:r w:rsidRPr="00BF05F7">
        <w:t xml:space="preserve">Provide relief for other administrative and clerical positions in Crown Law as </w:t>
      </w:r>
      <w:r w:rsidRPr="00BF05F7">
        <w:t>required.</w:t>
      </w:r>
    </w:p>
    <w:p w14:paraId="3F6944E0" w14:textId="77777777" w:rsidR="00C50914" w:rsidRDefault="00C50914" w:rsidP="003B5372">
      <w:pPr>
        <w:pStyle w:val="ListBullet"/>
      </w:pPr>
    </w:p>
    <w:p w14:paraId="187277E7" w14:textId="77777777" w:rsidR="00C50914" w:rsidRDefault="00C50914" w:rsidP="003B5372">
      <w:pPr>
        <w:pStyle w:val="ListBullet"/>
      </w:pPr>
    </w:p>
    <w:p w14:paraId="764B2BF9" w14:textId="739EEA19" w:rsidR="00EA6A91" w:rsidRPr="003B5372" w:rsidRDefault="00D40F47" w:rsidP="003B5372">
      <w:pPr>
        <w:pStyle w:val="ListBullet"/>
        <w:rPr>
          <w:b/>
          <w:bCs/>
          <w:sz w:val="32"/>
          <w:szCs w:val="32"/>
        </w:rPr>
      </w:pPr>
      <w:r w:rsidRPr="003B5372">
        <w:rPr>
          <w:b/>
          <w:bCs/>
          <w:sz w:val="32"/>
          <w:szCs w:val="32"/>
        </w:rPr>
        <w:t>Level of responsibility</w:t>
      </w:r>
    </w:p>
    <w:p w14:paraId="1AFD513D" w14:textId="77777777" w:rsidR="003B5372" w:rsidRDefault="003B5372" w:rsidP="003B5372">
      <w:pPr>
        <w:pStyle w:val="ListBullet"/>
      </w:pPr>
    </w:p>
    <w:p w14:paraId="44B09498" w14:textId="09AF091D" w:rsidR="003B5372" w:rsidRPr="00BF05F7" w:rsidRDefault="003B5372" w:rsidP="003B5372">
      <w:pPr>
        <w:pStyle w:val="ListBullet"/>
        <w:rPr>
          <w:bCs/>
        </w:rPr>
      </w:pPr>
      <w:r w:rsidRPr="00BF05F7">
        <w:t xml:space="preserve">Responsible for the effective and efficient delivery of clerical and administrative services in accordance with the directions, policies and guidelines of the State Litigation Office and within allocated resources and agreed </w:t>
      </w:r>
      <w:proofErr w:type="gramStart"/>
      <w:r w:rsidRPr="00BF05F7">
        <w:t>timeframes</w:t>
      </w:r>
      <w:proofErr w:type="gramEnd"/>
    </w:p>
    <w:p w14:paraId="45415CBE" w14:textId="77777777" w:rsidR="003B5372" w:rsidRPr="00BF05F7" w:rsidRDefault="003B5372" w:rsidP="003B5372">
      <w:pPr>
        <w:pStyle w:val="ListBullet"/>
        <w:rPr>
          <w:lang w:eastAsia="en-AU"/>
        </w:rPr>
      </w:pPr>
      <w:r w:rsidRPr="00BF05F7">
        <w:rPr>
          <w:lang w:eastAsia="en-AU"/>
        </w:rPr>
        <w:t xml:space="preserve">Expected to exercise initiative, </w:t>
      </w:r>
      <w:proofErr w:type="gramStart"/>
      <w:r w:rsidRPr="00BF05F7">
        <w:rPr>
          <w:lang w:eastAsia="en-AU"/>
        </w:rPr>
        <w:t>discretion</w:t>
      </w:r>
      <w:proofErr w:type="gramEnd"/>
      <w:r w:rsidRPr="00BF05F7">
        <w:rPr>
          <w:lang w:eastAsia="en-AU"/>
        </w:rPr>
        <w:t xml:space="preserve"> and sensitivity in the resolution of both routine and non-standard issues. </w:t>
      </w:r>
    </w:p>
    <w:p w14:paraId="778FB079" w14:textId="77777777" w:rsidR="003B5372" w:rsidRPr="00BF05F7" w:rsidRDefault="003B5372" w:rsidP="003B5372">
      <w:pPr>
        <w:pStyle w:val="ListBullet"/>
        <w:rPr>
          <w:lang w:eastAsia="en-AU"/>
        </w:rPr>
      </w:pPr>
      <w:r w:rsidRPr="00BF05F7">
        <w:rPr>
          <w:lang w:eastAsia="en-AU"/>
        </w:rPr>
        <w:t xml:space="preserve">Responsible for maintaining current knowledge of relevant departmental policies and procedures. </w:t>
      </w:r>
    </w:p>
    <w:p w14:paraId="5E720EC9" w14:textId="77777777" w:rsidR="003B5372" w:rsidRPr="00BF05F7" w:rsidRDefault="003B5372" w:rsidP="003B5372">
      <w:pPr>
        <w:pStyle w:val="ListBullet"/>
        <w:rPr>
          <w:lang w:eastAsia="en-AU"/>
        </w:rPr>
      </w:pPr>
      <w:r w:rsidRPr="00BF05F7">
        <w:rPr>
          <w:lang w:eastAsia="en-AU"/>
        </w:rPr>
        <w:t>Conduct your work in a safe manner such that it does not put yourself or others at risk.</w:t>
      </w:r>
    </w:p>
    <w:p w14:paraId="58AE2689" w14:textId="77777777" w:rsidR="003B5372" w:rsidRPr="00BF05F7" w:rsidRDefault="003B5372" w:rsidP="003B5372">
      <w:pPr>
        <w:pStyle w:val="ListBullet"/>
        <w:rPr>
          <w:lang w:eastAsia="en-AU"/>
        </w:rPr>
      </w:pPr>
      <w:r w:rsidRPr="00BF05F7">
        <w:t xml:space="preserve">Comply with any reasonable instruction contained in WHS policies, procedures and instructions and report hazards, near misses and incidents to your supervisors. </w:t>
      </w:r>
    </w:p>
    <w:p w14:paraId="56989CE6" w14:textId="37C81945" w:rsidR="003B5372" w:rsidRDefault="003B5372" w:rsidP="003B5372">
      <w:pPr>
        <w:pStyle w:val="ListBullet"/>
        <w:rPr>
          <w:lang w:eastAsia="en-AU"/>
        </w:rPr>
      </w:pPr>
      <w:r w:rsidRPr="00BF05F7">
        <w:rPr>
          <w:lang w:eastAsia="en-AU"/>
        </w:rPr>
        <w:lastRenderedPageBreak/>
        <w:t>You are responsible for upholding the values of Integrity, Respect, Accountability and actively contributing to make our workplaces Inclusive and Collaborative.</w:t>
      </w:r>
    </w:p>
    <w:p w14:paraId="45EC192E" w14:textId="03225161" w:rsidR="000221A3" w:rsidRPr="007E4689" w:rsidRDefault="000221A3" w:rsidP="000221A3">
      <w:pPr>
        <w:pStyle w:val="Heading1"/>
      </w:pPr>
      <w:r>
        <w:t xml:space="preserve">Direction and supervision </w:t>
      </w:r>
      <w:proofErr w:type="gramStart"/>
      <w:r>
        <w:t>received</w:t>
      </w:r>
      <w:proofErr w:type="gramEnd"/>
    </w:p>
    <w:p w14:paraId="4A2268BA" w14:textId="77777777" w:rsidR="003B5372" w:rsidRPr="00BF05F7" w:rsidRDefault="003B5372" w:rsidP="003B5372">
      <w:pPr>
        <w:pStyle w:val="ListBullet"/>
      </w:pPr>
      <w:r w:rsidRPr="00BF05F7">
        <w:t xml:space="preserve">General supervision and direction </w:t>
      </w:r>
      <w:proofErr w:type="gramStart"/>
      <w:r w:rsidRPr="00BF05F7">
        <w:t>is</w:t>
      </w:r>
      <w:proofErr w:type="gramEnd"/>
      <w:r w:rsidRPr="00BF05F7">
        <w:t xml:space="preserve"> provided by the Senior Executive Officer but substantial autonomy in determining priorities is a feature of the role.  Expected to be able to use initiative and exercise discretion in resolving non-standard issues.</w:t>
      </w:r>
    </w:p>
    <w:p w14:paraId="390394AA" w14:textId="77777777" w:rsidR="000221A3" w:rsidRPr="007E4689" w:rsidRDefault="000221A3" w:rsidP="003B5372">
      <w:pPr>
        <w:pStyle w:val="Heading1"/>
        <w:ind w:left="0" w:firstLine="0"/>
      </w:pPr>
      <w:r>
        <w:t>Selection criteria</w:t>
      </w:r>
    </w:p>
    <w:p w14:paraId="18FEE7CE"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Demonstrated knowledge of civil litigation dealings in a government context together with the ability to undertake a broad range of practices and procedures in a timely and accurate manner.</w:t>
      </w:r>
    </w:p>
    <w:p w14:paraId="060F9BD0"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Proven ability to provide efficient and professional administrative support including file management, preparation of correspondence, and day to day office management services with the ability to deal with highly confidential material in a sensitive and appropriate manner.</w:t>
      </w:r>
    </w:p>
    <w:p w14:paraId="1FD9231A"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 xml:space="preserve">High level communication skills, with the ability to clearly, </w:t>
      </w:r>
      <w:proofErr w:type="gramStart"/>
      <w:r w:rsidRPr="00BF05F7">
        <w:rPr>
          <w:rFonts w:ascii="Arial" w:hAnsi="Arial" w:cs="Arial"/>
          <w:color w:val="000000"/>
          <w:sz w:val="22"/>
          <w:lang w:eastAsia="en-AU"/>
        </w:rPr>
        <w:t>accurately</w:t>
      </w:r>
      <w:proofErr w:type="gramEnd"/>
      <w:r w:rsidRPr="00BF05F7">
        <w:rPr>
          <w:rFonts w:ascii="Arial" w:hAnsi="Arial" w:cs="Arial"/>
          <w:color w:val="000000"/>
          <w:sz w:val="22"/>
          <w:lang w:eastAsia="en-AU"/>
        </w:rPr>
        <w:t xml:space="preserve"> and diplomatically interact and liaise with stakeholders at all levels.</w:t>
      </w:r>
    </w:p>
    <w:p w14:paraId="68245A2F"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A high level of self-motivation and initiative including the ability to work without direct supervision, and to exercise judgment and discretion.</w:t>
      </w:r>
    </w:p>
    <w:p w14:paraId="55A4B0B0"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Proven ability to work either individually or as part of a team in the efficient and timely delivery of professional client services.</w:t>
      </w:r>
    </w:p>
    <w:p w14:paraId="2A1B3431" w14:textId="77777777" w:rsidR="003B5372" w:rsidRPr="00BF05F7" w:rsidRDefault="003B5372" w:rsidP="003B5372">
      <w:pPr>
        <w:numPr>
          <w:ilvl w:val="0"/>
          <w:numId w:val="20"/>
        </w:numPr>
        <w:tabs>
          <w:tab w:val="clear" w:pos="360"/>
          <w:tab w:val="num" w:pos="851"/>
        </w:tabs>
        <w:spacing w:before="40" w:after="40" w:line="240" w:lineRule="auto"/>
        <w:ind w:left="851" w:hanging="425"/>
        <w:jc w:val="both"/>
        <w:rPr>
          <w:rFonts w:ascii="Arial" w:hAnsi="Arial" w:cs="Arial"/>
          <w:bCs/>
          <w:sz w:val="22"/>
        </w:rPr>
      </w:pPr>
      <w:r w:rsidRPr="00BF05F7">
        <w:rPr>
          <w:rFonts w:ascii="Arial" w:hAnsi="Arial" w:cs="Arial"/>
          <w:color w:val="000000"/>
          <w:sz w:val="22"/>
          <w:lang w:eastAsia="en-AU"/>
        </w:rPr>
        <w:t xml:space="preserve">Sound computer skills using standard office software (Word, Excel, Power Point, email and diary systems), together with </w:t>
      </w:r>
      <w:proofErr w:type="gramStart"/>
      <w:r w:rsidRPr="00BF05F7">
        <w:rPr>
          <w:rFonts w:ascii="Arial" w:hAnsi="Arial" w:cs="Arial"/>
          <w:color w:val="000000"/>
          <w:sz w:val="22"/>
          <w:lang w:eastAsia="en-AU"/>
        </w:rPr>
        <w:t>high level word processing</w:t>
      </w:r>
      <w:proofErr w:type="gramEnd"/>
      <w:r w:rsidRPr="00BF05F7">
        <w:rPr>
          <w:rFonts w:ascii="Arial" w:hAnsi="Arial" w:cs="Arial"/>
          <w:color w:val="000000"/>
          <w:sz w:val="22"/>
          <w:lang w:eastAsia="en-AU"/>
        </w:rPr>
        <w:t xml:space="preserve"> skills and capacity to use practice management software such as Visual Files.</w:t>
      </w:r>
    </w:p>
    <w:p w14:paraId="5A1740E8" w14:textId="77777777" w:rsidR="000221A3" w:rsidRPr="007E4689" w:rsidRDefault="000221A3" w:rsidP="000221A3">
      <w:pPr>
        <w:pStyle w:val="Heading1"/>
      </w:pPr>
      <w:r>
        <w:t>Essential requirements</w:t>
      </w:r>
    </w:p>
    <w:p w14:paraId="4921E10B" w14:textId="16335165" w:rsidR="000221A3" w:rsidRDefault="003B5372" w:rsidP="000221A3">
      <w:pPr>
        <w:pStyle w:val="BulletL1"/>
      </w:pPr>
      <w:r>
        <w:t>Nil</w:t>
      </w:r>
    </w:p>
    <w:p w14:paraId="33C337E4" w14:textId="77777777" w:rsidR="000221A3" w:rsidRPr="007E4689" w:rsidRDefault="000221A3" w:rsidP="000221A3">
      <w:pPr>
        <w:pStyle w:val="Heading1"/>
      </w:pPr>
      <w:r>
        <w:t>Desirable requirements</w:t>
      </w:r>
    </w:p>
    <w:p w14:paraId="6343F7F3" w14:textId="11A488C6" w:rsidR="000221A3" w:rsidRDefault="003B5372" w:rsidP="000221A3">
      <w:pPr>
        <w:pStyle w:val="BulletL1"/>
      </w:pPr>
      <w:r>
        <w:t>Nil</w:t>
      </w:r>
    </w:p>
    <w:p w14:paraId="418C021D" w14:textId="0D6E3B40" w:rsidR="000221A3" w:rsidRPr="007E4689" w:rsidRDefault="000221A3" w:rsidP="000221A3">
      <w:pPr>
        <w:pStyle w:val="Heading1"/>
      </w:pPr>
      <w:r w:rsidRPr="000221A3">
        <w:t>Pre-employment Checks</w:t>
      </w:r>
    </w:p>
    <w:p w14:paraId="3339EE66"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507B8D0E" w14:textId="77777777" w:rsidR="00DF363A" w:rsidRDefault="00DF363A" w:rsidP="00DF363A">
      <w:r>
        <w:t>The following checks are to be conducted:</w:t>
      </w:r>
    </w:p>
    <w:p w14:paraId="2EDF2F4C" w14:textId="77777777" w:rsidR="00DF363A" w:rsidRPr="00DF363A" w:rsidRDefault="00DF363A" w:rsidP="00DF363A">
      <w:pPr>
        <w:pStyle w:val="ListNumber"/>
        <w:numPr>
          <w:ilvl w:val="0"/>
          <w:numId w:val="18"/>
        </w:numPr>
        <w:ind w:left="426" w:hanging="426"/>
      </w:pPr>
      <w:r w:rsidRPr="00DF363A">
        <w:t>Pre-employment checks</w:t>
      </w:r>
    </w:p>
    <w:p w14:paraId="43264EF3" w14:textId="77777777" w:rsidR="00DF363A" w:rsidRPr="00DF363A" w:rsidRDefault="00DF363A" w:rsidP="0087234C">
      <w:pPr>
        <w:pStyle w:val="BulletL1"/>
        <w:spacing w:after="0" w:line="288" w:lineRule="auto"/>
        <w:ind w:left="709"/>
        <w:contextualSpacing w:val="0"/>
      </w:pPr>
      <w:r w:rsidRPr="00DF363A">
        <w:t>Arson and fire setting</w:t>
      </w:r>
    </w:p>
    <w:p w14:paraId="2FAFA009"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7F9B585A" w14:textId="77777777" w:rsidR="00DF363A" w:rsidRPr="00DF363A" w:rsidRDefault="00DF363A" w:rsidP="0087234C">
      <w:pPr>
        <w:pStyle w:val="BulletL1"/>
        <w:spacing w:after="0" w:line="288" w:lineRule="auto"/>
        <w:ind w:left="709"/>
        <w:contextualSpacing w:val="0"/>
      </w:pPr>
      <w:r w:rsidRPr="00DF363A">
        <w:t>Sex-related offences</w:t>
      </w:r>
    </w:p>
    <w:p w14:paraId="059961CB" w14:textId="77777777" w:rsidR="00DF363A" w:rsidRPr="00DF363A" w:rsidRDefault="00DF363A" w:rsidP="0087234C">
      <w:pPr>
        <w:pStyle w:val="BulletL1"/>
        <w:spacing w:after="0" w:line="288" w:lineRule="auto"/>
        <w:ind w:left="709"/>
        <w:contextualSpacing w:val="0"/>
      </w:pPr>
      <w:r w:rsidRPr="00DF363A">
        <w:lastRenderedPageBreak/>
        <w:t>Drug and alcohol related offences</w:t>
      </w:r>
    </w:p>
    <w:p w14:paraId="68496E34"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6415A957"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2E0E5063" w14:textId="77777777" w:rsidR="00DF363A" w:rsidRPr="00DF363A" w:rsidRDefault="00DF363A" w:rsidP="0087234C">
      <w:pPr>
        <w:pStyle w:val="BulletL1"/>
        <w:spacing w:after="0" w:line="288" w:lineRule="auto"/>
        <w:ind w:left="709"/>
        <w:contextualSpacing w:val="0"/>
      </w:pPr>
      <w:r w:rsidRPr="00DF363A">
        <w:t>Making false declarations</w:t>
      </w:r>
    </w:p>
    <w:p w14:paraId="762EC160"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7ABD70CA" w14:textId="77777777" w:rsidR="00DF363A" w:rsidRPr="00DF363A" w:rsidRDefault="00DF363A" w:rsidP="0087234C">
      <w:pPr>
        <w:pStyle w:val="BulletL1"/>
        <w:spacing w:after="0" w:line="288" w:lineRule="auto"/>
        <w:ind w:left="709"/>
        <w:contextualSpacing w:val="0"/>
      </w:pPr>
      <w:r w:rsidRPr="00DF363A">
        <w:t>Serious traffic offences</w:t>
      </w:r>
    </w:p>
    <w:p w14:paraId="509CEB65"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2EFF5ED4"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15E5BC64"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297905D9" w14:textId="77777777" w:rsidR="00DF363A" w:rsidRDefault="00DF363A" w:rsidP="00DF363A">
      <w:pPr>
        <w:pStyle w:val="ListNumber"/>
      </w:pPr>
      <w:r>
        <w:t>Disciplinary action in previous employment.</w:t>
      </w:r>
    </w:p>
    <w:p w14:paraId="22E20E2E" w14:textId="77777777" w:rsidR="000221A3" w:rsidRDefault="00DF363A" w:rsidP="00DF363A">
      <w:pPr>
        <w:pStyle w:val="ListNumber"/>
      </w:pPr>
      <w:r>
        <w:t>Identification check.</w:t>
      </w:r>
    </w:p>
    <w:p w14:paraId="5546C4F7"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3B5372" w:rsidRPr="00005DBB" w14:paraId="74D3602D" w14:textId="77777777" w:rsidTr="003B5372">
        <w:trPr>
          <w:trHeight w:val="340"/>
          <w:tblHeader/>
        </w:trPr>
        <w:tc>
          <w:tcPr>
            <w:tcW w:w="3240" w:type="dxa"/>
            <w:shd w:val="clear" w:color="auto" w:fill="F2F2F2" w:themeFill="background1" w:themeFillShade="F2"/>
            <w:vAlign w:val="center"/>
          </w:tcPr>
          <w:p w14:paraId="16FF11CC" w14:textId="77777777" w:rsidR="003B5372" w:rsidRPr="00B9618A" w:rsidRDefault="003B5372" w:rsidP="003B5372">
            <w:pPr>
              <w:pStyle w:val="Tableheadingblack"/>
            </w:pPr>
            <w:r w:rsidRPr="00B9618A">
              <w:t>Title</w:t>
            </w:r>
          </w:p>
        </w:tc>
        <w:tc>
          <w:tcPr>
            <w:tcW w:w="5830" w:type="dxa"/>
            <w:shd w:val="clear" w:color="auto" w:fill="F2F2F2" w:themeFill="background1" w:themeFillShade="F2"/>
            <w:vAlign w:val="center"/>
          </w:tcPr>
          <w:p w14:paraId="74CE9DCA" w14:textId="6A4A7706" w:rsidR="003B5372" w:rsidRPr="00005DBB" w:rsidRDefault="003B5372" w:rsidP="003B5372">
            <w:pPr>
              <w:pStyle w:val="Tablecopy"/>
            </w:pPr>
            <w:r>
              <w:rPr>
                <w:rFonts w:ascii="Arial" w:hAnsi="Arial" w:cs="Arial"/>
              </w:rPr>
              <w:t xml:space="preserve">Legal </w:t>
            </w:r>
            <w:r w:rsidRPr="00BF05F7">
              <w:rPr>
                <w:rFonts w:ascii="Arial" w:hAnsi="Arial" w:cs="Arial"/>
              </w:rPr>
              <w:t>Administration Officer</w:t>
            </w:r>
          </w:p>
        </w:tc>
      </w:tr>
      <w:tr w:rsidR="003B5372" w:rsidRPr="00005DBB" w14:paraId="54D819D5" w14:textId="77777777" w:rsidTr="003B5372">
        <w:trPr>
          <w:trHeight w:val="340"/>
          <w:tblHeader/>
        </w:trPr>
        <w:tc>
          <w:tcPr>
            <w:tcW w:w="3240" w:type="dxa"/>
            <w:shd w:val="clear" w:color="auto" w:fill="F2F2F2" w:themeFill="background1" w:themeFillShade="F2"/>
            <w:vAlign w:val="center"/>
          </w:tcPr>
          <w:p w14:paraId="6C1D940F" w14:textId="77777777" w:rsidR="003B5372" w:rsidRPr="00B9618A" w:rsidRDefault="003B5372" w:rsidP="003B5372">
            <w:pPr>
              <w:pStyle w:val="Tableheadingblack"/>
            </w:pPr>
            <w:r w:rsidRPr="00B9618A">
              <w:t>Number</w:t>
            </w:r>
          </w:p>
        </w:tc>
        <w:tc>
          <w:tcPr>
            <w:tcW w:w="5830" w:type="dxa"/>
            <w:shd w:val="clear" w:color="auto" w:fill="F2F2F2" w:themeFill="background1" w:themeFillShade="F2"/>
            <w:vAlign w:val="center"/>
          </w:tcPr>
          <w:p w14:paraId="4644C462" w14:textId="45C504FC" w:rsidR="003B5372" w:rsidRPr="00005DBB" w:rsidRDefault="003B5372" w:rsidP="003B5372">
            <w:pPr>
              <w:pStyle w:val="Tablecopy"/>
            </w:pPr>
            <w:r w:rsidRPr="00BF05F7">
              <w:rPr>
                <w:rFonts w:ascii="Arial" w:hAnsi="Arial" w:cs="Arial"/>
              </w:rPr>
              <w:t>35</w:t>
            </w:r>
            <w:r>
              <w:rPr>
                <w:rFonts w:ascii="Arial" w:hAnsi="Arial" w:cs="Arial"/>
              </w:rPr>
              <w:t>4</w:t>
            </w:r>
            <w:r w:rsidRPr="00BF05F7">
              <w:rPr>
                <w:rFonts w:ascii="Arial" w:hAnsi="Arial" w:cs="Arial"/>
              </w:rPr>
              <w:t>858</w:t>
            </w:r>
          </w:p>
        </w:tc>
      </w:tr>
      <w:tr w:rsidR="003B5372" w:rsidRPr="00005DBB" w14:paraId="380DDA36" w14:textId="77777777" w:rsidTr="003B5372">
        <w:trPr>
          <w:trHeight w:val="340"/>
          <w:tblHeader/>
        </w:trPr>
        <w:tc>
          <w:tcPr>
            <w:tcW w:w="3240" w:type="dxa"/>
            <w:shd w:val="clear" w:color="auto" w:fill="F2F2F2" w:themeFill="background1" w:themeFillShade="F2"/>
            <w:vAlign w:val="center"/>
          </w:tcPr>
          <w:p w14:paraId="0163E9BB" w14:textId="77777777" w:rsidR="003B5372" w:rsidRPr="00B9618A" w:rsidRDefault="003B5372" w:rsidP="003B5372">
            <w:pPr>
              <w:pStyle w:val="Tableheadingblack"/>
            </w:pPr>
            <w:r w:rsidRPr="00B9618A">
              <w:t>Award</w:t>
            </w:r>
          </w:p>
        </w:tc>
        <w:tc>
          <w:tcPr>
            <w:tcW w:w="5830" w:type="dxa"/>
            <w:shd w:val="clear" w:color="auto" w:fill="F2F2F2" w:themeFill="background1" w:themeFillShade="F2"/>
            <w:vAlign w:val="center"/>
          </w:tcPr>
          <w:p w14:paraId="3471A8E4" w14:textId="325D0F4A" w:rsidR="003B5372" w:rsidRPr="00005DBB" w:rsidRDefault="003B5372" w:rsidP="003B5372">
            <w:pPr>
              <w:pStyle w:val="Tablecopy"/>
            </w:pPr>
            <w:r w:rsidRPr="00BF05F7">
              <w:rPr>
                <w:rFonts w:ascii="Arial" w:hAnsi="Arial" w:cs="Arial"/>
              </w:rPr>
              <w:t>Tasmanian State Service Award</w:t>
            </w:r>
          </w:p>
        </w:tc>
      </w:tr>
      <w:tr w:rsidR="003B5372" w:rsidRPr="00005DBB" w14:paraId="6629E7A4" w14:textId="77777777" w:rsidTr="003B5372">
        <w:trPr>
          <w:trHeight w:val="340"/>
          <w:tblHeader/>
        </w:trPr>
        <w:tc>
          <w:tcPr>
            <w:tcW w:w="3240" w:type="dxa"/>
            <w:shd w:val="clear" w:color="auto" w:fill="F2F2F2" w:themeFill="background1" w:themeFillShade="F2"/>
            <w:vAlign w:val="center"/>
          </w:tcPr>
          <w:p w14:paraId="06792436" w14:textId="77777777" w:rsidR="003B5372" w:rsidRPr="00B9618A" w:rsidRDefault="003B5372" w:rsidP="003B5372">
            <w:pPr>
              <w:pStyle w:val="Tableheadingblack"/>
            </w:pPr>
            <w:r w:rsidRPr="00B9618A">
              <w:t>Classification</w:t>
            </w:r>
          </w:p>
        </w:tc>
        <w:tc>
          <w:tcPr>
            <w:tcW w:w="5830" w:type="dxa"/>
            <w:shd w:val="clear" w:color="auto" w:fill="F2F2F2" w:themeFill="background1" w:themeFillShade="F2"/>
            <w:vAlign w:val="center"/>
          </w:tcPr>
          <w:p w14:paraId="6362B5F0" w14:textId="37205842" w:rsidR="003B5372" w:rsidRPr="00005DBB" w:rsidRDefault="003B5372" w:rsidP="003B5372">
            <w:pPr>
              <w:pStyle w:val="Tablecopy"/>
            </w:pPr>
            <w:r w:rsidRPr="00BF05F7">
              <w:rPr>
                <w:rFonts w:ascii="Arial" w:hAnsi="Arial" w:cs="Arial"/>
              </w:rPr>
              <w:t>General Stream Band 3</w:t>
            </w:r>
          </w:p>
        </w:tc>
      </w:tr>
      <w:tr w:rsidR="003B5372" w:rsidRPr="00005DBB" w14:paraId="6256BB6D" w14:textId="77777777" w:rsidTr="003B5372">
        <w:trPr>
          <w:trHeight w:val="340"/>
          <w:tblHeader/>
        </w:trPr>
        <w:tc>
          <w:tcPr>
            <w:tcW w:w="3240" w:type="dxa"/>
            <w:shd w:val="clear" w:color="auto" w:fill="F2F2F2" w:themeFill="background1" w:themeFillShade="F2"/>
            <w:vAlign w:val="center"/>
          </w:tcPr>
          <w:p w14:paraId="70A876FC" w14:textId="77777777" w:rsidR="003B5372" w:rsidRPr="00B9618A" w:rsidRDefault="003B5372" w:rsidP="003B5372">
            <w:pPr>
              <w:pStyle w:val="Tableheadingblack"/>
            </w:pPr>
            <w:r>
              <w:t>Division</w:t>
            </w:r>
          </w:p>
        </w:tc>
        <w:tc>
          <w:tcPr>
            <w:tcW w:w="5830" w:type="dxa"/>
            <w:shd w:val="clear" w:color="auto" w:fill="F2F2F2" w:themeFill="background1" w:themeFillShade="F2"/>
            <w:vAlign w:val="center"/>
          </w:tcPr>
          <w:p w14:paraId="3249562B" w14:textId="6EE6B5AA" w:rsidR="003B5372" w:rsidRPr="00005DBB" w:rsidRDefault="003B5372" w:rsidP="003B5372">
            <w:pPr>
              <w:pStyle w:val="Tablecopy"/>
            </w:pPr>
            <w:r w:rsidRPr="00BF05F7">
              <w:rPr>
                <w:rFonts w:ascii="Arial" w:hAnsi="Arial" w:cs="Arial"/>
              </w:rPr>
              <w:t xml:space="preserve">State Litigation Office </w:t>
            </w:r>
          </w:p>
        </w:tc>
      </w:tr>
      <w:tr w:rsidR="003B5372" w:rsidRPr="00005DBB" w14:paraId="7771A64B" w14:textId="77777777" w:rsidTr="003B5372">
        <w:trPr>
          <w:trHeight w:val="340"/>
          <w:tblHeader/>
        </w:trPr>
        <w:tc>
          <w:tcPr>
            <w:tcW w:w="3240" w:type="dxa"/>
            <w:shd w:val="clear" w:color="auto" w:fill="F2F2F2" w:themeFill="background1" w:themeFillShade="F2"/>
            <w:vAlign w:val="center"/>
          </w:tcPr>
          <w:p w14:paraId="34612029" w14:textId="77777777" w:rsidR="003B5372" w:rsidRPr="00B9618A" w:rsidRDefault="003B5372" w:rsidP="003B5372">
            <w:pPr>
              <w:pStyle w:val="Tableheadingblack"/>
            </w:pPr>
            <w:r w:rsidRPr="00B9618A">
              <w:t>Full Time Equivalent</w:t>
            </w:r>
          </w:p>
        </w:tc>
        <w:tc>
          <w:tcPr>
            <w:tcW w:w="5830" w:type="dxa"/>
            <w:shd w:val="clear" w:color="auto" w:fill="F2F2F2" w:themeFill="background1" w:themeFillShade="F2"/>
            <w:vAlign w:val="center"/>
          </w:tcPr>
          <w:p w14:paraId="14F9CC36" w14:textId="23D424DC" w:rsidR="003B5372" w:rsidRPr="00005DBB" w:rsidRDefault="003B5372" w:rsidP="003B5372">
            <w:pPr>
              <w:pStyle w:val="Tablecopy"/>
            </w:pPr>
            <w:r w:rsidRPr="00BF05F7">
              <w:rPr>
                <w:rFonts w:ascii="Arial" w:hAnsi="Arial" w:cs="Arial"/>
              </w:rPr>
              <w:t>1.0FTE</w:t>
            </w:r>
          </w:p>
        </w:tc>
      </w:tr>
      <w:tr w:rsidR="003B5372" w:rsidRPr="00005DBB" w14:paraId="4EF24569" w14:textId="77777777" w:rsidTr="003B5372">
        <w:trPr>
          <w:trHeight w:val="340"/>
          <w:tblHeader/>
        </w:trPr>
        <w:tc>
          <w:tcPr>
            <w:tcW w:w="3240" w:type="dxa"/>
            <w:shd w:val="clear" w:color="auto" w:fill="F2F2F2" w:themeFill="background1" w:themeFillShade="F2"/>
            <w:vAlign w:val="center"/>
          </w:tcPr>
          <w:p w14:paraId="5E058873" w14:textId="77777777" w:rsidR="003B5372" w:rsidRPr="00B9618A" w:rsidRDefault="003B5372" w:rsidP="003B5372">
            <w:pPr>
              <w:pStyle w:val="Tableheadingblack"/>
            </w:pPr>
            <w:r>
              <w:t>Output Group</w:t>
            </w:r>
          </w:p>
        </w:tc>
        <w:tc>
          <w:tcPr>
            <w:tcW w:w="5830" w:type="dxa"/>
            <w:shd w:val="clear" w:color="auto" w:fill="F2F2F2" w:themeFill="background1" w:themeFillShade="F2"/>
            <w:vAlign w:val="center"/>
          </w:tcPr>
          <w:p w14:paraId="201B6E48" w14:textId="1C96C731" w:rsidR="003B5372" w:rsidRPr="00005DBB" w:rsidRDefault="003B5372" w:rsidP="003B5372">
            <w:pPr>
              <w:pStyle w:val="Tablecopy"/>
            </w:pPr>
            <w:r w:rsidRPr="00BF05F7">
              <w:rPr>
                <w:rFonts w:ascii="Arial" w:hAnsi="Arial" w:cs="Arial"/>
              </w:rPr>
              <w:t>Crown Law</w:t>
            </w:r>
          </w:p>
        </w:tc>
      </w:tr>
      <w:tr w:rsidR="003B5372" w:rsidRPr="00005DBB" w14:paraId="2CB6E595" w14:textId="77777777" w:rsidTr="003B5372">
        <w:trPr>
          <w:trHeight w:val="340"/>
          <w:tblHeader/>
        </w:trPr>
        <w:tc>
          <w:tcPr>
            <w:tcW w:w="3240" w:type="dxa"/>
            <w:shd w:val="clear" w:color="auto" w:fill="F2F2F2" w:themeFill="background1" w:themeFillShade="F2"/>
            <w:vAlign w:val="center"/>
          </w:tcPr>
          <w:p w14:paraId="3F5DAEA0" w14:textId="77777777" w:rsidR="003B5372" w:rsidRPr="00B9618A" w:rsidRDefault="003B5372" w:rsidP="003B5372">
            <w:pPr>
              <w:pStyle w:val="Tableheadingblack"/>
            </w:pPr>
            <w:r w:rsidRPr="00B9618A">
              <w:t>Branch</w:t>
            </w:r>
          </w:p>
        </w:tc>
        <w:tc>
          <w:tcPr>
            <w:tcW w:w="5830" w:type="dxa"/>
            <w:shd w:val="clear" w:color="auto" w:fill="F2F2F2" w:themeFill="background1" w:themeFillShade="F2"/>
            <w:vAlign w:val="center"/>
          </w:tcPr>
          <w:p w14:paraId="7770BA38" w14:textId="5F647046" w:rsidR="003B5372" w:rsidRPr="00005DBB" w:rsidRDefault="003B5372" w:rsidP="003B5372">
            <w:pPr>
              <w:pStyle w:val="Tablecopy"/>
            </w:pPr>
            <w:r w:rsidRPr="00BF05F7">
              <w:rPr>
                <w:rFonts w:ascii="Arial" w:hAnsi="Arial" w:cs="Arial"/>
              </w:rPr>
              <w:t xml:space="preserve">Hobart </w:t>
            </w:r>
          </w:p>
        </w:tc>
      </w:tr>
      <w:tr w:rsidR="003B5372" w:rsidRPr="00005DBB" w14:paraId="21B744D6" w14:textId="77777777" w:rsidTr="003B5372">
        <w:trPr>
          <w:trHeight w:val="340"/>
          <w:tblHeader/>
        </w:trPr>
        <w:tc>
          <w:tcPr>
            <w:tcW w:w="3240" w:type="dxa"/>
            <w:shd w:val="clear" w:color="auto" w:fill="F2F2F2" w:themeFill="background1" w:themeFillShade="F2"/>
            <w:vAlign w:val="center"/>
          </w:tcPr>
          <w:p w14:paraId="7F925333" w14:textId="77777777" w:rsidR="003B5372" w:rsidRPr="00B9618A" w:rsidRDefault="003B5372" w:rsidP="003B5372">
            <w:pPr>
              <w:pStyle w:val="Tableheadingblack"/>
            </w:pPr>
            <w:r w:rsidRPr="00B9618A">
              <w:t>Supervisor</w:t>
            </w:r>
          </w:p>
        </w:tc>
        <w:tc>
          <w:tcPr>
            <w:tcW w:w="5830" w:type="dxa"/>
            <w:shd w:val="clear" w:color="auto" w:fill="F2F2F2" w:themeFill="background1" w:themeFillShade="F2"/>
            <w:vAlign w:val="center"/>
          </w:tcPr>
          <w:p w14:paraId="632EE63A" w14:textId="2B342697" w:rsidR="003B5372" w:rsidRPr="00EE50F8" w:rsidRDefault="003B5372" w:rsidP="003B5372">
            <w:pPr>
              <w:pStyle w:val="Tablecopy"/>
              <w:rPr>
                <w:rFonts w:cs="Arial"/>
              </w:rPr>
            </w:pPr>
            <w:r w:rsidRPr="00BF05F7">
              <w:rPr>
                <w:rFonts w:ascii="Arial" w:hAnsi="Arial" w:cs="Arial"/>
              </w:rPr>
              <w:t>Senior Executive Officer</w:t>
            </w:r>
          </w:p>
        </w:tc>
      </w:tr>
      <w:tr w:rsidR="003B5372" w:rsidRPr="00005DBB" w14:paraId="16C1487E" w14:textId="77777777" w:rsidTr="003B5372">
        <w:trPr>
          <w:trHeight w:val="340"/>
          <w:tblHeader/>
        </w:trPr>
        <w:tc>
          <w:tcPr>
            <w:tcW w:w="3240" w:type="dxa"/>
            <w:shd w:val="clear" w:color="auto" w:fill="F2F2F2" w:themeFill="background1" w:themeFillShade="F2"/>
            <w:vAlign w:val="center"/>
          </w:tcPr>
          <w:p w14:paraId="0ED8867C" w14:textId="77777777" w:rsidR="003B5372" w:rsidRPr="00B9618A" w:rsidRDefault="003B5372" w:rsidP="003B5372">
            <w:pPr>
              <w:pStyle w:val="Tableheadingblack"/>
            </w:pPr>
            <w:r w:rsidRPr="00B9618A">
              <w:t>Direct Reports</w:t>
            </w:r>
          </w:p>
        </w:tc>
        <w:tc>
          <w:tcPr>
            <w:tcW w:w="5830" w:type="dxa"/>
            <w:shd w:val="clear" w:color="auto" w:fill="F2F2F2" w:themeFill="background1" w:themeFillShade="F2"/>
            <w:vAlign w:val="center"/>
          </w:tcPr>
          <w:p w14:paraId="3F7584ED" w14:textId="0AB93DAF" w:rsidR="003B5372" w:rsidRPr="00EE50F8" w:rsidRDefault="003B5372" w:rsidP="003B5372">
            <w:pPr>
              <w:pStyle w:val="Tablecopy"/>
              <w:rPr>
                <w:rFonts w:cs="Arial"/>
              </w:rPr>
            </w:pPr>
            <w:r w:rsidRPr="00BF05F7">
              <w:rPr>
                <w:rFonts w:ascii="Arial" w:hAnsi="Arial" w:cs="Arial"/>
              </w:rPr>
              <w:t>Nil</w:t>
            </w:r>
          </w:p>
        </w:tc>
      </w:tr>
      <w:tr w:rsidR="003B5372" w:rsidRPr="00005DBB" w14:paraId="3F8D904A" w14:textId="77777777" w:rsidTr="003B5372">
        <w:trPr>
          <w:trHeight w:val="340"/>
          <w:tblHeader/>
        </w:trPr>
        <w:tc>
          <w:tcPr>
            <w:tcW w:w="3240" w:type="dxa"/>
            <w:shd w:val="clear" w:color="auto" w:fill="F2F2F2" w:themeFill="background1" w:themeFillShade="F2"/>
            <w:vAlign w:val="center"/>
          </w:tcPr>
          <w:p w14:paraId="1006CD96" w14:textId="77777777" w:rsidR="003B5372" w:rsidRPr="00B9618A" w:rsidRDefault="003B5372" w:rsidP="003B5372">
            <w:pPr>
              <w:pStyle w:val="Tableheadingblack"/>
            </w:pPr>
            <w:r w:rsidRPr="00B9618A">
              <w:t>Location</w:t>
            </w:r>
          </w:p>
        </w:tc>
        <w:tc>
          <w:tcPr>
            <w:tcW w:w="5830" w:type="dxa"/>
            <w:shd w:val="clear" w:color="auto" w:fill="F2F2F2" w:themeFill="background1" w:themeFillShade="F2"/>
            <w:vAlign w:val="center"/>
          </w:tcPr>
          <w:p w14:paraId="3C770848" w14:textId="7F801958" w:rsidR="003B5372" w:rsidRPr="00EE50F8" w:rsidRDefault="003B5372" w:rsidP="003B5372">
            <w:pPr>
              <w:pStyle w:val="Tablecopy"/>
              <w:rPr>
                <w:rFonts w:cs="Arial"/>
              </w:rPr>
            </w:pPr>
            <w:r w:rsidRPr="00BF05F7">
              <w:rPr>
                <w:rFonts w:ascii="Arial" w:hAnsi="Arial" w:cs="Arial"/>
              </w:rPr>
              <w:t xml:space="preserve">Hobart </w:t>
            </w:r>
          </w:p>
        </w:tc>
      </w:tr>
      <w:tr w:rsidR="003B5372" w:rsidRPr="00005DBB" w14:paraId="1D6F8CC0" w14:textId="77777777" w:rsidTr="003B5372">
        <w:trPr>
          <w:trHeight w:val="340"/>
          <w:tblHeader/>
        </w:trPr>
        <w:tc>
          <w:tcPr>
            <w:tcW w:w="3240" w:type="dxa"/>
            <w:shd w:val="clear" w:color="auto" w:fill="F2F2F2" w:themeFill="background1" w:themeFillShade="F2"/>
            <w:vAlign w:val="center"/>
          </w:tcPr>
          <w:p w14:paraId="34E53A21" w14:textId="77777777" w:rsidR="003B5372" w:rsidRPr="00B9618A" w:rsidRDefault="003B5372" w:rsidP="003B5372">
            <w:pPr>
              <w:pStyle w:val="Tableheadingblack"/>
            </w:pPr>
            <w:r w:rsidRPr="00B9618A">
              <w:t>Position category and funding</w:t>
            </w:r>
          </w:p>
        </w:tc>
        <w:tc>
          <w:tcPr>
            <w:tcW w:w="5830" w:type="dxa"/>
            <w:shd w:val="clear" w:color="auto" w:fill="F2F2F2" w:themeFill="background1" w:themeFillShade="F2"/>
            <w:vAlign w:val="center"/>
          </w:tcPr>
          <w:p w14:paraId="45AC3A94" w14:textId="70593CB4" w:rsidR="003B5372" w:rsidRPr="00995F4A" w:rsidRDefault="003B5372" w:rsidP="003B5372">
            <w:pPr>
              <w:pStyle w:val="Tablecopy"/>
            </w:pPr>
            <w:r w:rsidRPr="00BF05F7">
              <w:rPr>
                <w:rFonts w:ascii="Arial" w:hAnsi="Arial" w:cs="Arial"/>
              </w:rPr>
              <w:t>A505</w:t>
            </w:r>
          </w:p>
        </w:tc>
      </w:tr>
    </w:tbl>
    <w:p w14:paraId="5B77755E" w14:textId="77777777" w:rsidR="00F37264" w:rsidRPr="00F37264" w:rsidRDefault="00F37264" w:rsidP="00F37264"/>
    <w:p w14:paraId="10DE8C44"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652C" w14:textId="77777777" w:rsidR="009A7315" w:rsidRDefault="009A7315" w:rsidP="004438C9">
      <w:r>
        <w:separator/>
      </w:r>
    </w:p>
    <w:p w14:paraId="485109F2" w14:textId="77777777" w:rsidR="009A7315" w:rsidRDefault="009A7315"/>
  </w:endnote>
  <w:endnote w:type="continuationSeparator" w:id="0">
    <w:p w14:paraId="1B5A57D8" w14:textId="77777777" w:rsidR="009A7315" w:rsidRDefault="009A7315" w:rsidP="004438C9">
      <w:r>
        <w:continuationSeparator/>
      </w:r>
    </w:p>
    <w:p w14:paraId="73E8BE66" w14:textId="77777777" w:rsidR="009A7315" w:rsidRDefault="009A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3FD7617B" w14:textId="77777777" w:rsidR="00A02FA7" w:rsidRDefault="00A02FA7" w:rsidP="00A02FA7">
        <w:pPr>
          <w:pStyle w:val="Caption"/>
          <w:tabs>
            <w:tab w:val="right" w:pos="9070"/>
          </w:tabs>
        </w:pPr>
      </w:p>
      <w:p w14:paraId="44C38B71" w14:textId="1C0BFAEA" w:rsidR="00BD0AF7" w:rsidRPr="00F16B4E" w:rsidRDefault="00A02FA7" w:rsidP="00A02FA7">
        <w:pPr>
          <w:pStyle w:val="Caption"/>
          <w:tabs>
            <w:tab w:val="right" w:pos="9070"/>
          </w:tabs>
        </w:pPr>
        <w:r>
          <w:t xml:space="preserve">Last </w:t>
        </w:r>
        <w:r w:rsidRPr="00456BC0">
          <w:t xml:space="preserve">review date: </w:t>
        </w:r>
        <w:r w:rsidR="003F190A">
          <w:t>November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1CC94D23"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7F8A" w14:textId="25C5F95D" w:rsidR="00A02FA7" w:rsidRPr="00F16B4E" w:rsidRDefault="00A02FA7" w:rsidP="00A02FA7">
    <w:pPr>
      <w:pStyle w:val="Caption"/>
      <w:tabs>
        <w:tab w:val="right" w:pos="9070"/>
      </w:tabs>
    </w:pPr>
    <w:r>
      <w:t xml:space="preserve">Last </w:t>
    </w:r>
    <w:r w:rsidRPr="00456BC0">
      <w:t xml:space="preserve">review date: </w:t>
    </w:r>
    <w:r w:rsidR="003F190A">
      <w:t>November 2024</w:t>
    </w:r>
    <w:r>
      <w:tab/>
    </w:r>
    <w:r>
      <w:fldChar w:fldCharType="begin"/>
    </w:r>
    <w:r>
      <w:instrText xml:space="preserve"> PAGE   \* MERGEFORMAT </w:instrText>
    </w:r>
    <w:r>
      <w:fldChar w:fldCharType="separate"/>
    </w:r>
    <w:r>
      <w:t>2</w:t>
    </w:r>
    <w:r>
      <w:rPr>
        <w:noProof/>
      </w:rPr>
      <w:fldChar w:fldCharType="end"/>
    </w:r>
  </w:p>
  <w:p w14:paraId="4FB3A893"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BC82" w14:textId="77777777" w:rsidR="009A7315" w:rsidRDefault="009A7315" w:rsidP="004438C9">
      <w:r>
        <w:separator/>
      </w:r>
    </w:p>
    <w:p w14:paraId="57C79CB8" w14:textId="77777777" w:rsidR="009A7315" w:rsidRDefault="009A7315"/>
  </w:footnote>
  <w:footnote w:type="continuationSeparator" w:id="0">
    <w:p w14:paraId="28369291" w14:textId="77777777" w:rsidR="009A7315" w:rsidRDefault="009A7315" w:rsidP="004438C9">
      <w:r>
        <w:continuationSeparator/>
      </w:r>
    </w:p>
    <w:p w14:paraId="50A17D2C" w14:textId="77777777" w:rsidR="009A7315" w:rsidRDefault="009A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473C"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FF313F9" wp14:editId="5B52272C">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DF1281"/>
    <w:multiLevelType w:val="hybridMultilevel"/>
    <w:tmpl w:val="4A1C73CE"/>
    <w:lvl w:ilvl="0" w:tplc="0C090001">
      <w:start w:val="1"/>
      <w:numFmt w:val="bullet"/>
      <w:lvlText w:val=""/>
      <w:lvlJc w:val="left"/>
      <w:pPr>
        <w:ind w:left="720" w:hanging="360"/>
      </w:pPr>
      <w:rPr>
        <w:rFonts w:ascii="Symbol" w:hAnsi="Symbol" w:hint="default"/>
      </w:rPr>
    </w:lvl>
    <w:lvl w:ilvl="1" w:tplc="37F870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5A15A7"/>
    <w:multiLevelType w:val="hybridMultilevel"/>
    <w:tmpl w:val="95EC11C2"/>
    <w:lvl w:ilvl="0" w:tplc="C9FA362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4"/>
  </w:num>
  <w:num w:numId="4" w16cid:durableId="1956597500">
    <w:abstractNumId w:val="5"/>
  </w:num>
  <w:num w:numId="5" w16cid:durableId="303001286">
    <w:abstractNumId w:val="12"/>
  </w:num>
  <w:num w:numId="6" w16cid:durableId="553349720">
    <w:abstractNumId w:val="8"/>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5"/>
  </w:num>
  <w:num w:numId="14" w16cid:durableId="1623803603">
    <w:abstractNumId w:val="9"/>
  </w:num>
  <w:num w:numId="15" w16cid:durableId="1591229665">
    <w:abstractNumId w:val="9"/>
  </w:num>
  <w:num w:numId="16" w16cid:durableId="1754278598">
    <w:abstractNumId w:val="3"/>
  </w:num>
  <w:num w:numId="17" w16cid:durableId="212665966">
    <w:abstractNumId w:val="10"/>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7524097">
    <w:abstractNumId w:val="7"/>
  </w:num>
  <w:num w:numId="20" w16cid:durableId="524365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15"/>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B5372"/>
    <w:rsid w:val="003C79F5"/>
    <w:rsid w:val="003F190A"/>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A7315"/>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50914"/>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0E57D"/>
  <w15:chartTrackingRefBased/>
  <w15:docId w15:val="{9D2B66A9-1FAB-4AFC-81A8-3D07F74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C50914"/>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3B5372"/>
    <w:pPr>
      <w:spacing w:after="60" w:line="240" w:lineRule="auto"/>
    </w:pPr>
    <w:rPr>
      <w:rFonts w:asciiTheme="majorHAnsi" w:eastAsia="Times New Roman" w:hAnsiTheme="majorHAnsi" w:cstheme="majorHAnsi"/>
      <w:color w:val="auto"/>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14</TotalTime>
  <Pages>3</Pages>
  <Words>720</Words>
  <Characters>4430</Characters>
  <Application>Microsoft Office Word</Application>
  <DocSecurity>0</DocSecurity>
  <Lines>116</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3</cp:revision>
  <dcterms:created xsi:type="dcterms:W3CDTF">2024-11-12T03:32:00Z</dcterms:created>
  <dcterms:modified xsi:type="dcterms:W3CDTF">2024-11-12T03:48:00Z</dcterms:modified>
</cp:coreProperties>
</file>