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55FDD74" w:rsidR="003C0450" w:rsidRPr="00C56BF6" w:rsidRDefault="00EB5609" w:rsidP="004B1E48">
            <w:pPr>
              <w:rPr>
                <w:rFonts w:ascii="Gill Sans MT" w:hAnsi="Gill Sans MT" w:cs="Gill Sans"/>
              </w:rPr>
            </w:pPr>
            <w:r>
              <w:rPr>
                <w:rStyle w:val="InformationBlockChar"/>
                <w:rFonts w:eastAsiaTheme="minorHAnsi"/>
                <w:b w:val="0"/>
                <w:bCs/>
              </w:rPr>
              <w:t xml:space="preserve">Court Liaison Officer </w:t>
            </w:r>
            <w:r w:rsidR="000474C0">
              <w:rPr>
                <w:rStyle w:val="InformationBlockChar"/>
                <w:rFonts w:eastAsiaTheme="minorHAnsi"/>
                <w:b w:val="0"/>
                <w:bCs/>
              </w:rPr>
              <w:t>(North West)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2661763" w:rsidR="003C0450" w:rsidRPr="00C56BF6" w:rsidRDefault="00EB5609" w:rsidP="004B1E48">
            <w:pPr>
              <w:rPr>
                <w:rFonts w:ascii="Gill Sans MT" w:hAnsi="Gill Sans MT" w:cs="Gill Sans"/>
              </w:rPr>
            </w:pPr>
            <w:r>
              <w:rPr>
                <w:rStyle w:val="InformationBlockChar"/>
                <w:rFonts w:eastAsiaTheme="minorHAnsi"/>
                <w:b w:val="0"/>
                <w:bCs/>
              </w:rPr>
              <w:t>526164d</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135BEAD" w:rsidR="003C0450" w:rsidRPr="00C56BF6" w:rsidRDefault="00EB5609"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CE6D466" w:rsidR="003C0450" w:rsidRPr="00C56BF6" w:rsidRDefault="00EB560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891520B" w:rsidR="00B06EDE" w:rsidRPr="00EB5609" w:rsidRDefault="00EB5609" w:rsidP="00EB5609">
            <w:pPr>
              <w:spacing w:after="0"/>
              <w:rPr>
                <w:rFonts w:ascii="Gill Sans MT" w:hAnsi="Gill Sans MT" w:cs="Times New Roman"/>
                <w:bCs/>
                <w:szCs w:val="22"/>
              </w:rPr>
            </w:pPr>
            <w:r>
              <w:rPr>
                <w:rStyle w:val="InformationBlockChar"/>
                <w:rFonts w:eastAsiaTheme="minorHAnsi"/>
                <w:b w:val="0"/>
                <w:bCs/>
              </w:rPr>
              <w:t xml:space="preserve">Community, Mental Health and Wellbeing – </w:t>
            </w:r>
            <w:r>
              <w:rPr>
                <w:rFonts w:ascii="Gill Sans MT" w:hAnsi="Gill Sans MT" w:cs="Gill Sans"/>
              </w:rPr>
              <w:t xml:space="preserve">Statewide Mental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D74A8CA" w:rsidR="003C0450" w:rsidRPr="00C56BF6" w:rsidRDefault="00EB5609"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403008B" w:rsidR="003C0450" w:rsidRPr="00C56BF6" w:rsidRDefault="00EB5609"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EC375CC" w:rsidR="003C0450" w:rsidRPr="00C56BF6" w:rsidRDefault="00EB5609" w:rsidP="004B1E48">
            <w:pPr>
              <w:rPr>
                <w:rFonts w:ascii="Gill Sans MT" w:hAnsi="Gill Sans MT" w:cs="Gill Sans"/>
              </w:rPr>
            </w:pPr>
            <w:r>
              <w:rPr>
                <w:rStyle w:val="InformationBlockChar"/>
                <w:rFonts w:eastAsiaTheme="minorHAnsi"/>
                <w:b w:val="0"/>
                <w:bCs/>
              </w:rPr>
              <w:t>Manager - CFMHS &amp; Defendant Health Liaison Service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F841970" w:rsidR="004B1E48" w:rsidRPr="00C56BF6" w:rsidRDefault="00EB5609"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4FE4028" w:rsidR="00540344" w:rsidRPr="00C56BF6" w:rsidRDefault="00EB560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9012EA" w:rsidR="00540344" w:rsidRPr="00C56BF6" w:rsidRDefault="00EB5609"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736A7A27" w14:textId="05307021" w:rsidR="00EB5609" w:rsidRDefault="00EB5609" w:rsidP="00EB5609">
            <w:pPr>
              <w:pStyle w:val="BulletedListLevel1"/>
              <w:numPr>
                <w:ilvl w:val="0"/>
                <w:numId w:val="0"/>
              </w:numPr>
              <w:spacing w:after="140" w:line="280" w:lineRule="atLeast"/>
              <w:rPr>
                <w:sz w:val="24"/>
              </w:rPr>
            </w:pPr>
            <w:r>
              <w:t>Degree in Social Work giving eligibility for membership in the Australian Association for Social Workers; or</w:t>
            </w:r>
          </w:p>
          <w:p w14:paraId="56DD2EDD" w14:textId="2E4A6127" w:rsidR="00EB5609" w:rsidRDefault="00EB5609" w:rsidP="00EB5609">
            <w:pPr>
              <w:pStyle w:val="BulletedListLevel1"/>
              <w:numPr>
                <w:ilvl w:val="0"/>
                <w:numId w:val="0"/>
              </w:numPr>
              <w:spacing w:after="140" w:line="280" w:lineRule="atLeast"/>
              <w:ind w:left="567" w:hanging="567"/>
            </w:pPr>
            <w:r>
              <w:t>Registered with the Psychology Board of Australia; or</w:t>
            </w:r>
          </w:p>
          <w:p w14:paraId="07E536D1" w14:textId="767DF3B9" w:rsidR="00B06EDE" w:rsidRPr="00EB5609" w:rsidRDefault="00EB5609" w:rsidP="00EB5609">
            <w:pPr>
              <w:pStyle w:val="BulletedListLevel1"/>
              <w:numPr>
                <w:ilvl w:val="0"/>
                <w:numId w:val="0"/>
              </w:numPr>
              <w:spacing w:after="140" w:line="280" w:lineRule="atLeast"/>
            </w:pPr>
            <w:r>
              <w:t>Graduate of an approved school of Occupational Therapy. Eligible for the membership to the Australian Association for Occupational Therapists</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465F590B" w:rsidR="00EB5609" w:rsidRPr="00EB5609" w:rsidRDefault="00EB5609" w:rsidP="00EB5609">
            <w:pPr>
              <w:pStyle w:val="BulletedListLevel1"/>
              <w:numPr>
                <w:ilvl w:val="0"/>
                <w:numId w:val="0"/>
              </w:numPr>
              <w:spacing w:after="140"/>
              <w:ind w:left="567" w:hanging="567"/>
            </w:pPr>
            <w:r>
              <w:t>Current Driver’s Licence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7D735B4A" w14:textId="77777777" w:rsidR="00EB5609" w:rsidRPr="00EB5609" w:rsidRDefault="00EB5609" w:rsidP="00EB5609">
      <w:pPr>
        <w:pStyle w:val="Heading4"/>
        <w:spacing w:before="0"/>
        <w:rPr>
          <w:rFonts w:cs="Times New Roman"/>
          <w:b w:val="0"/>
          <w:sz w:val="22"/>
          <w:szCs w:val="22"/>
        </w:rPr>
      </w:pPr>
      <w:r w:rsidRPr="00EB5609">
        <w:rPr>
          <w:b w:val="0"/>
          <w:sz w:val="22"/>
          <w:szCs w:val="22"/>
        </w:rPr>
        <w:t>As part of a multidisciplinary team delivering high quality forensic mental health services and in accordance with the Mental Health Services Strategic Plan, Mental Health Service principles, National Mental Health Standards, Agency policy, legal requirements and relevant professional competencies, the Court Liaison Officer will:</w:t>
      </w:r>
    </w:p>
    <w:p w14:paraId="4D8230E0" w14:textId="77777777" w:rsidR="00EB5609" w:rsidRPr="00EB5609" w:rsidRDefault="00EB5609" w:rsidP="00EB5609">
      <w:pPr>
        <w:pStyle w:val="ListBullet"/>
      </w:pPr>
      <w:r w:rsidRPr="00EB5609">
        <w:t>Provide assessment, intervention and referral services to individuals at the beginning of the criminal justice system.</w:t>
      </w:r>
    </w:p>
    <w:p w14:paraId="3DC1C17A" w14:textId="586213F2" w:rsidR="00B06EDE" w:rsidRPr="00EB5609" w:rsidRDefault="00EB5609" w:rsidP="00EB5609">
      <w:pPr>
        <w:pStyle w:val="ListBullet"/>
      </w:pPr>
      <w:r w:rsidRPr="00EB5609">
        <w:t>Provide specialist liaison and consultation about mental health matters and management of associated problems to Magistrates, Solicitors, Police and Community Corrections staff at the Courts.</w:t>
      </w:r>
    </w:p>
    <w:p w14:paraId="005DD4B6" w14:textId="10DDFB31" w:rsidR="00E91AB6" w:rsidRPr="00405739" w:rsidRDefault="00E91AB6" w:rsidP="00405739">
      <w:pPr>
        <w:pStyle w:val="Heading3"/>
      </w:pPr>
      <w:r w:rsidRPr="00405739">
        <w:t>Duties:</w:t>
      </w:r>
    </w:p>
    <w:p w14:paraId="45829BEC" w14:textId="77777777" w:rsidR="00EB5609" w:rsidRDefault="00EB5609" w:rsidP="00EB5609">
      <w:pPr>
        <w:pStyle w:val="ListNumbered"/>
        <w:rPr>
          <w:rFonts w:cs="Times New Roman"/>
          <w:sz w:val="24"/>
        </w:rPr>
      </w:pPr>
      <w:r>
        <w:t>Provide specialist clinical mental health assessment to those persons identified within the Justice system as having or who may have a mental health problem.</w:t>
      </w:r>
    </w:p>
    <w:p w14:paraId="3EA485B6" w14:textId="77777777" w:rsidR="00EB5609" w:rsidRDefault="00EB5609" w:rsidP="00EB5609">
      <w:pPr>
        <w:pStyle w:val="ListNumbered"/>
      </w:pPr>
      <w:r>
        <w:t>Provide high-level written reports to the Courts.</w:t>
      </w:r>
    </w:p>
    <w:p w14:paraId="48AA7886" w14:textId="77777777" w:rsidR="00EB5609" w:rsidRDefault="00EB5609" w:rsidP="00EB5609">
      <w:pPr>
        <w:pStyle w:val="ListNumbered"/>
      </w:pPr>
      <w:r>
        <w:t>Liaise with other government and non-government agencies to formulate appropriate interventions that are acceptable to the Court and the client.</w:t>
      </w:r>
    </w:p>
    <w:p w14:paraId="4EDE8B9D" w14:textId="77777777" w:rsidR="00EB5609" w:rsidRDefault="00EB5609" w:rsidP="00EB5609">
      <w:pPr>
        <w:pStyle w:val="ListNumbered"/>
      </w:pPr>
      <w:r>
        <w:t>Provide high-level education sessions about mental health problems and issues to employees of the Department of Justice and other health professionals.</w:t>
      </w:r>
    </w:p>
    <w:p w14:paraId="36CE417A" w14:textId="1CF91BD8" w:rsidR="00B06EDE" w:rsidRDefault="00EB5609" w:rsidP="00EB5609">
      <w:pPr>
        <w:pStyle w:val="ListNumbered"/>
      </w:pPr>
      <w:r>
        <w:t>Ensure referral and relevant information is relayed promptly to Agencies involved with ongoing care of people with mental health problems involved with the criminal justice system.</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511DF0CD" w14:textId="10695753" w:rsidR="00EB5609" w:rsidRDefault="00EB5609" w:rsidP="00EB5609">
      <w:pPr>
        <w:pStyle w:val="ListBullet"/>
        <w:numPr>
          <w:ilvl w:val="0"/>
          <w:numId w:val="0"/>
        </w:numPr>
        <w:spacing w:line="280" w:lineRule="atLeast"/>
        <w:rPr>
          <w:sz w:val="24"/>
        </w:rPr>
      </w:pPr>
      <w:r>
        <w:t>The Allied Health - Court Liaison Officer will work under the supervision and direction of the Manager - CFMHS &amp; Defendant Health Liaison Service. Professional supervision is provided by the relevant Senior Discipline staff. The occupant is responsible for:</w:t>
      </w:r>
    </w:p>
    <w:p w14:paraId="04ABD6C5" w14:textId="77777777" w:rsidR="00EB5609" w:rsidRDefault="00EB5609" w:rsidP="00EB5609">
      <w:pPr>
        <w:pStyle w:val="ListParagraph"/>
      </w:pPr>
      <w:r>
        <w:t>Providing high standard assessment, planning and reporting using professional skills, standards and confidentiality.</w:t>
      </w:r>
    </w:p>
    <w:p w14:paraId="4F5B056E" w14:textId="77777777" w:rsidR="00EB5609" w:rsidRDefault="00EB5609" w:rsidP="00EB5609">
      <w:pPr>
        <w:pStyle w:val="ListParagraph"/>
      </w:pPr>
      <w:r>
        <w:t>Establishing and maintaining effective relationships with key internal and external stakeholders.</w:t>
      </w:r>
    </w:p>
    <w:p w14:paraId="71EC19D6" w14:textId="77777777" w:rsidR="00EB5609" w:rsidRDefault="00EB5609" w:rsidP="00EB5609">
      <w:pPr>
        <w:pStyle w:val="ListParagraph"/>
      </w:pPr>
      <w:r>
        <w:t>Undertaking delegations within set guidelines and time frames.</w:t>
      </w:r>
    </w:p>
    <w:p w14:paraId="09A80E86" w14:textId="77777777" w:rsidR="00EB5609" w:rsidRDefault="00EB5609" w:rsidP="00EB5609">
      <w:pPr>
        <w:pStyle w:val="ListParagraph"/>
      </w:pPr>
      <w:r>
        <w:t>Exercising reasonable care in the performance of duties consistent with the relevant Work Health and Safety legislation.</w:t>
      </w:r>
    </w:p>
    <w:p w14:paraId="0739D20C" w14:textId="2986EC14" w:rsidR="00B06EDE" w:rsidRDefault="00EB5609" w:rsidP="00EB5609">
      <w:pPr>
        <w:pStyle w:val="ListParagraph"/>
      </w:pPr>
      <w:r>
        <w:t>Exercising high-level personal accountability in day-to-day priority setting.</w:t>
      </w:r>
    </w:p>
    <w:p w14:paraId="381B91CF" w14:textId="77777777" w:rsidR="00EB5609" w:rsidRDefault="00EB5609" w:rsidP="00EB5609">
      <w:pPr>
        <w:pStyle w:val="ListParagraph"/>
        <w:numPr>
          <w:ilvl w:val="0"/>
          <w:numId w:val="0"/>
        </w:numPr>
        <w:ind w:left="567"/>
      </w:pPr>
    </w:p>
    <w:p w14:paraId="5F7D6A04" w14:textId="50E035A5" w:rsidR="00DB2338" w:rsidRDefault="00EE1C89" w:rsidP="00EB5609">
      <w:pPr>
        <w:pStyle w:val="ListParagraph"/>
        <w:spacing w:line="280" w:lineRule="atLeast"/>
      </w:pPr>
      <w:r>
        <w:lastRenderedPageBreak/>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EB5609">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EB5609">
      <w:pPr>
        <w:pStyle w:val="Heading3"/>
        <w:spacing w:line="280" w:lineRule="atLeast"/>
      </w:pPr>
      <w:r>
        <w:t>Pre-employment Conditions</w:t>
      </w:r>
      <w:r w:rsidR="00E91AB6">
        <w:t>:</w:t>
      </w:r>
    </w:p>
    <w:p w14:paraId="546871E2" w14:textId="76ACAA24" w:rsidR="00996960" w:rsidRPr="00996960" w:rsidRDefault="00B97D5F" w:rsidP="00EB5609">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B5609">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B5609">
      <w:pPr>
        <w:pStyle w:val="ListNumbered"/>
        <w:numPr>
          <w:ilvl w:val="0"/>
          <w:numId w:val="16"/>
        </w:numPr>
        <w:spacing w:line="280" w:lineRule="atLeast"/>
      </w:pPr>
      <w:r>
        <w:t>Conviction checks in the following areas:</w:t>
      </w:r>
    </w:p>
    <w:p w14:paraId="147CDE9F" w14:textId="77777777" w:rsidR="00E91AB6" w:rsidRDefault="00E91AB6" w:rsidP="00EB5609">
      <w:pPr>
        <w:pStyle w:val="ListNumbered"/>
        <w:numPr>
          <w:ilvl w:val="1"/>
          <w:numId w:val="13"/>
        </w:numPr>
        <w:spacing w:line="280" w:lineRule="atLeast"/>
      </w:pPr>
      <w:r>
        <w:t>crimes of violence</w:t>
      </w:r>
    </w:p>
    <w:p w14:paraId="15754481" w14:textId="77777777" w:rsidR="00E91AB6" w:rsidRDefault="00E91AB6" w:rsidP="00EB5609">
      <w:pPr>
        <w:pStyle w:val="ListNumbered"/>
        <w:numPr>
          <w:ilvl w:val="1"/>
          <w:numId w:val="13"/>
        </w:numPr>
        <w:spacing w:line="280" w:lineRule="atLeast"/>
      </w:pPr>
      <w:r>
        <w:t>sex related offences</w:t>
      </w:r>
    </w:p>
    <w:p w14:paraId="4ED1D6AD" w14:textId="77777777" w:rsidR="00E91AB6" w:rsidRDefault="00E91AB6" w:rsidP="00EB5609">
      <w:pPr>
        <w:pStyle w:val="ListNumbered"/>
        <w:numPr>
          <w:ilvl w:val="1"/>
          <w:numId w:val="13"/>
        </w:numPr>
        <w:spacing w:line="280" w:lineRule="atLeast"/>
      </w:pPr>
      <w:r>
        <w:t>serious drug offences</w:t>
      </w:r>
    </w:p>
    <w:p w14:paraId="2F95386B" w14:textId="77777777" w:rsidR="00405739" w:rsidRDefault="00E91AB6" w:rsidP="00EB5609">
      <w:pPr>
        <w:pStyle w:val="ListNumbered"/>
        <w:numPr>
          <w:ilvl w:val="1"/>
          <w:numId w:val="13"/>
        </w:numPr>
        <w:spacing w:line="280" w:lineRule="atLeast"/>
      </w:pPr>
      <w:r>
        <w:t>crimes involving dishonesty</w:t>
      </w:r>
    </w:p>
    <w:p w14:paraId="526590A3" w14:textId="77777777" w:rsidR="00E91AB6" w:rsidRDefault="00E91AB6" w:rsidP="00EB5609">
      <w:pPr>
        <w:pStyle w:val="ListNumbered"/>
        <w:spacing w:line="280" w:lineRule="atLeast"/>
      </w:pPr>
      <w:r>
        <w:t>Identification check</w:t>
      </w:r>
    </w:p>
    <w:p w14:paraId="301DC513" w14:textId="107DCD3A" w:rsidR="00E91AB6" w:rsidRPr="008803FC" w:rsidRDefault="00E91AB6" w:rsidP="00EB5609">
      <w:pPr>
        <w:pStyle w:val="ListNumbered"/>
        <w:spacing w:line="280" w:lineRule="atLeast"/>
      </w:pPr>
      <w:r>
        <w:t>Disciplinary action in previous employment check.</w:t>
      </w:r>
    </w:p>
    <w:p w14:paraId="011E3DAD" w14:textId="77777777" w:rsidR="00E91AB6" w:rsidRDefault="00E91AB6" w:rsidP="00EB5609">
      <w:pPr>
        <w:pStyle w:val="Heading3"/>
        <w:spacing w:line="280" w:lineRule="atLeast"/>
      </w:pPr>
      <w:r>
        <w:t>Selection Criteria:</w:t>
      </w:r>
    </w:p>
    <w:p w14:paraId="1B2E2EE1" w14:textId="77777777" w:rsidR="00EB5609" w:rsidRDefault="00EB5609" w:rsidP="00EB5609">
      <w:pPr>
        <w:pStyle w:val="NumberedList"/>
        <w:numPr>
          <w:ilvl w:val="0"/>
          <w:numId w:val="23"/>
        </w:numPr>
        <w:spacing w:after="140" w:line="280" w:lineRule="atLeast"/>
        <w:rPr>
          <w:sz w:val="24"/>
        </w:rPr>
      </w:pPr>
      <w:r>
        <w:t>Demonstrated specialist knowledge and understanding of mental health disorders and the needs of individuals experiencing psychological and emotional problems.</w:t>
      </w:r>
    </w:p>
    <w:p w14:paraId="55C92483" w14:textId="77777777" w:rsidR="00EB5609" w:rsidRDefault="00EB5609" w:rsidP="00EB5609">
      <w:pPr>
        <w:pStyle w:val="NumberedList"/>
        <w:numPr>
          <w:ilvl w:val="0"/>
          <w:numId w:val="23"/>
        </w:numPr>
        <w:spacing w:after="140" w:line="280" w:lineRule="atLeast"/>
      </w:pPr>
      <w:r>
        <w:t>Demonstrated knowledge and/or experience working in a forensic setting or ability to acquire the same and obtain certification as a Mental Health Officer under the Mental Health Act and other current statutory requirements.</w:t>
      </w:r>
    </w:p>
    <w:p w14:paraId="7AE27BE2" w14:textId="77777777" w:rsidR="00EB5609" w:rsidRDefault="00EB5609" w:rsidP="00EB5609">
      <w:pPr>
        <w:pStyle w:val="NumberedList"/>
        <w:numPr>
          <w:ilvl w:val="0"/>
          <w:numId w:val="23"/>
        </w:numPr>
        <w:spacing w:after="140" w:line="280" w:lineRule="atLeast"/>
      </w:pPr>
      <w:r>
        <w:t>Demonstrated ability to organise and manage workload, set priorities and work without close supervision as a member of the multidisciplinary team.</w:t>
      </w:r>
    </w:p>
    <w:p w14:paraId="1D1DB96D" w14:textId="1D91BBE8" w:rsidR="00E91AB6" w:rsidRPr="003A15EA" w:rsidRDefault="00EB5609" w:rsidP="00EB5609">
      <w:pPr>
        <w:pStyle w:val="NumberedList"/>
        <w:numPr>
          <w:ilvl w:val="0"/>
          <w:numId w:val="23"/>
        </w:numPr>
        <w:spacing w:after="140" w:line="280" w:lineRule="atLeast"/>
      </w:pPr>
      <w:r>
        <w:t>High-level written and verbal skills including preparation of court reports and, strong interpersonal, assessment and problem-solving skills.</w:t>
      </w:r>
    </w:p>
    <w:p w14:paraId="185F40C6" w14:textId="77777777" w:rsidR="00E91AB6" w:rsidRDefault="00E91AB6" w:rsidP="00EB5609">
      <w:pPr>
        <w:pStyle w:val="Heading3"/>
        <w:spacing w:line="280" w:lineRule="atLeast"/>
      </w:pPr>
      <w:r>
        <w:t>Working Environment:</w:t>
      </w:r>
    </w:p>
    <w:p w14:paraId="79968BCE" w14:textId="79D0E9C2" w:rsidR="00DD5FB3" w:rsidRDefault="000D5AF4" w:rsidP="00EB5609">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B5609">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474C0"/>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5609"/>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6703">
      <w:bodyDiv w:val="1"/>
      <w:marLeft w:val="0"/>
      <w:marRight w:val="0"/>
      <w:marTop w:val="0"/>
      <w:marBottom w:val="0"/>
      <w:divBdr>
        <w:top w:val="none" w:sz="0" w:space="0" w:color="auto"/>
        <w:left w:val="none" w:sz="0" w:space="0" w:color="auto"/>
        <w:bottom w:val="none" w:sz="0" w:space="0" w:color="auto"/>
        <w:right w:val="none" w:sz="0" w:space="0" w:color="auto"/>
      </w:divBdr>
    </w:div>
    <w:div w:id="318046877">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346712465">
      <w:bodyDiv w:val="1"/>
      <w:marLeft w:val="0"/>
      <w:marRight w:val="0"/>
      <w:marTop w:val="0"/>
      <w:marBottom w:val="0"/>
      <w:divBdr>
        <w:top w:val="none" w:sz="0" w:space="0" w:color="auto"/>
        <w:left w:val="none" w:sz="0" w:space="0" w:color="auto"/>
        <w:bottom w:val="none" w:sz="0" w:space="0" w:color="auto"/>
        <w:right w:val="none" w:sz="0" w:space="0" w:color="auto"/>
      </w:divBdr>
    </w:div>
    <w:div w:id="1430856986">
      <w:bodyDiv w:val="1"/>
      <w:marLeft w:val="0"/>
      <w:marRight w:val="0"/>
      <w:marTop w:val="0"/>
      <w:marBottom w:val="0"/>
      <w:divBdr>
        <w:top w:val="none" w:sz="0" w:space="0" w:color="auto"/>
        <w:left w:val="none" w:sz="0" w:space="0" w:color="auto"/>
        <w:bottom w:val="none" w:sz="0" w:space="0" w:color="auto"/>
        <w:right w:val="none" w:sz="0" w:space="0" w:color="auto"/>
      </w:divBdr>
    </w:div>
    <w:div w:id="1722825743">
      <w:bodyDiv w:val="1"/>
      <w:marLeft w:val="0"/>
      <w:marRight w:val="0"/>
      <w:marTop w:val="0"/>
      <w:marBottom w:val="0"/>
      <w:divBdr>
        <w:top w:val="none" w:sz="0" w:space="0" w:color="auto"/>
        <w:left w:val="none" w:sz="0" w:space="0" w:color="auto"/>
        <w:bottom w:val="none" w:sz="0" w:space="0" w:color="auto"/>
        <w:right w:val="none" w:sz="0" w:space="0" w:color="auto"/>
      </w:divBdr>
    </w:div>
    <w:div w:id="19504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6</cp:revision>
  <cp:lastPrinted>2020-12-15T01:42:00Z</cp:lastPrinted>
  <dcterms:created xsi:type="dcterms:W3CDTF">2021-07-11T23:29:00Z</dcterms:created>
  <dcterms:modified xsi:type="dcterms:W3CDTF">2021-07-16T05:14:00Z</dcterms:modified>
</cp:coreProperties>
</file>