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CDB0" w14:textId="77777777" w:rsidR="001E4A83" w:rsidRPr="00013E92" w:rsidRDefault="001E4A83" w:rsidP="001E4A83">
      <w:pPr>
        <w:pStyle w:val="Heading2centre"/>
        <w:rPr>
          <w:rFonts w:ascii="Arial" w:hAnsi="Arial"/>
          <w:b/>
          <w:bCs w:val="0"/>
          <w:szCs w:val="32"/>
        </w:rPr>
      </w:pPr>
      <w:r w:rsidRPr="00013E92">
        <w:rPr>
          <w:rFonts w:ascii="Arial" w:hAnsi="Arial"/>
          <w:b/>
          <w:bCs w:val="0"/>
          <w:szCs w:val="32"/>
        </w:rPr>
        <w:t>State Litigation Office</w:t>
      </w:r>
    </w:p>
    <w:p w14:paraId="64CC235C" w14:textId="067564FB" w:rsidR="001E4A83" w:rsidRPr="00013E92" w:rsidRDefault="001E4A83" w:rsidP="001E4A83">
      <w:pPr>
        <w:pStyle w:val="Heading2centre"/>
        <w:rPr>
          <w:rFonts w:ascii="Arial" w:hAnsi="Arial"/>
        </w:rPr>
      </w:pPr>
      <w:r w:rsidRPr="00013E92">
        <w:rPr>
          <w:rFonts w:ascii="Arial" w:hAnsi="Arial"/>
        </w:rPr>
        <w:t>Legal Practitioner – Statement of Duties</w:t>
      </w:r>
    </w:p>
    <w:p w14:paraId="6A3571AD" w14:textId="10B75888" w:rsidR="00E83CD7" w:rsidRPr="00013E92" w:rsidRDefault="00E83CD7" w:rsidP="001E4A83">
      <w:pPr>
        <w:pStyle w:val="Heading3"/>
        <w:rPr>
          <w:rFonts w:ascii="Arial" w:hAnsi="Arial" w:cs="Arial"/>
        </w:rPr>
      </w:pPr>
      <w:r w:rsidRPr="00013E92">
        <w:rPr>
          <w:rFonts w:ascii="Arial" w:hAnsi="Arial" w:cs="Arial"/>
        </w:rPr>
        <w:t>Objective</w:t>
      </w:r>
    </w:p>
    <w:p w14:paraId="24121F3B" w14:textId="7B90A4CF" w:rsidR="008152D8" w:rsidRPr="00013E92" w:rsidRDefault="008152D8" w:rsidP="001E4A83">
      <w:pPr>
        <w:spacing w:after="0"/>
        <w:jc w:val="both"/>
        <w:rPr>
          <w:rFonts w:ascii="Arial" w:hAnsi="Arial" w:cs="Arial"/>
        </w:rPr>
      </w:pPr>
      <w:r w:rsidRPr="00013E92">
        <w:rPr>
          <w:rFonts w:ascii="Arial" w:hAnsi="Arial" w:cs="Arial"/>
        </w:rPr>
        <w:t xml:space="preserve">To provide civil legal advice and litigation services to the State and its Agencies by acting as a </w:t>
      </w:r>
      <w:r w:rsidR="00490F57" w:rsidRPr="00013E92">
        <w:rPr>
          <w:rFonts w:ascii="Arial" w:hAnsi="Arial" w:cs="Arial"/>
        </w:rPr>
        <w:t>litigious solicitor and counsel</w:t>
      </w:r>
      <w:r w:rsidRPr="00013E92">
        <w:rPr>
          <w:rFonts w:ascii="Arial" w:hAnsi="Arial" w:cs="Arial"/>
        </w:rPr>
        <w:t>.</w:t>
      </w:r>
      <w:r w:rsidR="00DE5BB3" w:rsidRPr="00013E92">
        <w:rPr>
          <w:rFonts w:ascii="Arial" w:hAnsi="Arial" w:cs="Arial"/>
        </w:rPr>
        <w:t xml:space="preserve">  This position has a particular focus on abuse whilst in care matters.</w:t>
      </w:r>
    </w:p>
    <w:p w14:paraId="35FFD2EE" w14:textId="77777777" w:rsidR="001E4A83" w:rsidRPr="00013E92" w:rsidRDefault="001E4A83" w:rsidP="00E83CD7">
      <w:pPr>
        <w:pStyle w:val="Heading3"/>
        <w:rPr>
          <w:rFonts w:ascii="Arial" w:hAnsi="Arial" w:cs="Arial"/>
        </w:rPr>
      </w:pPr>
    </w:p>
    <w:p w14:paraId="66B5370A" w14:textId="507F12C4" w:rsidR="00E83CD7" w:rsidRPr="00013E92" w:rsidRDefault="00E83CD7" w:rsidP="00E83CD7">
      <w:pPr>
        <w:pStyle w:val="Heading3"/>
        <w:rPr>
          <w:rFonts w:ascii="Arial" w:hAnsi="Arial" w:cs="Arial"/>
        </w:rPr>
      </w:pPr>
      <w:r w:rsidRPr="00013E92">
        <w:rPr>
          <w:rFonts w:ascii="Arial" w:hAnsi="Arial" w:cs="Arial"/>
        </w:rPr>
        <w:t>Duties</w:t>
      </w:r>
    </w:p>
    <w:p w14:paraId="2DA18E0D" w14:textId="19D596CB" w:rsidR="008152D8" w:rsidRPr="00013E92" w:rsidRDefault="008152D8" w:rsidP="009A6C61">
      <w:pPr>
        <w:pStyle w:val="ListBullet"/>
        <w:numPr>
          <w:ilvl w:val="0"/>
          <w:numId w:val="32"/>
        </w:numPr>
        <w:rPr>
          <w:rFonts w:ascii="Arial" w:hAnsi="Arial"/>
        </w:rPr>
      </w:pPr>
      <w:r w:rsidRPr="00013E92">
        <w:rPr>
          <w:rFonts w:ascii="Arial" w:hAnsi="Arial"/>
        </w:rPr>
        <w:t>To assist in the provision of legal advice to the State and its Agencies in respect of civil legal issues</w:t>
      </w:r>
      <w:r w:rsidR="00DE5BB3" w:rsidRPr="00013E92">
        <w:rPr>
          <w:rFonts w:ascii="Arial" w:hAnsi="Arial"/>
        </w:rPr>
        <w:t xml:space="preserve"> with an emphasis on </w:t>
      </w:r>
      <w:r w:rsidR="00860A7D" w:rsidRPr="00013E92">
        <w:rPr>
          <w:rFonts w:ascii="Arial" w:hAnsi="Arial"/>
        </w:rPr>
        <w:t xml:space="preserve">(although not exclusively) </w:t>
      </w:r>
      <w:r w:rsidR="00DE5BB3" w:rsidRPr="00013E92">
        <w:rPr>
          <w:rFonts w:ascii="Arial" w:hAnsi="Arial"/>
        </w:rPr>
        <w:t>claims made by those who, as children, were the subject of abuse whilst in care</w:t>
      </w:r>
      <w:r w:rsidR="00860A7D" w:rsidRPr="00013E92">
        <w:rPr>
          <w:rFonts w:ascii="Arial" w:hAnsi="Arial"/>
        </w:rPr>
        <w:t>.</w:t>
      </w:r>
      <w:r w:rsidR="00490F57" w:rsidRPr="00013E92">
        <w:rPr>
          <w:rFonts w:ascii="Arial" w:hAnsi="Arial"/>
        </w:rPr>
        <w:t xml:space="preserve"> </w:t>
      </w:r>
    </w:p>
    <w:p w14:paraId="4EC9923E" w14:textId="77777777" w:rsidR="00DE5BB3" w:rsidRPr="00013E92" w:rsidRDefault="00DE5BB3" w:rsidP="00DE5BB3">
      <w:pPr>
        <w:pStyle w:val="ListBullet"/>
        <w:numPr>
          <w:ilvl w:val="0"/>
          <w:numId w:val="32"/>
        </w:numPr>
        <w:rPr>
          <w:rFonts w:ascii="Arial" w:hAnsi="Arial"/>
        </w:rPr>
      </w:pPr>
      <w:r w:rsidRPr="00013E92">
        <w:rPr>
          <w:rFonts w:ascii="Arial" w:hAnsi="Arial"/>
        </w:rPr>
        <w:t xml:space="preserve">To assist the Crown Counsel (Abuse in Care) as required. </w:t>
      </w:r>
    </w:p>
    <w:p w14:paraId="25FC2287" w14:textId="324BB341" w:rsidR="00DE5BB3" w:rsidRPr="00013E92" w:rsidRDefault="00DE5BB3" w:rsidP="00DE5BB3">
      <w:pPr>
        <w:pStyle w:val="ListBullet"/>
        <w:numPr>
          <w:ilvl w:val="0"/>
          <w:numId w:val="32"/>
        </w:numPr>
        <w:rPr>
          <w:rFonts w:ascii="Arial" w:hAnsi="Arial"/>
        </w:rPr>
      </w:pPr>
      <w:r w:rsidRPr="00013E92">
        <w:rPr>
          <w:rFonts w:ascii="Arial" w:hAnsi="Arial"/>
        </w:rPr>
        <w:t xml:space="preserve">To assist with file reviews and perform other duties as directed by the </w:t>
      </w:r>
      <w:r w:rsidR="001E4A83" w:rsidRPr="00013E92">
        <w:rPr>
          <w:rFonts w:ascii="Arial" w:hAnsi="Arial"/>
        </w:rPr>
        <w:t>State Litigator or Assistant State Litigator.</w:t>
      </w:r>
      <w:r w:rsidRPr="00013E92">
        <w:rPr>
          <w:rFonts w:ascii="Arial" w:hAnsi="Arial"/>
        </w:rPr>
        <w:t xml:space="preserve"> </w:t>
      </w:r>
    </w:p>
    <w:p w14:paraId="3CAECFF7" w14:textId="2A6FCDDF" w:rsidR="00DE5BB3" w:rsidRPr="00013E92" w:rsidRDefault="00DE5BB3" w:rsidP="00DE5BB3">
      <w:pPr>
        <w:pStyle w:val="ListBullet"/>
        <w:numPr>
          <w:ilvl w:val="0"/>
          <w:numId w:val="32"/>
        </w:numPr>
        <w:rPr>
          <w:rFonts w:ascii="Arial" w:hAnsi="Arial"/>
        </w:rPr>
      </w:pPr>
      <w:r w:rsidRPr="00013E92">
        <w:rPr>
          <w:rFonts w:ascii="Arial" w:hAnsi="Arial"/>
        </w:rPr>
        <w:t>To assist with the comprehensive, accurate and timely advice to the State and its Agencies in respect of civil legal matters</w:t>
      </w:r>
      <w:r w:rsidR="009A6C61" w:rsidRPr="00013E92">
        <w:rPr>
          <w:rFonts w:ascii="Arial" w:hAnsi="Arial"/>
        </w:rPr>
        <w:t>.</w:t>
      </w:r>
    </w:p>
    <w:p w14:paraId="2AEC431A" w14:textId="17222603" w:rsidR="00860A7D" w:rsidRPr="00013E92" w:rsidRDefault="00860A7D">
      <w:pPr>
        <w:pStyle w:val="ListBullet"/>
        <w:numPr>
          <w:ilvl w:val="0"/>
          <w:numId w:val="32"/>
        </w:numPr>
        <w:rPr>
          <w:rFonts w:ascii="Arial" w:hAnsi="Arial"/>
        </w:rPr>
      </w:pPr>
      <w:r w:rsidRPr="00013E92">
        <w:rPr>
          <w:rFonts w:ascii="Arial" w:hAnsi="Arial"/>
        </w:rPr>
        <w:t>To assist with the briefing of matters to third party providers (solicitors and barristers) in accordance with the State’s policy and procedures.</w:t>
      </w:r>
    </w:p>
    <w:p w14:paraId="14190AF9" w14:textId="0A4610C0" w:rsidR="00860A7D" w:rsidRPr="00013E92" w:rsidRDefault="00860A7D">
      <w:pPr>
        <w:pStyle w:val="ListBullet"/>
        <w:numPr>
          <w:ilvl w:val="0"/>
          <w:numId w:val="32"/>
        </w:numPr>
        <w:rPr>
          <w:rFonts w:ascii="Arial" w:hAnsi="Arial"/>
        </w:rPr>
      </w:pPr>
      <w:r w:rsidRPr="00013E92">
        <w:rPr>
          <w:rFonts w:ascii="Arial" w:hAnsi="Arial"/>
        </w:rPr>
        <w:t>To under supervision appear in court as and when required (for example on routine interlocutory and directions hearings).</w:t>
      </w:r>
    </w:p>
    <w:p w14:paraId="003698AB" w14:textId="34432EE2" w:rsidR="00490F57" w:rsidRPr="00013E92" w:rsidRDefault="00490F57" w:rsidP="00490F57">
      <w:pPr>
        <w:pStyle w:val="ListParagraph"/>
        <w:numPr>
          <w:ilvl w:val="0"/>
          <w:numId w:val="32"/>
        </w:numPr>
        <w:rPr>
          <w:rFonts w:ascii="Arial" w:hAnsi="Arial" w:cs="Arial"/>
          <w:szCs w:val="22"/>
        </w:rPr>
      </w:pPr>
      <w:r w:rsidRPr="00013E92">
        <w:rPr>
          <w:rFonts w:ascii="Arial" w:hAnsi="Arial" w:cs="Arial"/>
          <w:szCs w:val="22"/>
        </w:rPr>
        <w:t>To participate in performance management and file reviews as directed</w:t>
      </w:r>
      <w:r w:rsidR="001E4A83" w:rsidRPr="00013E92">
        <w:rPr>
          <w:rFonts w:ascii="Arial" w:hAnsi="Arial" w:cs="Arial"/>
          <w:szCs w:val="22"/>
        </w:rPr>
        <w:t>.</w:t>
      </w:r>
    </w:p>
    <w:p w14:paraId="0A73B4D8" w14:textId="77777777" w:rsidR="00E83CD7" w:rsidRPr="00013E92" w:rsidRDefault="00E83CD7" w:rsidP="00A479BA">
      <w:pPr>
        <w:pStyle w:val="ListBullet"/>
        <w:numPr>
          <w:ilvl w:val="0"/>
          <w:numId w:val="0"/>
        </w:numPr>
        <w:ind w:left="641"/>
        <w:rPr>
          <w:rFonts w:ascii="Arial" w:hAnsi="Arial"/>
        </w:rPr>
      </w:pPr>
    </w:p>
    <w:p w14:paraId="13ED7978" w14:textId="77777777" w:rsidR="00E83CD7" w:rsidRPr="00013E92" w:rsidRDefault="00E83CD7" w:rsidP="00E83CD7">
      <w:pPr>
        <w:pStyle w:val="Heading3"/>
        <w:rPr>
          <w:rFonts w:ascii="Arial" w:hAnsi="Arial" w:cs="Arial"/>
        </w:rPr>
      </w:pPr>
      <w:r w:rsidRPr="00013E92">
        <w:rPr>
          <w:rFonts w:ascii="Arial" w:hAnsi="Arial" w:cs="Arial"/>
        </w:rPr>
        <w:t>Level of responsibility</w:t>
      </w:r>
    </w:p>
    <w:p w14:paraId="1F27A285" w14:textId="77777777" w:rsidR="008152D8" w:rsidRPr="00013E92" w:rsidRDefault="008152D8" w:rsidP="008152D8">
      <w:pPr>
        <w:pStyle w:val="ListBullet"/>
        <w:ind w:left="641" w:hanging="357"/>
        <w:rPr>
          <w:rFonts w:ascii="Arial" w:hAnsi="Arial"/>
        </w:rPr>
      </w:pPr>
      <w:r w:rsidRPr="00013E92">
        <w:rPr>
          <w:rFonts w:ascii="Arial" w:hAnsi="Arial"/>
        </w:rPr>
        <w:t>Providing legal advice and assistance, as directed.</w:t>
      </w:r>
    </w:p>
    <w:p w14:paraId="5529A151" w14:textId="77777777" w:rsidR="00860A7D" w:rsidRPr="00013E92" w:rsidRDefault="008152D8" w:rsidP="008152D8">
      <w:pPr>
        <w:pStyle w:val="ListBullet"/>
        <w:ind w:left="641" w:hanging="357"/>
        <w:rPr>
          <w:rFonts w:ascii="Arial" w:hAnsi="Arial"/>
        </w:rPr>
      </w:pPr>
      <w:r w:rsidRPr="00013E92">
        <w:rPr>
          <w:rFonts w:ascii="Arial" w:hAnsi="Arial"/>
        </w:rPr>
        <w:t xml:space="preserve">Acting on own initiative on the day-to-day decision making in connection with and execution of the primary tasks but required to consult with the </w:t>
      </w:r>
      <w:r w:rsidR="006D327D" w:rsidRPr="00013E92">
        <w:rPr>
          <w:rFonts w:ascii="Arial" w:hAnsi="Arial"/>
        </w:rPr>
        <w:t xml:space="preserve">Crown Counsel (Abuse in Care) </w:t>
      </w:r>
      <w:r w:rsidRPr="00013E92">
        <w:rPr>
          <w:rFonts w:ascii="Arial" w:hAnsi="Arial"/>
        </w:rPr>
        <w:t xml:space="preserve">and other senior practitioners as necessary.  </w:t>
      </w:r>
    </w:p>
    <w:p w14:paraId="4E9290EC" w14:textId="1A7D54C4" w:rsidR="008152D8" w:rsidRPr="00013E92" w:rsidRDefault="008152D8" w:rsidP="008152D8">
      <w:pPr>
        <w:pStyle w:val="ListBullet"/>
        <w:ind w:left="641" w:hanging="357"/>
        <w:rPr>
          <w:rFonts w:ascii="Arial" w:hAnsi="Arial"/>
        </w:rPr>
      </w:pPr>
      <w:r w:rsidRPr="00013E92">
        <w:rPr>
          <w:rFonts w:ascii="Arial" w:hAnsi="Arial"/>
        </w:rPr>
        <w:t xml:space="preserve">Accountable to the Assistant </w:t>
      </w:r>
      <w:r w:rsidR="001E4A83" w:rsidRPr="00013E92">
        <w:rPr>
          <w:rFonts w:ascii="Arial" w:hAnsi="Arial"/>
        </w:rPr>
        <w:t>State Litigator</w:t>
      </w:r>
      <w:r w:rsidRPr="00013E92">
        <w:rPr>
          <w:rFonts w:ascii="Arial" w:hAnsi="Arial"/>
        </w:rPr>
        <w:t xml:space="preserve"> for transacting the business of the Office in accordance with established procedures.</w:t>
      </w:r>
    </w:p>
    <w:p w14:paraId="43D542BE" w14:textId="42854819" w:rsidR="003F0C85" w:rsidRPr="00013E92" w:rsidRDefault="008152D8" w:rsidP="008152D8">
      <w:pPr>
        <w:pStyle w:val="ListBullet"/>
        <w:ind w:left="641" w:hanging="357"/>
        <w:rPr>
          <w:rFonts w:ascii="Arial" w:hAnsi="Arial"/>
        </w:rPr>
      </w:pPr>
      <w:r w:rsidRPr="00013E92">
        <w:rPr>
          <w:rFonts w:ascii="Arial" w:hAnsi="Arial"/>
        </w:rPr>
        <w:t>Responsible for maintaining current knowledge of relevant legislation, policies and procedures.</w:t>
      </w:r>
    </w:p>
    <w:p w14:paraId="4239EFAC" w14:textId="77777777" w:rsidR="003F0C85" w:rsidRPr="00013E92" w:rsidRDefault="003F0C85" w:rsidP="009A6C61">
      <w:pPr>
        <w:pStyle w:val="ListBullet"/>
        <w:ind w:left="641" w:hanging="357"/>
        <w:rPr>
          <w:rFonts w:ascii="Arial" w:hAnsi="Arial"/>
        </w:rPr>
      </w:pPr>
      <w:r w:rsidRPr="00013E92">
        <w:rPr>
          <w:rFonts w:ascii="Arial" w:hAnsi="Arial"/>
        </w:rPr>
        <w:t>Conduct your work in a safe manner such that it does not put yourself or others at risk.</w:t>
      </w:r>
    </w:p>
    <w:p w14:paraId="43AC83CF" w14:textId="26FAD608" w:rsidR="003F0C85" w:rsidRPr="00013E92" w:rsidRDefault="003F0C85" w:rsidP="009A6C61">
      <w:pPr>
        <w:pStyle w:val="ListBullet"/>
        <w:ind w:left="641" w:hanging="357"/>
        <w:rPr>
          <w:rFonts w:ascii="Arial" w:hAnsi="Arial"/>
        </w:rPr>
      </w:pPr>
      <w:r w:rsidRPr="00013E92">
        <w:rPr>
          <w:rFonts w:ascii="Arial" w:hAnsi="Arial"/>
        </w:rPr>
        <w:t>Comply with any reasonable instruction contained in WHS policies, procedures and instructions and report hazards, near misses and incidents to your supervisors</w:t>
      </w:r>
      <w:r w:rsidR="00C90FF7" w:rsidRPr="00013E92">
        <w:rPr>
          <w:rFonts w:ascii="Arial" w:hAnsi="Arial"/>
        </w:rPr>
        <w:t xml:space="preserve"> including in relation to psycho social hazards</w:t>
      </w:r>
      <w:r w:rsidRPr="00013E92">
        <w:rPr>
          <w:rFonts w:ascii="Arial" w:hAnsi="Arial"/>
        </w:rPr>
        <w:t>.</w:t>
      </w:r>
    </w:p>
    <w:p w14:paraId="4C496C5F" w14:textId="77777777" w:rsidR="003F0C85" w:rsidRPr="00013E92" w:rsidRDefault="003F0C85" w:rsidP="009A6C61">
      <w:pPr>
        <w:pStyle w:val="ListBullet"/>
        <w:ind w:left="641" w:hanging="357"/>
        <w:rPr>
          <w:rFonts w:ascii="Arial" w:hAnsi="Arial"/>
        </w:rPr>
      </w:pPr>
      <w:r w:rsidRPr="00013E92">
        <w:rPr>
          <w:rFonts w:ascii="Arial" w:hAnsi="Arial"/>
        </w:rPr>
        <w:lastRenderedPageBreak/>
        <w:t xml:space="preserve">You are responsible for upholding the values of Integrity, Respect, Accountability and actively contributing to make our workplaces Inclusive and Collaborative. </w:t>
      </w:r>
    </w:p>
    <w:p w14:paraId="37CF5FFD" w14:textId="77777777" w:rsidR="00E83CD7" w:rsidRPr="00013E92" w:rsidRDefault="00E83CD7" w:rsidP="00A479BA">
      <w:pPr>
        <w:pStyle w:val="ListBullet"/>
        <w:numPr>
          <w:ilvl w:val="0"/>
          <w:numId w:val="0"/>
        </w:numPr>
        <w:ind w:left="641"/>
        <w:rPr>
          <w:rFonts w:ascii="Arial" w:hAnsi="Arial"/>
        </w:rPr>
      </w:pPr>
    </w:p>
    <w:p w14:paraId="29A240D5" w14:textId="77777777" w:rsidR="00E83CD7" w:rsidRPr="00013E92" w:rsidRDefault="00E83CD7" w:rsidP="00E83CD7">
      <w:pPr>
        <w:pStyle w:val="Heading3"/>
        <w:rPr>
          <w:rFonts w:ascii="Arial" w:hAnsi="Arial" w:cs="Arial"/>
        </w:rPr>
      </w:pPr>
      <w:r w:rsidRPr="00013E92">
        <w:rPr>
          <w:rFonts w:ascii="Arial" w:hAnsi="Arial" w:cs="Arial"/>
        </w:rPr>
        <w:t>Direction and supervision received</w:t>
      </w:r>
    </w:p>
    <w:p w14:paraId="4482A73A" w14:textId="20FA64D4" w:rsidR="008152D8" w:rsidRPr="00013E92" w:rsidRDefault="008152D8" w:rsidP="008152D8">
      <w:pPr>
        <w:pStyle w:val="ListBullet"/>
        <w:ind w:left="641" w:hanging="357"/>
        <w:rPr>
          <w:rFonts w:ascii="Arial" w:hAnsi="Arial"/>
        </w:rPr>
      </w:pPr>
      <w:r w:rsidRPr="00013E92">
        <w:rPr>
          <w:rFonts w:ascii="Arial" w:hAnsi="Arial"/>
        </w:rPr>
        <w:t>Works under direct supervision initially, progressing with further experience to work under general supervision.</w:t>
      </w:r>
    </w:p>
    <w:p w14:paraId="40FAE046" w14:textId="77777777" w:rsidR="00C90FF7" w:rsidRPr="00013E92" w:rsidRDefault="00C90FF7" w:rsidP="008236CE">
      <w:pPr>
        <w:pStyle w:val="ListBullet"/>
        <w:numPr>
          <w:ilvl w:val="0"/>
          <w:numId w:val="0"/>
        </w:numPr>
        <w:ind w:left="641"/>
        <w:rPr>
          <w:rFonts w:ascii="Arial" w:hAnsi="Arial"/>
        </w:rPr>
      </w:pPr>
    </w:p>
    <w:p w14:paraId="3951DD55" w14:textId="77777777" w:rsidR="00E83CD7" w:rsidRPr="00013E92" w:rsidRDefault="00E83CD7" w:rsidP="000906F1">
      <w:pPr>
        <w:pStyle w:val="Heading3"/>
        <w:rPr>
          <w:rFonts w:ascii="Arial" w:hAnsi="Arial" w:cs="Arial"/>
        </w:rPr>
      </w:pPr>
      <w:r w:rsidRPr="00013E92">
        <w:rPr>
          <w:rFonts w:ascii="Arial" w:hAnsi="Arial" w:cs="Arial"/>
        </w:rPr>
        <w:t>Selection criteria</w:t>
      </w:r>
    </w:p>
    <w:p w14:paraId="6C0507EE" w14:textId="2696C615" w:rsidR="008152D8" w:rsidRPr="00013E92" w:rsidRDefault="008152D8" w:rsidP="008152D8">
      <w:pPr>
        <w:pStyle w:val="ListNumber"/>
        <w:rPr>
          <w:rFonts w:ascii="Arial" w:hAnsi="Arial" w:cs="Arial"/>
          <w:szCs w:val="22"/>
        </w:rPr>
      </w:pPr>
      <w:r w:rsidRPr="00013E92">
        <w:rPr>
          <w:rFonts w:ascii="Arial" w:hAnsi="Arial" w:cs="Arial"/>
          <w:szCs w:val="22"/>
        </w:rPr>
        <w:t>A demonstrated knowledge of civil law including practice and procedure enabling the effective and efficient conduct as a litigation solicitor of civil and other allocated matters, or the ability to rapidly acquire this knowledge</w:t>
      </w:r>
      <w:r w:rsidR="00490F57" w:rsidRPr="00013E92">
        <w:rPr>
          <w:rFonts w:ascii="Arial" w:hAnsi="Arial" w:cs="Arial"/>
          <w:szCs w:val="22"/>
        </w:rPr>
        <w:t>, with a particular emphasis on claims made by those, who as children, were the subject of abuse whilst in care</w:t>
      </w:r>
      <w:r w:rsidRPr="00013E92">
        <w:rPr>
          <w:rFonts w:ascii="Arial" w:hAnsi="Arial" w:cs="Arial"/>
          <w:szCs w:val="22"/>
        </w:rPr>
        <w:t xml:space="preserve">. </w:t>
      </w:r>
    </w:p>
    <w:p w14:paraId="180E1D04" w14:textId="462C2511" w:rsidR="008152D8" w:rsidRPr="00013E92" w:rsidRDefault="008152D8" w:rsidP="008152D8">
      <w:pPr>
        <w:pStyle w:val="ListNumber"/>
        <w:rPr>
          <w:rFonts w:ascii="Arial" w:hAnsi="Arial" w:cs="Arial"/>
          <w:szCs w:val="22"/>
        </w:rPr>
      </w:pPr>
      <w:r w:rsidRPr="00013E92">
        <w:rPr>
          <w:rFonts w:ascii="Arial" w:hAnsi="Arial" w:cs="Arial"/>
          <w:szCs w:val="22"/>
        </w:rPr>
        <w:t>A high level of personal initiative, resourcefulness and diligence, including demonstrated (or the capacity to demonstrate) organisational and prioritisation skills that enable the management of evidential and legal materials, the routine meeting of deadlines and completion of matters to specified performance standards.)</w:t>
      </w:r>
    </w:p>
    <w:p w14:paraId="707BD720" w14:textId="7F89025A" w:rsidR="008152D8" w:rsidRPr="00013E92" w:rsidRDefault="008152D8" w:rsidP="008152D8">
      <w:pPr>
        <w:pStyle w:val="ListNumber"/>
        <w:rPr>
          <w:rFonts w:ascii="Arial" w:hAnsi="Arial" w:cs="Arial"/>
          <w:szCs w:val="22"/>
        </w:rPr>
      </w:pPr>
      <w:r w:rsidRPr="00013E92">
        <w:rPr>
          <w:rFonts w:ascii="Arial" w:hAnsi="Arial" w:cs="Arial"/>
          <w:szCs w:val="22"/>
        </w:rPr>
        <w:t>Sound communication skills including the capacity to effectively convey complex information to non-specialists, and the ability to develop effective professional relationships</w:t>
      </w:r>
      <w:r w:rsidR="00490F57" w:rsidRPr="00013E92">
        <w:rPr>
          <w:rFonts w:ascii="Arial" w:hAnsi="Arial" w:cs="Arial"/>
          <w:szCs w:val="22"/>
        </w:rPr>
        <w:t xml:space="preserve"> in small and large team environments</w:t>
      </w:r>
      <w:r w:rsidRPr="00013E92">
        <w:rPr>
          <w:rFonts w:ascii="Arial" w:hAnsi="Arial" w:cs="Arial"/>
          <w:szCs w:val="22"/>
        </w:rPr>
        <w:t>.)</w:t>
      </w:r>
    </w:p>
    <w:p w14:paraId="59F8DB10" w14:textId="09AE51E9" w:rsidR="008152D8" w:rsidRPr="00013E92" w:rsidRDefault="008152D8" w:rsidP="008152D8">
      <w:pPr>
        <w:pStyle w:val="ListNumber"/>
        <w:rPr>
          <w:rFonts w:ascii="Arial" w:hAnsi="Arial" w:cs="Arial"/>
          <w:szCs w:val="22"/>
        </w:rPr>
      </w:pPr>
      <w:r w:rsidRPr="00013E92">
        <w:rPr>
          <w:rFonts w:ascii="Arial" w:hAnsi="Arial" w:cs="Arial"/>
          <w:szCs w:val="22"/>
        </w:rPr>
        <w:t xml:space="preserve">Capacity to conduct negotiations and consultations relevant to the nature of the duties performed. </w:t>
      </w:r>
    </w:p>
    <w:p w14:paraId="3AF8D924" w14:textId="35D00DCD" w:rsidR="008152D8" w:rsidRPr="00013E92" w:rsidRDefault="008152D8" w:rsidP="008152D8">
      <w:pPr>
        <w:pStyle w:val="ListNumber"/>
        <w:rPr>
          <w:rFonts w:ascii="Arial" w:hAnsi="Arial" w:cs="Arial"/>
          <w:szCs w:val="22"/>
        </w:rPr>
      </w:pPr>
      <w:r w:rsidRPr="00013E92">
        <w:rPr>
          <w:rFonts w:ascii="Arial" w:hAnsi="Arial" w:cs="Arial"/>
          <w:szCs w:val="22"/>
        </w:rPr>
        <w:t xml:space="preserve">Well-developed legal research skills. </w:t>
      </w:r>
    </w:p>
    <w:p w14:paraId="77AF1C3B" w14:textId="1D288055" w:rsidR="008152D8" w:rsidRPr="00013E92" w:rsidRDefault="008152D8" w:rsidP="008152D8">
      <w:pPr>
        <w:pStyle w:val="ListNumber"/>
        <w:rPr>
          <w:rFonts w:ascii="Arial" w:hAnsi="Arial" w:cs="Arial"/>
          <w:szCs w:val="22"/>
        </w:rPr>
      </w:pPr>
      <w:r w:rsidRPr="00013E92">
        <w:rPr>
          <w:rFonts w:ascii="Arial" w:hAnsi="Arial" w:cs="Arial"/>
          <w:szCs w:val="22"/>
        </w:rPr>
        <w:t xml:space="preserve">A demonstrated understanding of the ethical framework in which the position operates. </w:t>
      </w:r>
    </w:p>
    <w:p w14:paraId="25C8C6DF" w14:textId="77777777" w:rsidR="00E83CD7" w:rsidRPr="00013E92" w:rsidRDefault="00E83CD7" w:rsidP="00E83CD7">
      <w:pPr>
        <w:pStyle w:val="ListNumber"/>
        <w:numPr>
          <w:ilvl w:val="0"/>
          <w:numId w:val="0"/>
        </w:numPr>
        <w:rPr>
          <w:rFonts w:ascii="Arial" w:hAnsi="Arial" w:cs="Arial"/>
        </w:rPr>
      </w:pPr>
    </w:p>
    <w:p w14:paraId="2282181A" w14:textId="77777777" w:rsidR="00E83CD7" w:rsidRPr="00013E92" w:rsidRDefault="00E83CD7" w:rsidP="00E83CD7">
      <w:pPr>
        <w:pStyle w:val="Heading3"/>
        <w:rPr>
          <w:rFonts w:ascii="Arial" w:hAnsi="Arial" w:cs="Arial"/>
        </w:rPr>
      </w:pPr>
      <w:r w:rsidRPr="00013E92">
        <w:rPr>
          <w:rFonts w:ascii="Arial" w:hAnsi="Arial" w:cs="Arial"/>
        </w:rPr>
        <w:t>Essential requirements</w:t>
      </w:r>
      <w:r w:rsidR="000906F1" w:rsidRPr="00013E92">
        <w:rPr>
          <w:rFonts w:ascii="Arial" w:hAnsi="Arial" w:cs="Arial"/>
        </w:rPr>
        <w:t xml:space="preserve"> </w:t>
      </w:r>
    </w:p>
    <w:p w14:paraId="0B54D45B" w14:textId="75EB0F40" w:rsidR="008152D8" w:rsidRPr="00013E92" w:rsidRDefault="008152D8" w:rsidP="008152D8">
      <w:pPr>
        <w:pStyle w:val="ListBullet"/>
        <w:ind w:left="641" w:hanging="357"/>
        <w:rPr>
          <w:rFonts w:ascii="Arial" w:hAnsi="Arial"/>
        </w:rPr>
      </w:pPr>
      <w:r w:rsidRPr="00013E92">
        <w:rPr>
          <w:rFonts w:ascii="Arial" w:hAnsi="Arial"/>
        </w:rPr>
        <w:t>Admitted or eligible for immediate admission as a Barrister or Practitioner of the Supreme Court of Tasmania.</w:t>
      </w:r>
    </w:p>
    <w:p w14:paraId="55B509A1" w14:textId="06A8805E" w:rsidR="00C90FF7" w:rsidRPr="00E65CEB" w:rsidRDefault="00F02E43" w:rsidP="008152D8">
      <w:pPr>
        <w:pStyle w:val="ListBullet"/>
        <w:ind w:left="641" w:hanging="357"/>
        <w:rPr>
          <w:rFonts w:ascii="Arial" w:hAnsi="Arial"/>
        </w:rPr>
      </w:pPr>
      <w:r w:rsidRPr="00F02E43">
        <w:rPr>
          <w:rFonts w:ascii="Arial" w:hAnsi="Arial"/>
        </w:rPr>
        <w:t>Current Tasmanian Registration to Work with Vulnerable People (Registration Status-Employment).</w:t>
      </w:r>
    </w:p>
    <w:p w14:paraId="36F26000" w14:textId="77777777" w:rsidR="008152D8" w:rsidRPr="00013E92" w:rsidRDefault="008152D8" w:rsidP="008152D8">
      <w:pPr>
        <w:pStyle w:val="ListBullet"/>
        <w:numPr>
          <w:ilvl w:val="0"/>
          <w:numId w:val="0"/>
        </w:numPr>
        <w:ind w:left="720" w:hanging="360"/>
        <w:rPr>
          <w:rFonts w:ascii="Arial" w:hAnsi="Arial"/>
        </w:rPr>
      </w:pPr>
    </w:p>
    <w:p w14:paraId="780DC111" w14:textId="77777777" w:rsidR="00E83CD7" w:rsidRPr="00013E92" w:rsidRDefault="00E83CD7" w:rsidP="00E83CD7">
      <w:pPr>
        <w:pStyle w:val="Heading3"/>
        <w:rPr>
          <w:rFonts w:ascii="Arial" w:hAnsi="Arial" w:cs="Arial"/>
        </w:rPr>
      </w:pPr>
      <w:r w:rsidRPr="00013E92">
        <w:rPr>
          <w:rFonts w:ascii="Arial" w:hAnsi="Arial" w:cs="Arial"/>
        </w:rPr>
        <w:t>Desirable requirements</w:t>
      </w:r>
      <w:r w:rsidR="000906F1" w:rsidRPr="00013E92">
        <w:rPr>
          <w:rFonts w:ascii="Arial" w:hAnsi="Arial" w:cs="Arial"/>
        </w:rPr>
        <w:t xml:space="preserve"> </w:t>
      </w:r>
    </w:p>
    <w:p w14:paraId="4438ABDB" w14:textId="4FA39548" w:rsidR="008152D8" w:rsidRPr="00013E92" w:rsidRDefault="008152D8" w:rsidP="008152D8">
      <w:pPr>
        <w:pStyle w:val="ListBullet"/>
        <w:ind w:left="641" w:hanging="357"/>
        <w:rPr>
          <w:rFonts w:ascii="Arial" w:hAnsi="Arial"/>
        </w:rPr>
      </w:pPr>
      <w:r w:rsidRPr="00013E92">
        <w:rPr>
          <w:rFonts w:ascii="Arial" w:hAnsi="Arial"/>
        </w:rPr>
        <w:t>Current Drivers Licence.</w:t>
      </w:r>
    </w:p>
    <w:p w14:paraId="51A2C837" w14:textId="77777777" w:rsidR="008152D8" w:rsidRPr="00013E92" w:rsidRDefault="008152D8" w:rsidP="008152D8">
      <w:pPr>
        <w:pStyle w:val="ListBullet"/>
        <w:numPr>
          <w:ilvl w:val="0"/>
          <w:numId w:val="0"/>
        </w:numPr>
        <w:ind w:left="720" w:hanging="360"/>
        <w:rPr>
          <w:rFonts w:ascii="Arial" w:hAnsi="Arial"/>
        </w:rPr>
      </w:pPr>
    </w:p>
    <w:p w14:paraId="29093205" w14:textId="793C40A5" w:rsidR="00E83CD7" w:rsidRPr="00013E92" w:rsidRDefault="00E83CD7" w:rsidP="000906F1">
      <w:pPr>
        <w:pStyle w:val="Heading3"/>
        <w:rPr>
          <w:rFonts w:ascii="Arial" w:hAnsi="Arial" w:cs="Arial"/>
        </w:rPr>
      </w:pPr>
      <w:r w:rsidRPr="00013E92">
        <w:rPr>
          <w:rFonts w:ascii="Arial" w:hAnsi="Arial" w:cs="Arial"/>
        </w:rPr>
        <w:lastRenderedPageBreak/>
        <w:t xml:space="preserve">Pre-employment Checks </w:t>
      </w:r>
    </w:p>
    <w:p w14:paraId="60D0B318" w14:textId="77777777" w:rsidR="00E83CD7" w:rsidRPr="00013E92" w:rsidRDefault="00E83CD7" w:rsidP="00E83CD7">
      <w:pPr>
        <w:spacing w:before="45" w:after="45"/>
        <w:jc w:val="both"/>
        <w:rPr>
          <w:rFonts w:ascii="Arial" w:hAnsi="Arial" w:cs="Arial"/>
          <w:szCs w:val="22"/>
        </w:rPr>
      </w:pPr>
      <w:r w:rsidRPr="00013E92">
        <w:rPr>
          <w:rFonts w:ascii="Arial" w:hAnsi="Arial" w:cs="Arial"/>
          <w:szCs w:val="22"/>
        </w:rPr>
        <w:t xml:space="preserve">The Head of State Service has determined that the person nominated for this vacancy is to satisfy a pre-employment check before taking up the appointment, promotion or transfer. </w:t>
      </w:r>
    </w:p>
    <w:p w14:paraId="41739249" w14:textId="77777777" w:rsidR="00E83CD7" w:rsidRPr="00013E92" w:rsidRDefault="00E83CD7" w:rsidP="00E83CD7">
      <w:pPr>
        <w:spacing w:before="45" w:after="45"/>
        <w:jc w:val="both"/>
        <w:rPr>
          <w:rFonts w:ascii="Arial" w:hAnsi="Arial" w:cs="Arial"/>
          <w:szCs w:val="22"/>
        </w:rPr>
      </w:pPr>
      <w:r w:rsidRPr="00013E92">
        <w:rPr>
          <w:rFonts w:ascii="Arial" w:hAnsi="Arial" w:cs="Arial"/>
          <w:szCs w:val="22"/>
        </w:rPr>
        <w:t>The following checks are to be conducted:</w:t>
      </w:r>
    </w:p>
    <w:p w14:paraId="09BFC9F2" w14:textId="77777777" w:rsidR="00E83CD7" w:rsidRPr="00013E92" w:rsidRDefault="00E83CD7" w:rsidP="00E83CD7">
      <w:pPr>
        <w:pStyle w:val="ListNumber"/>
        <w:numPr>
          <w:ilvl w:val="0"/>
          <w:numId w:val="12"/>
        </w:numPr>
        <w:rPr>
          <w:rFonts w:ascii="Arial" w:hAnsi="Arial" w:cs="Arial"/>
        </w:rPr>
      </w:pPr>
      <w:r w:rsidRPr="00013E92">
        <w:rPr>
          <w:rFonts w:ascii="Arial" w:hAnsi="Arial" w:cs="Arial"/>
        </w:rPr>
        <w:t>Pre-employment checks</w:t>
      </w:r>
    </w:p>
    <w:p w14:paraId="1DB31113" w14:textId="77777777" w:rsidR="00E83CD7" w:rsidRPr="00013E92" w:rsidRDefault="00E83CD7" w:rsidP="00E83CD7">
      <w:pPr>
        <w:pStyle w:val="ListBullet2"/>
        <w:rPr>
          <w:rFonts w:ascii="Arial" w:hAnsi="Arial" w:cs="Arial"/>
        </w:rPr>
      </w:pPr>
      <w:r w:rsidRPr="00013E92">
        <w:rPr>
          <w:rFonts w:ascii="Arial" w:hAnsi="Arial" w:cs="Arial"/>
        </w:rPr>
        <w:t>Arson and fire setting</w:t>
      </w:r>
    </w:p>
    <w:p w14:paraId="79A2B64E" w14:textId="77777777" w:rsidR="00E83CD7" w:rsidRPr="00013E92" w:rsidRDefault="00E83CD7" w:rsidP="00E83CD7">
      <w:pPr>
        <w:pStyle w:val="ListBullet2"/>
        <w:rPr>
          <w:rFonts w:ascii="Arial" w:hAnsi="Arial" w:cs="Arial"/>
        </w:rPr>
      </w:pPr>
      <w:r w:rsidRPr="00013E92">
        <w:rPr>
          <w:rFonts w:ascii="Arial" w:hAnsi="Arial" w:cs="Arial"/>
        </w:rPr>
        <w:t>Violent crimes and crimes against the person</w:t>
      </w:r>
    </w:p>
    <w:p w14:paraId="7238B536" w14:textId="77777777" w:rsidR="00E83CD7" w:rsidRPr="00013E92" w:rsidRDefault="00E83CD7" w:rsidP="00E83CD7">
      <w:pPr>
        <w:pStyle w:val="ListBullet2"/>
        <w:rPr>
          <w:rFonts w:ascii="Arial" w:hAnsi="Arial" w:cs="Arial"/>
        </w:rPr>
      </w:pPr>
      <w:r w:rsidRPr="00013E92">
        <w:rPr>
          <w:rFonts w:ascii="Arial" w:hAnsi="Arial" w:cs="Arial"/>
        </w:rPr>
        <w:t>Sex-related offences</w:t>
      </w:r>
    </w:p>
    <w:p w14:paraId="048CC198" w14:textId="77777777" w:rsidR="00E83CD7" w:rsidRPr="00013E92" w:rsidRDefault="00E83CD7" w:rsidP="00E83CD7">
      <w:pPr>
        <w:pStyle w:val="ListBullet2"/>
        <w:rPr>
          <w:rFonts w:ascii="Arial" w:hAnsi="Arial" w:cs="Arial"/>
        </w:rPr>
      </w:pPr>
      <w:r w:rsidRPr="00013E92">
        <w:rPr>
          <w:rFonts w:ascii="Arial" w:hAnsi="Arial" w:cs="Arial"/>
        </w:rPr>
        <w:t>Drug and alcohol related offences</w:t>
      </w:r>
    </w:p>
    <w:p w14:paraId="26EBAA21" w14:textId="77777777" w:rsidR="00E83CD7" w:rsidRPr="00013E92" w:rsidRDefault="00E83CD7" w:rsidP="00E83CD7">
      <w:pPr>
        <w:pStyle w:val="ListBullet2"/>
        <w:rPr>
          <w:rFonts w:ascii="Arial" w:hAnsi="Arial" w:cs="Arial"/>
        </w:rPr>
      </w:pPr>
      <w:r w:rsidRPr="00013E92">
        <w:rPr>
          <w:rFonts w:ascii="Arial" w:hAnsi="Arial" w:cs="Arial"/>
        </w:rPr>
        <w:t>Crimes involving dishonesty</w:t>
      </w:r>
    </w:p>
    <w:p w14:paraId="39EA7986" w14:textId="77777777" w:rsidR="00E83CD7" w:rsidRPr="00013E92" w:rsidRDefault="00E83CD7" w:rsidP="00E83CD7">
      <w:pPr>
        <w:pStyle w:val="ListBullet2"/>
        <w:rPr>
          <w:rFonts w:ascii="Arial" w:hAnsi="Arial" w:cs="Arial"/>
        </w:rPr>
      </w:pPr>
      <w:r w:rsidRPr="00013E92">
        <w:rPr>
          <w:rFonts w:ascii="Arial" w:hAnsi="Arial" w:cs="Arial"/>
        </w:rPr>
        <w:t>Crimes involving deception</w:t>
      </w:r>
    </w:p>
    <w:p w14:paraId="7344D2BB" w14:textId="77777777" w:rsidR="00E83CD7" w:rsidRPr="00013E92" w:rsidRDefault="00E83CD7" w:rsidP="00E83CD7">
      <w:pPr>
        <w:pStyle w:val="ListBullet2"/>
        <w:rPr>
          <w:rFonts w:ascii="Arial" w:hAnsi="Arial" w:cs="Arial"/>
        </w:rPr>
      </w:pPr>
      <w:r w:rsidRPr="00013E92">
        <w:rPr>
          <w:rFonts w:ascii="Arial" w:hAnsi="Arial" w:cs="Arial"/>
        </w:rPr>
        <w:t>Making false declarations</w:t>
      </w:r>
    </w:p>
    <w:p w14:paraId="325553F5" w14:textId="77777777" w:rsidR="00E83CD7" w:rsidRPr="00013E92" w:rsidRDefault="00E83CD7" w:rsidP="00E83CD7">
      <w:pPr>
        <w:pStyle w:val="ListBullet2"/>
        <w:rPr>
          <w:rFonts w:ascii="Arial" w:hAnsi="Arial" w:cs="Arial"/>
        </w:rPr>
      </w:pPr>
      <w:r w:rsidRPr="00013E92">
        <w:rPr>
          <w:rFonts w:ascii="Arial" w:hAnsi="Arial" w:cs="Arial"/>
        </w:rPr>
        <w:t>Malicious damage and destruction to property</w:t>
      </w:r>
    </w:p>
    <w:p w14:paraId="0E82B9F2" w14:textId="77777777" w:rsidR="00E83CD7" w:rsidRPr="00013E92" w:rsidRDefault="00E83CD7" w:rsidP="00E83CD7">
      <w:pPr>
        <w:pStyle w:val="ListBullet2"/>
        <w:rPr>
          <w:rFonts w:ascii="Arial" w:hAnsi="Arial" w:cs="Arial"/>
        </w:rPr>
      </w:pPr>
      <w:r w:rsidRPr="00013E92">
        <w:rPr>
          <w:rFonts w:ascii="Arial" w:hAnsi="Arial" w:cs="Arial"/>
        </w:rPr>
        <w:t>Serious traffic offences</w:t>
      </w:r>
    </w:p>
    <w:p w14:paraId="48242785" w14:textId="77777777" w:rsidR="00E83CD7" w:rsidRPr="00013E92" w:rsidRDefault="00E83CD7" w:rsidP="00E83CD7">
      <w:pPr>
        <w:pStyle w:val="ListBullet2"/>
        <w:rPr>
          <w:rFonts w:ascii="Arial" w:hAnsi="Arial" w:cs="Arial"/>
        </w:rPr>
      </w:pPr>
      <w:r w:rsidRPr="00013E92">
        <w:rPr>
          <w:rFonts w:ascii="Arial" w:hAnsi="Arial" w:cs="Arial"/>
        </w:rPr>
        <w:t>Crimes against public order or relating to the Administration of Law and Justice</w:t>
      </w:r>
    </w:p>
    <w:p w14:paraId="2E0CF268" w14:textId="77777777" w:rsidR="00E83CD7" w:rsidRPr="00013E92" w:rsidRDefault="00E83CD7" w:rsidP="00E83CD7">
      <w:pPr>
        <w:pStyle w:val="ListBullet2"/>
        <w:rPr>
          <w:rFonts w:ascii="Arial" w:hAnsi="Arial" w:cs="Arial"/>
        </w:rPr>
      </w:pPr>
      <w:r w:rsidRPr="00013E92">
        <w:rPr>
          <w:rFonts w:ascii="Arial" w:hAnsi="Arial" w:cs="Arial"/>
        </w:rPr>
        <w:t>Crimes against Executive or the Legislative Power</w:t>
      </w:r>
    </w:p>
    <w:p w14:paraId="41BC587F" w14:textId="77777777" w:rsidR="00E83CD7" w:rsidRPr="00013E92" w:rsidRDefault="00E83CD7" w:rsidP="00E83CD7">
      <w:pPr>
        <w:pStyle w:val="ListBullet2"/>
        <w:rPr>
          <w:rFonts w:ascii="Arial" w:hAnsi="Arial" w:cs="Arial"/>
        </w:rPr>
      </w:pPr>
      <w:r w:rsidRPr="00013E92">
        <w:rPr>
          <w:rFonts w:ascii="Arial" w:hAnsi="Arial" w:cs="Arial"/>
        </w:rPr>
        <w:t>Crimes involving Conspiracy</w:t>
      </w:r>
    </w:p>
    <w:p w14:paraId="719BDC5F" w14:textId="77777777" w:rsidR="00E83CD7" w:rsidRPr="00013E92" w:rsidRDefault="00E83CD7" w:rsidP="00E83CD7">
      <w:pPr>
        <w:pStyle w:val="ListNumber"/>
        <w:rPr>
          <w:rFonts w:ascii="Arial" w:hAnsi="Arial" w:cs="Arial"/>
        </w:rPr>
      </w:pPr>
      <w:r w:rsidRPr="00013E92">
        <w:rPr>
          <w:rFonts w:ascii="Arial" w:hAnsi="Arial" w:cs="Arial"/>
        </w:rPr>
        <w:t>Disciplinary action in previous employment.</w:t>
      </w:r>
    </w:p>
    <w:p w14:paraId="0362195C" w14:textId="77777777" w:rsidR="00E83CD7" w:rsidRPr="00013E92" w:rsidRDefault="00E83CD7" w:rsidP="00E83CD7">
      <w:pPr>
        <w:pStyle w:val="ListNumber"/>
        <w:rPr>
          <w:rFonts w:ascii="Arial" w:hAnsi="Arial" w:cs="Arial"/>
        </w:rPr>
      </w:pPr>
      <w:r w:rsidRPr="00013E92">
        <w:rPr>
          <w:rFonts w:ascii="Arial" w:hAnsi="Arial" w:cs="Arial"/>
        </w:rPr>
        <w:t>Identification check.</w:t>
      </w:r>
    </w:p>
    <w:p w14:paraId="657380D0" w14:textId="77777777" w:rsidR="00E83CD7" w:rsidRPr="00013E92" w:rsidRDefault="00E83CD7" w:rsidP="00E83CD7">
      <w:pPr>
        <w:pStyle w:val="ListNumber"/>
        <w:numPr>
          <w:ilvl w:val="0"/>
          <w:numId w:val="0"/>
        </w:numPr>
        <w:rPr>
          <w:rFonts w:ascii="Arial" w:hAnsi="Arial" w:cs="Arial"/>
        </w:rPr>
      </w:pPr>
    </w:p>
    <w:p w14:paraId="1B2193B7" w14:textId="77777777" w:rsidR="00E83CD7" w:rsidRPr="00013E92" w:rsidRDefault="000906F1" w:rsidP="000906F1">
      <w:pPr>
        <w:pStyle w:val="Heading3"/>
        <w:rPr>
          <w:rFonts w:ascii="Arial" w:hAnsi="Arial" w:cs="Arial"/>
        </w:rPr>
      </w:pPr>
      <w:r w:rsidRPr="00013E92">
        <w:rPr>
          <w:rFonts w:ascii="Arial" w:hAnsi="Arial" w:cs="Arial"/>
        </w:rPr>
        <w:t>Position Summary</w:t>
      </w:r>
    </w:p>
    <w:tbl>
      <w:tblPr>
        <w:tblW w:w="9404" w:type="dxa"/>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319"/>
        <w:gridCol w:w="6085"/>
      </w:tblGrid>
      <w:tr w:rsidR="00584354" w:rsidRPr="00013E92" w14:paraId="4BE22557" w14:textId="77777777" w:rsidTr="00584354">
        <w:trPr>
          <w:tblHeader/>
        </w:trPr>
        <w:tc>
          <w:tcPr>
            <w:tcW w:w="3319" w:type="dxa"/>
            <w:shd w:val="clear" w:color="auto" w:fill="EEECE1"/>
            <w:vAlign w:val="center"/>
          </w:tcPr>
          <w:p w14:paraId="722C9963" w14:textId="77777777" w:rsidR="00584354" w:rsidRPr="00013E92" w:rsidRDefault="00584354" w:rsidP="00584354">
            <w:pPr>
              <w:pStyle w:val="Heading3table"/>
              <w:rPr>
                <w:rFonts w:ascii="Arial" w:hAnsi="Arial" w:cs="Arial"/>
              </w:rPr>
            </w:pPr>
            <w:r w:rsidRPr="00013E92">
              <w:rPr>
                <w:rFonts w:ascii="Arial" w:hAnsi="Arial" w:cs="Arial"/>
              </w:rPr>
              <w:t>Title</w:t>
            </w:r>
          </w:p>
        </w:tc>
        <w:tc>
          <w:tcPr>
            <w:tcW w:w="6085" w:type="dxa"/>
            <w:shd w:val="clear" w:color="auto" w:fill="EEECE1"/>
            <w:vAlign w:val="center"/>
          </w:tcPr>
          <w:p w14:paraId="33E26134" w14:textId="70719E03" w:rsidR="00584354" w:rsidRPr="00013E92" w:rsidRDefault="00584354" w:rsidP="00584354">
            <w:pPr>
              <w:pStyle w:val="Normaltable"/>
              <w:rPr>
                <w:rFonts w:ascii="Arial" w:hAnsi="Arial" w:cs="Arial"/>
              </w:rPr>
            </w:pPr>
            <w:r w:rsidRPr="00013E92">
              <w:rPr>
                <w:rFonts w:ascii="Arial" w:hAnsi="Arial" w:cs="Arial"/>
              </w:rPr>
              <w:t>Legal Practitioner</w:t>
            </w:r>
          </w:p>
        </w:tc>
      </w:tr>
      <w:tr w:rsidR="00584354" w:rsidRPr="00013E92" w14:paraId="457B1CCE" w14:textId="77777777" w:rsidTr="00584354">
        <w:trPr>
          <w:tblHeader/>
        </w:trPr>
        <w:tc>
          <w:tcPr>
            <w:tcW w:w="3319" w:type="dxa"/>
            <w:shd w:val="clear" w:color="auto" w:fill="EEECE1"/>
            <w:vAlign w:val="center"/>
          </w:tcPr>
          <w:p w14:paraId="3DBF5844" w14:textId="77777777" w:rsidR="00584354" w:rsidRPr="00013E92" w:rsidRDefault="00584354" w:rsidP="00584354">
            <w:pPr>
              <w:pStyle w:val="Heading3table"/>
              <w:rPr>
                <w:rFonts w:ascii="Arial" w:hAnsi="Arial" w:cs="Arial"/>
              </w:rPr>
            </w:pPr>
            <w:r w:rsidRPr="00013E92">
              <w:rPr>
                <w:rFonts w:ascii="Arial" w:hAnsi="Arial" w:cs="Arial"/>
              </w:rPr>
              <w:t>Number</w:t>
            </w:r>
          </w:p>
        </w:tc>
        <w:tc>
          <w:tcPr>
            <w:tcW w:w="6085" w:type="dxa"/>
            <w:shd w:val="clear" w:color="auto" w:fill="EEECE1"/>
            <w:vAlign w:val="center"/>
          </w:tcPr>
          <w:p w14:paraId="3B53A309" w14:textId="2236B532" w:rsidR="00584354" w:rsidRPr="00013E92" w:rsidRDefault="00FB3D26" w:rsidP="00584354">
            <w:pPr>
              <w:pStyle w:val="Normaltable"/>
              <w:rPr>
                <w:rFonts w:ascii="Arial" w:hAnsi="Arial" w:cs="Arial"/>
              </w:rPr>
            </w:pPr>
            <w:r w:rsidRPr="00013E92">
              <w:rPr>
                <w:rFonts w:ascii="Arial" w:hAnsi="Arial" w:cs="Arial"/>
              </w:rPr>
              <w:t>357510</w:t>
            </w:r>
            <w:r w:rsidR="008236CE" w:rsidRPr="00013E92">
              <w:rPr>
                <w:rFonts w:ascii="Arial" w:hAnsi="Arial" w:cs="Arial"/>
              </w:rPr>
              <w:t xml:space="preserve"> </w:t>
            </w:r>
          </w:p>
        </w:tc>
      </w:tr>
      <w:tr w:rsidR="00584354" w:rsidRPr="00013E92" w14:paraId="4D5C2EC6" w14:textId="77777777" w:rsidTr="00584354">
        <w:trPr>
          <w:tblHeader/>
        </w:trPr>
        <w:tc>
          <w:tcPr>
            <w:tcW w:w="3319" w:type="dxa"/>
            <w:shd w:val="clear" w:color="auto" w:fill="EEECE1"/>
            <w:vAlign w:val="center"/>
          </w:tcPr>
          <w:p w14:paraId="1F0CEC2C" w14:textId="77777777" w:rsidR="00584354" w:rsidRPr="00013E92" w:rsidRDefault="00584354" w:rsidP="00584354">
            <w:pPr>
              <w:pStyle w:val="Heading3table"/>
              <w:rPr>
                <w:rFonts w:ascii="Arial" w:hAnsi="Arial" w:cs="Arial"/>
              </w:rPr>
            </w:pPr>
            <w:r w:rsidRPr="00013E92">
              <w:rPr>
                <w:rFonts w:ascii="Arial" w:hAnsi="Arial" w:cs="Arial"/>
              </w:rPr>
              <w:t>Award</w:t>
            </w:r>
          </w:p>
        </w:tc>
        <w:tc>
          <w:tcPr>
            <w:tcW w:w="6085" w:type="dxa"/>
            <w:shd w:val="clear" w:color="auto" w:fill="EEECE1"/>
            <w:vAlign w:val="center"/>
          </w:tcPr>
          <w:p w14:paraId="793B4375" w14:textId="78A05E2B" w:rsidR="00584354" w:rsidRPr="00013E92" w:rsidRDefault="00584354" w:rsidP="00584354">
            <w:pPr>
              <w:pStyle w:val="Normaltable"/>
              <w:rPr>
                <w:rFonts w:ascii="Arial" w:hAnsi="Arial" w:cs="Arial"/>
              </w:rPr>
            </w:pPr>
            <w:r w:rsidRPr="00013E92">
              <w:rPr>
                <w:rFonts w:ascii="Arial" w:hAnsi="Arial" w:cs="Arial"/>
              </w:rPr>
              <w:t>Legal Practitioners Agreement</w:t>
            </w:r>
          </w:p>
        </w:tc>
      </w:tr>
      <w:tr w:rsidR="00584354" w:rsidRPr="00013E92" w14:paraId="36C2D7CF" w14:textId="77777777" w:rsidTr="00584354">
        <w:trPr>
          <w:tblHeader/>
        </w:trPr>
        <w:tc>
          <w:tcPr>
            <w:tcW w:w="3319" w:type="dxa"/>
            <w:shd w:val="clear" w:color="auto" w:fill="EEECE1"/>
            <w:vAlign w:val="center"/>
          </w:tcPr>
          <w:p w14:paraId="647B2F41" w14:textId="77777777" w:rsidR="00584354" w:rsidRPr="00013E92" w:rsidRDefault="00584354" w:rsidP="00584354">
            <w:pPr>
              <w:pStyle w:val="Heading3table"/>
              <w:rPr>
                <w:rFonts w:ascii="Arial" w:hAnsi="Arial" w:cs="Arial"/>
              </w:rPr>
            </w:pPr>
            <w:r w:rsidRPr="00013E92">
              <w:rPr>
                <w:rFonts w:ascii="Arial" w:hAnsi="Arial" w:cs="Arial"/>
              </w:rPr>
              <w:t>Classification</w:t>
            </w:r>
          </w:p>
        </w:tc>
        <w:tc>
          <w:tcPr>
            <w:tcW w:w="6085" w:type="dxa"/>
            <w:shd w:val="clear" w:color="auto" w:fill="EEECE1"/>
            <w:vAlign w:val="center"/>
          </w:tcPr>
          <w:p w14:paraId="680F6FB6" w14:textId="3B498FF5" w:rsidR="00584354" w:rsidRPr="00013E92" w:rsidRDefault="00584354" w:rsidP="00584354">
            <w:pPr>
              <w:pStyle w:val="Normaltable"/>
              <w:rPr>
                <w:rFonts w:ascii="Arial" w:hAnsi="Arial" w:cs="Arial"/>
              </w:rPr>
            </w:pPr>
            <w:r w:rsidRPr="00013E92">
              <w:rPr>
                <w:rFonts w:ascii="Arial" w:hAnsi="Arial" w:cs="Arial"/>
              </w:rPr>
              <w:t>Legal Practitioner Level 1</w:t>
            </w:r>
          </w:p>
        </w:tc>
      </w:tr>
      <w:tr w:rsidR="00584354" w:rsidRPr="00013E92" w14:paraId="4D875102" w14:textId="77777777" w:rsidTr="00584354">
        <w:trPr>
          <w:tblHeader/>
        </w:trPr>
        <w:tc>
          <w:tcPr>
            <w:tcW w:w="3319" w:type="dxa"/>
            <w:shd w:val="clear" w:color="auto" w:fill="EEECE1"/>
            <w:vAlign w:val="center"/>
          </w:tcPr>
          <w:p w14:paraId="6BDDFC95" w14:textId="77777777" w:rsidR="00584354" w:rsidRPr="00013E92" w:rsidRDefault="00584354" w:rsidP="00584354">
            <w:pPr>
              <w:pStyle w:val="Heading3table"/>
              <w:rPr>
                <w:rFonts w:ascii="Arial" w:hAnsi="Arial" w:cs="Arial"/>
              </w:rPr>
            </w:pPr>
            <w:r w:rsidRPr="00013E92">
              <w:rPr>
                <w:rFonts w:ascii="Arial" w:hAnsi="Arial" w:cs="Arial"/>
              </w:rPr>
              <w:t>Division</w:t>
            </w:r>
          </w:p>
        </w:tc>
        <w:tc>
          <w:tcPr>
            <w:tcW w:w="6085" w:type="dxa"/>
            <w:shd w:val="clear" w:color="auto" w:fill="EEECE1"/>
            <w:vAlign w:val="center"/>
          </w:tcPr>
          <w:p w14:paraId="5B35C739" w14:textId="1024790E" w:rsidR="00584354" w:rsidRPr="00013E92" w:rsidRDefault="00584354" w:rsidP="00584354">
            <w:pPr>
              <w:pStyle w:val="Normaltable"/>
              <w:rPr>
                <w:rFonts w:ascii="Arial" w:hAnsi="Arial" w:cs="Arial"/>
              </w:rPr>
            </w:pPr>
            <w:r w:rsidRPr="00013E92">
              <w:rPr>
                <w:rFonts w:ascii="Arial" w:hAnsi="Arial" w:cs="Arial"/>
              </w:rPr>
              <w:t>Crown Law</w:t>
            </w:r>
          </w:p>
        </w:tc>
      </w:tr>
      <w:tr w:rsidR="00584354" w:rsidRPr="00013E92" w14:paraId="57DCAB15" w14:textId="77777777" w:rsidTr="00584354">
        <w:trPr>
          <w:tblHeader/>
        </w:trPr>
        <w:tc>
          <w:tcPr>
            <w:tcW w:w="3319" w:type="dxa"/>
            <w:shd w:val="clear" w:color="auto" w:fill="EEECE1"/>
            <w:vAlign w:val="center"/>
          </w:tcPr>
          <w:p w14:paraId="5B3B94B0" w14:textId="77777777" w:rsidR="00584354" w:rsidRPr="00013E92" w:rsidRDefault="00584354" w:rsidP="00584354">
            <w:pPr>
              <w:pStyle w:val="Heading3table"/>
              <w:rPr>
                <w:rFonts w:ascii="Arial" w:hAnsi="Arial" w:cs="Arial"/>
              </w:rPr>
            </w:pPr>
            <w:r w:rsidRPr="00013E92">
              <w:rPr>
                <w:rFonts w:ascii="Arial" w:hAnsi="Arial" w:cs="Arial"/>
              </w:rPr>
              <w:t>Full Time Equivalent</w:t>
            </w:r>
          </w:p>
        </w:tc>
        <w:tc>
          <w:tcPr>
            <w:tcW w:w="6085" w:type="dxa"/>
            <w:shd w:val="clear" w:color="auto" w:fill="EEECE1"/>
            <w:vAlign w:val="center"/>
          </w:tcPr>
          <w:p w14:paraId="68482683" w14:textId="6244D9C3" w:rsidR="00584354" w:rsidRPr="00013E92" w:rsidRDefault="00584354" w:rsidP="00584354">
            <w:pPr>
              <w:pStyle w:val="Normaltable"/>
              <w:rPr>
                <w:rFonts w:ascii="Arial" w:hAnsi="Arial" w:cs="Arial"/>
              </w:rPr>
            </w:pPr>
            <w:r w:rsidRPr="00013E92">
              <w:rPr>
                <w:rFonts w:ascii="Arial" w:hAnsi="Arial" w:cs="Arial"/>
              </w:rPr>
              <w:t>1.0</w:t>
            </w:r>
          </w:p>
        </w:tc>
      </w:tr>
      <w:tr w:rsidR="00584354" w:rsidRPr="00013E92" w14:paraId="6F6DF9D6" w14:textId="77777777" w:rsidTr="00584354">
        <w:trPr>
          <w:tblHeader/>
        </w:trPr>
        <w:tc>
          <w:tcPr>
            <w:tcW w:w="3319" w:type="dxa"/>
            <w:shd w:val="clear" w:color="auto" w:fill="EEECE1"/>
            <w:vAlign w:val="center"/>
          </w:tcPr>
          <w:p w14:paraId="479C1879" w14:textId="77777777" w:rsidR="00584354" w:rsidRPr="00013E92" w:rsidRDefault="00584354" w:rsidP="00584354">
            <w:pPr>
              <w:pStyle w:val="Heading3table"/>
              <w:rPr>
                <w:rFonts w:ascii="Arial" w:hAnsi="Arial" w:cs="Arial"/>
              </w:rPr>
            </w:pPr>
            <w:r w:rsidRPr="00013E92">
              <w:rPr>
                <w:rFonts w:ascii="Arial" w:hAnsi="Arial" w:cs="Arial"/>
              </w:rPr>
              <w:t>Output Group</w:t>
            </w:r>
          </w:p>
        </w:tc>
        <w:tc>
          <w:tcPr>
            <w:tcW w:w="6085" w:type="dxa"/>
            <w:shd w:val="clear" w:color="auto" w:fill="EEECE1"/>
            <w:vAlign w:val="center"/>
          </w:tcPr>
          <w:p w14:paraId="4B691E62" w14:textId="777CE078" w:rsidR="00584354" w:rsidRPr="00013E92" w:rsidRDefault="00584354" w:rsidP="00584354">
            <w:pPr>
              <w:pStyle w:val="Normaltable"/>
              <w:rPr>
                <w:rFonts w:ascii="Arial" w:hAnsi="Arial" w:cs="Arial"/>
              </w:rPr>
            </w:pPr>
            <w:r w:rsidRPr="00013E92">
              <w:rPr>
                <w:rFonts w:ascii="Arial" w:hAnsi="Arial" w:cs="Arial"/>
              </w:rPr>
              <w:t xml:space="preserve">Office of the </w:t>
            </w:r>
            <w:r w:rsidR="001E4A83" w:rsidRPr="00013E92">
              <w:rPr>
                <w:rFonts w:ascii="Arial" w:hAnsi="Arial" w:cs="Arial"/>
              </w:rPr>
              <w:t>State Litigator</w:t>
            </w:r>
          </w:p>
        </w:tc>
      </w:tr>
      <w:tr w:rsidR="00584354" w:rsidRPr="00013E92" w14:paraId="5CDF6195" w14:textId="77777777" w:rsidTr="00584354">
        <w:trPr>
          <w:tblHeader/>
        </w:trPr>
        <w:tc>
          <w:tcPr>
            <w:tcW w:w="3319" w:type="dxa"/>
            <w:shd w:val="clear" w:color="auto" w:fill="EEECE1"/>
            <w:vAlign w:val="center"/>
          </w:tcPr>
          <w:p w14:paraId="691683B8" w14:textId="77777777" w:rsidR="00584354" w:rsidRPr="00013E92" w:rsidRDefault="00584354" w:rsidP="00584354">
            <w:pPr>
              <w:pStyle w:val="Heading3table"/>
              <w:rPr>
                <w:rFonts w:ascii="Arial" w:hAnsi="Arial" w:cs="Arial"/>
              </w:rPr>
            </w:pPr>
            <w:r w:rsidRPr="00013E92">
              <w:rPr>
                <w:rFonts w:ascii="Arial" w:hAnsi="Arial" w:cs="Arial"/>
              </w:rPr>
              <w:t>Branch</w:t>
            </w:r>
          </w:p>
        </w:tc>
        <w:tc>
          <w:tcPr>
            <w:tcW w:w="6085" w:type="dxa"/>
            <w:shd w:val="clear" w:color="auto" w:fill="EEECE1"/>
            <w:vAlign w:val="center"/>
          </w:tcPr>
          <w:p w14:paraId="40872CAB" w14:textId="72054D9A" w:rsidR="00584354" w:rsidRPr="00013E92" w:rsidRDefault="001E4A83" w:rsidP="00584354">
            <w:pPr>
              <w:pStyle w:val="Normaltable"/>
              <w:rPr>
                <w:rFonts w:ascii="Arial" w:hAnsi="Arial" w:cs="Arial"/>
              </w:rPr>
            </w:pPr>
            <w:r w:rsidRPr="00013E92">
              <w:rPr>
                <w:rFonts w:ascii="Arial" w:hAnsi="Arial" w:cs="Arial"/>
              </w:rPr>
              <w:t>Abuse in Care</w:t>
            </w:r>
          </w:p>
        </w:tc>
      </w:tr>
      <w:tr w:rsidR="00584354" w:rsidRPr="00013E92" w14:paraId="339F5E12" w14:textId="77777777" w:rsidTr="00584354">
        <w:trPr>
          <w:tblHeader/>
        </w:trPr>
        <w:tc>
          <w:tcPr>
            <w:tcW w:w="3319" w:type="dxa"/>
            <w:shd w:val="clear" w:color="auto" w:fill="EEECE1"/>
            <w:vAlign w:val="center"/>
          </w:tcPr>
          <w:p w14:paraId="00AF759D" w14:textId="77777777" w:rsidR="00584354" w:rsidRPr="00013E92" w:rsidRDefault="00584354" w:rsidP="00584354">
            <w:pPr>
              <w:pStyle w:val="Heading3table"/>
              <w:rPr>
                <w:rFonts w:ascii="Arial" w:hAnsi="Arial" w:cs="Arial"/>
              </w:rPr>
            </w:pPr>
            <w:r w:rsidRPr="00013E92">
              <w:rPr>
                <w:rFonts w:ascii="Arial" w:hAnsi="Arial" w:cs="Arial"/>
              </w:rPr>
              <w:t>Supervisor</w:t>
            </w:r>
          </w:p>
        </w:tc>
        <w:tc>
          <w:tcPr>
            <w:tcW w:w="6085" w:type="dxa"/>
            <w:shd w:val="clear" w:color="auto" w:fill="EEECE1"/>
            <w:vAlign w:val="center"/>
          </w:tcPr>
          <w:p w14:paraId="75244E0A" w14:textId="07DC4828" w:rsidR="00584354" w:rsidRPr="00013E92" w:rsidRDefault="006D327D" w:rsidP="00584354">
            <w:pPr>
              <w:pStyle w:val="Normaltable"/>
              <w:rPr>
                <w:rFonts w:ascii="Arial" w:hAnsi="Arial" w:cs="Arial"/>
              </w:rPr>
            </w:pPr>
            <w:r w:rsidRPr="00013E92">
              <w:rPr>
                <w:rFonts w:ascii="Arial" w:hAnsi="Arial" w:cs="Arial"/>
              </w:rPr>
              <w:t>Crown Counsel (Abuse in Care)</w:t>
            </w:r>
          </w:p>
        </w:tc>
      </w:tr>
      <w:tr w:rsidR="00584354" w:rsidRPr="00013E92" w14:paraId="0FAE8296" w14:textId="77777777" w:rsidTr="00584354">
        <w:trPr>
          <w:tblHeader/>
        </w:trPr>
        <w:tc>
          <w:tcPr>
            <w:tcW w:w="3319" w:type="dxa"/>
            <w:shd w:val="clear" w:color="auto" w:fill="EEECE1"/>
            <w:vAlign w:val="center"/>
          </w:tcPr>
          <w:p w14:paraId="03E89AB4" w14:textId="77777777" w:rsidR="00584354" w:rsidRPr="00013E92" w:rsidRDefault="00584354" w:rsidP="00584354">
            <w:pPr>
              <w:pStyle w:val="Heading3table"/>
              <w:rPr>
                <w:rFonts w:ascii="Arial" w:hAnsi="Arial" w:cs="Arial"/>
              </w:rPr>
            </w:pPr>
            <w:r w:rsidRPr="00013E92">
              <w:rPr>
                <w:rFonts w:ascii="Arial" w:hAnsi="Arial" w:cs="Arial"/>
              </w:rPr>
              <w:t>Direct Reports</w:t>
            </w:r>
          </w:p>
        </w:tc>
        <w:tc>
          <w:tcPr>
            <w:tcW w:w="6085" w:type="dxa"/>
            <w:shd w:val="clear" w:color="auto" w:fill="EEECE1"/>
            <w:vAlign w:val="center"/>
          </w:tcPr>
          <w:p w14:paraId="0EDE0A71" w14:textId="5B470172" w:rsidR="00584354" w:rsidRPr="00013E92" w:rsidRDefault="00584354" w:rsidP="00584354">
            <w:pPr>
              <w:pStyle w:val="Normaltable"/>
              <w:rPr>
                <w:rFonts w:ascii="Arial" w:hAnsi="Arial" w:cs="Arial"/>
              </w:rPr>
            </w:pPr>
            <w:r w:rsidRPr="00013E92">
              <w:rPr>
                <w:rFonts w:ascii="Arial" w:hAnsi="Arial" w:cs="Arial"/>
              </w:rPr>
              <w:t>Nil</w:t>
            </w:r>
          </w:p>
        </w:tc>
      </w:tr>
      <w:tr w:rsidR="00584354" w:rsidRPr="00013E92" w14:paraId="5F7BBE5E" w14:textId="77777777" w:rsidTr="00584354">
        <w:trPr>
          <w:tblHeader/>
        </w:trPr>
        <w:tc>
          <w:tcPr>
            <w:tcW w:w="3319" w:type="dxa"/>
            <w:shd w:val="clear" w:color="auto" w:fill="EEECE1"/>
            <w:vAlign w:val="center"/>
          </w:tcPr>
          <w:p w14:paraId="34D47F6C" w14:textId="77777777" w:rsidR="00584354" w:rsidRPr="00013E92" w:rsidRDefault="00584354" w:rsidP="00584354">
            <w:pPr>
              <w:pStyle w:val="Heading3table"/>
              <w:rPr>
                <w:rFonts w:ascii="Arial" w:hAnsi="Arial" w:cs="Arial"/>
              </w:rPr>
            </w:pPr>
            <w:r w:rsidRPr="00013E92">
              <w:rPr>
                <w:rFonts w:ascii="Arial" w:hAnsi="Arial" w:cs="Arial"/>
              </w:rPr>
              <w:t>Location</w:t>
            </w:r>
          </w:p>
        </w:tc>
        <w:tc>
          <w:tcPr>
            <w:tcW w:w="6085" w:type="dxa"/>
            <w:shd w:val="clear" w:color="auto" w:fill="EEECE1"/>
            <w:vAlign w:val="center"/>
          </w:tcPr>
          <w:p w14:paraId="6B4C9957" w14:textId="4E0F523F" w:rsidR="00584354" w:rsidRPr="00013E92" w:rsidRDefault="00584354" w:rsidP="00584354">
            <w:pPr>
              <w:pStyle w:val="Normaltable"/>
              <w:rPr>
                <w:rFonts w:ascii="Arial" w:hAnsi="Arial" w:cs="Arial"/>
              </w:rPr>
            </w:pPr>
            <w:r w:rsidRPr="00013E92">
              <w:rPr>
                <w:rFonts w:ascii="Arial" w:hAnsi="Arial" w:cs="Arial"/>
              </w:rPr>
              <w:t>Hobart</w:t>
            </w:r>
          </w:p>
        </w:tc>
      </w:tr>
      <w:tr w:rsidR="00584354" w:rsidRPr="00013E92" w14:paraId="69F22350" w14:textId="77777777" w:rsidTr="00584354">
        <w:trPr>
          <w:tblHeader/>
        </w:trPr>
        <w:tc>
          <w:tcPr>
            <w:tcW w:w="3319" w:type="dxa"/>
            <w:shd w:val="clear" w:color="auto" w:fill="EEECE1"/>
            <w:vAlign w:val="center"/>
          </w:tcPr>
          <w:p w14:paraId="294312E9" w14:textId="77777777" w:rsidR="00584354" w:rsidRPr="00013E92" w:rsidRDefault="00584354" w:rsidP="00584354">
            <w:pPr>
              <w:pStyle w:val="Heading3table"/>
              <w:rPr>
                <w:rFonts w:ascii="Arial" w:hAnsi="Arial" w:cs="Arial"/>
              </w:rPr>
            </w:pPr>
            <w:r w:rsidRPr="00013E92">
              <w:rPr>
                <w:rFonts w:ascii="Arial" w:hAnsi="Arial" w:cs="Arial"/>
              </w:rPr>
              <w:t>Position category and funding</w:t>
            </w:r>
          </w:p>
        </w:tc>
        <w:tc>
          <w:tcPr>
            <w:tcW w:w="6085" w:type="dxa"/>
            <w:shd w:val="clear" w:color="auto" w:fill="EEECE1"/>
            <w:vAlign w:val="center"/>
          </w:tcPr>
          <w:p w14:paraId="434CC5BE" w14:textId="765A1612" w:rsidR="00584354" w:rsidRPr="00013E92" w:rsidRDefault="006D327D" w:rsidP="00584354">
            <w:pPr>
              <w:pStyle w:val="Normaltable"/>
              <w:rPr>
                <w:rFonts w:ascii="Arial" w:hAnsi="Arial" w:cs="Arial"/>
              </w:rPr>
            </w:pPr>
            <w:r w:rsidRPr="00013E92">
              <w:rPr>
                <w:rFonts w:ascii="Arial" w:hAnsi="Arial" w:cs="Arial"/>
              </w:rPr>
              <w:t xml:space="preserve">Fixed Term – Code </w:t>
            </w:r>
            <w:r w:rsidR="001E4A83" w:rsidRPr="00013E92">
              <w:rPr>
                <w:rFonts w:ascii="Arial" w:hAnsi="Arial" w:cs="Arial"/>
              </w:rPr>
              <w:t>T2020135</w:t>
            </w:r>
          </w:p>
        </w:tc>
      </w:tr>
    </w:tbl>
    <w:p w14:paraId="09419FD0" w14:textId="77777777" w:rsidR="00B00073" w:rsidRPr="00013E92" w:rsidRDefault="00B00073" w:rsidP="00B00073">
      <w:pPr>
        <w:rPr>
          <w:rFonts w:ascii="Arial" w:hAnsi="Arial" w:cs="Arial"/>
        </w:rPr>
      </w:pPr>
    </w:p>
    <w:p w14:paraId="359CA9AF" w14:textId="77777777" w:rsidR="00C552B9" w:rsidRPr="00013E92" w:rsidRDefault="00C552B9" w:rsidP="00A479BA">
      <w:pPr>
        <w:pStyle w:val="ListBullet"/>
        <w:numPr>
          <w:ilvl w:val="0"/>
          <w:numId w:val="0"/>
        </w:numPr>
        <w:rPr>
          <w:rFonts w:ascii="Arial" w:hAnsi="Arial"/>
        </w:rPr>
      </w:pPr>
      <w:r w:rsidRPr="00013E92">
        <w:rPr>
          <w:rFonts w:ascii="Arial" w:hAnsi="Arial"/>
        </w:rPr>
        <w:lastRenderedPageBreak/>
        <w:tab/>
      </w:r>
      <w:r w:rsidRPr="00013E92">
        <w:rPr>
          <w:rFonts w:ascii="Arial" w:hAnsi="Arial"/>
        </w:rPr>
        <w:tab/>
      </w:r>
    </w:p>
    <w:sectPr w:rsidR="00C552B9" w:rsidRPr="00013E92" w:rsidSect="00C27F0D">
      <w:footerReference w:type="default" r:id="rId7"/>
      <w:headerReference w:type="first" r:id="rId8"/>
      <w:footerReference w:type="first" r:id="rId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47F7" w14:textId="77777777" w:rsidR="006C0298" w:rsidRDefault="006C0298" w:rsidP="00967FD5">
      <w:r>
        <w:separator/>
      </w:r>
    </w:p>
  </w:endnote>
  <w:endnote w:type="continuationSeparator" w:id="0">
    <w:p w14:paraId="1EFF013C" w14:textId="77777777" w:rsidR="006C0298" w:rsidRDefault="006C0298"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655970"/>
      <w:docPartObj>
        <w:docPartGallery w:val="Page Numbers (Bottom of Page)"/>
        <w:docPartUnique/>
      </w:docPartObj>
    </w:sdtPr>
    <w:sdtEndPr>
      <w:rPr>
        <w:noProof/>
      </w:rPr>
    </w:sdtEndPr>
    <w:sdtContent>
      <w:p w14:paraId="6C451AA4" w14:textId="496A5FFA" w:rsidR="00C27F0D" w:rsidRDefault="00C27F0D">
        <w:pPr>
          <w:pStyle w:val="Footer"/>
          <w:jc w:val="right"/>
        </w:pPr>
        <w:r>
          <w:fldChar w:fldCharType="begin"/>
        </w:r>
        <w:r>
          <w:instrText xml:space="preserve"> PAGE   \* MERGEFORMAT </w:instrText>
        </w:r>
        <w:r>
          <w:fldChar w:fldCharType="separate"/>
        </w:r>
        <w:r w:rsidR="00C90FF7">
          <w:rPr>
            <w:noProof/>
          </w:rPr>
          <w:t>2</w:t>
        </w:r>
        <w:r>
          <w:rPr>
            <w:noProof/>
          </w:rPr>
          <w:fldChar w:fldCharType="end"/>
        </w:r>
      </w:p>
    </w:sdtContent>
  </w:sdt>
  <w:p w14:paraId="321BF61F" w14:textId="77777777" w:rsidR="00C27F0D" w:rsidRDefault="00C2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4661"/>
      <w:docPartObj>
        <w:docPartGallery w:val="Page Numbers (Bottom of Page)"/>
        <w:docPartUnique/>
      </w:docPartObj>
    </w:sdtPr>
    <w:sdtEndPr>
      <w:rPr>
        <w:noProof/>
      </w:rPr>
    </w:sdtEndPr>
    <w:sdtContent>
      <w:p w14:paraId="59CE123C" w14:textId="139F23AA" w:rsidR="00C27F0D" w:rsidRDefault="00061E20">
        <w:pPr>
          <w:pStyle w:val="Footer"/>
        </w:pPr>
        <w:r w:rsidRPr="00FD6807">
          <w:rPr>
            <w:i/>
          </w:rPr>
          <w:t xml:space="preserve">Last reviewed: </w:t>
        </w:r>
        <w:r w:rsidR="001E4A83">
          <w:rPr>
            <w:i/>
          </w:rPr>
          <w:t>September</w:t>
        </w:r>
        <w:r w:rsidR="008152D8">
          <w:rPr>
            <w:i/>
          </w:rPr>
          <w:t xml:space="preserve"> 202</w:t>
        </w:r>
        <w:r w:rsidR="001E4A83">
          <w:rPr>
            <w:i/>
          </w:rPr>
          <w:t>4</w:t>
        </w:r>
        <w:r>
          <w:tab/>
        </w:r>
        <w:r>
          <w:tab/>
        </w:r>
        <w:r>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C501" w14:textId="77777777" w:rsidR="006C0298" w:rsidRDefault="006C0298" w:rsidP="00967FD5">
      <w:r>
        <w:separator/>
      </w:r>
    </w:p>
  </w:footnote>
  <w:footnote w:type="continuationSeparator" w:id="0">
    <w:p w14:paraId="11F52473" w14:textId="77777777" w:rsidR="006C0298" w:rsidRDefault="006C0298"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0B80" w14:textId="77777777" w:rsidR="00B00073" w:rsidRPr="00FE28E6" w:rsidRDefault="002C1A04" w:rsidP="00FE28E6">
    <w:pPr>
      <w:pStyle w:val="Title"/>
      <w:rPr>
        <w:sz w:val="48"/>
      </w:rPr>
    </w:pPr>
    <w:r>
      <w:rPr>
        <w:noProof/>
        <w:lang w:eastAsia="en-AU"/>
      </w:rPr>
      <w:drawing>
        <wp:anchor distT="0" distB="0" distL="114300" distR="114300" simplePos="0" relativeHeight="251657728" behindDoc="0" locked="0" layoutInCell="1" allowOverlap="1" wp14:anchorId="14276B1F" wp14:editId="474543E0">
          <wp:simplePos x="0" y="0"/>
          <wp:positionH relativeFrom="column">
            <wp:posOffset>5105400</wp:posOffset>
          </wp:positionH>
          <wp:positionV relativeFrom="paragraph">
            <wp:posOffset>-231140</wp:posOffset>
          </wp:positionV>
          <wp:extent cx="904240" cy="904240"/>
          <wp:effectExtent l="0" t="0" r="0" b="0"/>
          <wp:wrapSquare wrapText="bothSides"/>
          <wp:docPr id="1"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DEA86BB4"/>
    <w:lvl w:ilvl="0">
      <w:start w:val="1"/>
      <w:numFmt w:val="decimal"/>
      <w:pStyle w:val="ListNumber"/>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C5E74"/>
    <w:multiLevelType w:val="hybridMultilevel"/>
    <w:tmpl w:val="8F86A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9D445A3"/>
    <w:multiLevelType w:val="hybridMultilevel"/>
    <w:tmpl w:val="6E648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F2809"/>
    <w:multiLevelType w:val="hybridMultilevel"/>
    <w:tmpl w:val="46360C6E"/>
    <w:lvl w:ilvl="0" w:tplc="1BD05A8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0C486B"/>
    <w:multiLevelType w:val="hybridMultilevel"/>
    <w:tmpl w:val="D9E4A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EE7E55"/>
    <w:multiLevelType w:val="hybridMultilevel"/>
    <w:tmpl w:val="84C88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34C719B"/>
    <w:multiLevelType w:val="hybridMultilevel"/>
    <w:tmpl w:val="2DF6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924A55"/>
    <w:multiLevelType w:val="hybridMultilevel"/>
    <w:tmpl w:val="C122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23"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41359A"/>
    <w:multiLevelType w:val="hybridMultilevel"/>
    <w:tmpl w:val="7826BF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7305F6"/>
    <w:multiLevelType w:val="hybridMultilevel"/>
    <w:tmpl w:val="D006F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8B36D0"/>
    <w:multiLevelType w:val="hybridMultilevel"/>
    <w:tmpl w:val="32F68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8581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8788246">
    <w:abstractNumId w:val="12"/>
  </w:num>
  <w:num w:numId="3" w16cid:durableId="642809695">
    <w:abstractNumId w:val="4"/>
  </w:num>
  <w:num w:numId="4" w16cid:durableId="2084256963">
    <w:abstractNumId w:val="14"/>
  </w:num>
  <w:num w:numId="5" w16cid:durableId="1855800741">
    <w:abstractNumId w:val="19"/>
  </w:num>
  <w:num w:numId="6" w16cid:durableId="734545818">
    <w:abstractNumId w:val="9"/>
  </w:num>
  <w:num w:numId="7" w16cid:durableId="1895770755">
    <w:abstractNumId w:val="2"/>
  </w:num>
  <w:num w:numId="8" w16cid:durableId="1374961554">
    <w:abstractNumId w:val="7"/>
  </w:num>
  <w:num w:numId="9" w16cid:durableId="1411780449">
    <w:abstractNumId w:val="29"/>
  </w:num>
  <w:num w:numId="10" w16cid:durableId="1798060431">
    <w:abstractNumId w:val="10"/>
  </w:num>
  <w:num w:numId="11" w16cid:durableId="1557661144">
    <w:abstractNumId w:val="1"/>
  </w:num>
  <w:num w:numId="12" w16cid:durableId="185558523">
    <w:abstractNumId w:val="1"/>
    <w:lvlOverride w:ilvl="0">
      <w:startOverride w:val="1"/>
    </w:lvlOverride>
  </w:num>
  <w:num w:numId="13" w16cid:durableId="1457941397">
    <w:abstractNumId w:val="0"/>
  </w:num>
  <w:num w:numId="14" w16cid:durableId="512501283">
    <w:abstractNumId w:val="3"/>
  </w:num>
  <w:num w:numId="15" w16cid:durableId="1423456119">
    <w:abstractNumId w:val="27"/>
  </w:num>
  <w:num w:numId="16" w16cid:durableId="1231623715">
    <w:abstractNumId w:val="16"/>
  </w:num>
  <w:num w:numId="17" w16cid:durableId="1199123833">
    <w:abstractNumId w:val="20"/>
  </w:num>
  <w:num w:numId="18" w16cid:durableId="549805841">
    <w:abstractNumId w:val="15"/>
  </w:num>
  <w:num w:numId="19" w16cid:durableId="1772820486">
    <w:abstractNumId w:val="21"/>
  </w:num>
  <w:num w:numId="20" w16cid:durableId="1372072750">
    <w:abstractNumId w:val="8"/>
  </w:num>
  <w:num w:numId="21" w16cid:durableId="1483815863">
    <w:abstractNumId w:val="18"/>
  </w:num>
  <w:num w:numId="22" w16cid:durableId="1767383565">
    <w:abstractNumId w:val="10"/>
  </w:num>
  <w:num w:numId="23" w16cid:durableId="2137290719">
    <w:abstractNumId w:val="10"/>
  </w:num>
  <w:num w:numId="24" w16cid:durableId="549193540">
    <w:abstractNumId w:val="5"/>
  </w:num>
  <w:num w:numId="25" w16cid:durableId="1459303325">
    <w:abstractNumId w:val="28"/>
  </w:num>
  <w:num w:numId="26" w16cid:durableId="481428050">
    <w:abstractNumId w:val="10"/>
  </w:num>
  <w:num w:numId="27" w16cid:durableId="1286037431">
    <w:abstractNumId w:val="23"/>
  </w:num>
  <w:num w:numId="28" w16cid:durableId="1796018735">
    <w:abstractNumId w:val="25"/>
  </w:num>
  <w:num w:numId="29" w16cid:durableId="645476949">
    <w:abstractNumId w:val="26"/>
  </w:num>
  <w:num w:numId="30" w16cid:durableId="1871917053">
    <w:abstractNumId w:val="17"/>
  </w:num>
  <w:num w:numId="31" w16cid:durableId="603340417">
    <w:abstractNumId w:val="24"/>
  </w:num>
  <w:num w:numId="32" w16cid:durableId="1429690272">
    <w:abstractNumId w:val="11"/>
  </w:num>
  <w:num w:numId="33" w16cid:durableId="2034111885">
    <w:abstractNumId w:val="13"/>
  </w:num>
  <w:num w:numId="34" w16cid:durableId="223487727">
    <w:abstractNumId w:val="6"/>
  </w:num>
  <w:num w:numId="35" w16cid:durableId="569772059">
    <w:abstractNumId w:val="10"/>
  </w:num>
  <w:num w:numId="36" w16cid:durableId="1378234579">
    <w:abstractNumId w:val="10"/>
  </w:num>
  <w:num w:numId="37" w16cid:durableId="16004043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D77"/>
    <w:rsid w:val="00005DBB"/>
    <w:rsid w:val="000121AD"/>
    <w:rsid w:val="00013E92"/>
    <w:rsid w:val="00015F7D"/>
    <w:rsid w:val="00017C34"/>
    <w:rsid w:val="0003475E"/>
    <w:rsid w:val="0004019C"/>
    <w:rsid w:val="00041301"/>
    <w:rsid w:val="0004749E"/>
    <w:rsid w:val="00051AFF"/>
    <w:rsid w:val="00061E20"/>
    <w:rsid w:val="000632C1"/>
    <w:rsid w:val="0008538F"/>
    <w:rsid w:val="000906F1"/>
    <w:rsid w:val="0009181C"/>
    <w:rsid w:val="000A6575"/>
    <w:rsid w:val="000A703F"/>
    <w:rsid w:val="000A7409"/>
    <w:rsid w:val="000C2C19"/>
    <w:rsid w:val="000C692A"/>
    <w:rsid w:val="000D7975"/>
    <w:rsid w:val="000E2D8E"/>
    <w:rsid w:val="000F67FE"/>
    <w:rsid w:val="000F68B3"/>
    <w:rsid w:val="0010212D"/>
    <w:rsid w:val="001135BD"/>
    <w:rsid w:val="00120113"/>
    <w:rsid w:val="00125630"/>
    <w:rsid w:val="00126FA6"/>
    <w:rsid w:val="00127277"/>
    <w:rsid w:val="00140A16"/>
    <w:rsid w:val="0014230F"/>
    <w:rsid w:val="001431C7"/>
    <w:rsid w:val="00144CDE"/>
    <w:rsid w:val="001559CA"/>
    <w:rsid w:val="00163C77"/>
    <w:rsid w:val="00187E83"/>
    <w:rsid w:val="00193E41"/>
    <w:rsid w:val="00196C94"/>
    <w:rsid w:val="001A4936"/>
    <w:rsid w:val="001A7157"/>
    <w:rsid w:val="001B5873"/>
    <w:rsid w:val="001B6E2B"/>
    <w:rsid w:val="001C1B9D"/>
    <w:rsid w:val="001D6BD0"/>
    <w:rsid w:val="001E4A83"/>
    <w:rsid w:val="001F675E"/>
    <w:rsid w:val="0021092C"/>
    <w:rsid w:val="00213D4D"/>
    <w:rsid w:val="002151FF"/>
    <w:rsid w:val="002256BD"/>
    <w:rsid w:val="0022755B"/>
    <w:rsid w:val="00244469"/>
    <w:rsid w:val="00245E5C"/>
    <w:rsid w:val="00265A3A"/>
    <w:rsid w:val="0027445A"/>
    <w:rsid w:val="00294618"/>
    <w:rsid w:val="002A6B4A"/>
    <w:rsid w:val="002B2E31"/>
    <w:rsid w:val="002C1A04"/>
    <w:rsid w:val="002C3039"/>
    <w:rsid w:val="002C4692"/>
    <w:rsid w:val="002D407E"/>
    <w:rsid w:val="002D5028"/>
    <w:rsid w:val="002E3E66"/>
    <w:rsid w:val="002E4A24"/>
    <w:rsid w:val="002F15F9"/>
    <w:rsid w:val="002F1F99"/>
    <w:rsid w:val="002F3211"/>
    <w:rsid w:val="002F4097"/>
    <w:rsid w:val="00310A5F"/>
    <w:rsid w:val="00311490"/>
    <w:rsid w:val="00324B25"/>
    <w:rsid w:val="00326331"/>
    <w:rsid w:val="003323B3"/>
    <w:rsid w:val="00332D36"/>
    <w:rsid w:val="00341C22"/>
    <w:rsid w:val="00347B75"/>
    <w:rsid w:val="003538F1"/>
    <w:rsid w:val="00360A68"/>
    <w:rsid w:val="003622E6"/>
    <w:rsid w:val="003830BC"/>
    <w:rsid w:val="003928FD"/>
    <w:rsid w:val="003B2635"/>
    <w:rsid w:val="003B6598"/>
    <w:rsid w:val="003C5A60"/>
    <w:rsid w:val="003D2BA7"/>
    <w:rsid w:val="003E1131"/>
    <w:rsid w:val="003E6A4C"/>
    <w:rsid w:val="003F0C85"/>
    <w:rsid w:val="00405E01"/>
    <w:rsid w:val="00412D43"/>
    <w:rsid w:val="0041545D"/>
    <w:rsid w:val="004340E0"/>
    <w:rsid w:val="0043463F"/>
    <w:rsid w:val="00436854"/>
    <w:rsid w:val="004407DE"/>
    <w:rsid w:val="004433C5"/>
    <w:rsid w:val="00452B98"/>
    <w:rsid w:val="00454A11"/>
    <w:rsid w:val="00463903"/>
    <w:rsid w:val="004643AB"/>
    <w:rsid w:val="00465817"/>
    <w:rsid w:val="004679A4"/>
    <w:rsid w:val="00477450"/>
    <w:rsid w:val="00486189"/>
    <w:rsid w:val="00490F57"/>
    <w:rsid w:val="004914FC"/>
    <w:rsid w:val="004B17BC"/>
    <w:rsid w:val="004B5862"/>
    <w:rsid w:val="004C04C4"/>
    <w:rsid w:val="004C53F9"/>
    <w:rsid w:val="004D1E0B"/>
    <w:rsid w:val="004D3D8E"/>
    <w:rsid w:val="004D5BED"/>
    <w:rsid w:val="004E5113"/>
    <w:rsid w:val="004E56C4"/>
    <w:rsid w:val="004F1D33"/>
    <w:rsid w:val="004F22C7"/>
    <w:rsid w:val="004F3DB1"/>
    <w:rsid w:val="00502E37"/>
    <w:rsid w:val="00531939"/>
    <w:rsid w:val="00550727"/>
    <w:rsid w:val="0056348A"/>
    <w:rsid w:val="00563BE1"/>
    <w:rsid w:val="00575B7B"/>
    <w:rsid w:val="00583ABE"/>
    <w:rsid w:val="00584354"/>
    <w:rsid w:val="005944D3"/>
    <w:rsid w:val="00594C69"/>
    <w:rsid w:val="005A238A"/>
    <w:rsid w:val="005C0339"/>
    <w:rsid w:val="005C0CA8"/>
    <w:rsid w:val="005D23C9"/>
    <w:rsid w:val="005E0EAE"/>
    <w:rsid w:val="005E20F0"/>
    <w:rsid w:val="005F4D61"/>
    <w:rsid w:val="00602173"/>
    <w:rsid w:val="0060566C"/>
    <w:rsid w:val="0062591F"/>
    <w:rsid w:val="006363F9"/>
    <w:rsid w:val="0065087F"/>
    <w:rsid w:val="00661ED6"/>
    <w:rsid w:val="00665AA3"/>
    <w:rsid w:val="00667011"/>
    <w:rsid w:val="0068448E"/>
    <w:rsid w:val="00687229"/>
    <w:rsid w:val="00691584"/>
    <w:rsid w:val="00692A60"/>
    <w:rsid w:val="00695079"/>
    <w:rsid w:val="006957A7"/>
    <w:rsid w:val="00695A5A"/>
    <w:rsid w:val="0069720C"/>
    <w:rsid w:val="006A2217"/>
    <w:rsid w:val="006B0170"/>
    <w:rsid w:val="006B4187"/>
    <w:rsid w:val="006C0298"/>
    <w:rsid w:val="006C03D0"/>
    <w:rsid w:val="006C48FE"/>
    <w:rsid w:val="006C6B6E"/>
    <w:rsid w:val="006D327D"/>
    <w:rsid w:val="00702C19"/>
    <w:rsid w:val="00706584"/>
    <w:rsid w:val="007103FA"/>
    <w:rsid w:val="0071386E"/>
    <w:rsid w:val="00713D61"/>
    <w:rsid w:val="00715D89"/>
    <w:rsid w:val="00717D05"/>
    <w:rsid w:val="0073751A"/>
    <w:rsid w:val="00746D48"/>
    <w:rsid w:val="007552D7"/>
    <w:rsid w:val="007569BB"/>
    <w:rsid w:val="00764E72"/>
    <w:rsid w:val="00774BDE"/>
    <w:rsid w:val="007918C6"/>
    <w:rsid w:val="007A5E64"/>
    <w:rsid w:val="007A7803"/>
    <w:rsid w:val="007A7B49"/>
    <w:rsid w:val="007B2563"/>
    <w:rsid w:val="007B6E69"/>
    <w:rsid w:val="007C3C3D"/>
    <w:rsid w:val="007C501D"/>
    <w:rsid w:val="007E648B"/>
    <w:rsid w:val="007F0308"/>
    <w:rsid w:val="007F09F5"/>
    <w:rsid w:val="007F562D"/>
    <w:rsid w:val="00801E37"/>
    <w:rsid w:val="008152D8"/>
    <w:rsid w:val="008236CE"/>
    <w:rsid w:val="008245D7"/>
    <w:rsid w:val="00844B35"/>
    <w:rsid w:val="00845111"/>
    <w:rsid w:val="0085017A"/>
    <w:rsid w:val="00853388"/>
    <w:rsid w:val="00855A64"/>
    <w:rsid w:val="00860A7D"/>
    <w:rsid w:val="00861FB8"/>
    <w:rsid w:val="00863498"/>
    <w:rsid w:val="008702FF"/>
    <w:rsid w:val="00872A19"/>
    <w:rsid w:val="008815BE"/>
    <w:rsid w:val="00884962"/>
    <w:rsid w:val="00886390"/>
    <w:rsid w:val="008A4EC3"/>
    <w:rsid w:val="008A52B9"/>
    <w:rsid w:val="008A6815"/>
    <w:rsid w:val="008A6BF4"/>
    <w:rsid w:val="008A7B85"/>
    <w:rsid w:val="008B33DF"/>
    <w:rsid w:val="008B3B21"/>
    <w:rsid w:val="008C04AE"/>
    <w:rsid w:val="008D0532"/>
    <w:rsid w:val="008D0775"/>
    <w:rsid w:val="008D1D17"/>
    <w:rsid w:val="008D2EF6"/>
    <w:rsid w:val="008F31D4"/>
    <w:rsid w:val="008F5218"/>
    <w:rsid w:val="008F6267"/>
    <w:rsid w:val="008F7214"/>
    <w:rsid w:val="008F7B20"/>
    <w:rsid w:val="00901C4C"/>
    <w:rsid w:val="0092433D"/>
    <w:rsid w:val="009327DC"/>
    <w:rsid w:val="0094004A"/>
    <w:rsid w:val="00940B9F"/>
    <w:rsid w:val="0095272E"/>
    <w:rsid w:val="00955B00"/>
    <w:rsid w:val="00967FD5"/>
    <w:rsid w:val="009777D7"/>
    <w:rsid w:val="00981FE7"/>
    <w:rsid w:val="00990A35"/>
    <w:rsid w:val="00991902"/>
    <w:rsid w:val="00994038"/>
    <w:rsid w:val="00995F4A"/>
    <w:rsid w:val="00996CC1"/>
    <w:rsid w:val="009972A0"/>
    <w:rsid w:val="009A30BF"/>
    <w:rsid w:val="009A6C61"/>
    <w:rsid w:val="009B10FA"/>
    <w:rsid w:val="009C0260"/>
    <w:rsid w:val="009C1035"/>
    <w:rsid w:val="009C1513"/>
    <w:rsid w:val="009C4D51"/>
    <w:rsid w:val="009C6FD4"/>
    <w:rsid w:val="009D014B"/>
    <w:rsid w:val="009E3338"/>
    <w:rsid w:val="009F580A"/>
    <w:rsid w:val="00A02BAB"/>
    <w:rsid w:val="00A073AC"/>
    <w:rsid w:val="00A15F69"/>
    <w:rsid w:val="00A17CE2"/>
    <w:rsid w:val="00A258AC"/>
    <w:rsid w:val="00A27FB6"/>
    <w:rsid w:val="00A36C0A"/>
    <w:rsid w:val="00A41007"/>
    <w:rsid w:val="00A43EEC"/>
    <w:rsid w:val="00A469CE"/>
    <w:rsid w:val="00A479BA"/>
    <w:rsid w:val="00A51F9A"/>
    <w:rsid w:val="00A54015"/>
    <w:rsid w:val="00A652E5"/>
    <w:rsid w:val="00A66EF0"/>
    <w:rsid w:val="00A7595F"/>
    <w:rsid w:val="00A95163"/>
    <w:rsid w:val="00AA233B"/>
    <w:rsid w:val="00AE157E"/>
    <w:rsid w:val="00AE1CB9"/>
    <w:rsid w:val="00AE6D3E"/>
    <w:rsid w:val="00AF08FC"/>
    <w:rsid w:val="00AF7116"/>
    <w:rsid w:val="00AF7C7B"/>
    <w:rsid w:val="00B00073"/>
    <w:rsid w:val="00B00371"/>
    <w:rsid w:val="00B0084B"/>
    <w:rsid w:val="00B07015"/>
    <w:rsid w:val="00B13153"/>
    <w:rsid w:val="00B16C90"/>
    <w:rsid w:val="00B2128A"/>
    <w:rsid w:val="00B21737"/>
    <w:rsid w:val="00B238C9"/>
    <w:rsid w:val="00B35943"/>
    <w:rsid w:val="00B4067E"/>
    <w:rsid w:val="00B424CF"/>
    <w:rsid w:val="00B435DB"/>
    <w:rsid w:val="00B46063"/>
    <w:rsid w:val="00B46ADF"/>
    <w:rsid w:val="00B5464B"/>
    <w:rsid w:val="00B56D26"/>
    <w:rsid w:val="00B61F33"/>
    <w:rsid w:val="00B64442"/>
    <w:rsid w:val="00B65B42"/>
    <w:rsid w:val="00B738C8"/>
    <w:rsid w:val="00B74436"/>
    <w:rsid w:val="00B76A4B"/>
    <w:rsid w:val="00B82324"/>
    <w:rsid w:val="00B83334"/>
    <w:rsid w:val="00B902DA"/>
    <w:rsid w:val="00B939D8"/>
    <w:rsid w:val="00B9618A"/>
    <w:rsid w:val="00B96D95"/>
    <w:rsid w:val="00BA667D"/>
    <w:rsid w:val="00BD55F7"/>
    <w:rsid w:val="00BE4CC1"/>
    <w:rsid w:val="00BE4D5D"/>
    <w:rsid w:val="00BF1EB1"/>
    <w:rsid w:val="00C02C0F"/>
    <w:rsid w:val="00C03968"/>
    <w:rsid w:val="00C050DE"/>
    <w:rsid w:val="00C06B65"/>
    <w:rsid w:val="00C1235D"/>
    <w:rsid w:val="00C20338"/>
    <w:rsid w:val="00C2260D"/>
    <w:rsid w:val="00C26012"/>
    <w:rsid w:val="00C26183"/>
    <w:rsid w:val="00C27F0D"/>
    <w:rsid w:val="00C322B8"/>
    <w:rsid w:val="00C552B9"/>
    <w:rsid w:val="00C6569E"/>
    <w:rsid w:val="00C77598"/>
    <w:rsid w:val="00C775EF"/>
    <w:rsid w:val="00C8151A"/>
    <w:rsid w:val="00C90FF7"/>
    <w:rsid w:val="00CC53A9"/>
    <w:rsid w:val="00CD40EF"/>
    <w:rsid w:val="00CD7CB6"/>
    <w:rsid w:val="00CE3850"/>
    <w:rsid w:val="00CF4934"/>
    <w:rsid w:val="00CF4EBE"/>
    <w:rsid w:val="00D0101A"/>
    <w:rsid w:val="00D02494"/>
    <w:rsid w:val="00D054A7"/>
    <w:rsid w:val="00D154DA"/>
    <w:rsid w:val="00D174FB"/>
    <w:rsid w:val="00D2185C"/>
    <w:rsid w:val="00D3462E"/>
    <w:rsid w:val="00D3723A"/>
    <w:rsid w:val="00D46359"/>
    <w:rsid w:val="00D46AB4"/>
    <w:rsid w:val="00D611B3"/>
    <w:rsid w:val="00D63027"/>
    <w:rsid w:val="00D74338"/>
    <w:rsid w:val="00D92758"/>
    <w:rsid w:val="00DA0031"/>
    <w:rsid w:val="00DC1ECF"/>
    <w:rsid w:val="00DC42AD"/>
    <w:rsid w:val="00DC50E9"/>
    <w:rsid w:val="00DC7037"/>
    <w:rsid w:val="00DC71E3"/>
    <w:rsid w:val="00DD3AF1"/>
    <w:rsid w:val="00DD4878"/>
    <w:rsid w:val="00DD53BD"/>
    <w:rsid w:val="00DE2ADC"/>
    <w:rsid w:val="00DE5BB3"/>
    <w:rsid w:val="00DE6F38"/>
    <w:rsid w:val="00DE7219"/>
    <w:rsid w:val="00DF514D"/>
    <w:rsid w:val="00E23844"/>
    <w:rsid w:val="00E25048"/>
    <w:rsid w:val="00E33B95"/>
    <w:rsid w:val="00E65CEB"/>
    <w:rsid w:val="00E67E15"/>
    <w:rsid w:val="00E70003"/>
    <w:rsid w:val="00E83CD7"/>
    <w:rsid w:val="00E85FF0"/>
    <w:rsid w:val="00E86A27"/>
    <w:rsid w:val="00E86F28"/>
    <w:rsid w:val="00E9114D"/>
    <w:rsid w:val="00E929FA"/>
    <w:rsid w:val="00E932D1"/>
    <w:rsid w:val="00ED1F4B"/>
    <w:rsid w:val="00EE50F8"/>
    <w:rsid w:val="00EE5CEA"/>
    <w:rsid w:val="00F02E43"/>
    <w:rsid w:val="00F06334"/>
    <w:rsid w:val="00F12CF8"/>
    <w:rsid w:val="00F1787A"/>
    <w:rsid w:val="00F31DB6"/>
    <w:rsid w:val="00F345E2"/>
    <w:rsid w:val="00F34A62"/>
    <w:rsid w:val="00F37011"/>
    <w:rsid w:val="00F417D5"/>
    <w:rsid w:val="00F531EA"/>
    <w:rsid w:val="00F62020"/>
    <w:rsid w:val="00F66A74"/>
    <w:rsid w:val="00F71D29"/>
    <w:rsid w:val="00F82E7A"/>
    <w:rsid w:val="00F84AC9"/>
    <w:rsid w:val="00F9045E"/>
    <w:rsid w:val="00FA26B3"/>
    <w:rsid w:val="00FA5ACF"/>
    <w:rsid w:val="00FB3D26"/>
    <w:rsid w:val="00FB787C"/>
    <w:rsid w:val="00FC32AB"/>
    <w:rsid w:val="00FD1423"/>
    <w:rsid w:val="00FD6807"/>
    <w:rsid w:val="00FD6D8D"/>
    <w:rsid w:val="00FD7966"/>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5DB8E"/>
  <w15:chartTrackingRefBased/>
  <w15:docId w15:val="{CB1589FF-0F72-4DF2-B12A-A5EF16C9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basedOn w:val="Normal"/>
    <w:uiPriority w:val="1"/>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A479BA"/>
    <w:pPr>
      <w:numPr>
        <w:numId w:val="10"/>
      </w:numPr>
      <w:spacing w:after="60"/>
    </w:pPr>
    <w:rPr>
      <w:rFonts w:cs="Arial"/>
      <w:szCs w:val="22"/>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11"/>
      </w:numPr>
      <w:spacing w:after="60"/>
      <w:ind w:left="641" w:hanging="357"/>
    </w:pPr>
  </w:style>
  <w:style w:type="paragraph" w:styleId="ListBullet2">
    <w:name w:val="List Bullet 2"/>
    <w:basedOn w:val="Normal"/>
    <w:qFormat/>
    <w:rsid w:val="00CE3850"/>
    <w:pPr>
      <w:numPr>
        <w:numId w:val="13"/>
      </w:numPr>
      <w:tabs>
        <w:tab w:val="left" w:pos="1208"/>
      </w:tabs>
      <w:contextualSpacing/>
    </w:pPr>
  </w:style>
  <w:style w:type="character" w:customStyle="1" w:styleId="FooterChar">
    <w:name w:val="Footer Char"/>
    <w:basedOn w:val="DefaultParagraphFont"/>
    <w:link w:val="Footer"/>
    <w:uiPriority w:val="99"/>
    <w:rsid w:val="00C27F0D"/>
    <w:rPr>
      <w:rFonts w:ascii="Gill Sans MT" w:hAnsi="Gill Sans MT"/>
      <w:sz w:val="24"/>
      <w:szCs w:val="24"/>
      <w:lang w:eastAsia="en-US"/>
    </w:rPr>
  </w:style>
  <w:style w:type="character" w:customStyle="1" w:styleId="TitleChar">
    <w:name w:val="Title Char"/>
    <w:basedOn w:val="DefaultParagraphFont"/>
    <w:link w:val="Title"/>
    <w:rsid w:val="00C27F0D"/>
    <w:rPr>
      <w:rFonts w:ascii="Gill Sans MT" w:hAnsi="Gill Sans MT"/>
      <w:sz w:val="40"/>
      <w:lang w:eastAsia="en-US"/>
    </w:rPr>
  </w:style>
  <w:style w:type="character" w:styleId="CommentReference">
    <w:name w:val="annotation reference"/>
    <w:basedOn w:val="DefaultParagraphFont"/>
    <w:rsid w:val="002A6B4A"/>
    <w:rPr>
      <w:sz w:val="16"/>
      <w:szCs w:val="16"/>
    </w:rPr>
  </w:style>
  <w:style w:type="paragraph" w:styleId="CommentText">
    <w:name w:val="annotation text"/>
    <w:basedOn w:val="Normal"/>
    <w:link w:val="CommentTextChar"/>
    <w:rsid w:val="002A6B4A"/>
    <w:rPr>
      <w:sz w:val="20"/>
      <w:szCs w:val="20"/>
    </w:rPr>
  </w:style>
  <w:style w:type="character" w:customStyle="1" w:styleId="CommentTextChar">
    <w:name w:val="Comment Text Char"/>
    <w:basedOn w:val="DefaultParagraphFont"/>
    <w:link w:val="CommentText"/>
    <w:rsid w:val="002A6B4A"/>
    <w:rPr>
      <w:rFonts w:ascii="Gill Sans MT" w:hAnsi="Gill Sans MT"/>
      <w:lang w:eastAsia="en-US"/>
    </w:rPr>
  </w:style>
  <w:style w:type="paragraph" w:styleId="CommentSubject">
    <w:name w:val="annotation subject"/>
    <w:basedOn w:val="CommentText"/>
    <w:next w:val="CommentText"/>
    <w:link w:val="CommentSubjectChar"/>
    <w:rsid w:val="002A6B4A"/>
    <w:rPr>
      <w:b/>
      <w:bCs/>
    </w:rPr>
  </w:style>
  <w:style w:type="character" w:customStyle="1" w:styleId="CommentSubjectChar">
    <w:name w:val="Comment Subject Char"/>
    <w:basedOn w:val="CommentTextChar"/>
    <w:link w:val="CommentSubject"/>
    <w:rsid w:val="002A6B4A"/>
    <w:rPr>
      <w:rFonts w:ascii="Gill Sans MT" w:hAnsi="Gill Sans MT"/>
      <w:b/>
      <w:bCs/>
      <w:lang w:eastAsia="en-US"/>
    </w:rPr>
  </w:style>
  <w:style w:type="paragraph" w:styleId="BalloonText">
    <w:name w:val="Balloon Text"/>
    <w:basedOn w:val="Normal"/>
    <w:link w:val="BalloonTextChar"/>
    <w:rsid w:val="002A6B4A"/>
    <w:pPr>
      <w:spacing w:after="0"/>
    </w:pPr>
    <w:rPr>
      <w:rFonts w:ascii="Segoe UI" w:hAnsi="Segoe UI" w:cs="Segoe UI"/>
      <w:sz w:val="18"/>
      <w:szCs w:val="18"/>
    </w:rPr>
  </w:style>
  <w:style w:type="character" w:customStyle="1" w:styleId="BalloonTextChar">
    <w:name w:val="Balloon Text Char"/>
    <w:basedOn w:val="DefaultParagraphFont"/>
    <w:link w:val="BalloonText"/>
    <w:rsid w:val="002A6B4A"/>
    <w:rPr>
      <w:rFonts w:ascii="Segoe UI" w:hAnsi="Segoe UI" w:cs="Segoe UI"/>
      <w:sz w:val="18"/>
      <w:szCs w:val="18"/>
      <w:lang w:eastAsia="en-US"/>
    </w:rPr>
  </w:style>
  <w:style w:type="paragraph" w:styleId="Revision">
    <w:name w:val="Revision"/>
    <w:hidden/>
    <w:uiPriority w:val="99"/>
    <w:semiHidden/>
    <w:rsid w:val="00B07015"/>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 w:id="1860074503">
      <w:bodyDiv w:val="1"/>
      <w:marLeft w:val="0"/>
      <w:marRight w:val="0"/>
      <w:marTop w:val="0"/>
      <w:marBottom w:val="0"/>
      <w:divBdr>
        <w:top w:val="none" w:sz="0" w:space="0" w:color="auto"/>
        <w:left w:val="none" w:sz="0" w:space="0" w:color="auto"/>
        <w:bottom w:val="none" w:sz="0" w:space="0" w:color="auto"/>
        <w:right w:val="none" w:sz="0" w:space="0" w:color="auto"/>
      </w:divBdr>
    </w:div>
    <w:div w:id="19337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702</Words>
  <Characters>4177</Characters>
  <Application>Microsoft Office Word</Application>
  <DocSecurity>0</DocSecurity>
  <Lines>121</Lines>
  <Paragraphs>77</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DOJIR</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Katharine Olechowski</dc:creator>
  <cp:keywords/>
  <cp:lastModifiedBy>Davis, Lisa</cp:lastModifiedBy>
  <cp:revision>3</cp:revision>
  <cp:lastPrinted>2024-10-02T04:44:00Z</cp:lastPrinted>
  <dcterms:created xsi:type="dcterms:W3CDTF">2024-10-02T04:44:00Z</dcterms:created>
  <dcterms:modified xsi:type="dcterms:W3CDTF">2024-10-02T04:44:00Z</dcterms:modified>
</cp:coreProperties>
</file>