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FA4FD08" w:rsidR="003C0450" w:rsidRPr="004A59D6" w:rsidRDefault="004A59D6" w:rsidP="004B1E48">
            <w:pPr>
              <w:rPr>
                <w:rFonts w:ascii="Gill Sans MT" w:hAnsi="Gill Sans MT" w:cs="Gill Sans"/>
                <w:b/>
                <w:bCs/>
              </w:rPr>
            </w:pPr>
            <w:r w:rsidRPr="004A59D6">
              <w:rPr>
                <w:rStyle w:val="InformationBlockChar"/>
                <w:rFonts w:eastAsiaTheme="minorHAnsi"/>
                <w:b w:val="0"/>
                <w:bCs/>
              </w:rPr>
              <w:t>Deputy Manager - Occupational Therapy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C101701" w:rsidR="003C0450" w:rsidRPr="00C56BF6" w:rsidRDefault="004A59D6" w:rsidP="004B1E48">
            <w:pPr>
              <w:rPr>
                <w:rFonts w:ascii="Gill Sans MT" w:hAnsi="Gill Sans MT" w:cs="Gill Sans"/>
              </w:rPr>
            </w:pPr>
            <w:r>
              <w:rPr>
                <w:rStyle w:val="InformationBlockChar"/>
                <w:rFonts w:eastAsiaTheme="minorHAnsi"/>
                <w:b w:val="0"/>
                <w:bCs/>
              </w:rPr>
              <w:t>517479</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4B2211D" w:rsidR="003C0450" w:rsidRPr="00C56BF6" w:rsidRDefault="004A59D6"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A451DFE" w:rsidR="003C0450" w:rsidRPr="00C56BF6" w:rsidRDefault="004A59D6"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0029C6E" w:rsidR="00B06EDE" w:rsidRPr="004A59D6" w:rsidRDefault="004A59D6" w:rsidP="004A59D6">
            <w:pPr>
              <w:spacing w:after="0"/>
              <w:rPr>
                <w:rFonts w:ascii="Gill Sans MT" w:hAnsi="Gill Sans MT" w:cs="Times New Roman"/>
                <w:bCs/>
                <w:szCs w:val="22"/>
              </w:rPr>
            </w:pPr>
            <w:r>
              <w:t xml:space="preserve">Hospitals </w:t>
            </w:r>
            <w:proofErr w:type="gramStart"/>
            <w:r>
              <w:t>North West</w:t>
            </w:r>
            <w:proofErr w:type="gramEnd"/>
            <w:r>
              <w:t xml:space="preserve"> – Mersey Community Hospital</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EE1A165" w:rsidR="003C0450" w:rsidRPr="00C56BF6" w:rsidRDefault="004A59D6"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0F402E8" w:rsidR="003C0450" w:rsidRPr="00C56BF6" w:rsidRDefault="004A59D6"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E05D841" w:rsidR="003C0450" w:rsidRPr="00C56BF6" w:rsidRDefault="004A59D6" w:rsidP="004B1E48">
            <w:pPr>
              <w:rPr>
                <w:rFonts w:ascii="Gill Sans MT" w:hAnsi="Gill Sans MT" w:cs="Gill Sans"/>
              </w:rPr>
            </w:pPr>
            <w:r>
              <w:rPr>
                <w:rStyle w:val="InformationBlockChar"/>
                <w:rFonts w:eastAsiaTheme="minorHAnsi"/>
                <w:b w:val="0"/>
                <w:bCs/>
              </w:rPr>
              <w:t>Manager - Occupational Therapy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3DFC9AF" w:rsidR="004B1E48" w:rsidRPr="00C56BF6" w:rsidRDefault="004A59D6" w:rsidP="004B1E48">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2DE4F2" w:rsidR="00540344" w:rsidRPr="00C56BF6" w:rsidRDefault="004A59D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4C5299F" w:rsidR="00540344" w:rsidRPr="00C56BF6" w:rsidRDefault="004A59D6"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541C19A6" w14:textId="50E688E3" w:rsidR="004A59D6" w:rsidRDefault="004A59D6" w:rsidP="004A59D6">
            <w:pPr>
              <w:pStyle w:val="BulletedListLevel1"/>
              <w:keepLines w:val="0"/>
              <w:widowControl w:val="0"/>
              <w:numPr>
                <w:ilvl w:val="0"/>
                <w:numId w:val="0"/>
              </w:numPr>
              <w:tabs>
                <w:tab w:val="clear" w:pos="1134"/>
              </w:tabs>
              <w:ind w:left="567" w:hanging="567"/>
            </w:pPr>
            <w:r>
              <w:t xml:space="preserve">Registered </w:t>
            </w:r>
            <w:r w:rsidRPr="00867AB1">
              <w:t>with the Occupati</w:t>
            </w:r>
            <w:r>
              <w:t>onal Therapy Board of Australia</w:t>
            </w:r>
          </w:p>
          <w:p w14:paraId="07E536D1" w14:textId="1F37EA33" w:rsidR="00B06EDE" w:rsidRPr="004A59D6" w:rsidRDefault="004A59D6" w:rsidP="004A59D6">
            <w:pPr>
              <w:pStyle w:val="BulletedListLevel1"/>
              <w:keepLines w:val="0"/>
              <w:widowControl w:val="0"/>
              <w:numPr>
                <w:ilvl w:val="0"/>
                <w:numId w:val="0"/>
              </w:numPr>
              <w:tabs>
                <w:tab w:val="clear" w:pos="1134"/>
              </w:tabs>
              <w:ind w:left="567" w:hanging="567"/>
            </w:pPr>
            <w:r>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0B09AB4" w14:textId="22086587" w:rsidR="004A59D6" w:rsidRPr="00867AB1" w:rsidRDefault="004A59D6" w:rsidP="004A59D6">
            <w:pPr>
              <w:pStyle w:val="NumberedList"/>
              <w:keepLines w:val="0"/>
              <w:widowControl w:val="0"/>
              <w:numPr>
                <w:ilvl w:val="0"/>
                <w:numId w:val="0"/>
              </w:numPr>
              <w:ind w:left="567" w:hanging="567"/>
              <w:jc w:val="both"/>
              <w:rPr>
                <w:szCs w:val="24"/>
              </w:rPr>
            </w:pPr>
            <w:r w:rsidRPr="00867AB1">
              <w:rPr>
                <w:szCs w:val="24"/>
              </w:rPr>
              <w:t xml:space="preserve">Current </w:t>
            </w:r>
            <w:r>
              <w:rPr>
                <w:szCs w:val="24"/>
              </w:rPr>
              <w:t>D</w:t>
            </w:r>
            <w:r w:rsidRPr="00867AB1">
              <w:rPr>
                <w:szCs w:val="24"/>
              </w:rPr>
              <w:t xml:space="preserve">river’s </w:t>
            </w:r>
            <w:r>
              <w:rPr>
                <w:szCs w:val="24"/>
              </w:rPr>
              <w:t>L</w:t>
            </w:r>
            <w:r w:rsidRPr="00867AB1">
              <w:rPr>
                <w:szCs w:val="24"/>
              </w:rPr>
              <w:t>icence</w:t>
            </w:r>
          </w:p>
          <w:p w14:paraId="55FE40D4" w14:textId="77777777" w:rsidR="004A59D6" w:rsidRDefault="004A59D6" w:rsidP="004A59D6">
            <w:pPr>
              <w:pStyle w:val="NumberedList"/>
              <w:keepLines w:val="0"/>
              <w:widowControl w:val="0"/>
              <w:numPr>
                <w:ilvl w:val="0"/>
                <w:numId w:val="0"/>
              </w:numPr>
              <w:jc w:val="both"/>
              <w:rPr>
                <w:szCs w:val="24"/>
              </w:rPr>
            </w:pPr>
            <w:r w:rsidRPr="00867AB1">
              <w:rPr>
                <w:szCs w:val="24"/>
              </w:rPr>
              <w:t xml:space="preserve">Post graduate qualifications relevant to the delivery of Occupational </w:t>
            </w:r>
            <w:r>
              <w:rPr>
                <w:szCs w:val="24"/>
              </w:rPr>
              <w:t>Therapy services</w:t>
            </w:r>
          </w:p>
          <w:p w14:paraId="12BA549D" w14:textId="77777777" w:rsidR="0084517B" w:rsidRDefault="0084517B" w:rsidP="004A59D6">
            <w:pPr>
              <w:pStyle w:val="NumberedList"/>
              <w:keepLines w:val="0"/>
              <w:widowControl w:val="0"/>
              <w:numPr>
                <w:ilvl w:val="0"/>
                <w:numId w:val="0"/>
              </w:numPr>
              <w:jc w:val="both"/>
              <w:rPr>
                <w:szCs w:val="24"/>
              </w:rPr>
            </w:pPr>
          </w:p>
          <w:p w14:paraId="4ABF1C09" w14:textId="77777777" w:rsidR="0084517B" w:rsidRDefault="0084517B" w:rsidP="004A59D6">
            <w:pPr>
              <w:pStyle w:val="NumberedList"/>
              <w:keepLines w:val="0"/>
              <w:widowControl w:val="0"/>
              <w:numPr>
                <w:ilvl w:val="0"/>
                <w:numId w:val="0"/>
              </w:numPr>
              <w:jc w:val="both"/>
              <w:rPr>
                <w:szCs w:val="24"/>
              </w:rPr>
            </w:pPr>
          </w:p>
          <w:p w14:paraId="61F30679" w14:textId="114CCF73" w:rsidR="0084517B" w:rsidRPr="004A59D6" w:rsidRDefault="0084517B" w:rsidP="004A59D6">
            <w:pPr>
              <w:pStyle w:val="NumberedList"/>
              <w:keepLines w:val="0"/>
              <w:widowControl w:val="0"/>
              <w:numPr>
                <w:ilvl w:val="0"/>
                <w:numId w:val="0"/>
              </w:numPr>
              <w:jc w:val="both"/>
              <w:rPr>
                <w:szCs w:val="24"/>
              </w:rPr>
            </w:pP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lastRenderedPageBreak/>
              <w:t xml:space="preserve">Position Features: </w:t>
            </w:r>
          </w:p>
        </w:tc>
        <w:tc>
          <w:tcPr>
            <w:tcW w:w="7438" w:type="dxa"/>
          </w:tcPr>
          <w:p w14:paraId="1BD8861C" w14:textId="54BC2777" w:rsidR="004A59D6" w:rsidRPr="004A59D6" w:rsidRDefault="004A59D6" w:rsidP="004A59D6">
            <w:pPr>
              <w:pStyle w:val="Default"/>
              <w:widowControl w:val="0"/>
              <w:spacing w:after="120" w:line="300" w:lineRule="atLeast"/>
              <w:rPr>
                <w:rFonts w:ascii="Gill Sans MT" w:hAnsi="Gill Sans MT"/>
                <w:sz w:val="22"/>
                <w:szCs w:val="22"/>
              </w:rPr>
            </w:pPr>
            <w:bookmarkStart w:id="0" w:name="OLE_LINK2"/>
            <w:bookmarkStart w:id="1" w:name="OLE_LINK1"/>
            <w:r w:rsidRPr="004A59D6">
              <w:rPr>
                <w:rFonts w:ascii="Gill Sans MT" w:hAnsi="Gill Sans MT"/>
                <w:sz w:val="22"/>
                <w:szCs w:val="22"/>
              </w:rPr>
              <w:t xml:space="preserve">Occupational Therapy Services are delivered from 3 core sites within the </w:t>
            </w:r>
            <w:r>
              <w:rPr>
                <w:rFonts w:ascii="Gill Sans MT" w:hAnsi="Gill Sans MT"/>
                <w:sz w:val="22"/>
                <w:szCs w:val="22"/>
              </w:rPr>
              <w:t>North West</w:t>
            </w:r>
            <w:r w:rsidRPr="004A59D6">
              <w:rPr>
                <w:rFonts w:ascii="Gill Sans MT" w:hAnsi="Gill Sans MT"/>
                <w:sz w:val="22"/>
                <w:szCs w:val="22"/>
              </w:rPr>
              <w:t>. These are: Devonport Community and Health Services Centre, Mersey Community Hospital and North West Regional Hospital</w:t>
            </w:r>
          </w:p>
          <w:p w14:paraId="527EFFBF" w14:textId="4805AFB8" w:rsidR="004A59D6" w:rsidRPr="004A59D6" w:rsidRDefault="004A59D6" w:rsidP="004A59D6">
            <w:pPr>
              <w:pStyle w:val="Default"/>
              <w:widowControl w:val="0"/>
              <w:spacing w:after="120" w:line="300" w:lineRule="atLeast"/>
              <w:rPr>
                <w:rFonts w:ascii="Gill Sans MT" w:hAnsi="Gill Sans MT"/>
                <w:sz w:val="22"/>
                <w:szCs w:val="22"/>
              </w:rPr>
            </w:pPr>
            <w:r w:rsidRPr="004A59D6">
              <w:rPr>
                <w:rFonts w:ascii="Gill Sans MT" w:hAnsi="Gill Sans MT"/>
                <w:sz w:val="22"/>
                <w:szCs w:val="22"/>
              </w:rPr>
              <w:t>It is expected that the incumbent will travel within the North West Region of Tasmania as required. Travel throughout the state, including King Island may also be necessary at times</w:t>
            </w:r>
          </w:p>
          <w:p w14:paraId="64A3538B" w14:textId="44110754" w:rsidR="00B06EDE" w:rsidRPr="004A59D6" w:rsidRDefault="004A59D6" w:rsidP="0084517B">
            <w:pPr>
              <w:pStyle w:val="NumberedList"/>
              <w:keepLines w:val="0"/>
              <w:widowControl w:val="0"/>
              <w:numPr>
                <w:ilvl w:val="0"/>
                <w:numId w:val="0"/>
              </w:numPr>
              <w:spacing w:after="240"/>
              <w:rPr>
                <w:szCs w:val="24"/>
              </w:rPr>
            </w:pPr>
            <w:r w:rsidRPr="004A59D6">
              <w:rPr>
                <w:szCs w:val="24"/>
              </w:rPr>
              <w:t xml:space="preserve">Clinical caseload is negotiable on the basis that it supports the scope and priorities of the Mersey Community Hospital and </w:t>
            </w:r>
            <w:r>
              <w:rPr>
                <w:szCs w:val="24"/>
              </w:rPr>
              <w:t xml:space="preserve">the </w:t>
            </w:r>
            <w:r w:rsidRPr="004A59D6">
              <w:rPr>
                <w:szCs w:val="24"/>
              </w:rPr>
              <w:t>N</w:t>
            </w:r>
            <w:r>
              <w:rPr>
                <w:szCs w:val="24"/>
              </w:rPr>
              <w:t xml:space="preserve">orth </w:t>
            </w:r>
            <w:r w:rsidRPr="004A59D6">
              <w:rPr>
                <w:szCs w:val="24"/>
              </w:rPr>
              <w:t>W</w:t>
            </w:r>
            <w:bookmarkEnd w:id="0"/>
            <w:bookmarkEnd w:id="1"/>
            <w:r>
              <w:rPr>
                <w:szCs w:val="24"/>
              </w:rPr>
              <w:t>est</w:t>
            </w:r>
          </w:p>
        </w:tc>
      </w:tr>
    </w:tbl>
    <w:p w14:paraId="36BF0E56" w14:textId="50E392C4" w:rsidR="00B06EDE" w:rsidRPr="00B06EDE" w:rsidRDefault="00E91AB6" w:rsidP="0084517B">
      <w:pPr>
        <w:pStyle w:val="Caption"/>
        <w:spacing w:after="360" w:line="28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84517B">
      <w:pPr>
        <w:pStyle w:val="Heading3"/>
        <w:spacing w:before="120" w:line="280" w:lineRule="atLeast"/>
      </w:pPr>
      <w:r w:rsidRPr="00405739">
        <w:t xml:space="preserve">Primary Purpose: </w:t>
      </w:r>
    </w:p>
    <w:p w14:paraId="6B007F0D" w14:textId="2C8F627C" w:rsidR="004A59D6" w:rsidRPr="00D73D6E" w:rsidRDefault="004A59D6" w:rsidP="0084517B">
      <w:pPr>
        <w:pStyle w:val="BulletedListLevel1"/>
        <w:keepLines w:val="0"/>
        <w:widowControl w:val="0"/>
        <w:numPr>
          <w:ilvl w:val="0"/>
          <w:numId w:val="0"/>
        </w:numPr>
        <w:tabs>
          <w:tab w:val="clear" w:pos="1134"/>
        </w:tabs>
        <w:spacing w:before="120" w:line="280" w:lineRule="atLeast"/>
        <w:jc w:val="left"/>
      </w:pPr>
      <w:r w:rsidRPr="00867AB1">
        <w:t xml:space="preserve">Assist the </w:t>
      </w:r>
      <w:r>
        <w:t xml:space="preserve">Manager - Occupational Therapy Services </w:t>
      </w:r>
      <w:r w:rsidRPr="00867AB1">
        <w:t xml:space="preserve">in </w:t>
      </w:r>
      <w:r>
        <w:t>leadership, co</w:t>
      </w:r>
      <w:r w:rsidRPr="00867AB1">
        <w:t>ordination and administration of the overall Occupational T</w:t>
      </w:r>
      <w:r>
        <w:t xml:space="preserve">herapy service for the </w:t>
      </w:r>
      <w:proofErr w:type="gramStart"/>
      <w:r>
        <w:t>North West</w:t>
      </w:r>
      <w:proofErr w:type="gramEnd"/>
      <w:r w:rsidRPr="00867AB1">
        <w:t xml:space="preserve">. </w:t>
      </w:r>
    </w:p>
    <w:p w14:paraId="0D17067E" w14:textId="77777777" w:rsidR="004A59D6" w:rsidRPr="00867AB1" w:rsidRDefault="004A59D6" w:rsidP="0084517B">
      <w:pPr>
        <w:pStyle w:val="BulletedListLevel1"/>
        <w:keepLines w:val="0"/>
        <w:widowControl w:val="0"/>
        <w:numPr>
          <w:ilvl w:val="0"/>
          <w:numId w:val="0"/>
        </w:numPr>
        <w:tabs>
          <w:tab w:val="clear" w:pos="1134"/>
        </w:tabs>
        <w:spacing w:before="120" w:line="280" w:lineRule="atLeast"/>
        <w:jc w:val="left"/>
      </w:pPr>
      <w:r w:rsidRPr="00867AB1">
        <w:t xml:space="preserve">Provide advanced clinical services in accordance with organisational policies and professional code of conduct, for clients requiring specialty services compatible with the scope of the Mersey Community Hospital </w:t>
      </w:r>
      <w:r>
        <w:t>Occupational Therapy S</w:t>
      </w:r>
      <w:r w:rsidRPr="00867AB1">
        <w:t xml:space="preserve">ervice. </w:t>
      </w:r>
    </w:p>
    <w:p w14:paraId="3DC1C17A" w14:textId="1ACC8AFE" w:rsidR="00B06EDE" w:rsidRPr="00B06EDE" w:rsidRDefault="004A59D6" w:rsidP="0084517B">
      <w:pPr>
        <w:pStyle w:val="BulletedListLevel1"/>
        <w:keepLines w:val="0"/>
        <w:widowControl w:val="0"/>
        <w:numPr>
          <w:ilvl w:val="0"/>
          <w:numId w:val="0"/>
        </w:numPr>
        <w:tabs>
          <w:tab w:val="clear" w:pos="1134"/>
        </w:tabs>
        <w:spacing w:before="120" w:after="240" w:line="280" w:lineRule="atLeast"/>
        <w:jc w:val="left"/>
      </w:pPr>
      <w:r>
        <w:t>In consultation with the</w:t>
      </w:r>
      <w:r w:rsidRPr="00867AB1">
        <w:t xml:space="preserve"> </w:t>
      </w:r>
      <w:r>
        <w:t xml:space="preserve">Manager - Occupational Therapy Services, </w:t>
      </w:r>
      <w:r w:rsidRPr="00867AB1">
        <w:t xml:space="preserve">coordinate </w:t>
      </w:r>
      <w:r>
        <w:t>Occupational Therapy S</w:t>
      </w:r>
      <w:r w:rsidRPr="00867AB1">
        <w:t>ervices specific to the Mersey Community Hospital site in accordance with area wide governance arrangements.</w:t>
      </w:r>
    </w:p>
    <w:p w14:paraId="005DD4B6" w14:textId="10DDFB31" w:rsidR="00E91AB6" w:rsidRPr="00405739" w:rsidRDefault="00E91AB6" w:rsidP="0084517B">
      <w:pPr>
        <w:pStyle w:val="Heading3"/>
        <w:spacing w:before="120" w:line="280" w:lineRule="atLeast"/>
      </w:pPr>
      <w:r w:rsidRPr="00405739">
        <w:t>Duties:</w:t>
      </w:r>
    </w:p>
    <w:p w14:paraId="1ECF133F" w14:textId="77777777" w:rsidR="004A59D6" w:rsidRDefault="004A59D6" w:rsidP="0084517B">
      <w:pPr>
        <w:pStyle w:val="ListNumbered"/>
        <w:spacing w:before="120" w:after="120" w:line="280" w:lineRule="atLeast"/>
      </w:pPr>
      <w:r>
        <w:t xml:space="preserve">Provide leadership to other therapists through role modelling, mentoring, </w:t>
      </w:r>
      <w:proofErr w:type="gramStart"/>
      <w:r>
        <w:t>training</w:t>
      </w:r>
      <w:proofErr w:type="gramEnd"/>
      <w:r>
        <w:t xml:space="preserve"> and supervision.</w:t>
      </w:r>
    </w:p>
    <w:p w14:paraId="09222CA2" w14:textId="77777777" w:rsidR="004A59D6" w:rsidRPr="00D70527" w:rsidRDefault="004A59D6" w:rsidP="0084517B">
      <w:pPr>
        <w:pStyle w:val="ListNumbered"/>
        <w:spacing w:before="120" w:after="120" w:line="280" w:lineRule="atLeast"/>
      </w:pPr>
      <w:r w:rsidRPr="00867AB1">
        <w:t>Provide Occupational Therapy services at an advanced level for clients referred to the Mersey Community Hospital Oc</w:t>
      </w:r>
      <w:r>
        <w:t>cupational Therapy S</w:t>
      </w:r>
      <w:r w:rsidRPr="00867AB1">
        <w:t xml:space="preserve">ervice. </w:t>
      </w:r>
    </w:p>
    <w:p w14:paraId="7F170708" w14:textId="5E0CD2E7" w:rsidR="004A59D6" w:rsidRDefault="004A59D6" w:rsidP="0084517B">
      <w:pPr>
        <w:pStyle w:val="ListNumbered"/>
        <w:spacing w:before="120" w:after="120" w:line="280" w:lineRule="atLeast"/>
      </w:pPr>
      <w:r w:rsidRPr="00867AB1">
        <w:t xml:space="preserve">Caseload is negotiable on the basis that it supports the scope and priorities of the Mersey Community Hospital and </w:t>
      </w:r>
      <w:r>
        <w:t>the North West</w:t>
      </w:r>
      <w:r w:rsidRPr="00867AB1">
        <w:t>.</w:t>
      </w:r>
    </w:p>
    <w:p w14:paraId="3175C959" w14:textId="5183B0F5" w:rsidR="004A59D6" w:rsidRPr="00867AB1" w:rsidRDefault="004A59D6" w:rsidP="0084517B">
      <w:pPr>
        <w:pStyle w:val="ListNumbered"/>
        <w:spacing w:before="120" w:after="120" w:line="280" w:lineRule="atLeast"/>
      </w:pPr>
      <w:r>
        <w:t>Assume the responsibilities of the Manager - Occupational Therapy Services during periods of absence.</w:t>
      </w:r>
    </w:p>
    <w:p w14:paraId="0EBA3686" w14:textId="77777777" w:rsidR="004A59D6" w:rsidRPr="00867AB1" w:rsidRDefault="004A59D6" w:rsidP="0084517B">
      <w:pPr>
        <w:pStyle w:val="ListNumbered"/>
        <w:spacing w:before="120" w:after="120" w:line="280" w:lineRule="atLeast"/>
      </w:pPr>
      <w:r w:rsidRPr="00867AB1">
        <w:t xml:space="preserve">Actively promote a learning culture through participation in research, </w:t>
      </w:r>
      <w:r>
        <w:t xml:space="preserve">including </w:t>
      </w:r>
      <w:r w:rsidRPr="00867AB1">
        <w:t>leadership of quality improvement projects relevant to the scope and priorities of the service, and manag</w:t>
      </w:r>
      <w:r>
        <w:t>ing</w:t>
      </w:r>
      <w:r w:rsidRPr="00867AB1">
        <w:t xml:space="preserve"> supervision and training systems for the service. </w:t>
      </w:r>
    </w:p>
    <w:p w14:paraId="37FC491C" w14:textId="641CB0DF" w:rsidR="004A59D6" w:rsidRPr="004A59D6" w:rsidRDefault="004A59D6" w:rsidP="0084517B">
      <w:pPr>
        <w:pStyle w:val="ListNumbered"/>
        <w:spacing w:before="120" w:after="120" w:line="280" w:lineRule="atLeast"/>
      </w:pPr>
      <w:r w:rsidRPr="00867AB1">
        <w:t xml:space="preserve">Communicate at an advanced level with a wide variety of clients and colleagues to effectively manage clinical issues </w:t>
      </w:r>
      <w:proofErr w:type="gramStart"/>
      <w:r w:rsidRPr="00867AB1">
        <w:t>independently</w:t>
      </w:r>
      <w:r>
        <w:t>,</w:t>
      </w:r>
      <w:r w:rsidRPr="00867AB1">
        <w:t xml:space="preserve"> and</w:t>
      </w:r>
      <w:proofErr w:type="gramEnd"/>
      <w:r w:rsidRPr="00867AB1">
        <w:t xml:space="preserve"> manage human resources according to Agency standards.</w:t>
      </w:r>
    </w:p>
    <w:p w14:paraId="648D9042" w14:textId="77777777" w:rsidR="004A59D6" w:rsidRPr="000F4FDD" w:rsidRDefault="004A59D6" w:rsidP="0084517B">
      <w:pPr>
        <w:pStyle w:val="ListNumbered"/>
        <w:spacing w:before="120" w:after="120" w:line="280" w:lineRule="atLeast"/>
      </w:pPr>
      <w:r w:rsidRPr="00867AB1">
        <w:t>Provide effective clinical and organisational activity reports to management as appropriate.</w:t>
      </w:r>
    </w:p>
    <w:p w14:paraId="25E4330F" w14:textId="77777777" w:rsidR="004A59D6" w:rsidRPr="00867AB1" w:rsidRDefault="004A59D6" w:rsidP="0084517B">
      <w:pPr>
        <w:pStyle w:val="ListNumbered"/>
        <w:spacing w:before="120" w:after="120" w:line="280" w:lineRule="atLeast"/>
      </w:pPr>
      <w:r w:rsidRPr="00867AB1">
        <w:t>Actively promote a safe workplace through managing risks, managing the mandatory training program for the service</w:t>
      </w:r>
      <w:r>
        <w:t>,</w:t>
      </w:r>
      <w:r w:rsidRPr="00867AB1">
        <w:t xml:space="preserve"> and conducting routine audits. </w:t>
      </w:r>
    </w:p>
    <w:p w14:paraId="647BACA3" w14:textId="1D9AA41F" w:rsidR="00E91AB6" w:rsidRPr="004B1E48" w:rsidRDefault="004A59D6" w:rsidP="0084517B">
      <w:pPr>
        <w:pStyle w:val="ListNumbered"/>
        <w:spacing w:before="120" w:after="120" w:line="280" w:lineRule="atLeast"/>
      </w:pPr>
      <w:r w:rsidRPr="00867AB1">
        <w:t xml:space="preserve">Promote Occupational Therapy to colleagues, members of the community and students, including management of the student placement program for the service. </w:t>
      </w:r>
    </w:p>
    <w:p w14:paraId="779AC6A6" w14:textId="59CDEC97" w:rsidR="00E91AB6" w:rsidRPr="004B1E48" w:rsidRDefault="00E91AB6" w:rsidP="0084517B">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4A59D6">
      <w:pPr>
        <w:pStyle w:val="Heading3"/>
        <w:spacing w:before="120" w:line="280" w:lineRule="atLeast"/>
      </w:pPr>
      <w:r>
        <w:lastRenderedPageBreak/>
        <w:t>Key Accountabilities and Responsibilities:</w:t>
      </w:r>
    </w:p>
    <w:p w14:paraId="50DD9076" w14:textId="0246399F" w:rsidR="004A59D6" w:rsidRDefault="004A59D6" w:rsidP="004A59D6">
      <w:pPr>
        <w:pStyle w:val="BulletedListLevel1"/>
        <w:keepLines w:val="0"/>
        <w:widowControl w:val="0"/>
        <w:numPr>
          <w:ilvl w:val="0"/>
          <w:numId w:val="0"/>
        </w:numPr>
        <w:tabs>
          <w:tab w:val="clear" w:pos="1134"/>
        </w:tabs>
        <w:spacing w:before="120" w:line="280" w:lineRule="atLeast"/>
      </w:pPr>
      <w:r>
        <w:t xml:space="preserve">The Deputy Manager - Occupational Therapy reports to the Manager - Occupational Therapy Services and is required to demonstrate considerable initiative, innovation, </w:t>
      </w:r>
      <w:proofErr w:type="gramStart"/>
      <w:r>
        <w:t>flexibility</w:t>
      </w:r>
      <w:proofErr w:type="gramEnd"/>
      <w:r>
        <w:t xml:space="preserve"> and professional judgement to ensure that services are delivered to clients in a manner that is consistent with expectations. The occupant of this role is expected to maintain advanced Occupational Therapy skills at a level sufficient to provide leadership to other therapists and is responsible for: </w:t>
      </w:r>
    </w:p>
    <w:p w14:paraId="5EFBEF42" w14:textId="77777777" w:rsidR="004A59D6" w:rsidRDefault="004A59D6" w:rsidP="004A59D6">
      <w:pPr>
        <w:pStyle w:val="ListParagraph"/>
        <w:spacing w:before="120" w:after="120" w:line="280" w:lineRule="atLeast"/>
      </w:pPr>
      <w:r>
        <w:t>S</w:t>
      </w:r>
      <w:r w:rsidRPr="00867AB1">
        <w:t xml:space="preserve">upporting the </w:t>
      </w:r>
      <w:r>
        <w:t xml:space="preserve">Manager - Occupational Therapy Services </w:t>
      </w:r>
      <w:r w:rsidRPr="00867AB1">
        <w:t>in the coordination and management of the service.</w:t>
      </w:r>
    </w:p>
    <w:p w14:paraId="0216A281" w14:textId="77777777" w:rsidR="004A59D6" w:rsidRPr="00867AB1" w:rsidRDefault="004A59D6" w:rsidP="004A59D6">
      <w:pPr>
        <w:pStyle w:val="ListParagraph"/>
        <w:spacing w:before="120" w:after="120" w:line="280" w:lineRule="atLeast"/>
      </w:pPr>
      <w:r>
        <w:t>C</w:t>
      </w:r>
      <w:r w:rsidRPr="00867AB1">
        <w:t xml:space="preserve">omplying with practicing requirements of the Occupational Therapy Board of Australia and for working within agency policies and procedures. </w:t>
      </w:r>
    </w:p>
    <w:p w14:paraId="3964D514" w14:textId="77777777" w:rsidR="004A59D6" w:rsidRPr="00867AB1" w:rsidRDefault="004A59D6" w:rsidP="004A59D6">
      <w:pPr>
        <w:pStyle w:val="ListParagraph"/>
        <w:spacing w:before="120" w:after="120" w:line="280" w:lineRule="atLeast"/>
      </w:pPr>
      <w:r>
        <w:t xml:space="preserve">Working in </w:t>
      </w:r>
      <w:r w:rsidRPr="00867AB1">
        <w:t xml:space="preserve">collaboration with the </w:t>
      </w:r>
      <w:r>
        <w:t>Manager - Occupational Therapy Services</w:t>
      </w:r>
      <w:r w:rsidRPr="00867AB1">
        <w:t>, demonstrat</w:t>
      </w:r>
      <w:r>
        <w:t>ing</w:t>
      </w:r>
      <w:r w:rsidRPr="00867AB1">
        <w:t xml:space="preserve"> a commitment to the development of an area wide service in a team leadership structure offering clinical rotation through diverse areas of practice.</w:t>
      </w:r>
    </w:p>
    <w:p w14:paraId="0739D20C" w14:textId="366F3ED8" w:rsidR="00B06EDE" w:rsidRDefault="004A59D6" w:rsidP="004A59D6">
      <w:pPr>
        <w:pStyle w:val="ListParagraph"/>
        <w:spacing w:before="120" w:after="120" w:line="280" w:lineRule="atLeast"/>
      </w:pPr>
      <w:r>
        <w:t>E</w:t>
      </w:r>
      <w:r w:rsidRPr="00867AB1">
        <w:t xml:space="preserve">xercising reasonable care in the performance of duties consistent with workplace health and safety requirements. </w:t>
      </w:r>
    </w:p>
    <w:p w14:paraId="2FC8ED51" w14:textId="77777777" w:rsidR="0084517B" w:rsidRDefault="0084517B" w:rsidP="0084517B">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A4515E4" w14:textId="77777777" w:rsidR="0084517B" w:rsidRDefault="0084517B" w:rsidP="0084517B">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765A105" w14:textId="77777777" w:rsidR="0084517B" w:rsidRDefault="0084517B" w:rsidP="0084517B">
      <w:pPr>
        <w:pStyle w:val="ListParagraph"/>
        <w:spacing w:after="240"/>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A59D6">
      <w:pPr>
        <w:pStyle w:val="Heading3"/>
        <w:spacing w:before="120" w:line="280" w:lineRule="atLeast"/>
      </w:pPr>
      <w:r>
        <w:t>Pre-employment Conditions</w:t>
      </w:r>
      <w:r w:rsidR="00E91AB6">
        <w:t>:</w:t>
      </w:r>
    </w:p>
    <w:p w14:paraId="546871E2" w14:textId="76ACAA24" w:rsidR="00996960" w:rsidRPr="00996960" w:rsidRDefault="00B97D5F" w:rsidP="004A59D6">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A59D6">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A59D6">
      <w:pPr>
        <w:pStyle w:val="ListNumbered"/>
        <w:numPr>
          <w:ilvl w:val="0"/>
          <w:numId w:val="16"/>
        </w:numPr>
        <w:spacing w:before="120" w:after="120" w:line="280" w:lineRule="atLeast"/>
      </w:pPr>
      <w:r>
        <w:t>Conviction checks in the following areas:</w:t>
      </w:r>
    </w:p>
    <w:p w14:paraId="147CDE9F" w14:textId="77777777" w:rsidR="00E91AB6" w:rsidRDefault="00E91AB6" w:rsidP="004A59D6">
      <w:pPr>
        <w:pStyle w:val="ListNumbered"/>
        <w:numPr>
          <w:ilvl w:val="1"/>
          <w:numId w:val="13"/>
        </w:numPr>
        <w:spacing w:before="120" w:after="120" w:line="280" w:lineRule="atLeast"/>
      </w:pPr>
      <w:r>
        <w:t>crimes of violence</w:t>
      </w:r>
    </w:p>
    <w:p w14:paraId="15754481" w14:textId="77777777" w:rsidR="00E91AB6" w:rsidRDefault="00E91AB6" w:rsidP="004A59D6">
      <w:pPr>
        <w:pStyle w:val="ListNumbered"/>
        <w:numPr>
          <w:ilvl w:val="1"/>
          <w:numId w:val="13"/>
        </w:numPr>
        <w:spacing w:before="120" w:after="120" w:line="280" w:lineRule="atLeast"/>
      </w:pPr>
      <w:r>
        <w:t>sex related offences</w:t>
      </w:r>
    </w:p>
    <w:p w14:paraId="4ED1D6AD" w14:textId="77777777" w:rsidR="00E91AB6" w:rsidRDefault="00E91AB6" w:rsidP="004A59D6">
      <w:pPr>
        <w:pStyle w:val="ListNumbered"/>
        <w:numPr>
          <w:ilvl w:val="1"/>
          <w:numId w:val="13"/>
        </w:numPr>
        <w:spacing w:before="120" w:after="120" w:line="280" w:lineRule="atLeast"/>
      </w:pPr>
      <w:r>
        <w:t>serious drug offences</w:t>
      </w:r>
    </w:p>
    <w:p w14:paraId="2F95386B" w14:textId="77777777" w:rsidR="00405739" w:rsidRDefault="00E91AB6" w:rsidP="004A59D6">
      <w:pPr>
        <w:pStyle w:val="ListNumbered"/>
        <w:numPr>
          <w:ilvl w:val="1"/>
          <w:numId w:val="13"/>
        </w:numPr>
        <w:spacing w:before="120" w:after="120" w:line="280" w:lineRule="atLeast"/>
      </w:pPr>
      <w:r>
        <w:t>crimes involving dishonesty</w:t>
      </w:r>
    </w:p>
    <w:p w14:paraId="526590A3" w14:textId="77777777" w:rsidR="00E91AB6" w:rsidRDefault="00E91AB6" w:rsidP="004A59D6">
      <w:pPr>
        <w:pStyle w:val="ListNumbered"/>
        <w:spacing w:before="120" w:after="120" w:line="280" w:lineRule="atLeast"/>
      </w:pPr>
      <w:r>
        <w:t>Identification check</w:t>
      </w:r>
    </w:p>
    <w:p w14:paraId="301DC513" w14:textId="7069ACF2" w:rsidR="00E91AB6" w:rsidRDefault="00E91AB6" w:rsidP="004A59D6">
      <w:pPr>
        <w:pStyle w:val="ListNumbered"/>
        <w:spacing w:before="120" w:after="120" w:line="280" w:lineRule="atLeast"/>
      </w:pPr>
      <w:r>
        <w:t>Disciplinary action in previous employment check.</w:t>
      </w:r>
    </w:p>
    <w:p w14:paraId="211CA140" w14:textId="77777777" w:rsidR="0084517B" w:rsidRPr="008803FC" w:rsidRDefault="0084517B" w:rsidP="0084517B">
      <w:pPr>
        <w:pStyle w:val="ListNumbered"/>
        <w:numPr>
          <w:ilvl w:val="0"/>
          <w:numId w:val="0"/>
        </w:numPr>
        <w:spacing w:before="120" w:after="120" w:line="280" w:lineRule="atLeast"/>
        <w:ind w:left="567" w:hanging="567"/>
      </w:pPr>
    </w:p>
    <w:p w14:paraId="011E3DAD" w14:textId="77777777" w:rsidR="00E91AB6" w:rsidRDefault="00E91AB6" w:rsidP="00130E72">
      <w:pPr>
        <w:pStyle w:val="Heading3"/>
      </w:pPr>
      <w:r>
        <w:lastRenderedPageBreak/>
        <w:t>Selection Criteria:</w:t>
      </w:r>
    </w:p>
    <w:p w14:paraId="079DAA30" w14:textId="77777777" w:rsidR="004A59D6" w:rsidRPr="004A59D6" w:rsidRDefault="004A59D6" w:rsidP="004A59D6">
      <w:pPr>
        <w:pStyle w:val="ListNumbered"/>
        <w:widowControl w:val="0"/>
        <w:numPr>
          <w:ilvl w:val="0"/>
          <w:numId w:val="15"/>
        </w:numPr>
      </w:pPr>
      <w:r w:rsidRPr="004A59D6">
        <w:t>Demonstrated expertise and extensive experience in a relevant area of Occupational Therapy.</w:t>
      </w:r>
    </w:p>
    <w:p w14:paraId="4696A783" w14:textId="77777777" w:rsidR="004A59D6" w:rsidRPr="004A59D6" w:rsidRDefault="004A59D6" w:rsidP="004A59D6">
      <w:pPr>
        <w:pStyle w:val="ListNumbered"/>
        <w:widowControl w:val="0"/>
        <w:numPr>
          <w:ilvl w:val="0"/>
          <w:numId w:val="15"/>
        </w:numPr>
      </w:pPr>
      <w:r w:rsidRPr="004A59D6">
        <w:t>Highly developed communication and organisational skills relevant to the effective management of complex clinical cases, leadership of small teams, provision of effective reports and ability to thrive in a changing workplace.</w:t>
      </w:r>
    </w:p>
    <w:p w14:paraId="1CA52FA6" w14:textId="77777777" w:rsidR="004A59D6" w:rsidRPr="004A59D6" w:rsidRDefault="004A59D6" w:rsidP="004A59D6">
      <w:pPr>
        <w:pStyle w:val="ListNumbered"/>
        <w:widowControl w:val="0"/>
        <w:numPr>
          <w:ilvl w:val="0"/>
          <w:numId w:val="15"/>
        </w:numPr>
      </w:pPr>
      <w:r w:rsidRPr="004A59D6">
        <w:t xml:space="preserve">Proven commitment to maintaining advance clinical skills and theoretical knowledge and a passion for imparting these </w:t>
      </w:r>
      <w:proofErr w:type="spellStart"/>
      <w:r w:rsidRPr="004A59D6">
        <w:t>to</w:t>
      </w:r>
      <w:proofErr w:type="spellEnd"/>
      <w:r w:rsidRPr="004A59D6">
        <w:t xml:space="preserve"> colleagues through strategies appropriate to rural practice.</w:t>
      </w:r>
    </w:p>
    <w:p w14:paraId="0821ABBB" w14:textId="77777777" w:rsidR="004A59D6" w:rsidRPr="004A59D6" w:rsidRDefault="004A59D6" w:rsidP="004A59D6">
      <w:pPr>
        <w:pStyle w:val="ListNumbered"/>
        <w:widowControl w:val="0"/>
        <w:numPr>
          <w:ilvl w:val="0"/>
          <w:numId w:val="15"/>
        </w:numPr>
      </w:pPr>
      <w:r w:rsidRPr="004A59D6">
        <w:t xml:space="preserve">Proven commitment and enthusiasm to achieving excellent outcomes for clients and the profession of Occupational Therapy through experience in successfully leading quality improvement projects, research, and innovative practice. </w:t>
      </w:r>
    </w:p>
    <w:p w14:paraId="0EC5CFCC" w14:textId="77777777" w:rsidR="004A59D6" w:rsidRPr="004A59D6" w:rsidRDefault="004A59D6" w:rsidP="004A59D6">
      <w:pPr>
        <w:pStyle w:val="ListNumbered"/>
        <w:widowControl w:val="0"/>
        <w:numPr>
          <w:ilvl w:val="0"/>
          <w:numId w:val="15"/>
        </w:numPr>
      </w:pPr>
      <w:r w:rsidRPr="004A59D6">
        <w:t xml:space="preserve">Ability to backfill the </w:t>
      </w:r>
      <w:r>
        <w:t>Manager - Occupational Therapy Services,</w:t>
      </w:r>
      <w:r w:rsidRPr="004A59D6">
        <w:t xml:space="preserve"> requiring a working knowledge of relevant human resource and financial management principles/legislation.</w:t>
      </w:r>
    </w:p>
    <w:p w14:paraId="1D1DB96D" w14:textId="23C8B72D" w:rsidR="00E91AB6" w:rsidRPr="003A15EA" w:rsidRDefault="004A59D6" w:rsidP="004A59D6">
      <w:pPr>
        <w:pStyle w:val="ListNumbered"/>
        <w:widowControl w:val="0"/>
        <w:numPr>
          <w:ilvl w:val="0"/>
          <w:numId w:val="15"/>
        </w:numPr>
        <w:spacing w:after="240"/>
      </w:pPr>
      <w:r w:rsidRPr="004A59D6">
        <w:t xml:space="preserve">Demonstrated knowledge of, and commitment to, Occupational Health &amp; Safety and Workplace Diversity, and an ability to apply this knowledge to practice.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45681"/>
    <w:multiLevelType w:val="hybridMultilevel"/>
    <w:tmpl w:val="86A4E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BA3049"/>
    <w:multiLevelType w:val="hybridMultilevel"/>
    <w:tmpl w:val="4A342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7F885A5A"/>
    <w:multiLevelType w:val="multilevel"/>
    <w:tmpl w:val="FB4E8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3"/>
  </w:num>
  <w:num w:numId="6">
    <w:abstractNumId w:val="8"/>
  </w:num>
  <w:num w:numId="7">
    <w:abstractNumId w:val="16"/>
  </w:num>
  <w:num w:numId="8">
    <w:abstractNumId w:val="0"/>
  </w:num>
  <w:num w:numId="9">
    <w:abstractNumId w:val="17"/>
  </w:num>
  <w:num w:numId="10">
    <w:abstractNumId w:val="14"/>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5"/>
  </w:num>
  <w:num w:numId="21">
    <w:abstractNumId w:val="12"/>
  </w:num>
  <w:num w:numId="22">
    <w:abstractNumId w:val="11"/>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A59D6"/>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17B"/>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4A59D6"/>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2021-12-07T22:08:00Z</cp:lastPrinted>
  <dcterms:created xsi:type="dcterms:W3CDTF">2022-11-22T03:27:00Z</dcterms:created>
  <dcterms:modified xsi:type="dcterms:W3CDTF">2022-11-22T03:27:00Z</dcterms:modified>
</cp:coreProperties>
</file>