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0B81" w14:textId="77777777" w:rsidR="00F57F42" w:rsidRPr="007B65A4" w:rsidRDefault="00F57F42" w:rsidP="00F57F42">
      <w:pPr>
        <w:pStyle w:val="TasGovDepartmentName"/>
      </w:pPr>
      <w:r w:rsidRPr="007B65A4">
        <w:t>DEPARTMENT OF HEALTH</w:t>
      </w:r>
    </w:p>
    <w:p w14:paraId="6A8B5E7A" w14:textId="77777777" w:rsidR="00F57F42" w:rsidRDefault="00F57F42" w:rsidP="00F57F42">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F57F42" w:rsidRPr="007708FA" w14:paraId="0192880D" w14:textId="77777777" w:rsidTr="00250EE4">
        <w:tc>
          <w:tcPr>
            <w:tcW w:w="2802" w:type="dxa"/>
          </w:tcPr>
          <w:p w14:paraId="7FB47005" w14:textId="77777777" w:rsidR="00F57F42" w:rsidRPr="00405739" w:rsidRDefault="00F57F42" w:rsidP="00250EE4">
            <w:pPr>
              <w:rPr>
                <w:b/>
                <w:bCs/>
              </w:rPr>
            </w:pPr>
            <w:r w:rsidRPr="00405739">
              <w:rPr>
                <w:b/>
                <w:bCs/>
              </w:rPr>
              <w:t xml:space="preserve">Position Title: </w:t>
            </w:r>
          </w:p>
        </w:tc>
        <w:tc>
          <w:tcPr>
            <w:tcW w:w="7438" w:type="dxa"/>
          </w:tcPr>
          <w:p w14:paraId="483A59C4" w14:textId="77777777" w:rsidR="00F57F42" w:rsidRPr="007708FA" w:rsidRDefault="00F57F42" w:rsidP="00250EE4">
            <w:pPr>
              <w:rPr>
                <w:rFonts w:ascii="Gill Sans MT" w:hAnsi="Gill Sans MT" w:cs="Gill Sans"/>
              </w:rPr>
            </w:pPr>
            <w:fldSimple w:instr=" DOCPROPERTY  PositionTitle  \* MERGEFORMAT ">
              <w:r w:rsidRPr="003860E5">
                <w:rPr>
                  <w:rFonts w:cs="Arial"/>
                  <w:iCs/>
                  <w:kern w:val="36"/>
                  <w:lang w:eastAsia="en-AU"/>
                </w:rPr>
                <w:t>Clinical Nurse</w:t>
              </w:r>
              <w:r>
                <w:t xml:space="preserve"> Consultant - Renal Services</w:t>
              </w:r>
            </w:fldSimple>
          </w:p>
        </w:tc>
      </w:tr>
      <w:tr w:rsidR="00F57F42" w:rsidRPr="007708FA" w14:paraId="6C3A9535" w14:textId="77777777" w:rsidTr="00250EE4">
        <w:tc>
          <w:tcPr>
            <w:tcW w:w="2802" w:type="dxa"/>
          </w:tcPr>
          <w:p w14:paraId="6D7A1803" w14:textId="77777777" w:rsidR="00F57F42" w:rsidRPr="00405739" w:rsidRDefault="00F57F42" w:rsidP="00250EE4">
            <w:pPr>
              <w:rPr>
                <w:b/>
                <w:bCs/>
              </w:rPr>
            </w:pPr>
            <w:r w:rsidRPr="00405739">
              <w:rPr>
                <w:b/>
                <w:bCs/>
              </w:rPr>
              <w:t>Position Number:</w:t>
            </w:r>
          </w:p>
        </w:tc>
        <w:tc>
          <w:tcPr>
            <w:tcW w:w="7438" w:type="dxa"/>
          </w:tcPr>
          <w:p w14:paraId="7FF81B41" w14:textId="77777777" w:rsidR="00F57F42" w:rsidRPr="007708FA" w:rsidRDefault="00F57F42" w:rsidP="00250EE4">
            <w:pPr>
              <w:rPr>
                <w:rFonts w:ascii="Gill Sans MT" w:hAnsi="Gill Sans MT" w:cs="Gill Sans"/>
              </w:rPr>
            </w:pPr>
            <w:r>
              <w:rPr>
                <w:rStyle w:val="InformationBlockChar"/>
                <w:rFonts w:eastAsiaTheme="minorHAnsi"/>
                <w:b w:val="0"/>
                <w:bCs/>
              </w:rPr>
              <w:t>522615</w:t>
            </w:r>
          </w:p>
        </w:tc>
      </w:tr>
      <w:tr w:rsidR="00F57F42" w:rsidRPr="007708FA" w14:paraId="6D44A427" w14:textId="77777777" w:rsidTr="00250EE4">
        <w:trPr>
          <w:trHeight w:val="406"/>
        </w:trPr>
        <w:tc>
          <w:tcPr>
            <w:tcW w:w="2802" w:type="dxa"/>
          </w:tcPr>
          <w:p w14:paraId="1E7AF131" w14:textId="77777777" w:rsidR="00F57F42" w:rsidRPr="00405739" w:rsidRDefault="00F57F42" w:rsidP="00250EE4">
            <w:pPr>
              <w:rPr>
                <w:b/>
                <w:bCs/>
              </w:rPr>
            </w:pPr>
            <w:r w:rsidRPr="00405739">
              <w:rPr>
                <w:b/>
                <w:bCs/>
              </w:rPr>
              <w:t xml:space="preserve">Classification: </w:t>
            </w:r>
          </w:p>
        </w:tc>
        <w:tc>
          <w:tcPr>
            <w:tcW w:w="7438" w:type="dxa"/>
          </w:tcPr>
          <w:p w14:paraId="6D839DAB" w14:textId="77777777" w:rsidR="00F57F42" w:rsidRPr="007708FA" w:rsidRDefault="00F57F42" w:rsidP="00250EE4">
            <w:pPr>
              <w:rPr>
                <w:rFonts w:ascii="Gill Sans MT" w:hAnsi="Gill Sans MT" w:cs="Gill Sans"/>
              </w:rPr>
            </w:pPr>
            <w:r>
              <w:rPr>
                <w:rStyle w:val="InformationBlockChar"/>
                <w:rFonts w:eastAsiaTheme="minorHAnsi"/>
                <w:b w:val="0"/>
                <w:bCs/>
              </w:rPr>
              <w:t>Registered Nurse Grade 6</w:t>
            </w:r>
          </w:p>
        </w:tc>
      </w:tr>
      <w:tr w:rsidR="00F57F42" w:rsidRPr="007708FA" w14:paraId="093477F6" w14:textId="77777777" w:rsidTr="00250EE4">
        <w:tc>
          <w:tcPr>
            <w:tcW w:w="2802" w:type="dxa"/>
          </w:tcPr>
          <w:p w14:paraId="7D5A4FE5" w14:textId="77777777" w:rsidR="00F57F42" w:rsidRPr="00405739" w:rsidRDefault="00F57F42" w:rsidP="00250EE4">
            <w:pPr>
              <w:rPr>
                <w:b/>
                <w:bCs/>
              </w:rPr>
            </w:pPr>
            <w:r w:rsidRPr="00405739">
              <w:rPr>
                <w:b/>
                <w:bCs/>
              </w:rPr>
              <w:t xml:space="preserve">Award/Agreement: </w:t>
            </w:r>
          </w:p>
        </w:tc>
        <w:tc>
          <w:tcPr>
            <w:tcW w:w="7438" w:type="dxa"/>
          </w:tcPr>
          <w:p w14:paraId="0CB7FB68" w14:textId="77777777" w:rsidR="00F57F42" w:rsidRPr="007708FA" w:rsidRDefault="00193F25" w:rsidP="00250EE4">
            <w:pPr>
              <w:rPr>
                <w:rFonts w:ascii="Gill Sans MT" w:hAnsi="Gill Sans MT" w:cs="Gill Sans"/>
              </w:rPr>
            </w:pPr>
            <w:sdt>
              <w:sdtPr>
                <w:rPr>
                  <w:rFonts w:ascii="Gill Sans MT" w:hAnsi="Gill Sans MT" w:cs="Gill Sans"/>
                </w:rPr>
                <w:id w:val="1244527788"/>
                <w:placeholder>
                  <w:docPart w:val="B60554342C2A4320946065E6D89F8985"/>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F57F42">
                  <w:rPr>
                    <w:rFonts w:ascii="Gill Sans MT" w:hAnsi="Gill Sans MT" w:cs="Gill Sans"/>
                  </w:rPr>
                  <w:t>Nurses and Midwives (Tasmanian State Service) Award</w:t>
                </w:r>
              </w:sdtContent>
            </w:sdt>
          </w:p>
        </w:tc>
      </w:tr>
      <w:tr w:rsidR="00F57F42" w:rsidRPr="007708FA" w14:paraId="2B5BE414" w14:textId="77777777" w:rsidTr="00250EE4">
        <w:tc>
          <w:tcPr>
            <w:tcW w:w="2802" w:type="dxa"/>
          </w:tcPr>
          <w:p w14:paraId="3CEACE2B" w14:textId="77777777" w:rsidR="00F57F42" w:rsidRPr="00405739" w:rsidRDefault="00F57F42" w:rsidP="00250EE4">
            <w:pPr>
              <w:rPr>
                <w:b/>
                <w:bCs/>
              </w:rPr>
            </w:pPr>
            <w:r w:rsidRPr="00405739">
              <w:rPr>
                <w:b/>
                <w:bCs/>
              </w:rPr>
              <w:t>Group/Section:</w:t>
            </w:r>
          </w:p>
        </w:tc>
        <w:tc>
          <w:tcPr>
            <w:tcW w:w="7438" w:type="dxa"/>
          </w:tcPr>
          <w:p w14:paraId="16F40B22" w14:textId="77777777" w:rsidR="00F57F42" w:rsidRPr="007708FA" w:rsidRDefault="00F57F42" w:rsidP="00250EE4">
            <w:pPr>
              <w:rPr>
                <w:rFonts w:ascii="Gill Sans MT" w:hAnsi="Gill Sans MT" w:cs="Gill Sans"/>
              </w:rPr>
            </w:pPr>
            <w:fldSimple w:instr=" DOCPROPERTY  DeptOpUnit  \* MERGEFORMAT ">
              <w:r w:rsidRPr="007B61C2">
                <w:rPr>
                  <w:rStyle w:val="InformationBlockChar"/>
                  <w:rFonts w:eastAsiaTheme="minorHAnsi"/>
                  <w:b w:val="0"/>
                  <w:bCs/>
                </w:rPr>
                <w:t>Department of Health</w:t>
              </w:r>
              <w:r>
                <w:rPr>
                  <w:rStyle w:val="InformationBlockChar"/>
                  <w:rFonts w:eastAsiaTheme="minorHAnsi"/>
                </w:rPr>
                <w:t xml:space="preserve"> </w:t>
              </w:r>
              <w:r>
                <w:t>- Northern Region</w:t>
              </w:r>
            </w:fldSimple>
            <w:r>
              <w:t xml:space="preserve"> (DoH) – Launceston General Hospital (LGH) - </w:t>
            </w:r>
            <w:r w:rsidRPr="00FB199B">
              <w:t>Division of Medicine - Renal NW Satellite Unit LGH</w:t>
            </w:r>
          </w:p>
        </w:tc>
      </w:tr>
      <w:tr w:rsidR="00F57F42" w:rsidRPr="007708FA" w14:paraId="599F6639" w14:textId="77777777" w:rsidTr="00250EE4">
        <w:tc>
          <w:tcPr>
            <w:tcW w:w="2802" w:type="dxa"/>
          </w:tcPr>
          <w:p w14:paraId="7F49AD1A" w14:textId="77777777" w:rsidR="00F57F42" w:rsidRPr="00727CD6" w:rsidRDefault="00F57F42" w:rsidP="00250EE4">
            <w:pPr>
              <w:rPr>
                <w:b/>
                <w:bCs/>
              </w:rPr>
            </w:pPr>
            <w:r w:rsidRPr="00727CD6">
              <w:rPr>
                <w:b/>
                <w:bCs/>
              </w:rPr>
              <w:t xml:space="preserve">Position Type: </w:t>
            </w:r>
          </w:p>
        </w:tc>
        <w:tc>
          <w:tcPr>
            <w:tcW w:w="7438" w:type="dxa"/>
          </w:tcPr>
          <w:p w14:paraId="4882B67B" w14:textId="77777777" w:rsidR="00F57F42" w:rsidRPr="00727CD6" w:rsidRDefault="00193F25" w:rsidP="00250EE4">
            <w:sdt>
              <w:sdtPr>
                <w:id w:val="86980238"/>
                <w:placeholder>
                  <w:docPart w:val="1CDBA2EE8EC84B4FACD3D307740D5C37"/>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F57F42">
                  <w:t>Permanent, Full Time</w:t>
                </w:r>
              </w:sdtContent>
            </w:sdt>
          </w:p>
        </w:tc>
      </w:tr>
      <w:tr w:rsidR="00F57F42" w:rsidRPr="007708FA" w14:paraId="59A3AB68" w14:textId="77777777" w:rsidTr="00250EE4">
        <w:tc>
          <w:tcPr>
            <w:tcW w:w="2802" w:type="dxa"/>
          </w:tcPr>
          <w:p w14:paraId="532174DE" w14:textId="77777777" w:rsidR="00F57F42" w:rsidRPr="00727CD6" w:rsidRDefault="00F57F42" w:rsidP="00250EE4">
            <w:pPr>
              <w:rPr>
                <w:b/>
                <w:bCs/>
              </w:rPr>
            </w:pPr>
            <w:r w:rsidRPr="00727CD6">
              <w:rPr>
                <w:b/>
                <w:bCs/>
              </w:rPr>
              <w:t xml:space="preserve">Location: </w:t>
            </w:r>
          </w:p>
        </w:tc>
        <w:tc>
          <w:tcPr>
            <w:tcW w:w="7438" w:type="dxa"/>
          </w:tcPr>
          <w:p w14:paraId="458D5286" w14:textId="77777777" w:rsidR="00F57F42" w:rsidRPr="00727CD6" w:rsidRDefault="00193F25" w:rsidP="00250EE4">
            <w:sdt>
              <w:sdtPr>
                <w:id w:val="-1955003324"/>
                <w:placeholder>
                  <w:docPart w:val="A092D2BDE6B840A9ABE716E07654B78B"/>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proofErr w:type="gramStart"/>
                <w:r w:rsidR="00F57F42">
                  <w:t>North West</w:t>
                </w:r>
                <w:proofErr w:type="gramEnd"/>
              </w:sdtContent>
            </w:sdt>
          </w:p>
        </w:tc>
      </w:tr>
      <w:tr w:rsidR="00F57F42" w:rsidRPr="007708FA" w14:paraId="0EFBEADE" w14:textId="77777777" w:rsidTr="00250EE4">
        <w:tc>
          <w:tcPr>
            <w:tcW w:w="2802" w:type="dxa"/>
          </w:tcPr>
          <w:p w14:paraId="76F38E9E" w14:textId="77777777" w:rsidR="00F57F42" w:rsidRPr="00727CD6" w:rsidRDefault="00F57F42" w:rsidP="00250EE4">
            <w:pPr>
              <w:rPr>
                <w:b/>
                <w:bCs/>
              </w:rPr>
            </w:pPr>
            <w:r w:rsidRPr="00727CD6">
              <w:rPr>
                <w:b/>
                <w:bCs/>
              </w:rPr>
              <w:t xml:space="preserve">Reports to: </w:t>
            </w:r>
          </w:p>
        </w:tc>
        <w:tc>
          <w:tcPr>
            <w:tcW w:w="7438" w:type="dxa"/>
          </w:tcPr>
          <w:p w14:paraId="78B33B6E" w14:textId="77777777" w:rsidR="00F57F42" w:rsidRPr="00727CD6" w:rsidRDefault="00F57F42" w:rsidP="00250EE4">
            <w:pPr>
              <w:rPr>
                <w:rFonts w:ascii="Gill Sans MT" w:hAnsi="Gill Sans MT" w:cs="Gill Sans"/>
              </w:rPr>
            </w:pPr>
            <w:r>
              <w:rPr>
                <w:rStyle w:val="InformationBlockChar"/>
                <w:rFonts w:eastAsiaTheme="minorHAnsi"/>
                <w:b w:val="0"/>
                <w:bCs/>
              </w:rPr>
              <w:t xml:space="preserve">Nurse Unit Manager (NUM) - </w:t>
            </w:r>
            <w:proofErr w:type="gramStart"/>
            <w:r>
              <w:rPr>
                <w:rStyle w:val="InformationBlockChar"/>
                <w:rFonts w:eastAsiaTheme="minorHAnsi"/>
                <w:b w:val="0"/>
                <w:bCs/>
              </w:rPr>
              <w:t>North West</w:t>
            </w:r>
            <w:proofErr w:type="gramEnd"/>
            <w:r>
              <w:rPr>
                <w:rStyle w:val="InformationBlockChar"/>
                <w:rFonts w:eastAsiaTheme="minorHAnsi"/>
                <w:b w:val="0"/>
                <w:bCs/>
              </w:rPr>
              <w:t xml:space="preserve"> Renal Satellite Unit </w:t>
            </w:r>
          </w:p>
        </w:tc>
      </w:tr>
      <w:tr w:rsidR="00F57F42" w:rsidRPr="007708FA" w14:paraId="1D84CCA7" w14:textId="77777777" w:rsidTr="00250EE4">
        <w:tc>
          <w:tcPr>
            <w:tcW w:w="2802" w:type="dxa"/>
          </w:tcPr>
          <w:p w14:paraId="716DFC85" w14:textId="77777777" w:rsidR="00F57F42" w:rsidRPr="00727CD6" w:rsidRDefault="00F57F42" w:rsidP="00250EE4">
            <w:pPr>
              <w:rPr>
                <w:b/>
                <w:bCs/>
              </w:rPr>
            </w:pPr>
            <w:r w:rsidRPr="00727CD6">
              <w:rPr>
                <w:b/>
                <w:bCs/>
              </w:rPr>
              <w:t>Effective Date:</w:t>
            </w:r>
          </w:p>
        </w:tc>
        <w:tc>
          <w:tcPr>
            <w:tcW w:w="7438" w:type="dxa"/>
          </w:tcPr>
          <w:p w14:paraId="237D6B29" w14:textId="77777777" w:rsidR="00F57F42" w:rsidRPr="00727CD6" w:rsidRDefault="00F57F42" w:rsidP="00250EE4">
            <w:pPr>
              <w:rPr>
                <w:rFonts w:ascii="Gill Sans MT" w:hAnsi="Gill Sans MT" w:cs="Gill Sans"/>
              </w:rPr>
            </w:pPr>
            <w:r w:rsidRPr="00402C64">
              <w:rPr>
                <w:rStyle w:val="InformationBlockChar"/>
                <w:rFonts w:eastAsiaTheme="minorHAnsi"/>
                <w:b w:val="0"/>
              </w:rPr>
              <w:t>February 2016</w:t>
            </w:r>
          </w:p>
        </w:tc>
      </w:tr>
      <w:tr w:rsidR="00F57F42" w:rsidRPr="007708FA" w14:paraId="58FD020A" w14:textId="77777777" w:rsidTr="00250EE4">
        <w:tc>
          <w:tcPr>
            <w:tcW w:w="2802" w:type="dxa"/>
          </w:tcPr>
          <w:p w14:paraId="0AABE475" w14:textId="77777777" w:rsidR="00F57F42" w:rsidRPr="00727CD6" w:rsidRDefault="00F57F42" w:rsidP="00250EE4">
            <w:pPr>
              <w:rPr>
                <w:b/>
                <w:bCs/>
              </w:rPr>
            </w:pPr>
            <w:r w:rsidRPr="00727CD6">
              <w:rPr>
                <w:b/>
                <w:bCs/>
              </w:rPr>
              <w:t>Check Type:</w:t>
            </w:r>
          </w:p>
        </w:tc>
        <w:tc>
          <w:tcPr>
            <w:tcW w:w="7438" w:type="dxa"/>
          </w:tcPr>
          <w:p w14:paraId="7F682269" w14:textId="77777777" w:rsidR="00F57F42" w:rsidRPr="00727CD6" w:rsidRDefault="00193F25" w:rsidP="00250EE4">
            <w:pPr>
              <w:rPr>
                <w:rStyle w:val="InformationBlockChar"/>
                <w:rFonts w:eastAsiaTheme="minorHAnsi"/>
                <w:b w:val="0"/>
                <w:bCs/>
              </w:rPr>
            </w:pPr>
            <w:sdt>
              <w:sdtPr>
                <w:rPr>
                  <w:rStyle w:val="InformationBlockChar"/>
                  <w:rFonts w:eastAsiaTheme="minorHAnsi"/>
                  <w:b w:val="0"/>
                  <w:bCs/>
                </w:rPr>
                <w:id w:val="1314143397"/>
                <w:placeholder>
                  <w:docPart w:val="79B2D5740A454253B1FDE7F483BF1ACC"/>
                </w:placeholder>
                <w:comboBox>
                  <w:listItem w:value="Choose an item."/>
                  <w:listItem w:displayText="Annulled" w:value="Annulled"/>
                  <w:listItem w:displayText="Schedule 1" w:value="Schedule 1"/>
                </w:comboBox>
              </w:sdtPr>
              <w:sdtEndPr>
                <w:rPr>
                  <w:rStyle w:val="InformationBlockChar"/>
                </w:rPr>
              </w:sdtEndPr>
              <w:sdtContent>
                <w:r w:rsidR="00F57F42">
                  <w:rPr>
                    <w:rStyle w:val="InformationBlockChar"/>
                    <w:rFonts w:eastAsiaTheme="minorHAnsi"/>
                    <w:b w:val="0"/>
                    <w:bCs/>
                  </w:rPr>
                  <w:t>Annulled</w:t>
                </w:r>
              </w:sdtContent>
            </w:sdt>
          </w:p>
        </w:tc>
      </w:tr>
      <w:tr w:rsidR="00F57F42" w:rsidRPr="007708FA" w14:paraId="66264C89" w14:textId="77777777" w:rsidTr="00250EE4">
        <w:tc>
          <w:tcPr>
            <w:tcW w:w="2802" w:type="dxa"/>
          </w:tcPr>
          <w:p w14:paraId="7D44290C" w14:textId="77777777" w:rsidR="00F57F42" w:rsidRPr="00727CD6" w:rsidRDefault="00F57F42" w:rsidP="00250EE4">
            <w:pPr>
              <w:rPr>
                <w:b/>
                <w:bCs/>
              </w:rPr>
            </w:pPr>
            <w:r w:rsidRPr="00727CD6">
              <w:rPr>
                <w:b/>
                <w:bCs/>
              </w:rPr>
              <w:t>Check Frequency:</w:t>
            </w:r>
          </w:p>
        </w:tc>
        <w:tc>
          <w:tcPr>
            <w:tcW w:w="7438" w:type="dxa"/>
          </w:tcPr>
          <w:p w14:paraId="3AE7B562" w14:textId="77777777" w:rsidR="00F57F42" w:rsidRPr="00727CD6" w:rsidRDefault="00193F25" w:rsidP="00250EE4">
            <w:pPr>
              <w:rPr>
                <w:rStyle w:val="InformationBlockChar"/>
                <w:rFonts w:eastAsiaTheme="minorHAnsi"/>
                <w:b w:val="0"/>
                <w:bCs/>
              </w:rPr>
            </w:pPr>
            <w:sdt>
              <w:sdtPr>
                <w:rPr>
                  <w:rStyle w:val="InformationBlockChar"/>
                  <w:rFonts w:eastAsiaTheme="minorHAnsi"/>
                  <w:b w:val="0"/>
                  <w:bCs/>
                </w:rPr>
                <w:id w:val="1227871547"/>
                <w:placeholder>
                  <w:docPart w:val="0D1468F0748E4D838DCDE49026F3E732"/>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F57F42">
                  <w:rPr>
                    <w:rStyle w:val="InformationBlockChar"/>
                    <w:rFonts w:eastAsiaTheme="minorHAnsi"/>
                    <w:b w:val="0"/>
                    <w:bCs/>
                  </w:rPr>
                  <w:t>Pre-employment</w:t>
                </w:r>
              </w:sdtContent>
            </w:sdt>
          </w:p>
        </w:tc>
      </w:tr>
      <w:tr w:rsidR="00F57F42" w:rsidRPr="007708FA" w14:paraId="45C21A49" w14:textId="77777777" w:rsidTr="00250EE4">
        <w:tc>
          <w:tcPr>
            <w:tcW w:w="2802" w:type="dxa"/>
          </w:tcPr>
          <w:p w14:paraId="66531F19" w14:textId="77777777" w:rsidR="00F57F42" w:rsidRPr="00483880" w:rsidRDefault="00F57F42" w:rsidP="00250EE4">
            <w:pPr>
              <w:rPr>
                <w:b/>
                <w:bCs/>
              </w:rPr>
            </w:pPr>
            <w:r w:rsidRPr="00483880">
              <w:rPr>
                <w:b/>
                <w:bCs/>
              </w:rPr>
              <w:t xml:space="preserve">Essential Requirements: </w:t>
            </w:r>
          </w:p>
        </w:tc>
        <w:tc>
          <w:tcPr>
            <w:tcW w:w="7438" w:type="dxa"/>
          </w:tcPr>
          <w:p w14:paraId="1DDD018A" w14:textId="77777777" w:rsidR="00F57F42" w:rsidRPr="00DD5687" w:rsidRDefault="00F57F42" w:rsidP="00250EE4">
            <w:pPr>
              <w:pStyle w:val="BulletedListLevel1"/>
              <w:numPr>
                <w:ilvl w:val="0"/>
                <w:numId w:val="0"/>
              </w:numPr>
              <w:spacing w:after="140"/>
              <w:jc w:val="left"/>
              <w:rPr>
                <w:rFonts w:eastAsia="Gill Sans MT" w:cs="Gill Sans MT"/>
                <w:lang w:val="en-US"/>
              </w:rPr>
            </w:pPr>
            <w:r w:rsidRPr="00440E78">
              <w:rPr>
                <w:rFonts w:eastAsia="Calibri"/>
                <w:lang w:val="en-US"/>
              </w:rPr>
              <w:t>Registered with the Nursing and Midwifery Board of Australia as a Registered</w:t>
            </w:r>
            <w:r w:rsidRPr="00440E78">
              <w:rPr>
                <w:rFonts w:eastAsia="Calibri"/>
                <w:spacing w:val="-24"/>
                <w:lang w:val="en-US"/>
              </w:rPr>
              <w:t xml:space="preserve"> </w:t>
            </w:r>
            <w:r w:rsidRPr="00440E78">
              <w:rPr>
                <w:rFonts w:eastAsia="Calibri"/>
                <w:lang w:val="en-US"/>
              </w:rPr>
              <w:t>Nurse</w:t>
            </w:r>
          </w:p>
          <w:p w14:paraId="4290BD7C" w14:textId="77777777" w:rsidR="00F57F42" w:rsidRPr="00483880" w:rsidRDefault="00F57F42" w:rsidP="00250EE4">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483880">
              <w:rPr>
                <w:rFonts w:ascii="Gill Sans MT" w:hAnsi="Gill Sans MT"/>
                <w:i/>
                <w:iCs/>
                <w:szCs w:val="22"/>
              </w:rPr>
              <w:t>cancelled</w:t>
            </w:r>
            <w:proofErr w:type="gramEnd"/>
            <w:r w:rsidRPr="00483880">
              <w:rPr>
                <w:rFonts w:ascii="Gill Sans MT" w:hAnsi="Gill Sans MT"/>
                <w:i/>
                <w:iCs/>
                <w:szCs w:val="22"/>
              </w:rPr>
              <w:t xml:space="preserve"> or has its conditions altered.</w:t>
            </w:r>
          </w:p>
        </w:tc>
      </w:tr>
      <w:tr w:rsidR="00F57F42" w14:paraId="35610FD5" w14:textId="77777777" w:rsidTr="00250EE4">
        <w:tc>
          <w:tcPr>
            <w:tcW w:w="2802" w:type="dxa"/>
          </w:tcPr>
          <w:p w14:paraId="4B43C1C7" w14:textId="77777777" w:rsidR="00F57F42" w:rsidRDefault="00F57F42" w:rsidP="00250EE4">
            <w:pPr>
              <w:rPr>
                <w:b/>
                <w:bCs/>
              </w:rPr>
            </w:pPr>
            <w:r>
              <w:rPr>
                <w:b/>
                <w:bCs/>
              </w:rPr>
              <w:t>Desirable Requirements:</w:t>
            </w:r>
          </w:p>
          <w:p w14:paraId="6B14D72B" w14:textId="77777777" w:rsidR="00193F25" w:rsidRDefault="00193F25" w:rsidP="00250EE4">
            <w:pPr>
              <w:rPr>
                <w:b/>
                <w:bCs/>
              </w:rPr>
            </w:pPr>
          </w:p>
          <w:p w14:paraId="31B30808" w14:textId="77777777" w:rsidR="00193F25" w:rsidRDefault="00193F25" w:rsidP="00250EE4">
            <w:pPr>
              <w:rPr>
                <w:b/>
                <w:bCs/>
              </w:rPr>
            </w:pPr>
          </w:p>
          <w:p w14:paraId="42772D00" w14:textId="71FA815B" w:rsidR="00193F25" w:rsidRPr="00405739" w:rsidRDefault="00193F25" w:rsidP="00250EE4">
            <w:pPr>
              <w:rPr>
                <w:b/>
                <w:bCs/>
              </w:rPr>
            </w:pPr>
            <w:r>
              <w:rPr>
                <w:b/>
                <w:bCs/>
              </w:rPr>
              <w:t xml:space="preserve">Position features: </w:t>
            </w:r>
          </w:p>
        </w:tc>
        <w:tc>
          <w:tcPr>
            <w:tcW w:w="7438" w:type="dxa"/>
          </w:tcPr>
          <w:p w14:paraId="7106219A" w14:textId="77777777" w:rsidR="00F57F42" w:rsidRPr="001E1301" w:rsidRDefault="00F57F42" w:rsidP="00250EE4">
            <w:pPr>
              <w:pStyle w:val="BulletedListLevel1"/>
              <w:numPr>
                <w:ilvl w:val="0"/>
                <w:numId w:val="0"/>
              </w:numPr>
              <w:spacing w:after="140"/>
              <w:ind w:left="567" w:hanging="567"/>
              <w:jc w:val="left"/>
            </w:pPr>
            <w:r w:rsidRPr="001E1301">
              <w:t>A minimum of 5 years’ experience as a Registered Nurse with Renal experience</w:t>
            </w:r>
            <w:r>
              <w:t>.</w:t>
            </w:r>
          </w:p>
          <w:p w14:paraId="0873C1C5" w14:textId="77777777" w:rsidR="00F57F42" w:rsidRDefault="00F57F42" w:rsidP="00250EE4">
            <w:pPr>
              <w:pStyle w:val="BulletedListLevel1"/>
              <w:numPr>
                <w:ilvl w:val="0"/>
                <w:numId w:val="0"/>
              </w:numPr>
              <w:spacing w:after="140"/>
              <w:jc w:val="left"/>
            </w:pPr>
            <w:r w:rsidRPr="001E1301">
              <w:t xml:space="preserve">Holds or is working towards relevant post graduate qualifications in </w:t>
            </w:r>
            <w:r>
              <w:t>r</w:t>
            </w:r>
            <w:r w:rsidRPr="001E1301">
              <w:t>enal nursing</w:t>
            </w:r>
            <w:r>
              <w:t>.</w:t>
            </w:r>
          </w:p>
          <w:p w14:paraId="13441186" w14:textId="3A91CBAD" w:rsidR="00193F25" w:rsidRPr="00193F25" w:rsidRDefault="00193F25" w:rsidP="00193F25">
            <w:pPr>
              <w:spacing w:after="120"/>
              <w:ind w:left="567" w:hanging="567"/>
              <w:rPr>
                <w:rFonts w:cs="Tahoma"/>
              </w:rPr>
            </w:pPr>
            <w:r w:rsidRPr="00193F25">
              <w:rPr>
                <w:rFonts w:cs="Tahoma"/>
              </w:rPr>
              <w:t xml:space="preserve">This position is based in the Renal </w:t>
            </w:r>
            <w:proofErr w:type="gramStart"/>
            <w:r w:rsidRPr="00193F25">
              <w:rPr>
                <w:rFonts w:cs="Tahoma"/>
              </w:rPr>
              <w:t>North West</w:t>
            </w:r>
            <w:proofErr w:type="gramEnd"/>
            <w:r w:rsidRPr="00193F25">
              <w:rPr>
                <w:rFonts w:cs="Tahoma"/>
              </w:rPr>
              <w:t xml:space="preserve"> Satellite Unit</w:t>
            </w:r>
          </w:p>
        </w:tc>
      </w:tr>
    </w:tbl>
    <w:p w14:paraId="67A92329" w14:textId="77777777" w:rsidR="00F57F42" w:rsidRDefault="00F57F42" w:rsidP="00F57F42">
      <w:pPr>
        <w:pStyle w:val="Caption"/>
        <w:rPr>
          <w:sz w:val="20"/>
          <w:szCs w:val="20"/>
        </w:rPr>
      </w:pPr>
      <w:r w:rsidRPr="001950B0">
        <w:rPr>
          <w:sz w:val="20"/>
          <w:szCs w:val="20"/>
        </w:rPr>
        <w:t>Note: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6B0CD91" w14:textId="77777777" w:rsidR="00F57F42" w:rsidRDefault="00F57F42" w:rsidP="00F57F42">
      <w:pPr>
        <w:pStyle w:val="Heading3"/>
      </w:pPr>
      <w:r w:rsidRPr="00405739">
        <w:lastRenderedPageBreak/>
        <w:t xml:space="preserve">Primary Purpose: </w:t>
      </w:r>
    </w:p>
    <w:p w14:paraId="67CB0BB7" w14:textId="77777777" w:rsidR="00F57F42" w:rsidRPr="001E1301" w:rsidRDefault="00F57F42" w:rsidP="00F57F42">
      <w:pPr>
        <w:spacing w:after="120"/>
        <w:rPr>
          <w:rFonts w:cs="Tahoma"/>
        </w:rPr>
      </w:pPr>
      <w:r w:rsidRPr="001E1301">
        <w:rPr>
          <w:rFonts w:cs="Tahoma"/>
        </w:rPr>
        <w:t xml:space="preserve">The Clinical Nurse Consultant provides clinical leadership and expertise within a multidisciplinary team located at the </w:t>
      </w:r>
      <w:r>
        <w:rPr>
          <w:rFonts w:cs="Tahoma"/>
        </w:rPr>
        <w:t xml:space="preserve">Renal </w:t>
      </w:r>
      <w:proofErr w:type="gramStart"/>
      <w:r>
        <w:rPr>
          <w:rFonts w:cs="Tahoma"/>
        </w:rPr>
        <w:t>North West</w:t>
      </w:r>
      <w:proofErr w:type="gramEnd"/>
      <w:r>
        <w:rPr>
          <w:rFonts w:cs="Tahoma"/>
        </w:rPr>
        <w:t xml:space="preserve"> Satellite Unit</w:t>
      </w:r>
      <w:r w:rsidRPr="001E1301">
        <w:t xml:space="preserve"> </w:t>
      </w:r>
      <w:r w:rsidRPr="001E1301">
        <w:rPr>
          <w:rFonts w:cs="Tahoma"/>
        </w:rPr>
        <w:t>to improve the quality and continuity of care and support provided to clients.  This includes:</w:t>
      </w:r>
    </w:p>
    <w:p w14:paraId="738D55BA" w14:textId="77777777" w:rsidR="00F57F42" w:rsidRPr="001E1301" w:rsidRDefault="00F57F42" w:rsidP="00F57F42">
      <w:pPr>
        <w:pStyle w:val="BulletedListLevel1"/>
        <w:spacing w:after="140"/>
        <w:jc w:val="left"/>
      </w:pPr>
      <w:r w:rsidRPr="001E1301">
        <w:t xml:space="preserve">Working in partnership with Consultant Nephrologists, Nurse Unit Manager, </w:t>
      </w:r>
      <w:proofErr w:type="spellStart"/>
      <w:r w:rsidRPr="001E1301">
        <w:t>Hemodialysis</w:t>
      </w:r>
      <w:proofErr w:type="spellEnd"/>
      <w:r w:rsidRPr="001E1301">
        <w:t xml:space="preserve"> and Peritoneal Dialysis Nurses and the multidisciplinary team to ensure quality nursing service and patient management in a </w:t>
      </w:r>
      <w:r>
        <w:t>s</w:t>
      </w:r>
      <w:r w:rsidRPr="001E1301">
        <w:t>atellite Renal Unit.</w:t>
      </w:r>
    </w:p>
    <w:p w14:paraId="101EB024" w14:textId="77777777" w:rsidR="00F57F42" w:rsidRPr="001E1301" w:rsidRDefault="00F57F42" w:rsidP="00F57F42">
      <w:pPr>
        <w:pStyle w:val="BulletedListLevel1"/>
        <w:spacing w:after="140"/>
        <w:jc w:val="left"/>
      </w:pPr>
      <w:r w:rsidRPr="001E1301">
        <w:t xml:space="preserve">The provision of clinical leadership, and authoritative expertise in clinical care and interventions, as well as knowledge and guidance for individual case management, across renal replacement therapies including </w:t>
      </w:r>
      <w:proofErr w:type="spellStart"/>
      <w:r w:rsidRPr="001E1301">
        <w:t>Hemodialysis</w:t>
      </w:r>
      <w:proofErr w:type="spellEnd"/>
      <w:r w:rsidRPr="001E1301">
        <w:t xml:space="preserve">, Peritoneal </w:t>
      </w:r>
      <w:r>
        <w:t>D</w:t>
      </w:r>
      <w:r w:rsidRPr="001E1301">
        <w:t>ialysis and Transplantation.</w:t>
      </w:r>
    </w:p>
    <w:p w14:paraId="04581A64" w14:textId="77777777" w:rsidR="00F57F42" w:rsidRPr="001E1301" w:rsidRDefault="00F57F42" w:rsidP="00F57F42">
      <w:pPr>
        <w:pStyle w:val="BulletedListLevel1"/>
        <w:spacing w:after="140"/>
        <w:jc w:val="left"/>
      </w:pPr>
      <w:r w:rsidRPr="001E1301">
        <w:t>Working in collaboration with the Nurse Unit Manager to ensure development of nursing practices within the Satellite Unit are consistent with the broader renal specialisation and addressing inconsistencies between nursing practice and policy.</w:t>
      </w:r>
    </w:p>
    <w:p w14:paraId="42F9227A" w14:textId="77777777" w:rsidR="00F57F42" w:rsidRPr="00405739" w:rsidRDefault="00F57F42" w:rsidP="00F57F42">
      <w:pPr>
        <w:pStyle w:val="Heading3"/>
      </w:pPr>
      <w:r w:rsidRPr="00405739">
        <w:t>Duties:</w:t>
      </w:r>
    </w:p>
    <w:p w14:paraId="6AAC8C57" w14:textId="77777777" w:rsidR="00F57F42" w:rsidRPr="001E1301" w:rsidRDefault="00F57F42" w:rsidP="00F57F42">
      <w:pPr>
        <w:pStyle w:val="NumberedList"/>
        <w:spacing w:after="140"/>
      </w:pPr>
      <w:bookmarkStart w:id="0" w:name="OLE_LINK3"/>
      <w:bookmarkStart w:id="1" w:name="OLE_LINK4"/>
      <w:r w:rsidRPr="001E1301">
        <w:t>Provide clinical nurse consultancy on all aspects of clinical practice involving renal replacement therapies and act as a role model and expert clinician in the clinical setting in accordance with best practice.</w:t>
      </w:r>
    </w:p>
    <w:p w14:paraId="7890E6A1" w14:textId="77777777" w:rsidR="00F57F42" w:rsidRPr="001E1301" w:rsidRDefault="00F57F42" w:rsidP="00F57F42">
      <w:pPr>
        <w:pStyle w:val="NumberedList"/>
        <w:spacing w:after="140"/>
      </w:pPr>
      <w:r w:rsidRPr="001E1301">
        <w:t xml:space="preserve">Within a multidisciplinary setting, assess, </w:t>
      </w:r>
      <w:proofErr w:type="gramStart"/>
      <w:r w:rsidRPr="001E1301">
        <w:t>select</w:t>
      </w:r>
      <w:proofErr w:type="gramEnd"/>
      <w:r w:rsidRPr="001E1301">
        <w:t xml:space="preserve"> and support the implementation of clinical interventions and evaluate patient/client outcomes. </w:t>
      </w:r>
    </w:p>
    <w:p w14:paraId="69ECA672" w14:textId="77777777" w:rsidR="00F57F42" w:rsidRPr="001E1301" w:rsidRDefault="00F57F42" w:rsidP="00F57F42">
      <w:pPr>
        <w:pStyle w:val="NumberedList"/>
        <w:spacing w:after="140"/>
      </w:pPr>
      <w:r w:rsidRPr="001E1301">
        <w:t xml:space="preserve">Provide clinical leadership and coordination, in collaboration with the Nurse Unit Manager located off-site, to the </w:t>
      </w:r>
      <w:proofErr w:type="spellStart"/>
      <w:r w:rsidRPr="001E1301">
        <w:t>hemodialysis</w:t>
      </w:r>
      <w:proofErr w:type="spellEnd"/>
      <w:r w:rsidRPr="001E1301">
        <w:t xml:space="preserve"> and home therapy nurses. </w:t>
      </w:r>
    </w:p>
    <w:p w14:paraId="36BA5C46" w14:textId="77777777" w:rsidR="00F57F42" w:rsidRPr="001E1301" w:rsidRDefault="00F57F42" w:rsidP="00F57F42">
      <w:pPr>
        <w:pStyle w:val="NumberedList"/>
        <w:spacing w:after="140"/>
      </w:pPr>
      <w:r w:rsidRPr="001E1301">
        <w:t xml:space="preserve">Develop, </w:t>
      </w:r>
      <w:proofErr w:type="gramStart"/>
      <w:r w:rsidRPr="001E1301">
        <w:t>implement</w:t>
      </w:r>
      <w:proofErr w:type="gramEnd"/>
      <w:r w:rsidRPr="001E1301">
        <w:t xml:space="preserve"> and evaluate evidence based clinical guidelines, within a collaborative multidisciplinary framework, to determine milestones, objectives, methods and priorities which support the care of renal patients.</w:t>
      </w:r>
    </w:p>
    <w:p w14:paraId="2672C2BF" w14:textId="77777777" w:rsidR="00F57F42" w:rsidRPr="001E1301" w:rsidRDefault="00F57F42" w:rsidP="00F57F42">
      <w:pPr>
        <w:pStyle w:val="NumberedList"/>
        <w:spacing w:after="140"/>
      </w:pPr>
      <w:r w:rsidRPr="001E1301">
        <w:t xml:space="preserve">Provide authoritative expertise in renal care coordination and identify improvements in care coordination and service accessibility </w:t>
      </w:r>
    </w:p>
    <w:p w14:paraId="1BA5E0A5" w14:textId="77777777" w:rsidR="00F57F42" w:rsidRPr="001E1301" w:rsidRDefault="00F57F42" w:rsidP="00F57F42">
      <w:pPr>
        <w:pStyle w:val="NumberedList"/>
        <w:spacing w:after="140"/>
      </w:pPr>
      <w:r w:rsidRPr="001E1301">
        <w:t xml:space="preserve">Establish and maintain effective communication channels with </w:t>
      </w:r>
      <w:proofErr w:type="spellStart"/>
      <w:r w:rsidRPr="001E1301">
        <w:t>statewide</w:t>
      </w:r>
      <w:proofErr w:type="spellEnd"/>
      <w:r w:rsidRPr="001E1301">
        <w:t xml:space="preserve"> </w:t>
      </w:r>
      <w:proofErr w:type="spellStart"/>
      <w:r w:rsidRPr="001E1301">
        <w:t>renal</w:t>
      </w:r>
      <w:proofErr w:type="spellEnd"/>
      <w:r w:rsidRPr="001E1301">
        <w:t xml:space="preserve"> units and other internal and external stakeholders.</w:t>
      </w:r>
    </w:p>
    <w:p w14:paraId="45A7E9D1" w14:textId="77777777" w:rsidR="00F57F42" w:rsidRPr="001E1301" w:rsidRDefault="00F57F42" w:rsidP="00F57F42">
      <w:pPr>
        <w:pStyle w:val="NumberedList"/>
        <w:spacing w:after="140"/>
      </w:pPr>
      <w:r w:rsidRPr="001E1301">
        <w:t xml:space="preserve">Contribute flexibly, </w:t>
      </w:r>
      <w:proofErr w:type="gramStart"/>
      <w:r w:rsidRPr="001E1301">
        <w:t>creatively</w:t>
      </w:r>
      <w:proofErr w:type="gramEnd"/>
      <w:r w:rsidRPr="001E1301">
        <w:t xml:space="preserve"> and innovatively to quality improvement activities and research within a nursing practice framework, leading to improvements in health and healthcare delivery and the minimising of clinical risks. </w:t>
      </w:r>
    </w:p>
    <w:p w14:paraId="55C1C287" w14:textId="77777777" w:rsidR="00F57F42" w:rsidRPr="001E1301" w:rsidRDefault="00F57F42" w:rsidP="00F57F42">
      <w:pPr>
        <w:pStyle w:val="NumberedList"/>
        <w:spacing w:after="140"/>
      </w:pPr>
      <w:r w:rsidRPr="001E1301">
        <w:t xml:space="preserve">Develop and maintain a learning environment through a coaching approach to patient education and team </w:t>
      </w:r>
      <w:proofErr w:type="gramStart"/>
      <w:r w:rsidRPr="001E1301">
        <w:t>development, and</w:t>
      </w:r>
      <w:proofErr w:type="gramEnd"/>
      <w:r w:rsidRPr="001E1301">
        <w:t xml:space="preserve"> provide education and training to nursing and medical students. </w:t>
      </w:r>
    </w:p>
    <w:bookmarkEnd w:id="0"/>
    <w:bookmarkEnd w:id="1"/>
    <w:p w14:paraId="45220090" w14:textId="77777777" w:rsidR="00193F25" w:rsidRDefault="00193F25" w:rsidP="00193F25">
      <w:pPr>
        <w:pStyle w:val="NumberedList"/>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47C63E3" w14:textId="77777777" w:rsidR="00193F25" w:rsidRPr="004B1E48" w:rsidRDefault="00193F25" w:rsidP="00193F25">
      <w:pPr>
        <w:pStyle w:val="NumberedLi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01B938B" w14:textId="77777777" w:rsidR="00F57F42" w:rsidRDefault="00F57F42" w:rsidP="00F57F42">
      <w:pPr>
        <w:pStyle w:val="Heading3"/>
      </w:pPr>
      <w:r>
        <w:lastRenderedPageBreak/>
        <w:t>Key Accountabilities and Responsibilities:</w:t>
      </w:r>
    </w:p>
    <w:p w14:paraId="3CF7E8E7" w14:textId="77777777" w:rsidR="00F57F42" w:rsidRPr="001E1301" w:rsidRDefault="00F57F42" w:rsidP="00F57F42">
      <w:pPr>
        <w:pStyle w:val="BulletedListLevel1"/>
        <w:numPr>
          <w:ilvl w:val="0"/>
          <w:numId w:val="0"/>
        </w:numPr>
        <w:jc w:val="left"/>
      </w:pPr>
      <w:r w:rsidRPr="001E1301">
        <w:t xml:space="preserve">Practicing autonomously with indirect supervision and guidance provided by the Nurse Unit Manager, the Clinical Nurse Consultant – Renal Services is responsible for the </w:t>
      </w:r>
      <w:proofErr w:type="gramStart"/>
      <w:r w:rsidRPr="001E1301">
        <w:t>day to day</w:t>
      </w:r>
      <w:proofErr w:type="gramEnd"/>
      <w:r w:rsidRPr="001E1301">
        <w:t xml:space="preserve"> management and coordination of nursing staff within the Satellite Unit, including the provision of support and supervision in the absence of an on-site nurse unit manager.  The Clinical Nurse Consultant will:</w:t>
      </w:r>
    </w:p>
    <w:p w14:paraId="0DAEC29C" w14:textId="77777777" w:rsidR="00F57F42" w:rsidRPr="001E1301" w:rsidRDefault="00F57F42" w:rsidP="00F57F42">
      <w:pPr>
        <w:pStyle w:val="ListParagraph"/>
      </w:pPr>
      <w:r w:rsidRPr="001E1301">
        <w:t xml:space="preserve">Be responsible for ensuring that clinical practice complies with </w:t>
      </w:r>
      <w:r>
        <w:t xml:space="preserve">the </w:t>
      </w:r>
      <w:r w:rsidRPr="001E1301">
        <w:t>A</w:t>
      </w:r>
      <w:r>
        <w:t>ustralian Nursing and Midwifery Council (A</w:t>
      </w:r>
      <w:r w:rsidRPr="001E1301">
        <w:t>NMC</w:t>
      </w:r>
      <w:r>
        <w:t>)</w:t>
      </w:r>
      <w:r w:rsidRPr="001E1301">
        <w:t xml:space="preserve"> Competencies, professional Code of Conduct and Code of Ethics for Registered Nurses, ensuring the delivery of a high standard of nursing care of patients within the specialised area. </w:t>
      </w:r>
    </w:p>
    <w:p w14:paraId="046C90A0" w14:textId="77777777" w:rsidR="00F57F42" w:rsidRPr="001E1301" w:rsidRDefault="00F57F42" w:rsidP="00F57F42">
      <w:pPr>
        <w:pStyle w:val="ListParagraph"/>
      </w:pPr>
      <w:r w:rsidRPr="001E1301">
        <w:t xml:space="preserve">Be responsible for initiating, planning, </w:t>
      </w:r>
      <w:proofErr w:type="gramStart"/>
      <w:r w:rsidRPr="001E1301">
        <w:t>implementing</w:t>
      </w:r>
      <w:proofErr w:type="gramEnd"/>
      <w:r w:rsidRPr="001E1301">
        <w:t xml:space="preserve"> and evaluating quality patient care and for developing and maintaining effective relationships with clients, their families and carers within a multidisciplinary team.</w:t>
      </w:r>
    </w:p>
    <w:p w14:paraId="53F4F535" w14:textId="77777777" w:rsidR="00F57F42" w:rsidRPr="001E1301" w:rsidRDefault="00F57F42" w:rsidP="00F57F42">
      <w:pPr>
        <w:pStyle w:val="ListParagraph"/>
      </w:pPr>
      <w:r w:rsidRPr="001E1301">
        <w:t xml:space="preserve">Provide expert clinical advice and clinical leadership regarding renal care to acute and community-based patients, family members, carers and staff within a multidisciplinary </w:t>
      </w:r>
      <w:proofErr w:type="gramStart"/>
      <w:r w:rsidRPr="001E1301">
        <w:t>team;</w:t>
      </w:r>
      <w:proofErr w:type="gramEnd"/>
      <w:r w:rsidRPr="001E1301">
        <w:t xml:space="preserve"> </w:t>
      </w:r>
    </w:p>
    <w:p w14:paraId="776FDD19" w14:textId="77777777" w:rsidR="00F57F42" w:rsidRPr="001E1301" w:rsidRDefault="00F57F42" w:rsidP="00F57F42">
      <w:pPr>
        <w:pStyle w:val="ListParagraph"/>
      </w:pPr>
      <w:r w:rsidRPr="001E1301">
        <w:t>Work collaboratively with the multidisciplinary team and other health care providers, including the Nurse Unit Manager to provide advice and support for more complex care and care coordination issues as required.</w:t>
      </w:r>
    </w:p>
    <w:p w14:paraId="19820909" w14:textId="77777777" w:rsidR="00F57F42" w:rsidRPr="001E1301" w:rsidRDefault="00F57F42" w:rsidP="00F57F42">
      <w:pPr>
        <w:pStyle w:val="ListParagraph"/>
      </w:pPr>
      <w:r w:rsidRPr="001E1301">
        <w:t xml:space="preserve">Lead the development, implementation and evaluation of quality practices, policy and procedure development and research activities in order to improve the body of nursing and renal care </w:t>
      </w:r>
      <w:proofErr w:type="gramStart"/>
      <w:r w:rsidRPr="001E1301">
        <w:t>knowledge</w:t>
      </w:r>
      <w:proofErr w:type="gramEnd"/>
    </w:p>
    <w:p w14:paraId="6D0A7323" w14:textId="77777777" w:rsidR="00193F25" w:rsidRPr="0058236F" w:rsidRDefault="00193F25" w:rsidP="00193F25">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4EFFC8D" w14:textId="77777777" w:rsidR="00193F25" w:rsidRDefault="00193F25" w:rsidP="00193F25">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5B88A5C" w14:textId="77777777" w:rsidR="00193F25" w:rsidRDefault="00193F25" w:rsidP="00193F25">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0072B31" w14:textId="77777777" w:rsidR="00F57F42" w:rsidRDefault="00F57F42" w:rsidP="00F57F42">
      <w:pPr>
        <w:pStyle w:val="Heading3"/>
      </w:pPr>
      <w:r>
        <w:t>Pre-employment Conditions:</w:t>
      </w:r>
    </w:p>
    <w:p w14:paraId="7E10B104" w14:textId="77777777" w:rsidR="00F57F42" w:rsidRPr="00996960" w:rsidRDefault="00F57F42" w:rsidP="00F57F42">
      <w:pPr>
        <w:rPr>
          <w:lang w:eastAsia="en-AU"/>
        </w:rPr>
      </w:pPr>
      <w:r>
        <w:rPr>
          <w:i/>
          <w:iCs/>
        </w:rPr>
        <w:t>It is the Employee’s responsibility to notify an</w:t>
      </w:r>
      <w:r w:rsidRPr="003A15EA">
        <w:rPr>
          <w:i/>
          <w:iCs/>
        </w:rPr>
        <w:t xml:space="preserve"> Employer of any new criminal convictions </w:t>
      </w:r>
      <w:proofErr w:type="gramStart"/>
      <w:r>
        <w:rPr>
          <w:i/>
          <w:iCs/>
        </w:rPr>
        <w:t>during the course of</w:t>
      </w:r>
      <w:proofErr w:type="gramEnd"/>
      <w:r>
        <w:rPr>
          <w:i/>
          <w:iCs/>
        </w:rPr>
        <w:t xml:space="preserve"> their employment with the Department.</w:t>
      </w:r>
    </w:p>
    <w:p w14:paraId="6163EBD3" w14:textId="77777777" w:rsidR="00F57F42" w:rsidRDefault="00F57F42" w:rsidP="00F57F42">
      <w:r>
        <w:t>The Head of the State Service has determined that the person nominated for this job is to satisfy a pre</w:t>
      </w:r>
      <w:r>
        <w:noBreakHyphen/>
        <w:t>employment check before taking up the appointment, on promotion or transfer. The following checks are to be conducted:</w:t>
      </w:r>
    </w:p>
    <w:p w14:paraId="515AE3C7" w14:textId="77777777" w:rsidR="00F57F42" w:rsidRDefault="00F57F42" w:rsidP="00F57F42">
      <w:pPr>
        <w:pStyle w:val="ListNumbered"/>
        <w:numPr>
          <w:ilvl w:val="0"/>
          <w:numId w:val="14"/>
        </w:numPr>
      </w:pPr>
      <w:r>
        <w:t>Conviction checks in the following areas:</w:t>
      </w:r>
    </w:p>
    <w:p w14:paraId="26E1393D" w14:textId="77777777" w:rsidR="00F57F42" w:rsidRDefault="00F57F42" w:rsidP="00F57F42">
      <w:pPr>
        <w:pStyle w:val="ListNumbered"/>
        <w:numPr>
          <w:ilvl w:val="1"/>
          <w:numId w:val="13"/>
        </w:numPr>
      </w:pPr>
      <w:r>
        <w:t>crimes of violence</w:t>
      </w:r>
    </w:p>
    <w:p w14:paraId="295D9AE0" w14:textId="77777777" w:rsidR="00F57F42" w:rsidRDefault="00F57F42" w:rsidP="00F57F42">
      <w:pPr>
        <w:pStyle w:val="ListNumbered"/>
        <w:numPr>
          <w:ilvl w:val="1"/>
          <w:numId w:val="13"/>
        </w:numPr>
      </w:pPr>
      <w:r>
        <w:t>sex related offences</w:t>
      </w:r>
    </w:p>
    <w:p w14:paraId="070B4252" w14:textId="77777777" w:rsidR="00F57F42" w:rsidRDefault="00F57F42" w:rsidP="00F57F42">
      <w:pPr>
        <w:pStyle w:val="ListNumbered"/>
        <w:numPr>
          <w:ilvl w:val="1"/>
          <w:numId w:val="13"/>
        </w:numPr>
      </w:pPr>
      <w:r>
        <w:t>serious drug offences</w:t>
      </w:r>
    </w:p>
    <w:p w14:paraId="55FBE714" w14:textId="77777777" w:rsidR="00F57F42" w:rsidRDefault="00F57F42" w:rsidP="00F57F42">
      <w:pPr>
        <w:pStyle w:val="ListNumbered"/>
        <w:numPr>
          <w:ilvl w:val="1"/>
          <w:numId w:val="13"/>
        </w:numPr>
      </w:pPr>
      <w:r>
        <w:t>crimes involving dishonesty</w:t>
      </w:r>
    </w:p>
    <w:p w14:paraId="3BDCD94F" w14:textId="77777777" w:rsidR="00F57F42" w:rsidRDefault="00F57F42" w:rsidP="00F57F42">
      <w:pPr>
        <w:pStyle w:val="ListNumbered"/>
      </w:pPr>
      <w:r>
        <w:lastRenderedPageBreak/>
        <w:t>Identification check</w:t>
      </w:r>
    </w:p>
    <w:p w14:paraId="22898CE2" w14:textId="77777777" w:rsidR="00F57F42" w:rsidRPr="008803FC" w:rsidRDefault="00F57F42" w:rsidP="00F57F42">
      <w:pPr>
        <w:pStyle w:val="ListNumbered"/>
      </w:pPr>
      <w:r>
        <w:t>Disciplinary action in previous employment check.</w:t>
      </w:r>
    </w:p>
    <w:p w14:paraId="11EE8422" w14:textId="77777777" w:rsidR="00F57F42" w:rsidRDefault="00F57F42" w:rsidP="00F57F42">
      <w:pPr>
        <w:pStyle w:val="Heading3"/>
      </w:pPr>
      <w:r>
        <w:t>Selection Criteria:</w:t>
      </w:r>
    </w:p>
    <w:p w14:paraId="064FD184" w14:textId="77777777" w:rsidR="00F57F42" w:rsidRPr="009E0E8A" w:rsidRDefault="00F57F42" w:rsidP="00F57F42">
      <w:pPr>
        <w:pStyle w:val="NumberedList"/>
        <w:keepLines w:val="0"/>
        <w:numPr>
          <w:ilvl w:val="0"/>
          <w:numId w:val="25"/>
        </w:numPr>
        <w:tabs>
          <w:tab w:val="clear" w:pos="567"/>
        </w:tabs>
        <w:rPr>
          <w:rFonts w:cs="Tahoma"/>
          <w:szCs w:val="24"/>
        </w:rPr>
      </w:pPr>
      <w:r w:rsidRPr="009E0E8A">
        <w:rPr>
          <w:rFonts w:cs="Tahoma"/>
          <w:szCs w:val="24"/>
        </w:rPr>
        <w:t xml:space="preserve">Extensive experience as a registered nurse with demonstrated advanced competence in renal nursing, coordination and management, and an awareness and understanding that ensures optimal patient care/outcomes across the health continuum. </w:t>
      </w:r>
    </w:p>
    <w:p w14:paraId="3F255B2B" w14:textId="77777777" w:rsidR="00F57F42" w:rsidRPr="009E0E8A" w:rsidRDefault="00F57F42" w:rsidP="00F57F42">
      <w:pPr>
        <w:pStyle w:val="NumberedList"/>
        <w:keepLines w:val="0"/>
        <w:widowControl w:val="0"/>
        <w:numPr>
          <w:ilvl w:val="0"/>
          <w:numId w:val="25"/>
        </w:numPr>
        <w:rPr>
          <w:szCs w:val="24"/>
        </w:rPr>
      </w:pPr>
      <w:r w:rsidRPr="009E0E8A">
        <w:rPr>
          <w:szCs w:val="24"/>
        </w:rPr>
        <w:t xml:space="preserve">Proven knowledge of legal and ethical requirements, policies and procedures of the practice setting, and demonstrated awareness of professional issues which impact on service delivery, together with demonstrated experience in the development of policies, </w:t>
      </w:r>
      <w:proofErr w:type="gramStart"/>
      <w:r w:rsidRPr="009E0E8A">
        <w:rPr>
          <w:szCs w:val="24"/>
        </w:rPr>
        <w:t>protocols</w:t>
      </w:r>
      <w:proofErr w:type="gramEnd"/>
      <w:r w:rsidRPr="009E0E8A">
        <w:rPr>
          <w:szCs w:val="24"/>
        </w:rPr>
        <w:t xml:space="preserve"> and procedures in consultation with the relevant key stakeholders.</w:t>
      </w:r>
    </w:p>
    <w:p w14:paraId="17274C87" w14:textId="77777777" w:rsidR="00F57F42" w:rsidRPr="009E0E8A" w:rsidRDefault="00F57F42" w:rsidP="00F57F42">
      <w:pPr>
        <w:pStyle w:val="NumberedList"/>
        <w:keepLines w:val="0"/>
        <w:widowControl w:val="0"/>
        <w:numPr>
          <w:ilvl w:val="0"/>
          <w:numId w:val="25"/>
        </w:numPr>
        <w:rPr>
          <w:szCs w:val="24"/>
        </w:rPr>
      </w:pPr>
      <w:r w:rsidRPr="009E0E8A">
        <w:rPr>
          <w:szCs w:val="24"/>
        </w:rPr>
        <w:t>Demonstrated high level interpersonal communication skills, both written and verbal, together with demonstrated mediation and conflict resolution skills and a proven ability to educate, influence and be credible to a range of health professionals and consumers.</w:t>
      </w:r>
    </w:p>
    <w:p w14:paraId="59AF8A98" w14:textId="77777777" w:rsidR="00F57F42" w:rsidRPr="009E0E8A" w:rsidRDefault="00F57F42" w:rsidP="00F57F42">
      <w:pPr>
        <w:pStyle w:val="NumberedList"/>
        <w:keepLines w:val="0"/>
        <w:widowControl w:val="0"/>
        <w:numPr>
          <w:ilvl w:val="0"/>
          <w:numId w:val="25"/>
        </w:numPr>
        <w:rPr>
          <w:szCs w:val="24"/>
        </w:rPr>
      </w:pPr>
      <w:r w:rsidRPr="009E0E8A">
        <w:rPr>
          <w:szCs w:val="24"/>
        </w:rPr>
        <w:t xml:space="preserve">Well-developed </w:t>
      </w:r>
      <w:r w:rsidRPr="009E0E8A">
        <w:rPr>
          <w:rFonts w:cs="Tahoma"/>
          <w:szCs w:val="24"/>
        </w:rPr>
        <w:t xml:space="preserve">clinical management and leadership skills </w:t>
      </w:r>
      <w:r w:rsidRPr="009E0E8A">
        <w:rPr>
          <w:szCs w:val="24"/>
        </w:rPr>
        <w:t xml:space="preserve">with the ability to collaborate effectively within multidisciplinary team and to consult, refer, </w:t>
      </w:r>
      <w:proofErr w:type="gramStart"/>
      <w:r w:rsidRPr="009E0E8A">
        <w:rPr>
          <w:szCs w:val="24"/>
        </w:rPr>
        <w:t>liaise</w:t>
      </w:r>
      <w:proofErr w:type="gramEnd"/>
      <w:r w:rsidRPr="009E0E8A">
        <w:rPr>
          <w:szCs w:val="24"/>
        </w:rPr>
        <w:t xml:space="preserve"> and negotiate on complex professional, clinical service and health systems issues.</w:t>
      </w:r>
    </w:p>
    <w:p w14:paraId="3E64C1DC" w14:textId="77777777" w:rsidR="00F57F42" w:rsidRPr="009E0E8A" w:rsidRDefault="00F57F42" w:rsidP="00F57F42">
      <w:pPr>
        <w:pStyle w:val="NumberedList"/>
        <w:keepLines w:val="0"/>
        <w:numPr>
          <w:ilvl w:val="0"/>
          <w:numId w:val="25"/>
        </w:numPr>
        <w:tabs>
          <w:tab w:val="clear" w:pos="567"/>
        </w:tabs>
        <w:autoSpaceDE w:val="0"/>
        <w:autoSpaceDN w:val="0"/>
        <w:adjustRightInd w:val="0"/>
        <w:spacing w:after="240"/>
        <w:rPr>
          <w:rFonts w:cs="TTE5A014B0t00"/>
          <w:szCs w:val="24"/>
        </w:rPr>
      </w:pPr>
      <w:r w:rsidRPr="009E0E8A">
        <w:rPr>
          <w:rFonts w:cs="TTE5A014B0t00"/>
          <w:szCs w:val="24"/>
        </w:rPr>
        <w:t xml:space="preserve">Demonstrated effective organisational skills, with the ability to problem solve and apply principles of clinical risk management, quality improvement and </w:t>
      </w:r>
      <w:r w:rsidRPr="009E0E8A">
        <w:rPr>
          <w:rFonts w:cs="Tahoma"/>
          <w:szCs w:val="24"/>
        </w:rPr>
        <w:t xml:space="preserve">nursing research </w:t>
      </w:r>
      <w:r w:rsidRPr="009E0E8A">
        <w:rPr>
          <w:rFonts w:cs="TTE5A014B0t00"/>
          <w:szCs w:val="24"/>
        </w:rPr>
        <w:t>to the clinical setting</w:t>
      </w:r>
      <w:r w:rsidRPr="009E0E8A">
        <w:rPr>
          <w:szCs w:val="24"/>
        </w:rPr>
        <w:t xml:space="preserve"> and make independent and collaborative judgments</w:t>
      </w:r>
      <w:r w:rsidRPr="009E0E8A">
        <w:rPr>
          <w:rFonts w:cs="TTE5A014B0t00"/>
          <w:szCs w:val="24"/>
        </w:rPr>
        <w:t>.</w:t>
      </w:r>
    </w:p>
    <w:p w14:paraId="3A6DEA31" w14:textId="77777777" w:rsidR="00F57F42" w:rsidRDefault="00F57F42" w:rsidP="00F57F42">
      <w:pPr>
        <w:pStyle w:val="Heading3"/>
      </w:pPr>
      <w:r>
        <w:t>Working Environment:</w:t>
      </w:r>
    </w:p>
    <w:p w14:paraId="4FD348F5" w14:textId="77777777" w:rsidR="00193F25" w:rsidRDefault="00193F25" w:rsidP="00193F2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7A2ABE1" w14:textId="77777777" w:rsidR="00193F25" w:rsidRDefault="00193F25" w:rsidP="00193F25">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6A8BE84" w14:textId="77777777" w:rsidR="00193F25" w:rsidRDefault="00193F25" w:rsidP="00193F25">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2A19776" w14:textId="77777777" w:rsidR="00193F25" w:rsidRPr="004B0994" w:rsidRDefault="00193F25" w:rsidP="00193F25">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15A88F2A" w:rsidR="000D5AF4" w:rsidRPr="00F57F42" w:rsidRDefault="000D5AF4" w:rsidP="00193F25"/>
    <w:sectPr w:rsidR="000D5AF4" w:rsidRPr="00F57F42"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C57A" w14:textId="77777777" w:rsidR="00C130F6" w:rsidRDefault="00C130F6" w:rsidP="00F420E2">
      <w:pPr>
        <w:spacing w:after="0" w:line="240" w:lineRule="auto"/>
      </w:pPr>
      <w:r>
        <w:separator/>
      </w:r>
    </w:p>
  </w:endnote>
  <w:endnote w:type="continuationSeparator" w:id="0">
    <w:p w14:paraId="175A6542" w14:textId="77777777" w:rsidR="00C130F6" w:rsidRDefault="00C130F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A014B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9A6D" w14:textId="77777777" w:rsidR="00C130F6" w:rsidRDefault="00C130F6" w:rsidP="00F420E2">
      <w:pPr>
        <w:spacing w:after="0" w:line="240" w:lineRule="auto"/>
      </w:pPr>
      <w:r>
        <w:separator/>
      </w:r>
    </w:p>
  </w:footnote>
  <w:footnote w:type="continuationSeparator" w:id="0">
    <w:p w14:paraId="51D82748" w14:textId="77777777" w:rsidR="00C130F6" w:rsidRDefault="00C130F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15B"/>
    <w:multiLevelType w:val="hybridMultilevel"/>
    <w:tmpl w:val="8FC85DD4"/>
    <w:lvl w:ilvl="0" w:tplc="1E16ADF8">
      <w:start w:val="1"/>
      <w:numFmt w:val="bullet"/>
      <w:lvlText w:val=""/>
      <w:lvlJc w:val="left"/>
      <w:pPr>
        <w:ind w:left="684" w:hanging="567"/>
      </w:pPr>
      <w:rPr>
        <w:rFonts w:ascii="Symbol" w:eastAsia="Symbol" w:hAnsi="Symbol" w:hint="default"/>
        <w:w w:val="99"/>
        <w:sz w:val="24"/>
        <w:szCs w:val="24"/>
      </w:rPr>
    </w:lvl>
    <w:lvl w:ilvl="1" w:tplc="B43CD4B8">
      <w:start w:val="1"/>
      <w:numFmt w:val="bullet"/>
      <w:lvlText w:val="•"/>
      <w:lvlJc w:val="left"/>
      <w:pPr>
        <w:ind w:left="1542" w:hanging="567"/>
      </w:pPr>
      <w:rPr>
        <w:rFonts w:hint="default"/>
      </w:rPr>
    </w:lvl>
    <w:lvl w:ilvl="2" w:tplc="39D61312">
      <w:start w:val="1"/>
      <w:numFmt w:val="bullet"/>
      <w:lvlText w:val="•"/>
      <w:lvlJc w:val="left"/>
      <w:pPr>
        <w:ind w:left="2404" w:hanging="567"/>
      </w:pPr>
      <w:rPr>
        <w:rFonts w:hint="default"/>
      </w:rPr>
    </w:lvl>
    <w:lvl w:ilvl="3" w:tplc="0E2C0A68">
      <w:start w:val="1"/>
      <w:numFmt w:val="bullet"/>
      <w:lvlText w:val="•"/>
      <w:lvlJc w:val="left"/>
      <w:pPr>
        <w:ind w:left="3266" w:hanging="567"/>
      </w:pPr>
      <w:rPr>
        <w:rFonts w:hint="default"/>
      </w:rPr>
    </w:lvl>
    <w:lvl w:ilvl="4" w:tplc="81C6F188">
      <w:start w:val="1"/>
      <w:numFmt w:val="bullet"/>
      <w:lvlText w:val="•"/>
      <w:lvlJc w:val="left"/>
      <w:pPr>
        <w:ind w:left="4128" w:hanging="567"/>
      </w:pPr>
      <w:rPr>
        <w:rFonts w:hint="default"/>
      </w:rPr>
    </w:lvl>
    <w:lvl w:ilvl="5" w:tplc="81ECB800">
      <w:start w:val="1"/>
      <w:numFmt w:val="bullet"/>
      <w:lvlText w:val="•"/>
      <w:lvlJc w:val="left"/>
      <w:pPr>
        <w:ind w:left="4990" w:hanging="567"/>
      </w:pPr>
      <w:rPr>
        <w:rFonts w:hint="default"/>
      </w:rPr>
    </w:lvl>
    <w:lvl w:ilvl="6" w:tplc="672A1418">
      <w:start w:val="1"/>
      <w:numFmt w:val="bullet"/>
      <w:lvlText w:val="•"/>
      <w:lvlJc w:val="left"/>
      <w:pPr>
        <w:ind w:left="5852" w:hanging="567"/>
      </w:pPr>
      <w:rPr>
        <w:rFonts w:hint="default"/>
      </w:rPr>
    </w:lvl>
    <w:lvl w:ilvl="7" w:tplc="5F54ADF0">
      <w:start w:val="1"/>
      <w:numFmt w:val="bullet"/>
      <w:lvlText w:val="•"/>
      <w:lvlJc w:val="left"/>
      <w:pPr>
        <w:ind w:left="6714" w:hanging="567"/>
      </w:pPr>
      <w:rPr>
        <w:rFonts w:hint="default"/>
      </w:rPr>
    </w:lvl>
    <w:lvl w:ilvl="8" w:tplc="61E059B6">
      <w:start w:val="1"/>
      <w:numFmt w:val="bullet"/>
      <w:lvlText w:val="•"/>
      <w:lvlJc w:val="left"/>
      <w:pPr>
        <w:ind w:left="7576" w:hanging="567"/>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1905E5"/>
    <w:multiLevelType w:val="hybridMultilevel"/>
    <w:tmpl w:val="19AE7956"/>
    <w:lvl w:ilvl="0" w:tplc="70469338">
      <w:start w:val="1"/>
      <w:numFmt w:val="decimal"/>
      <w:lvlText w:val="%1."/>
      <w:lvlJc w:val="left"/>
      <w:pPr>
        <w:ind w:left="784" w:hanging="567"/>
      </w:pPr>
      <w:rPr>
        <w:rFonts w:ascii="Gill Sans MT" w:eastAsia="Gill Sans MT" w:hAnsi="Gill Sans MT" w:hint="default"/>
        <w:w w:val="99"/>
        <w:sz w:val="24"/>
        <w:szCs w:val="24"/>
      </w:rPr>
    </w:lvl>
    <w:lvl w:ilvl="1" w:tplc="3580C960">
      <w:start w:val="1"/>
      <w:numFmt w:val="bullet"/>
      <w:lvlText w:val="•"/>
      <w:lvlJc w:val="left"/>
      <w:pPr>
        <w:ind w:left="1656" w:hanging="567"/>
      </w:pPr>
      <w:rPr>
        <w:rFonts w:hint="default"/>
      </w:rPr>
    </w:lvl>
    <w:lvl w:ilvl="2" w:tplc="1ABC0BEC">
      <w:start w:val="1"/>
      <w:numFmt w:val="bullet"/>
      <w:lvlText w:val="•"/>
      <w:lvlJc w:val="left"/>
      <w:pPr>
        <w:ind w:left="2532" w:hanging="567"/>
      </w:pPr>
      <w:rPr>
        <w:rFonts w:hint="default"/>
      </w:rPr>
    </w:lvl>
    <w:lvl w:ilvl="3" w:tplc="D1B49362">
      <w:start w:val="1"/>
      <w:numFmt w:val="bullet"/>
      <w:lvlText w:val="•"/>
      <w:lvlJc w:val="left"/>
      <w:pPr>
        <w:ind w:left="3408" w:hanging="567"/>
      </w:pPr>
      <w:rPr>
        <w:rFonts w:hint="default"/>
      </w:rPr>
    </w:lvl>
    <w:lvl w:ilvl="4" w:tplc="BE28B670">
      <w:start w:val="1"/>
      <w:numFmt w:val="bullet"/>
      <w:lvlText w:val="•"/>
      <w:lvlJc w:val="left"/>
      <w:pPr>
        <w:ind w:left="4284" w:hanging="567"/>
      </w:pPr>
      <w:rPr>
        <w:rFonts w:hint="default"/>
      </w:rPr>
    </w:lvl>
    <w:lvl w:ilvl="5" w:tplc="806C33E0">
      <w:start w:val="1"/>
      <w:numFmt w:val="bullet"/>
      <w:lvlText w:val="•"/>
      <w:lvlJc w:val="left"/>
      <w:pPr>
        <w:ind w:left="5160" w:hanging="567"/>
      </w:pPr>
      <w:rPr>
        <w:rFonts w:hint="default"/>
      </w:rPr>
    </w:lvl>
    <w:lvl w:ilvl="6" w:tplc="698A4860">
      <w:start w:val="1"/>
      <w:numFmt w:val="bullet"/>
      <w:lvlText w:val="•"/>
      <w:lvlJc w:val="left"/>
      <w:pPr>
        <w:ind w:left="6036" w:hanging="567"/>
      </w:pPr>
      <w:rPr>
        <w:rFonts w:hint="default"/>
      </w:rPr>
    </w:lvl>
    <w:lvl w:ilvl="7" w:tplc="1E8A1804">
      <w:start w:val="1"/>
      <w:numFmt w:val="bullet"/>
      <w:lvlText w:val="•"/>
      <w:lvlJc w:val="left"/>
      <w:pPr>
        <w:ind w:left="6912" w:hanging="567"/>
      </w:pPr>
      <w:rPr>
        <w:rFonts w:hint="default"/>
      </w:rPr>
    </w:lvl>
    <w:lvl w:ilvl="8" w:tplc="D1D21C7C">
      <w:start w:val="1"/>
      <w:numFmt w:val="bullet"/>
      <w:lvlText w:val="•"/>
      <w:lvlJc w:val="left"/>
      <w:pPr>
        <w:ind w:left="7788" w:hanging="567"/>
      </w:pPr>
      <w:rPr>
        <w:rFonts w:hint="default"/>
      </w:r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266F76"/>
    <w:multiLevelType w:val="hybridMultilevel"/>
    <w:tmpl w:val="BDA4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88222801">
    <w:abstractNumId w:val="21"/>
  </w:num>
  <w:num w:numId="2" w16cid:durableId="1823155717">
    <w:abstractNumId w:val="5"/>
  </w:num>
  <w:num w:numId="3" w16cid:durableId="31073360">
    <w:abstractNumId w:val="2"/>
  </w:num>
  <w:num w:numId="4" w16cid:durableId="1650744754">
    <w:abstractNumId w:val="10"/>
  </w:num>
  <w:num w:numId="5" w16cid:durableId="42410208">
    <w:abstractNumId w:val="16"/>
  </w:num>
  <w:num w:numId="6" w16cid:durableId="284704450">
    <w:abstractNumId w:val="12"/>
  </w:num>
  <w:num w:numId="7" w16cid:durableId="1316494964">
    <w:abstractNumId w:val="19"/>
  </w:num>
  <w:num w:numId="8" w16cid:durableId="910430044">
    <w:abstractNumId w:val="1"/>
  </w:num>
  <w:num w:numId="9" w16cid:durableId="2057195121">
    <w:abstractNumId w:val="20"/>
  </w:num>
  <w:num w:numId="10" w16cid:durableId="1379163693">
    <w:abstractNumId w:val="17"/>
  </w:num>
  <w:num w:numId="11" w16cid:durableId="1081367177">
    <w:abstractNumId w:val="8"/>
  </w:num>
  <w:num w:numId="12" w16cid:durableId="473766104">
    <w:abstractNumId w:val="9"/>
  </w:num>
  <w:num w:numId="13" w16cid:durableId="463425619">
    <w:abstractNumId w:val="11"/>
  </w:num>
  <w:num w:numId="14" w16cid:durableId="779462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2639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33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918905">
    <w:abstractNumId w:val="13"/>
  </w:num>
  <w:num w:numId="18" w16cid:durableId="894467754">
    <w:abstractNumId w:val="4"/>
  </w:num>
  <w:num w:numId="19" w16cid:durableId="855994979">
    <w:abstractNumId w:val="15"/>
  </w:num>
  <w:num w:numId="20" w16cid:durableId="1622305197">
    <w:abstractNumId w:val="18"/>
  </w:num>
  <w:num w:numId="21" w16cid:durableId="1162968812">
    <w:abstractNumId w:val="14"/>
  </w:num>
  <w:num w:numId="22" w16cid:durableId="1363245163">
    <w:abstractNumId w:val="6"/>
  </w:num>
  <w:num w:numId="23" w16cid:durableId="98646064">
    <w:abstractNumId w:val="0"/>
  </w:num>
  <w:num w:numId="24" w16cid:durableId="50077010">
    <w:abstractNumId w:val="3"/>
  </w:num>
  <w:num w:numId="25" w16cid:durableId="10458337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145291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B5B1B"/>
    <w:rsid w:val="000C3DA0"/>
    <w:rsid w:val="000C54F9"/>
    <w:rsid w:val="000C7998"/>
    <w:rsid w:val="000D01EC"/>
    <w:rsid w:val="000D5AF4"/>
    <w:rsid w:val="000D73E4"/>
    <w:rsid w:val="000E5162"/>
    <w:rsid w:val="001001C5"/>
    <w:rsid w:val="00104714"/>
    <w:rsid w:val="00130E72"/>
    <w:rsid w:val="00174560"/>
    <w:rsid w:val="00176952"/>
    <w:rsid w:val="0017718A"/>
    <w:rsid w:val="00193494"/>
    <w:rsid w:val="00193F25"/>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130F6"/>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687"/>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57F42"/>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554342C2A4320946065E6D89F8985"/>
        <w:category>
          <w:name w:val="General"/>
          <w:gallery w:val="placeholder"/>
        </w:category>
        <w:types>
          <w:type w:val="bbPlcHdr"/>
        </w:types>
        <w:behaviors>
          <w:behavior w:val="content"/>
        </w:behaviors>
        <w:guid w:val="{C9AB0C24-C22F-41C4-89EE-3EEFD09E826A}"/>
      </w:docPartPr>
      <w:docPartBody>
        <w:p w:rsidR="00615B3F" w:rsidRDefault="005471CA" w:rsidP="005471CA">
          <w:pPr>
            <w:pStyle w:val="B60554342C2A4320946065E6D89F8985"/>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1CDBA2EE8EC84B4FACD3D307740D5C37"/>
        <w:category>
          <w:name w:val="General"/>
          <w:gallery w:val="placeholder"/>
        </w:category>
        <w:types>
          <w:type w:val="bbPlcHdr"/>
        </w:types>
        <w:behaviors>
          <w:behavior w:val="content"/>
        </w:behaviors>
        <w:guid w:val="{4EDDE4D3-5CEB-46A2-B85C-B3EC106746CC}"/>
      </w:docPartPr>
      <w:docPartBody>
        <w:p w:rsidR="00615B3F" w:rsidRDefault="005471CA" w:rsidP="005471CA">
          <w:pPr>
            <w:pStyle w:val="1CDBA2EE8EC84B4FACD3D307740D5C3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A092D2BDE6B840A9ABE716E07654B78B"/>
        <w:category>
          <w:name w:val="General"/>
          <w:gallery w:val="placeholder"/>
        </w:category>
        <w:types>
          <w:type w:val="bbPlcHdr"/>
        </w:types>
        <w:behaviors>
          <w:behavior w:val="content"/>
        </w:behaviors>
        <w:guid w:val="{D8A254D5-7FF4-4BC6-BA94-9BA1300513EA}"/>
      </w:docPartPr>
      <w:docPartBody>
        <w:p w:rsidR="00615B3F" w:rsidRDefault="005471CA" w:rsidP="005471CA">
          <w:pPr>
            <w:pStyle w:val="A092D2BDE6B840A9ABE716E07654B78B"/>
          </w:pPr>
          <w:r w:rsidRPr="00727CD6">
            <w:rPr>
              <w:rStyle w:val="PlaceholderText"/>
            </w:rPr>
            <w:t>Choose an item</w:t>
          </w:r>
          <w:r>
            <w:rPr>
              <w:rStyle w:val="PlaceholderText"/>
            </w:rPr>
            <w:t xml:space="preserve"> below</w:t>
          </w:r>
          <w:r w:rsidRPr="00727CD6">
            <w:rPr>
              <w:rStyle w:val="PlaceholderText"/>
            </w:rPr>
            <w:t>.</w:t>
          </w:r>
        </w:p>
      </w:docPartBody>
    </w:docPart>
    <w:docPart>
      <w:docPartPr>
        <w:name w:val="79B2D5740A454253B1FDE7F483BF1ACC"/>
        <w:category>
          <w:name w:val="General"/>
          <w:gallery w:val="placeholder"/>
        </w:category>
        <w:types>
          <w:type w:val="bbPlcHdr"/>
        </w:types>
        <w:behaviors>
          <w:behavior w:val="content"/>
        </w:behaviors>
        <w:guid w:val="{630DB723-9009-4D4E-AD23-7B4EA2225960}"/>
      </w:docPartPr>
      <w:docPartBody>
        <w:p w:rsidR="00615B3F" w:rsidRDefault="005471CA" w:rsidP="005471CA">
          <w:pPr>
            <w:pStyle w:val="79B2D5740A454253B1FDE7F483BF1ACC"/>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D1468F0748E4D838DCDE49026F3E732"/>
        <w:category>
          <w:name w:val="General"/>
          <w:gallery w:val="placeholder"/>
        </w:category>
        <w:types>
          <w:type w:val="bbPlcHdr"/>
        </w:types>
        <w:behaviors>
          <w:behavior w:val="content"/>
        </w:behaviors>
        <w:guid w:val="{5BF6DF96-147D-48E8-81A8-F5F28AD488EA}"/>
      </w:docPartPr>
      <w:docPartBody>
        <w:p w:rsidR="00615B3F" w:rsidRDefault="005471CA" w:rsidP="005471CA">
          <w:pPr>
            <w:pStyle w:val="0D1468F0748E4D838DCDE49026F3E732"/>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A014B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0F6CD3"/>
    <w:rsid w:val="002B477D"/>
    <w:rsid w:val="002F26CA"/>
    <w:rsid w:val="002F4E29"/>
    <w:rsid w:val="00400D27"/>
    <w:rsid w:val="00497E2A"/>
    <w:rsid w:val="005256DB"/>
    <w:rsid w:val="005471CA"/>
    <w:rsid w:val="0059526C"/>
    <w:rsid w:val="00615B3F"/>
    <w:rsid w:val="006E4BAF"/>
    <w:rsid w:val="007637B0"/>
    <w:rsid w:val="007F6C2E"/>
    <w:rsid w:val="00831BA8"/>
    <w:rsid w:val="008F6D05"/>
    <w:rsid w:val="00A778EB"/>
    <w:rsid w:val="00B34CFF"/>
    <w:rsid w:val="00B56F0D"/>
    <w:rsid w:val="00C96AFA"/>
    <w:rsid w:val="00EB391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1CA"/>
    <w:rPr>
      <w:color w:val="808080"/>
    </w:rPr>
  </w:style>
  <w:style w:type="paragraph" w:customStyle="1" w:styleId="B60554342C2A4320946065E6D89F8985">
    <w:name w:val="B60554342C2A4320946065E6D89F8985"/>
    <w:rsid w:val="005471CA"/>
  </w:style>
  <w:style w:type="paragraph" w:customStyle="1" w:styleId="1CDBA2EE8EC84B4FACD3D307740D5C37">
    <w:name w:val="1CDBA2EE8EC84B4FACD3D307740D5C37"/>
    <w:rsid w:val="005471CA"/>
  </w:style>
  <w:style w:type="paragraph" w:customStyle="1" w:styleId="A092D2BDE6B840A9ABE716E07654B78B">
    <w:name w:val="A092D2BDE6B840A9ABE716E07654B78B"/>
    <w:rsid w:val="005471CA"/>
  </w:style>
  <w:style w:type="paragraph" w:customStyle="1" w:styleId="79B2D5740A454253B1FDE7F483BF1ACC">
    <w:name w:val="79B2D5740A454253B1FDE7F483BF1ACC"/>
    <w:rsid w:val="005471CA"/>
  </w:style>
  <w:style w:type="paragraph" w:customStyle="1" w:styleId="0D1468F0748E4D838DCDE49026F3E732">
    <w:name w:val="0D1468F0748E4D838DCDE49026F3E732"/>
    <w:rsid w:val="00547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1531</Words>
  <Characters>9188</Characters>
  <Application>Microsoft Office Word</Application>
  <DocSecurity>0</DocSecurity>
  <Lines>164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5</cp:revision>
  <cp:lastPrinted>2022-06-15T03:34:00Z</cp:lastPrinted>
  <dcterms:created xsi:type="dcterms:W3CDTF">2022-06-15T03:34:00Z</dcterms:created>
  <dcterms:modified xsi:type="dcterms:W3CDTF">2023-07-30T23:45:00Z</dcterms:modified>
</cp:coreProperties>
</file>