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9F3E58" w:rsidRDefault="002A0C2C" w:rsidP="009F3E58">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9F3E58">
        <w:rPr>
          <w:rFonts w:ascii="Arial" w:hAnsi="Arial" w:cs="Arial"/>
          <w:color w:val="000000"/>
          <w:sz w:val="28"/>
          <w:szCs w:val="28"/>
          <w:lang w:val="en-GB"/>
        </w:rPr>
        <w:t>Department of Natural Resources and Environment Tasmania</w:t>
      </w:r>
    </w:p>
    <w:p w14:paraId="28E31F1A" w14:textId="61E8488A" w:rsidR="00A27736" w:rsidRPr="009F3E58" w:rsidRDefault="005D5969" w:rsidP="009F3E58">
      <w:pPr>
        <w:widowControl w:val="0"/>
        <w:tabs>
          <w:tab w:val="right" w:pos="17987"/>
        </w:tabs>
        <w:suppressAutoHyphens/>
        <w:autoSpaceDE w:val="0"/>
        <w:autoSpaceDN w:val="0"/>
        <w:adjustRightInd w:val="0"/>
        <w:spacing w:after="240" w:line="288" w:lineRule="auto"/>
        <w:jc w:val="center"/>
        <w:textAlignment w:val="baseline"/>
        <w:rPr>
          <w:rStyle w:val="Heading3Char"/>
          <w:rFonts w:ascii="Arial" w:hAnsi="Arial" w:cs="Arial"/>
          <w:bCs/>
          <w:noProof/>
          <w:color w:val="auto"/>
          <w:sz w:val="28"/>
          <w:szCs w:val="28"/>
        </w:rPr>
      </w:pPr>
      <w:r w:rsidRPr="009F3E58">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9F3E58" w:rsidRPr="009F3E58" w14:paraId="558E87B9" w14:textId="77777777" w:rsidTr="008F457B">
        <w:tc>
          <w:tcPr>
            <w:tcW w:w="3823" w:type="dxa"/>
          </w:tcPr>
          <w:p w14:paraId="22061933" w14:textId="77777777" w:rsidR="009F3E58" w:rsidRPr="009F3E58" w:rsidRDefault="009F3E58" w:rsidP="009F3E58">
            <w:pPr>
              <w:jc w:val="both"/>
              <w:rPr>
                <w:rFonts w:ascii="Arial" w:hAnsi="Arial" w:cs="Arial"/>
                <w:b/>
                <w:bCs/>
                <w:sz w:val="22"/>
              </w:rPr>
            </w:pPr>
            <w:bookmarkStart w:id="0" w:name="_Hlk110867374"/>
            <w:r w:rsidRPr="009F3E58">
              <w:rPr>
                <w:rFonts w:ascii="Arial" w:hAnsi="Arial" w:cs="Arial"/>
                <w:b/>
                <w:bCs/>
                <w:sz w:val="22"/>
              </w:rPr>
              <w:t>Position title</w:t>
            </w:r>
          </w:p>
        </w:tc>
        <w:tc>
          <w:tcPr>
            <w:tcW w:w="5237" w:type="dxa"/>
          </w:tcPr>
          <w:p w14:paraId="5F017265" w14:textId="375D968B" w:rsidR="009F3E58" w:rsidRPr="009F3E58" w:rsidRDefault="009F3E58" w:rsidP="009F3E58">
            <w:pPr>
              <w:jc w:val="both"/>
              <w:rPr>
                <w:rFonts w:ascii="Arial" w:hAnsi="Arial" w:cs="Arial"/>
                <w:sz w:val="22"/>
              </w:rPr>
            </w:pPr>
            <w:r w:rsidRPr="009F3E58">
              <w:rPr>
                <w:rFonts w:ascii="Arial" w:hAnsi="Arial" w:cs="Arial"/>
                <w:sz w:val="22"/>
              </w:rPr>
              <w:t>Regional Biosecurity Officer</w:t>
            </w:r>
          </w:p>
        </w:tc>
      </w:tr>
      <w:tr w:rsidR="009F3E58" w:rsidRPr="009F3E58" w14:paraId="59364615" w14:textId="77777777" w:rsidTr="008F457B">
        <w:tc>
          <w:tcPr>
            <w:tcW w:w="3823" w:type="dxa"/>
          </w:tcPr>
          <w:p w14:paraId="57F9A7C9" w14:textId="77777777" w:rsidR="009F3E58" w:rsidRPr="009F3E58" w:rsidRDefault="009F3E58" w:rsidP="009F3E58">
            <w:pPr>
              <w:jc w:val="both"/>
              <w:rPr>
                <w:rFonts w:ascii="Arial" w:hAnsi="Arial" w:cs="Arial"/>
                <w:b/>
                <w:bCs/>
                <w:sz w:val="22"/>
              </w:rPr>
            </w:pPr>
            <w:r w:rsidRPr="009F3E58">
              <w:rPr>
                <w:rStyle w:val="Heading3Char"/>
                <w:rFonts w:ascii="Arial" w:hAnsi="Arial" w:cs="Arial"/>
                <w:sz w:val="22"/>
              </w:rPr>
              <w:t>Position number</w:t>
            </w:r>
          </w:p>
        </w:tc>
        <w:tc>
          <w:tcPr>
            <w:tcW w:w="5237" w:type="dxa"/>
          </w:tcPr>
          <w:p w14:paraId="1FA6B339" w14:textId="27DD8524" w:rsidR="009F3E58" w:rsidRPr="009F3E58" w:rsidRDefault="009F3E58" w:rsidP="009F3E58">
            <w:pPr>
              <w:jc w:val="both"/>
              <w:rPr>
                <w:rFonts w:ascii="Arial" w:hAnsi="Arial" w:cs="Arial"/>
                <w:sz w:val="22"/>
              </w:rPr>
            </w:pPr>
            <w:r w:rsidRPr="009F3E58">
              <w:rPr>
                <w:rFonts w:ascii="Arial" w:hAnsi="Arial" w:cs="Arial"/>
                <w:sz w:val="22"/>
              </w:rPr>
              <w:t>709563</w:t>
            </w:r>
          </w:p>
        </w:tc>
      </w:tr>
      <w:tr w:rsidR="009F3E58" w:rsidRPr="009F3E58" w14:paraId="5B9A0FF3" w14:textId="77777777" w:rsidTr="008F457B">
        <w:tc>
          <w:tcPr>
            <w:tcW w:w="3823" w:type="dxa"/>
          </w:tcPr>
          <w:p w14:paraId="122B6C33" w14:textId="77777777" w:rsidR="009F3E58" w:rsidRPr="009F3E58" w:rsidRDefault="009F3E58" w:rsidP="009F3E58">
            <w:pPr>
              <w:jc w:val="both"/>
              <w:rPr>
                <w:rFonts w:ascii="Arial" w:hAnsi="Arial" w:cs="Arial"/>
                <w:b/>
                <w:bCs/>
                <w:sz w:val="22"/>
              </w:rPr>
            </w:pPr>
            <w:r w:rsidRPr="009F3E58">
              <w:rPr>
                <w:rStyle w:val="Heading3Char"/>
                <w:rFonts w:ascii="Arial" w:hAnsi="Arial" w:cs="Arial"/>
                <w:sz w:val="22"/>
              </w:rPr>
              <w:t>Division/Business Unit/Branch</w:t>
            </w:r>
          </w:p>
        </w:tc>
        <w:tc>
          <w:tcPr>
            <w:tcW w:w="5237" w:type="dxa"/>
          </w:tcPr>
          <w:p w14:paraId="26E28877" w14:textId="4455FB30" w:rsidR="009F3E58" w:rsidRPr="009F3E58" w:rsidRDefault="009F3E58" w:rsidP="009F3E58">
            <w:pPr>
              <w:jc w:val="both"/>
              <w:rPr>
                <w:rFonts w:ascii="Arial" w:hAnsi="Arial" w:cs="Arial"/>
                <w:sz w:val="22"/>
              </w:rPr>
            </w:pPr>
            <w:r w:rsidRPr="009F3E58">
              <w:rPr>
                <w:rStyle w:val="Heading3Char"/>
                <w:rFonts w:ascii="Arial" w:hAnsi="Arial" w:cs="Arial"/>
                <w:b w:val="0"/>
                <w:bCs/>
                <w:sz w:val="22"/>
              </w:rPr>
              <w:t>Parks and Wildlife Service / Landscape Programs</w:t>
            </w:r>
          </w:p>
        </w:tc>
      </w:tr>
      <w:tr w:rsidR="009F3E58" w:rsidRPr="009F3E58" w14:paraId="24B9FBB1" w14:textId="77777777" w:rsidTr="008F457B">
        <w:tc>
          <w:tcPr>
            <w:tcW w:w="3823" w:type="dxa"/>
          </w:tcPr>
          <w:p w14:paraId="4062CB7F" w14:textId="77777777" w:rsidR="009F3E58" w:rsidRPr="009F3E58" w:rsidRDefault="009F3E58" w:rsidP="009F3E58">
            <w:pPr>
              <w:jc w:val="both"/>
              <w:rPr>
                <w:rFonts w:ascii="Arial" w:hAnsi="Arial" w:cs="Arial"/>
                <w:b/>
                <w:bCs/>
                <w:sz w:val="22"/>
              </w:rPr>
            </w:pPr>
            <w:r w:rsidRPr="009F3E58">
              <w:rPr>
                <w:rStyle w:val="Heading3Char"/>
                <w:rFonts w:ascii="Arial" w:hAnsi="Arial" w:cs="Arial"/>
                <w:sz w:val="22"/>
              </w:rPr>
              <w:t>Award/Agreement</w:t>
            </w:r>
          </w:p>
        </w:tc>
        <w:tc>
          <w:tcPr>
            <w:tcW w:w="5237" w:type="dxa"/>
          </w:tcPr>
          <w:p w14:paraId="2925A865" w14:textId="77777777" w:rsidR="009F3E58" w:rsidRPr="009F3E58" w:rsidRDefault="009F3E58" w:rsidP="009F3E58">
            <w:pPr>
              <w:jc w:val="both"/>
              <w:rPr>
                <w:rFonts w:ascii="Arial" w:hAnsi="Arial" w:cs="Arial"/>
                <w:sz w:val="22"/>
              </w:rPr>
            </w:pPr>
            <w:r w:rsidRPr="009F3E58">
              <w:rPr>
                <w:rFonts w:ascii="Arial" w:hAnsi="Arial" w:cs="Arial"/>
                <w:sz w:val="22"/>
              </w:rPr>
              <w:t>Tasmanian State Service Award</w:t>
            </w:r>
          </w:p>
        </w:tc>
      </w:tr>
      <w:tr w:rsidR="009F3E58" w:rsidRPr="009F3E58" w14:paraId="78449A54" w14:textId="77777777" w:rsidTr="008F457B">
        <w:tc>
          <w:tcPr>
            <w:tcW w:w="3823" w:type="dxa"/>
          </w:tcPr>
          <w:p w14:paraId="0DF97658" w14:textId="77777777" w:rsidR="009F3E58" w:rsidRPr="009F3E58" w:rsidRDefault="009F3E58" w:rsidP="009F3E58">
            <w:pPr>
              <w:jc w:val="both"/>
              <w:rPr>
                <w:rFonts w:ascii="Arial" w:hAnsi="Arial" w:cs="Arial"/>
                <w:b/>
                <w:bCs/>
                <w:sz w:val="22"/>
              </w:rPr>
            </w:pPr>
            <w:r w:rsidRPr="009F3E58">
              <w:rPr>
                <w:rStyle w:val="Heading3Char"/>
                <w:rFonts w:ascii="Arial" w:hAnsi="Arial" w:cs="Arial"/>
                <w:sz w:val="22"/>
              </w:rPr>
              <w:t>Classification</w:t>
            </w:r>
          </w:p>
        </w:tc>
        <w:tc>
          <w:tcPr>
            <w:tcW w:w="5237" w:type="dxa"/>
          </w:tcPr>
          <w:p w14:paraId="363DB48F" w14:textId="542E2C4E" w:rsidR="009F3E58" w:rsidRPr="009F3E58" w:rsidRDefault="009F3E58" w:rsidP="009F3E58">
            <w:pPr>
              <w:jc w:val="both"/>
              <w:rPr>
                <w:rFonts w:ascii="Arial" w:hAnsi="Arial" w:cs="Arial"/>
                <w:sz w:val="22"/>
              </w:rPr>
            </w:pPr>
            <w:r w:rsidRPr="009F3E58">
              <w:rPr>
                <w:rFonts w:ascii="Arial" w:hAnsi="Arial" w:cs="Arial"/>
                <w:sz w:val="22"/>
              </w:rPr>
              <w:t xml:space="preserve">General Stream, Band </w:t>
            </w:r>
            <w:r w:rsidRPr="009F3E58">
              <w:rPr>
                <w:rFonts w:ascii="Arial" w:hAnsi="Arial" w:cs="Arial"/>
                <w:sz w:val="22"/>
              </w:rPr>
              <w:t>4</w:t>
            </w:r>
          </w:p>
        </w:tc>
      </w:tr>
      <w:tr w:rsidR="009F3E58" w:rsidRPr="009F3E58" w14:paraId="64C6473F" w14:textId="77777777" w:rsidTr="008F457B">
        <w:tc>
          <w:tcPr>
            <w:tcW w:w="3823" w:type="dxa"/>
          </w:tcPr>
          <w:p w14:paraId="7AE1742F" w14:textId="77777777" w:rsidR="009F3E58" w:rsidRPr="009F3E58" w:rsidRDefault="009F3E58" w:rsidP="009F3E58">
            <w:pPr>
              <w:jc w:val="both"/>
              <w:rPr>
                <w:rFonts w:ascii="Arial" w:hAnsi="Arial" w:cs="Arial"/>
                <w:b/>
                <w:bCs/>
                <w:sz w:val="22"/>
              </w:rPr>
            </w:pPr>
            <w:r w:rsidRPr="009F3E58">
              <w:rPr>
                <w:rStyle w:val="Heading3Char"/>
                <w:rFonts w:ascii="Arial" w:hAnsi="Arial" w:cs="Arial"/>
                <w:sz w:val="22"/>
              </w:rPr>
              <w:t>Position Status</w:t>
            </w:r>
          </w:p>
        </w:tc>
        <w:tc>
          <w:tcPr>
            <w:tcW w:w="5237" w:type="dxa"/>
          </w:tcPr>
          <w:p w14:paraId="36333007" w14:textId="77777777" w:rsidR="009F3E58" w:rsidRPr="009F3E58" w:rsidRDefault="009F3E58" w:rsidP="009F3E58">
            <w:pPr>
              <w:jc w:val="both"/>
              <w:rPr>
                <w:rFonts w:ascii="Arial" w:hAnsi="Arial" w:cs="Arial"/>
                <w:sz w:val="22"/>
              </w:rPr>
            </w:pPr>
            <w:r w:rsidRPr="009F3E58">
              <w:rPr>
                <w:rFonts w:ascii="Arial" w:hAnsi="Arial" w:cs="Arial"/>
                <w:sz w:val="22"/>
              </w:rPr>
              <w:t>Permanent</w:t>
            </w:r>
          </w:p>
        </w:tc>
      </w:tr>
      <w:tr w:rsidR="009F3E58" w:rsidRPr="009F3E58" w14:paraId="7218328D" w14:textId="77777777" w:rsidTr="008F457B">
        <w:tc>
          <w:tcPr>
            <w:tcW w:w="3823" w:type="dxa"/>
          </w:tcPr>
          <w:p w14:paraId="25A81966" w14:textId="77777777" w:rsidR="009F3E58" w:rsidRPr="009F3E58" w:rsidRDefault="009F3E58" w:rsidP="009F3E58">
            <w:pPr>
              <w:jc w:val="both"/>
              <w:rPr>
                <w:rFonts w:ascii="Arial" w:hAnsi="Arial" w:cs="Arial"/>
                <w:b/>
                <w:bCs/>
                <w:sz w:val="22"/>
              </w:rPr>
            </w:pPr>
            <w:r w:rsidRPr="009F3E58">
              <w:rPr>
                <w:rStyle w:val="Heading3Char"/>
                <w:rFonts w:ascii="Arial" w:hAnsi="Arial" w:cs="Arial"/>
                <w:sz w:val="22"/>
              </w:rPr>
              <w:t>Full Time Equivalent (FTE)</w:t>
            </w:r>
          </w:p>
        </w:tc>
        <w:tc>
          <w:tcPr>
            <w:tcW w:w="5237" w:type="dxa"/>
          </w:tcPr>
          <w:p w14:paraId="3CE32BE8" w14:textId="77777777" w:rsidR="009F3E58" w:rsidRPr="009F3E58" w:rsidRDefault="009F3E58" w:rsidP="009F3E58">
            <w:pPr>
              <w:jc w:val="both"/>
              <w:rPr>
                <w:rFonts w:ascii="Arial" w:hAnsi="Arial" w:cs="Arial"/>
                <w:sz w:val="22"/>
              </w:rPr>
            </w:pPr>
            <w:r w:rsidRPr="009F3E58">
              <w:rPr>
                <w:rFonts w:ascii="Arial" w:hAnsi="Arial" w:cs="Arial"/>
                <w:sz w:val="22"/>
              </w:rPr>
              <w:t>1.0 FTE (minimum 0.80 FTE, by negotiation)</w:t>
            </w:r>
          </w:p>
        </w:tc>
      </w:tr>
      <w:tr w:rsidR="009F3E58" w:rsidRPr="009F3E58" w14:paraId="03EE587D" w14:textId="77777777" w:rsidTr="008F457B">
        <w:tc>
          <w:tcPr>
            <w:tcW w:w="3823" w:type="dxa"/>
          </w:tcPr>
          <w:p w14:paraId="2558522C" w14:textId="77777777" w:rsidR="009F3E58" w:rsidRPr="009F3E58" w:rsidRDefault="009F3E58" w:rsidP="009F3E58">
            <w:pPr>
              <w:jc w:val="both"/>
              <w:rPr>
                <w:rFonts w:ascii="Arial" w:hAnsi="Arial" w:cs="Arial"/>
                <w:b/>
                <w:bCs/>
                <w:sz w:val="22"/>
              </w:rPr>
            </w:pPr>
            <w:r w:rsidRPr="009F3E58">
              <w:rPr>
                <w:rStyle w:val="Heading3Char"/>
                <w:rFonts w:ascii="Arial" w:hAnsi="Arial" w:cs="Arial"/>
                <w:sz w:val="22"/>
              </w:rPr>
              <w:t>Ordinary hours per week</w:t>
            </w:r>
          </w:p>
        </w:tc>
        <w:tc>
          <w:tcPr>
            <w:tcW w:w="5237" w:type="dxa"/>
          </w:tcPr>
          <w:p w14:paraId="48551AB4" w14:textId="77777777" w:rsidR="009F3E58" w:rsidRPr="009F3E58" w:rsidRDefault="009F3E58" w:rsidP="009F3E58">
            <w:pPr>
              <w:jc w:val="both"/>
              <w:rPr>
                <w:rFonts w:ascii="Arial" w:hAnsi="Arial" w:cs="Arial"/>
                <w:sz w:val="22"/>
              </w:rPr>
            </w:pPr>
            <w:r w:rsidRPr="009F3E58">
              <w:rPr>
                <w:rFonts w:ascii="Arial" w:hAnsi="Arial" w:cs="Arial"/>
                <w:sz w:val="22"/>
              </w:rPr>
              <w:t>36.75 hours (minimum 29.40 hours, by negotiation)</w:t>
            </w:r>
          </w:p>
        </w:tc>
      </w:tr>
      <w:tr w:rsidR="009F3E58" w:rsidRPr="009F3E58" w14:paraId="332831DD" w14:textId="77777777" w:rsidTr="008F457B">
        <w:trPr>
          <w:trHeight w:val="80"/>
        </w:trPr>
        <w:tc>
          <w:tcPr>
            <w:tcW w:w="3823" w:type="dxa"/>
          </w:tcPr>
          <w:p w14:paraId="69C578DE" w14:textId="77777777" w:rsidR="009F3E58" w:rsidRPr="009F3E58" w:rsidRDefault="009F3E58" w:rsidP="009F3E58">
            <w:pPr>
              <w:jc w:val="both"/>
              <w:rPr>
                <w:rStyle w:val="Heading3Char"/>
                <w:rFonts w:ascii="Arial" w:hAnsi="Arial" w:cs="Arial"/>
                <w:sz w:val="22"/>
              </w:rPr>
            </w:pPr>
            <w:r w:rsidRPr="009F3E58">
              <w:rPr>
                <w:rStyle w:val="Heading3Char"/>
                <w:rFonts w:ascii="Arial" w:hAnsi="Arial" w:cs="Arial"/>
                <w:sz w:val="22"/>
              </w:rPr>
              <w:t>Location</w:t>
            </w:r>
          </w:p>
        </w:tc>
        <w:tc>
          <w:tcPr>
            <w:tcW w:w="5237" w:type="dxa"/>
          </w:tcPr>
          <w:p w14:paraId="57BAC519" w14:textId="1CAEA192" w:rsidR="009F3E58" w:rsidRPr="009F3E58" w:rsidRDefault="009F3E58" w:rsidP="009F3E58">
            <w:pPr>
              <w:jc w:val="both"/>
              <w:rPr>
                <w:rFonts w:ascii="Arial" w:hAnsi="Arial" w:cs="Arial"/>
                <w:b/>
                <w:sz w:val="22"/>
              </w:rPr>
            </w:pPr>
            <w:r w:rsidRPr="009F3E58">
              <w:rPr>
                <w:rFonts w:ascii="Arial" w:hAnsi="Arial" w:cs="Arial"/>
                <w:sz w:val="22"/>
              </w:rPr>
              <w:t>Hobart</w:t>
            </w:r>
          </w:p>
        </w:tc>
      </w:tr>
      <w:tr w:rsidR="009F3E58" w:rsidRPr="009F3E58" w14:paraId="31D3A2B4" w14:textId="77777777" w:rsidTr="009F3E58">
        <w:trPr>
          <w:trHeight w:val="718"/>
        </w:trPr>
        <w:tc>
          <w:tcPr>
            <w:tcW w:w="3823" w:type="dxa"/>
          </w:tcPr>
          <w:p w14:paraId="280DC6B3" w14:textId="77777777" w:rsidR="009F3E58" w:rsidRPr="009F3E58" w:rsidRDefault="009F3E58" w:rsidP="009F3E58">
            <w:pPr>
              <w:jc w:val="both"/>
              <w:rPr>
                <w:rStyle w:val="Heading3Char"/>
                <w:rFonts w:ascii="Arial" w:hAnsi="Arial" w:cs="Arial"/>
                <w:sz w:val="22"/>
              </w:rPr>
            </w:pPr>
            <w:r w:rsidRPr="009F3E58">
              <w:rPr>
                <w:rStyle w:val="Heading3Char"/>
                <w:rFonts w:ascii="Arial" w:hAnsi="Arial" w:cs="Arial"/>
                <w:sz w:val="22"/>
              </w:rPr>
              <w:t>Reports to</w:t>
            </w:r>
          </w:p>
        </w:tc>
        <w:tc>
          <w:tcPr>
            <w:tcW w:w="5237" w:type="dxa"/>
          </w:tcPr>
          <w:p w14:paraId="338C8B95" w14:textId="2046B816" w:rsidR="009F3E58" w:rsidRPr="009F3E58" w:rsidRDefault="009F3E58" w:rsidP="009F3E58">
            <w:pPr>
              <w:jc w:val="both"/>
              <w:rPr>
                <w:rFonts w:ascii="Arial" w:hAnsi="Arial" w:cs="Arial"/>
                <w:sz w:val="22"/>
              </w:rPr>
            </w:pPr>
            <w:r w:rsidRPr="009F3E58">
              <w:rPr>
                <w:rStyle w:val="Heading3Char"/>
                <w:rFonts w:ascii="Arial" w:hAnsi="Arial" w:cs="Arial"/>
                <w:b w:val="0"/>
                <w:bCs/>
                <w:sz w:val="22"/>
              </w:rPr>
              <w:t>PWS Biosecurity Coordinator</w:t>
            </w:r>
          </w:p>
        </w:tc>
      </w:tr>
    </w:tbl>
    <w:p w14:paraId="28E31F1B" w14:textId="4F615A99" w:rsidR="00CD42F8" w:rsidRPr="009F3E58" w:rsidRDefault="00CD42F8" w:rsidP="009F3E58">
      <w:pPr>
        <w:tabs>
          <w:tab w:val="left" w:pos="2977"/>
          <w:tab w:val="left" w:pos="3686"/>
          <w:tab w:val="left" w:pos="5103"/>
          <w:tab w:val="left" w:pos="5812"/>
          <w:tab w:val="left" w:pos="7088"/>
        </w:tabs>
        <w:spacing w:line="240" w:lineRule="auto"/>
        <w:jc w:val="both"/>
        <w:rPr>
          <w:rFonts w:ascii="Arial" w:hAnsi="Arial" w:cs="Arial"/>
          <w:b/>
          <w:sz w:val="22"/>
        </w:rPr>
      </w:pPr>
      <w:r w:rsidRPr="009F3E58">
        <w:rPr>
          <w:rFonts w:ascii="Arial" w:hAnsi="Arial" w:cs="Arial"/>
          <w:b/>
          <w:sz w:val="22"/>
        </w:rPr>
        <w:t xml:space="preserve">Position </w:t>
      </w:r>
      <w:r w:rsidR="00AC157D" w:rsidRPr="009F3E58">
        <w:rPr>
          <w:rFonts w:ascii="Arial" w:hAnsi="Arial" w:cs="Arial"/>
          <w:b/>
          <w:sz w:val="22"/>
        </w:rPr>
        <w:t>Purpose</w:t>
      </w:r>
    </w:p>
    <w:p w14:paraId="28E31F1D" w14:textId="2733AFE6" w:rsidR="00CD42F8" w:rsidRPr="009F3E58" w:rsidRDefault="00CD42F8" w:rsidP="009F3E58">
      <w:pPr>
        <w:pStyle w:val="NormalWeb"/>
        <w:spacing w:before="0" w:beforeAutospacing="0" w:after="0" w:afterAutospacing="0"/>
        <w:jc w:val="both"/>
        <w:rPr>
          <w:rFonts w:ascii="Arial" w:hAnsi="Arial" w:cs="Arial"/>
          <w:sz w:val="22"/>
          <w:szCs w:val="22"/>
        </w:rPr>
      </w:pPr>
      <w:r w:rsidRPr="009F3E58">
        <w:rPr>
          <w:rFonts w:ascii="Arial" w:hAnsi="Arial" w:cs="Arial"/>
          <w:sz w:val="22"/>
          <w:szCs w:val="22"/>
        </w:rPr>
        <w:t>The purpose of the role is to</w:t>
      </w:r>
      <w:r w:rsidR="00B40331" w:rsidRPr="009F3E58">
        <w:rPr>
          <w:rFonts w:ascii="Arial" w:hAnsi="Arial" w:cs="Arial"/>
          <w:sz w:val="22"/>
          <w:szCs w:val="22"/>
        </w:rPr>
        <w:t xml:space="preserve"> assist the PWS Biosecurity Coordinator to implement the </w:t>
      </w:r>
      <w:r w:rsidR="00917B56" w:rsidRPr="009F3E58">
        <w:rPr>
          <w:rFonts w:ascii="Arial" w:hAnsi="Arial" w:cs="Arial"/>
          <w:sz w:val="22"/>
          <w:szCs w:val="22"/>
        </w:rPr>
        <w:t xml:space="preserve">Tasmanian Wilderness World Heritage Area (TWWHA) </w:t>
      </w:r>
      <w:r w:rsidR="00B40331" w:rsidRPr="009F3E58">
        <w:rPr>
          <w:rFonts w:ascii="Arial" w:hAnsi="Arial" w:cs="Arial"/>
          <w:sz w:val="22"/>
          <w:szCs w:val="22"/>
        </w:rPr>
        <w:t xml:space="preserve">Biosecurity Strategy </w:t>
      </w:r>
      <w:r w:rsidR="00C85D17" w:rsidRPr="009F3E58">
        <w:rPr>
          <w:rFonts w:ascii="Arial" w:hAnsi="Arial" w:cs="Arial"/>
          <w:sz w:val="22"/>
          <w:szCs w:val="22"/>
        </w:rPr>
        <w:t>in</w:t>
      </w:r>
      <w:r w:rsidR="00B40331" w:rsidRPr="009F3E58">
        <w:rPr>
          <w:rFonts w:ascii="Arial" w:hAnsi="Arial" w:cs="Arial"/>
          <w:sz w:val="22"/>
          <w:szCs w:val="22"/>
        </w:rPr>
        <w:t xml:space="preserve"> </w:t>
      </w:r>
      <w:r w:rsidR="0032716E" w:rsidRPr="009F3E58">
        <w:rPr>
          <w:rFonts w:ascii="Arial" w:hAnsi="Arial" w:cs="Arial"/>
          <w:sz w:val="22"/>
          <w:szCs w:val="22"/>
        </w:rPr>
        <w:t>areas</w:t>
      </w:r>
      <w:r w:rsidR="00B40331" w:rsidRPr="009F3E58">
        <w:rPr>
          <w:rFonts w:ascii="Arial" w:hAnsi="Arial" w:cs="Arial"/>
          <w:sz w:val="22"/>
          <w:szCs w:val="22"/>
        </w:rPr>
        <w:t xml:space="preserve"> managed by the Parks and Wildlife Service </w:t>
      </w:r>
      <w:r w:rsidR="00C85D17" w:rsidRPr="009F3E58">
        <w:rPr>
          <w:rFonts w:ascii="Arial" w:hAnsi="Arial" w:cs="Arial"/>
          <w:sz w:val="22"/>
          <w:szCs w:val="22"/>
        </w:rPr>
        <w:t xml:space="preserve">(PWS) </w:t>
      </w:r>
      <w:r w:rsidR="00B40331" w:rsidRPr="009F3E58">
        <w:rPr>
          <w:rFonts w:ascii="Arial" w:hAnsi="Arial" w:cs="Arial"/>
          <w:sz w:val="22"/>
          <w:szCs w:val="22"/>
        </w:rPr>
        <w:t>particularly in, and adjacent to, the T</w:t>
      </w:r>
      <w:r w:rsidR="00C85D17" w:rsidRPr="009F3E58">
        <w:rPr>
          <w:rFonts w:ascii="Arial" w:hAnsi="Arial" w:cs="Arial"/>
          <w:sz w:val="22"/>
          <w:szCs w:val="22"/>
        </w:rPr>
        <w:t xml:space="preserve">WWHA </w:t>
      </w:r>
      <w:r w:rsidR="00B15DCA" w:rsidRPr="009F3E58">
        <w:rPr>
          <w:rFonts w:ascii="Arial" w:hAnsi="Arial" w:cs="Arial"/>
          <w:sz w:val="22"/>
          <w:szCs w:val="22"/>
        </w:rPr>
        <w:t>to minimise biosecurity risks.</w:t>
      </w:r>
    </w:p>
    <w:bookmarkEnd w:id="0"/>
    <w:p w14:paraId="28E31F1E" w14:textId="36956E7F" w:rsidR="00CD42F8" w:rsidRPr="009F3E58" w:rsidRDefault="00E2671B" w:rsidP="009F3E58">
      <w:pPr>
        <w:tabs>
          <w:tab w:val="clear" w:pos="2835"/>
          <w:tab w:val="center" w:pos="4513"/>
        </w:tabs>
        <w:spacing w:before="240" w:line="240" w:lineRule="auto"/>
        <w:jc w:val="both"/>
        <w:rPr>
          <w:rFonts w:ascii="Arial" w:hAnsi="Arial" w:cs="Arial"/>
          <w:b/>
          <w:sz w:val="22"/>
        </w:rPr>
      </w:pPr>
      <w:r w:rsidRPr="009F3E58">
        <w:rPr>
          <w:rFonts w:ascii="Arial" w:hAnsi="Arial" w:cs="Arial"/>
          <w:b/>
          <w:sz w:val="22"/>
        </w:rPr>
        <w:t xml:space="preserve">Major </w:t>
      </w:r>
      <w:r w:rsidR="00FE4F02" w:rsidRPr="009F3E58">
        <w:rPr>
          <w:rFonts w:ascii="Arial" w:hAnsi="Arial" w:cs="Arial"/>
          <w:b/>
          <w:sz w:val="22"/>
        </w:rPr>
        <w:t>Duties</w:t>
      </w:r>
    </w:p>
    <w:p w14:paraId="0A278DE8" w14:textId="3A5350B1" w:rsidR="00366CF9" w:rsidRPr="009F3E58" w:rsidRDefault="00366CF9" w:rsidP="009F3E58">
      <w:pPr>
        <w:numPr>
          <w:ilvl w:val="0"/>
          <w:numId w:val="5"/>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bookmarkStart w:id="1" w:name="_Hlk110867461"/>
      <w:r w:rsidRPr="009F3E58">
        <w:rPr>
          <w:rFonts w:ascii="Arial" w:hAnsi="Arial" w:cs="Arial"/>
          <w:sz w:val="22"/>
        </w:rPr>
        <w:t xml:space="preserve">Coordinate and undertake </w:t>
      </w:r>
      <w:r w:rsidR="00721248" w:rsidRPr="009F3E58">
        <w:rPr>
          <w:rFonts w:ascii="Arial" w:hAnsi="Arial" w:cs="Arial"/>
          <w:sz w:val="22"/>
        </w:rPr>
        <w:t xml:space="preserve">biosecurity related </w:t>
      </w:r>
      <w:r w:rsidRPr="009F3E58">
        <w:rPr>
          <w:rFonts w:ascii="Arial" w:hAnsi="Arial" w:cs="Arial"/>
          <w:sz w:val="22"/>
        </w:rPr>
        <w:t>activities and programs</w:t>
      </w:r>
      <w:r w:rsidR="00721248" w:rsidRPr="009F3E58">
        <w:rPr>
          <w:rFonts w:ascii="Arial" w:hAnsi="Arial" w:cs="Arial"/>
          <w:sz w:val="22"/>
        </w:rPr>
        <w:t xml:space="preserve">, particularly those that </w:t>
      </w:r>
      <w:r w:rsidRPr="009F3E58">
        <w:rPr>
          <w:rFonts w:ascii="Arial" w:hAnsi="Arial" w:cs="Arial"/>
          <w:sz w:val="22"/>
        </w:rPr>
        <w:t>increase regional staff capacity to manage biosecurity risks</w:t>
      </w:r>
      <w:r w:rsidR="0032716E" w:rsidRPr="009F3E58">
        <w:rPr>
          <w:rFonts w:ascii="Arial" w:hAnsi="Arial" w:cs="Arial"/>
          <w:sz w:val="22"/>
        </w:rPr>
        <w:t xml:space="preserve"> in reserved areas</w:t>
      </w:r>
      <w:r w:rsidRPr="009F3E58">
        <w:rPr>
          <w:rFonts w:ascii="Arial" w:hAnsi="Arial" w:cs="Arial"/>
          <w:sz w:val="22"/>
        </w:rPr>
        <w:t>.</w:t>
      </w:r>
    </w:p>
    <w:p w14:paraId="2A7BBC5F" w14:textId="3B91B7A8" w:rsidR="00366CF9" w:rsidRPr="009F3E58" w:rsidRDefault="00366CF9" w:rsidP="009F3E58">
      <w:pPr>
        <w:numPr>
          <w:ilvl w:val="0"/>
          <w:numId w:val="5"/>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9F3E58">
        <w:rPr>
          <w:rFonts w:ascii="Arial" w:hAnsi="Arial" w:cs="Arial"/>
          <w:sz w:val="22"/>
        </w:rPr>
        <w:t>Assist in the development and implementation of biosecurity systems and processes to enable PWS staff to identify, assess and where necessary control weeds, pests, and disease</w:t>
      </w:r>
      <w:r w:rsidR="00370E95" w:rsidRPr="009F3E58">
        <w:rPr>
          <w:rFonts w:ascii="Arial" w:hAnsi="Arial" w:cs="Arial"/>
          <w:sz w:val="22"/>
        </w:rPr>
        <w:t>.</w:t>
      </w:r>
    </w:p>
    <w:p w14:paraId="3440542E" w14:textId="77777777" w:rsidR="001726A4" w:rsidRPr="009F3E58" w:rsidRDefault="001726A4" w:rsidP="009F3E58">
      <w:pPr>
        <w:numPr>
          <w:ilvl w:val="0"/>
          <w:numId w:val="5"/>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9F3E58">
        <w:rPr>
          <w:rFonts w:ascii="Arial" w:hAnsi="Arial" w:cs="Arial"/>
          <w:sz w:val="22"/>
        </w:rPr>
        <w:t>Develop treatment plans to control WPD programs.</w:t>
      </w:r>
    </w:p>
    <w:p w14:paraId="71D1AC3F" w14:textId="5DA37AC9" w:rsidR="00366CF9" w:rsidRPr="009F3E58" w:rsidRDefault="00B15DCA" w:rsidP="009F3E58">
      <w:pPr>
        <w:numPr>
          <w:ilvl w:val="0"/>
          <w:numId w:val="5"/>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9F3E58">
        <w:rPr>
          <w:rFonts w:ascii="Arial" w:hAnsi="Arial" w:cs="Arial"/>
          <w:sz w:val="22"/>
        </w:rPr>
        <w:t xml:space="preserve">Provide advice to PWS </w:t>
      </w:r>
      <w:r w:rsidR="001726A4" w:rsidRPr="009F3E58">
        <w:rPr>
          <w:rFonts w:ascii="Arial" w:hAnsi="Arial" w:cs="Arial"/>
          <w:sz w:val="22"/>
        </w:rPr>
        <w:t>employees regarding</w:t>
      </w:r>
      <w:r w:rsidRPr="009F3E58">
        <w:rPr>
          <w:rFonts w:ascii="Arial" w:hAnsi="Arial" w:cs="Arial"/>
          <w:sz w:val="22"/>
        </w:rPr>
        <w:t xml:space="preserve"> the control of</w:t>
      </w:r>
      <w:r w:rsidR="00370E95" w:rsidRPr="009F3E58">
        <w:rPr>
          <w:rFonts w:ascii="Arial" w:hAnsi="Arial" w:cs="Arial"/>
          <w:sz w:val="22"/>
        </w:rPr>
        <w:t xml:space="preserve"> </w:t>
      </w:r>
      <w:r w:rsidRPr="009F3E58">
        <w:rPr>
          <w:rFonts w:ascii="Arial" w:hAnsi="Arial" w:cs="Arial"/>
          <w:sz w:val="22"/>
        </w:rPr>
        <w:t>weeds, pests or disease.</w:t>
      </w:r>
    </w:p>
    <w:p w14:paraId="08F8E43C" w14:textId="294B577D" w:rsidR="007C41B5" w:rsidRPr="009F3E58" w:rsidRDefault="00366CF9" w:rsidP="009F3E58">
      <w:pPr>
        <w:numPr>
          <w:ilvl w:val="0"/>
          <w:numId w:val="5"/>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9F3E58">
        <w:rPr>
          <w:rFonts w:ascii="Arial" w:hAnsi="Arial" w:cs="Arial"/>
          <w:sz w:val="22"/>
        </w:rPr>
        <w:t>Prepare a range of written material, including discussion papers, guidelines, reports</w:t>
      </w:r>
      <w:r w:rsidR="001726A4" w:rsidRPr="009F3E58">
        <w:rPr>
          <w:rFonts w:ascii="Arial" w:hAnsi="Arial" w:cs="Arial"/>
          <w:sz w:val="22"/>
        </w:rPr>
        <w:t>,</w:t>
      </w:r>
      <w:r w:rsidRPr="009F3E58">
        <w:rPr>
          <w:rFonts w:ascii="Arial" w:hAnsi="Arial" w:cs="Arial"/>
          <w:sz w:val="22"/>
        </w:rPr>
        <w:t xml:space="preserve"> and advisory documents.</w:t>
      </w:r>
    </w:p>
    <w:p w14:paraId="4010115A" w14:textId="5607EC16" w:rsidR="00366CF9" w:rsidRPr="009F3E58" w:rsidRDefault="007C41B5" w:rsidP="009F3E58">
      <w:pPr>
        <w:numPr>
          <w:ilvl w:val="0"/>
          <w:numId w:val="5"/>
        </w:numPr>
        <w:tabs>
          <w:tab w:val="clear" w:pos="2835"/>
          <w:tab w:val="left" w:pos="2977"/>
          <w:tab w:val="left" w:pos="3686"/>
          <w:tab w:val="left" w:pos="5103"/>
          <w:tab w:val="left" w:pos="5812"/>
          <w:tab w:val="left" w:pos="7088"/>
        </w:tabs>
        <w:spacing w:after="0" w:line="240" w:lineRule="auto"/>
        <w:jc w:val="both"/>
        <w:rPr>
          <w:rFonts w:ascii="Arial" w:hAnsi="Arial" w:cs="Arial"/>
          <w:sz w:val="22"/>
        </w:rPr>
      </w:pPr>
      <w:r w:rsidRPr="009F3E58">
        <w:rPr>
          <w:rFonts w:ascii="Arial" w:hAnsi="Arial" w:cs="Arial"/>
          <w:sz w:val="22"/>
        </w:rPr>
        <w:t>Liaise and consult with other Tasmanian State agencies, and community organisations on issues related to the implementation of the TWWHA Biosecurity Strategy and other PWS biosecurity activities</w:t>
      </w:r>
    </w:p>
    <w:p w14:paraId="437672FA" w14:textId="77777777" w:rsidR="00366CF9" w:rsidRPr="009F3E58" w:rsidRDefault="00366CF9" w:rsidP="009F3E58">
      <w:pPr>
        <w:pStyle w:val="ListParagraph"/>
        <w:numPr>
          <w:ilvl w:val="0"/>
          <w:numId w:val="5"/>
        </w:numPr>
        <w:tabs>
          <w:tab w:val="left" w:pos="2977"/>
          <w:tab w:val="left" w:pos="3686"/>
          <w:tab w:val="left" w:pos="5103"/>
          <w:tab w:val="left" w:pos="5812"/>
          <w:tab w:val="left" w:pos="7088"/>
        </w:tabs>
        <w:spacing w:after="240" w:line="240" w:lineRule="auto"/>
        <w:contextualSpacing w:val="0"/>
        <w:jc w:val="both"/>
        <w:rPr>
          <w:rFonts w:ascii="Arial" w:hAnsi="Arial" w:cs="Arial"/>
          <w:i/>
          <w:sz w:val="22"/>
        </w:rPr>
      </w:pPr>
      <w:r w:rsidRPr="009F3E58">
        <w:rPr>
          <w:rFonts w:ascii="Arial" w:hAnsi="Arial" w:cs="Arial"/>
          <w:sz w:val="22"/>
        </w:rPr>
        <w:t>Perform any other assigned duties at the classification level that are within the employee’s competence and training.</w:t>
      </w:r>
    </w:p>
    <w:bookmarkEnd w:id="1"/>
    <w:p w14:paraId="1E7FCD8F" w14:textId="77777777" w:rsidR="009F3E58" w:rsidRPr="009F3E58" w:rsidRDefault="009F3E58" w:rsidP="009F3E5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6079EE6D" w14:textId="77777777" w:rsidR="009F3E58" w:rsidRDefault="009F3E58" w:rsidP="009F3E5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21515DC8" w14:textId="77777777" w:rsidR="009F3E58" w:rsidRDefault="009F3E58" w:rsidP="009F3E5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70B8DC13" w14:textId="77777777" w:rsidR="009F3E58" w:rsidRDefault="009F3E58" w:rsidP="009F3E5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28E31F25" w14:textId="49879055" w:rsidR="00CD42F8" w:rsidRPr="009F3E58" w:rsidRDefault="00855A41" w:rsidP="009F3E58">
      <w:pPr>
        <w:tabs>
          <w:tab w:val="clear" w:pos="2835"/>
          <w:tab w:val="center" w:pos="4513"/>
        </w:tabs>
        <w:spacing w:before="240" w:after="0" w:line="240" w:lineRule="auto"/>
        <w:jc w:val="both"/>
        <w:rPr>
          <w:rFonts w:ascii="Arial" w:hAnsi="Arial" w:cs="Arial"/>
          <w:b/>
          <w:sz w:val="22"/>
        </w:rPr>
      </w:pPr>
      <w:r w:rsidRPr="009F3E58">
        <w:rPr>
          <w:rFonts w:ascii="Arial" w:hAnsi="Arial" w:cs="Arial"/>
          <w:b/>
          <w:sz w:val="22"/>
        </w:rPr>
        <w:lastRenderedPageBreak/>
        <w:t xml:space="preserve">Responsibility, </w:t>
      </w:r>
      <w:r w:rsidR="00A04D5D" w:rsidRPr="009F3E58">
        <w:rPr>
          <w:rFonts w:ascii="Arial" w:hAnsi="Arial" w:cs="Arial"/>
          <w:b/>
          <w:sz w:val="22"/>
        </w:rPr>
        <w:t xml:space="preserve">Decision </w:t>
      </w:r>
      <w:r w:rsidR="002533F2" w:rsidRPr="009F3E58">
        <w:rPr>
          <w:rFonts w:ascii="Arial" w:hAnsi="Arial" w:cs="Arial"/>
          <w:b/>
          <w:sz w:val="22"/>
        </w:rPr>
        <w:t xml:space="preserve">Making and </w:t>
      </w:r>
      <w:r w:rsidR="00A04D5D" w:rsidRPr="009F3E58">
        <w:rPr>
          <w:rFonts w:ascii="Arial" w:hAnsi="Arial" w:cs="Arial"/>
          <w:b/>
          <w:sz w:val="22"/>
        </w:rPr>
        <w:t>Direction</w:t>
      </w:r>
    </w:p>
    <w:p w14:paraId="28E31F27" w14:textId="77777777" w:rsidR="00CD42F8" w:rsidRPr="009F3E58" w:rsidRDefault="00CD42F8" w:rsidP="009F3E58">
      <w:pPr>
        <w:spacing w:before="60" w:line="240" w:lineRule="auto"/>
        <w:jc w:val="both"/>
        <w:rPr>
          <w:rFonts w:ascii="Arial" w:hAnsi="Arial" w:cs="Arial"/>
          <w:sz w:val="22"/>
        </w:rPr>
      </w:pPr>
      <w:r w:rsidRPr="009F3E58">
        <w:rPr>
          <w:rFonts w:ascii="Arial" w:hAnsi="Arial" w:cs="Arial"/>
          <w:sz w:val="22"/>
        </w:rPr>
        <w:t>The occupant of the position is responsible for:</w:t>
      </w:r>
    </w:p>
    <w:p w14:paraId="2DC98DE5" w14:textId="77777777" w:rsidR="008A422F" w:rsidRPr="009F3E58" w:rsidRDefault="008A422F" w:rsidP="009F3E58">
      <w:pPr>
        <w:pStyle w:val="ListParagraph"/>
        <w:numPr>
          <w:ilvl w:val="0"/>
          <w:numId w:val="2"/>
        </w:numPr>
        <w:spacing w:line="240" w:lineRule="auto"/>
        <w:ind w:left="357" w:hanging="357"/>
        <w:contextualSpacing w:val="0"/>
        <w:jc w:val="both"/>
        <w:rPr>
          <w:rFonts w:ascii="Arial" w:hAnsi="Arial" w:cs="Arial"/>
          <w:bCs/>
          <w:color w:val="000000"/>
          <w:sz w:val="22"/>
        </w:rPr>
      </w:pPr>
      <w:r w:rsidRPr="009F3E58">
        <w:rPr>
          <w:rFonts w:ascii="Arial" w:hAnsi="Arial" w:cs="Arial"/>
          <w:bCs/>
          <w:color w:val="000000"/>
          <w:sz w:val="22"/>
        </w:rPr>
        <w:t xml:space="preserve">ensuring guidelines, systems and processes are applied appropriately to integrate related activities to meet specified </w:t>
      </w:r>
      <w:proofErr w:type="gramStart"/>
      <w:r w:rsidRPr="009F3E58">
        <w:rPr>
          <w:rFonts w:ascii="Arial" w:hAnsi="Arial" w:cs="Arial"/>
          <w:bCs/>
          <w:color w:val="000000"/>
          <w:sz w:val="22"/>
        </w:rPr>
        <w:t>objectives;</w:t>
      </w:r>
      <w:proofErr w:type="gramEnd"/>
    </w:p>
    <w:p w14:paraId="2855568C" w14:textId="77777777" w:rsidR="008A422F" w:rsidRPr="009F3E58" w:rsidRDefault="008A422F" w:rsidP="009F3E58">
      <w:pPr>
        <w:pStyle w:val="ListParagraph"/>
        <w:numPr>
          <w:ilvl w:val="0"/>
          <w:numId w:val="2"/>
        </w:numPr>
        <w:spacing w:line="240" w:lineRule="auto"/>
        <w:ind w:left="357" w:hanging="357"/>
        <w:contextualSpacing w:val="0"/>
        <w:jc w:val="both"/>
        <w:rPr>
          <w:rFonts w:ascii="Arial" w:hAnsi="Arial" w:cs="Arial"/>
          <w:bCs/>
          <w:color w:val="000000"/>
          <w:sz w:val="22"/>
        </w:rPr>
      </w:pPr>
      <w:r w:rsidRPr="009F3E58">
        <w:rPr>
          <w:rFonts w:ascii="Arial" w:hAnsi="Arial" w:cs="Arial"/>
          <w:bCs/>
          <w:color w:val="000000"/>
          <w:sz w:val="22"/>
        </w:rPr>
        <w:t xml:space="preserve">providing options and recommendations to resolve complex operational issues and/or improve operational </w:t>
      </w:r>
      <w:proofErr w:type="gramStart"/>
      <w:r w:rsidRPr="009F3E58">
        <w:rPr>
          <w:rFonts w:ascii="Arial" w:hAnsi="Arial" w:cs="Arial"/>
          <w:bCs/>
          <w:color w:val="000000"/>
          <w:sz w:val="22"/>
        </w:rPr>
        <w:t>effectiveness;</w:t>
      </w:r>
      <w:proofErr w:type="gramEnd"/>
    </w:p>
    <w:p w14:paraId="6CE5EFDB" w14:textId="77777777" w:rsidR="008A422F" w:rsidRPr="009F3E58" w:rsidRDefault="008A422F" w:rsidP="009F3E58">
      <w:pPr>
        <w:pStyle w:val="ListParagraph"/>
        <w:numPr>
          <w:ilvl w:val="0"/>
          <w:numId w:val="2"/>
        </w:numPr>
        <w:spacing w:line="240" w:lineRule="auto"/>
        <w:ind w:left="357" w:hanging="357"/>
        <w:contextualSpacing w:val="0"/>
        <w:jc w:val="both"/>
        <w:rPr>
          <w:rFonts w:ascii="Arial" w:hAnsi="Arial" w:cs="Arial"/>
          <w:bCs/>
          <w:color w:val="000000"/>
          <w:sz w:val="22"/>
        </w:rPr>
      </w:pPr>
      <w:r w:rsidRPr="009F3E58">
        <w:rPr>
          <w:rFonts w:ascii="Arial" w:hAnsi="Arial" w:cs="Arial"/>
          <w:bCs/>
          <w:color w:val="000000"/>
          <w:sz w:val="22"/>
        </w:rPr>
        <w:t>ensuring advice, recommendations and decisions support specified service delivery and program outcomes; where supervision in involved, and</w:t>
      </w:r>
    </w:p>
    <w:p w14:paraId="4C2F8AD6" w14:textId="22D48FB1" w:rsidR="008A422F" w:rsidRPr="009F3E58" w:rsidRDefault="008A422F" w:rsidP="009F3E58">
      <w:pPr>
        <w:pStyle w:val="ListParagraph"/>
        <w:numPr>
          <w:ilvl w:val="0"/>
          <w:numId w:val="2"/>
        </w:numPr>
        <w:spacing w:line="240" w:lineRule="auto"/>
        <w:ind w:left="357" w:hanging="357"/>
        <w:contextualSpacing w:val="0"/>
        <w:jc w:val="both"/>
        <w:rPr>
          <w:rFonts w:ascii="Arial" w:hAnsi="Arial" w:cs="Arial"/>
          <w:bCs/>
          <w:color w:val="000000"/>
          <w:sz w:val="22"/>
        </w:rPr>
      </w:pPr>
      <w:r w:rsidRPr="009F3E58">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w:t>
      </w:r>
    </w:p>
    <w:p w14:paraId="56EE0B55" w14:textId="77777777" w:rsidR="008A422F" w:rsidRPr="009F3E58" w:rsidRDefault="008A422F" w:rsidP="009F3E58">
      <w:pPr>
        <w:widowControl w:val="0"/>
        <w:spacing w:before="240" w:line="240" w:lineRule="auto"/>
        <w:jc w:val="both"/>
        <w:rPr>
          <w:rFonts w:ascii="Arial" w:hAnsi="Arial" w:cs="Arial"/>
          <w:color w:val="000000"/>
          <w:sz w:val="22"/>
        </w:rPr>
      </w:pPr>
      <w:r w:rsidRPr="009F3E58">
        <w:rPr>
          <w:rFonts w:ascii="Arial" w:hAnsi="Arial" w:cs="Arial"/>
          <w:color w:val="000000"/>
          <w:sz w:val="22"/>
        </w:rPr>
        <w:t>The decision making and direction received in relation to the role are that:</w:t>
      </w:r>
    </w:p>
    <w:p w14:paraId="0535A2AF" w14:textId="77777777" w:rsidR="008A422F" w:rsidRPr="009F3E58" w:rsidRDefault="008A422F" w:rsidP="009F3E58">
      <w:pPr>
        <w:widowControl w:val="0"/>
        <w:numPr>
          <w:ilvl w:val="0"/>
          <w:numId w:val="3"/>
        </w:numPr>
        <w:tabs>
          <w:tab w:val="clear" w:pos="2835"/>
        </w:tabs>
        <w:spacing w:before="60" w:after="0" w:line="240" w:lineRule="auto"/>
        <w:jc w:val="both"/>
        <w:rPr>
          <w:rFonts w:ascii="Arial" w:hAnsi="Arial" w:cs="Arial"/>
          <w:color w:val="000000"/>
          <w:sz w:val="22"/>
        </w:rPr>
      </w:pPr>
      <w:r w:rsidRPr="009F3E58">
        <w:rPr>
          <w:rFonts w:ascii="Arial" w:hAnsi="Arial" w:cs="Arial"/>
          <w:color w:val="000000"/>
          <w:sz w:val="22"/>
        </w:rPr>
        <w:t>general direction is provided to achieve the required outcomes as operational guidelines, systems and processes are well understood.  Policies, rules and regulations provide a framework for decision-making in undertaking and integrating the relevant activities of the work area; and</w:t>
      </w:r>
    </w:p>
    <w:p w14:paraId="7BB5F729" w14:textId="3D5AEE7C" w:rsidR="005654AF" w:rsidRPr="009F3E58" w:rsidRDefault="008A422F" w:rsidP="009F3E58">
      <w:pPr>
        <w:pStyle w:val="ListParagraph"/>
        <w:numPr>
          <w:ilvl w:val="0"/>
          <w:numId w:val="3"/>
        </w:numPr>
        <w:spacing w:after="240" w:line="240" w:lineRule="auto"/>
        <w:jc w:val="both"/>
        <w:rPr>
          <w:rFonts w:ascii="Arial" w:hAnsi="Arial" w:cs="Arial"/>
          <w:color w:val="000000"/>
          <w:sz w:val="22"/>
        </w:rPr>
      </w:pPr>
      <w:r w:rsidRPr="009F3E58">
        <w:rPr>
          <w:rFonts w:ascii="Arial" w:hAnsi="Arial" w:cs="Arial"/>
          <w:color w:val="000000"/>
          <w:sz w:val="22"/>
        </w:rPr>
        <w:t xml:space="preserve">the occupant is expected to exercise judgement and initiative to </w:t>
      </w:r>
      <w:r w:rsidR="00120119" w:rsidRPr="009F3E58">
        <w:rPr>
          <w:rFonts w:ascii="Arial" w:hAnsi="Arial" w:cs="Arial"/>
          <w:color w:val="000000"/>
          <w:sz w:val="22"/>
        </w:rPr>
        <w:t>proactively implement with a high degree of autonomy, all elements of the role.</w:t>
      </w:r>
    </w:p>
    <w:p w14:paraId="28E31F30" w14:textId="07CED871" w:rsidR="00CD42F8" w:rsidRPr="009F3E58" w:rsidRDefault="00CD42F8" w:rsidP="009F3E58">
      <w:pPr>
        <w:tabs>
          <w:tab w:val="clear" w:pos="2835"/>
          <w:tab w:val="center" w:pos="4513"/>
        </w:tabs>
        <w:spacing w:before="240" w:after="0" w:line="240" w:lineRule="auto"/>
        <w:jc w:val="both"/>
        <w:rPr>
          <w:rFonts w:ascii="Arial" w:hAnsi="Arial" w:cs="Arial"/>
          <w:b/>
          <w:sz w:val="22"/>
        </w:rPr>
      </w:pPr>
      <w:r w:rsidRPr="009F3E58">
        <w:rPr>
          <w:rFonts w:ascii="Arial" w:hAnsi="Arial" w:cs="Arial"/>
          <w:b/>
          <w:sz w:val="22"/>
        </w:rPr>
        <w:t>Knowledge</w:t>
      </w:r>
      <w:r w:rsidR="00B2568D" w:rsidRPr="009F3E58">
        <w:rPr>
          <w:rFonts w:ascii="Arial" w:hAnsi="Arial" w:cs="Arial"/>
          <w:b/>
          <w:sz w:val="22"/>
        </w:rPr>
        <w:t xml:space="preserve">, Skills and </w:t>
      </w:r>
      <w:r w:rsidRPr="009F3E58">
        <w:rPr>
          <w:rFonts w:ascii="Arial" w:hAnsi="Arial" w:cs="Arial"/>
          <w:b/>
          <w:sz w:val="22"/>
        </w:rPr>
        <w:t>Experience</w:t>
      </w:r>
      <w:r w:rsidR="003A6246" w:rsidRPr="009F3E58">
        <w:rPr>
          <w:rFonts w:ascii="Arial" w:hAnsi="Arial" w:cs="Arial"/>
          <w:b/>
          <w:sz w:val="22"/>
        </w:rPr>
        <w:t xml:space="preserve"> (Selection Criteria</w:t>
      </w:r>
      <w:r w:rsidR="00B2568D" w:rsidRPr="009F3E58">
        <w:rPr>
          <w:rFonts w:ascii="Arial" w:hAnsi="Arial" w:cs="Arial"/>
          <w:b/>
          <w:sz w:val="22"/>
        </w:rPr>
        <w:t>)</w:t>
      </w:r>
    </w:p>
    <w:p w14:paraId="09D236C2" w14:textId="4F993A43" w:rsidR="006D23E1" w:rsidRPr="009F3E58" w:rsidRDefault="00AD3225" w:rsidP="009F3E58">
      <w:pPr>
        <w:pStyle w:val="ListParagraph"/>
        <w:numPr>
          <w:ilvl w:val="0"/>
          <w:numId w:val="21"/>
        </w:numPr>
        <w:tabs>
          <w:tab w:val="left" w:pos="2977"/>
          <w:tab w:val="left" w:pos="3686"/>
          <w:tab w:val="left" w:pos="5103"/>
          <w:tab w:val="left" w:pos="5812"/>
          <w:tab w:val="left" w:pos="7088"/>
        </w:tabs>
        <w:spacing w:line="240" w:lineRule="auto"/>
        <w:contextualSpacing w:val="0"/>
        <w:jc w:val="both"/>
        <w:rPr>
          <w:rFonts w:ascii="Arial" w:hAnsi="Arial" w:cs="Arial"/>
          <w:i/>
          <w:color w:val="0070C0"/>
          <w:sz w:val="22"/>
        </w:rPr>
      </w:pPr>
      <w:r w:rsidRPr="009F3E58">
        <w:rPr>
          <w:rFonts w:ascii="Arial" w:hAnsi="Arial" w:cs="Arial"/>
          <w:sz w:val="22"/>
        </w:rPr>
        <w:t>Well-developed</w:t>
      </w:r>
      <w:r w:rsidR="006D23E1" w:rsidRPr="009F3E58">
        <w:rPr>
          <w:rFonts w:ascii="Arial" w:hAnsi="Arial" w:cs="Arial"/>
          <w:sz w:val="22"/>
        </w:rPr>
        <w:t xml:space="preserve"> knowledge and </w:t>
      </w:r>
      <w:r w:rsidRPr="009F3E58">
        <w:rPr>
          <w:rFonts w:ascii="Arial" w:hAnsi="Arial" w:cs="Arial"/>
          <w:sz w:val="22"/>
        </w:rPr>
        <w:t>experience</w:t>
      </w:r>
      <w:r w:rsidR="006D23E1" w:rsidRPr="009F3E58">
        <w:rPr>
          <w:rFonts w:ascii="Arial" w:hAnsi="Arial" w:cs="Arial"/>
          <w:sz w:val="22"/>
        </w:rPr>
        <w:t xml:space="preserve"> </w:t>
      </w:r>
      <w:r w:rsidR="00B15DCA" w:rsidRPr="009F3E58">
        <w:rPr>
          <w:rFonts w:ascii="Arial" w:hAnsi="Arial" w:cs="Arial"/>
          <w:sz w:val="22"/>
        </w:rPr>
        <w:t xml:space="preserve">in </w:t>
      </w:r>
      <w:r w:rsidRPr="009F3E58">
        <w:rPr>
          <w:rFonts w:ascii="Arial" w:hAnsi="Arial" w:cs="Arial"/>
          <w:sz w:val="22"/>
        </w:rPr>
        <w:t>the control of weeds, pests or disease</w:t>
      </w:r>
      <w:r w:rsidR="001726A4" w:rsidRPr="009F3E58">
        <w:rPr>
          <w:rFonts w:ascii="Arial" w:hAnsi="Arial" w:cs="Arial"/>
          <w:sz w:val="22"/>
        </w:rPr>
        <w:t xml:space="preserve"> in natural environments.</w:t>
      </w:r>
    </w:p>
    <w:p w14:paraId="608B6F57" w14:textId="52913AC6" w:rsidR="006D23E1" w:rsidRPr="009F3E58" w:rsidRDefault="006D23E1" w:rsidP="009F3E58">
      <w:pPr>
        <w:pStyle w:val="ListParagraph"/>
        <w:numPr>
          <w:ilvl w:val="0"/>
          <w:numId w:val="21"/>
        </w:numPr>
        <w:spacing w:line="240" w:lineRule="auto"/>
        <w:contextualSpacing w:val="0"/>
        <w:jc w:val="both"/>
        <w:rPr>
          <w:rFonts w:ascii="Arial" w:hAnsi="Arial" w:cs="Arial"/>
          <w:sz w:val="22"/>
        </w:rPr>
      </w:pPr>
      <w:r w:rsidRPr="009F3E58">
        <w:rPr>
          <w:rFonts w:ascii="Arial" w:hAnsi="Arial" w:cs="Arial"/>
          <w:sz w:val="22"/>
        </w:rPr>
        <w:t xml:space="preserve">The ability to supervise and coordinate staff </w:t>
      </w:r>
      <w:r w:rsidR="00AD3225" w:rsidRPr="009F3E58">
        <w:rPr>
          <w:rFonts w:ascii="Arial" w:hAnsi="Arial" w:cs="Arial"/>
          <w:sz w:val="22"/>
        </w:rPr>
        <w:t>and</w:t>
      </w:r>
      <w:r w:rsidRPr="009F3E58">
        <w:rPr>
          <w:rFonts w:ascii="Arial" w:hAnsi="Arial" w:cs="Arial"/>
          <w:sz w:val="22"/>
        </w:rPr>
        <w:t xml:space="preserve"> to work independently and to contribute as a member of a team.</w:t>
      </w:r>
    </w:p>
    <w:p w14:paraId="603B45A7" w14:textId="0D8B2A06" w:rsidR="006D23E1" w:rsidRPr="009F3E58" w:rsidRDefault="006D23E1" w:rsidP="009F3E58">
      <w:pPr>
        <w:pStyle w:val="ListParagraph"/>
        <w:numPr>
          <w:ilvl w:val="0"/>
          <w:numId w:val="21"/>
        </w:numPr>
        <w:spacing w:line="240" w:lineRule="auto"/>
        <w:contextualSpacing w:val="0"/>
        <w:jc w:val="both"/>
        <w:rPr>
          <w:rFonts w:ascii="Arial" w:hAnsi="Arial" w:cs="Arial"/>
          <w:sz w:val="22"/>
        </w:rPr>
      </w:pPr>
      <w:r w:rsidRPr="009F3E58">
        <w:rPr>
          <w:rFonts w:ascii="Arial" w:hAnsi="Arial" w:cs="Arial"/>
          <w:sz w:val="22"/>
        </w:rPr>
        <w:t>Highly regarded or highly developed communication and interpersonal skills including liaison, negotiation and conflict resolution skills, the ability to prepare written reports that are clear, accurate and concise and in accordance with administrative procedures.</w:t>
      </w:r>
    </w:p>
    <w:p w14:paraId="5CEC0AD5" w14:textId="3D9B6EF5" w:rsidR="006D23E1" w:rsidRPr="009F3E58" w:rsidRDefault="006D23E1" w:rsidP="009F3E58">
      <w:pPr>
        <w:pStyle w:val="ListParagraph"/>
        <w:numPr>
          <w:ilvl w:val="0"/>
          <w:numId w:val="21"/>
        </w:numPr>
        <w:spacing w:line="240" w:lineRule="auto"/>
        <w:contextualSpacing w:val="0"/>
        <w:jc w:val="both"/>
        <w:rPr>
          <w:rFonts w:ascii="Arial" w:hAnsi="Arial" w:cs="Arial"/>
          <w:sz w:val="22"/>
        </w:rPr>
      </w:pPr>
      <w:r w:rsidRPr="009F3E58">
        <w:rPr>
          <w:rFonts w:ascii="Arial" w:hAnsi="Arial" w:cs="Arial"/>
          <w:sz w:val="22"/>
        </w:rPr>
        <w:t>The ability to exercise judgement in the application of policies, rules and regulations and to apply specialised expertise to resolve complex operational issues</w:t>
      </w:r>
      <w:r w:rsidR="001726A4" w:rsidRPr="009F3E58">
        <w:rPr>
          <w:rFonts w:ascii="Arial" w:hAnsi="Arial" w:cs="Arial"/>
          <w:sz w:val="22"/>
        </w:rPr>
        <w:t>.</w:t>
      </w:r>
    </w:p>
    <w:p w14:paraId="5913D432" w14:textId="77777777" w:rsidR="009F3E58" w:rsidRDefault="006D23E1" w:rsidP="009F3E58">
      <w:pPr>
        <w:pStyle w:val="ListParagraph"/>
        <w:numPr>
          <w:ilvl w:val="0"/>
          <w:numId w:val="21"/>
        </w:numPr>
        <w:spacing w:after="240" w:line="240" w:lineRule="auto"/>
        <w:contextualSpacing w:val="0"/>
        <w:jc w:val="both"/>
        <w:rPr>
          <w:rFonts w:ascii="Arial" w:hAnsi="Arial" w:cs="Arial"/>
          <w:sz w:val="22"/>
        </w:rPr>
      </w:pPr>
      <w:r w:rsidRPr="009F3E58">
        <w:rPr>
          <w:rFonts w:ascii="Arial" w:hAnsi="Arial" w:cs="Arial"/>
          <w:sz w:val="22"/>
        </w:rPr>
        <w:t>Good organisational skills to enable the coordination and management of a variety of tasks at the same time and the planning and accurate completion of tasks within pre-determined time frames.</w:t>
      </w:r>
    </w:p>
    <w:p w14:paraId="4A7A958D" w14:textId="1D54CB9C" w:rsidR="00B2568D" w:rsidRPr="009F3E58" w:rsidRDefault="00B2568D" w:rsidP="009F3E58">
      <w:pPr>
        <w:spacing w:after="240" w:line="240" w:lineRule="auto"/>
        <w:jc w:val="both"/>
        <w:rPr>
          <w:rFonts w:ascii="Arial" w:hAnsi="Arial" w:cs="Arial"/>
          <w:sz w:val="22"/>
        </w:rPr>
      </w:pPr>
      <w:r w:rsidRPr="009F3E58">
        <w:rPr>
          <w:rFonts w:ascii="Arial" w:hAnsi="Arial" w:cs="Arial"/>
          <w:b/>
          <w:sz w:val="22"/>
        </w:rPr>
        <w:t>Position Requirements</w:t>
      </w:r>
    </w:p>
    <w:p w14:paraId="28E31F3E" w14:textId="77777777" w:rsidR="00CD42F8" w:rsidRPr="009F3E58" w:rsidRDefault="00CD42F8" w:rsidP="009F3E58">
      <w:pPr>
        <w:tabs>
          <w:tab w:val="clear" w:pos="2835"/>
          <w:tab w:val="center" w:pos="4513"/>
        </w:tabs>
        <w:spacing w:before="240" w:line="240" w:lineRule="auto"/>
        <w:jc w:val="both"/>
        <w:rPr>
          <w:rFonts w:ascii="Arial" w:hAnsi="Arial" w:cs="Arial"/>
          <w:b/>
          <w:sz w:val="22"/>
        </w:rPr>
      </w:pPr>
      <w:r w:rsidRPr="009F3E58">
        <w:rPr>
          <w:rFonts w:ascii="Arial" w:hAnsi="Arial" w:cs="Arial"/>
          <w:b/>
          <w:sz w:val="22"/>
        </w:rPr>
        <w:t>Desirable Qualifications and Requirements</w:t>
      </w:r>
    </w:p>
    <w:p w14:paraId="18BE62B9" w14:textId="000FE8BF" w:rsidR="001726A4" w:rsidRPr="009F3E58" w:rsidRDefault="001726A4" w:rsidP="009F3E58">
      <w:pPr>
        <w:pStyle w:val="ListParagraph"/>
        <w:numPr>
          <w:ilvl w:val="0"/>
          <w:numId w:val="22"/>
        </w:numPr>
        <w:tabs>
          <w:tab w:val="clear" w:pos="2835"/>
        </w:tabs>
        <w:spacing w:before="0" w:after="200"/>
        <w:ind w:left="426"/>
        <w:jc w:val="both"/>
        <w:rPr>
          <w:rFonts w:ascii="Arial" w:hAnsi="Arial" w:cs="Arial"/>
          <w:color w:val="000000"/>
          <w:sz w:val="22"/>
        </w:rPr>
      </w:pPr>
      <w:r w:rsidRPr="009F3E58">
        <w:rPr>
          <w:rFonts w:ascii="Arial" w:hAnsi="Arial" w:cs="Arial"/>
          <w:color w:val="000000"/>
          <w:sz w:val="22"/>
        </w:rPr>
        <w:t>A Diploma in Environmental Management or equivalent level, relevant to the nature of the work to be undertaken, as provided by either a university, a vocational education organisation or a registered and accredited training provider.</w:t>
      </w:r>
    </w:p>
    <w:p w14:paraId="281F7E7E" w14:textId="445D08B0" w:rsidR="008B0AF3" w:rsidRPr="009F3E58" w:rsidRDefault="00B2568D" w:rsidP="009F3E58">
      <w:pPr>
        <w:tabs>
          <w:tab w:val="clear" w:pos="2835"/>
          <w:tab w:val="center" w:pos="4513"/>
        </w:tabs>
        <w:spacing w:before="240" w:line="240" w:lineRule="auto"/>
        <w:jc w:val="both"/>
        <w:rPr>
          <w:rFonts w:ascii="Arial" w:hAnsi="Arial" w:cs="Arial"/>
          <w:color w:val="000000"/>
          <w:sz w:val="22"/>
        </w:rPr>
      </w:pPr>
      <w:r w:rsidRPr="009F3E58">
        <w:rPr>
          <w:rFonts w:ascii="Arial" w:hAnsi="Arial" w:cs="Arial"/>
          <w:b/>
          <w:sz w:val="22"/>
        </w:rPr>
        <w:t>About Us</w:t>
      </w:r>
    </w:p>
    <w:p w14:paraId="73AEE3AF" w14:textId="77777777" w:rsidR="00CB06D8" w:rsidRPr="009F3E58" w:rsidRDefault="00CB06D8" w:rsidP="009F3E58">
      <w:pPr>
        <w:spacing w:line="240" w:lineRule="auto"/>
        <w:jc w:val="both"/>
        <w:rPr>
          <w:rFonts w:ascii="Arial" w:hAnsi="Arial" w:cs="Arial"/>
          <w:color w:val="000000"/>
          <w:sz w:val="22"/>
        </w:rPr>
      </w:pPr>
      <w:r w:rsidRPr="009F3E58">
        <w:rPr>
          <w:rFonts w:ascii="Arial" w:hAnsi="Arial" w:cs="Arial"/>
          <w:b/>
          <w:color w:val="000000"/>
          <w:sz w:val="22"/>
        </w:rPr>
        <w:t>The Department of Natural Resources and Environment Tasmania (NRE Tas)</w:t>
      </w:r>
      <w:r w:rsidRPr="009F3E58">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w:t>
      </w:r>
      <w:r w:rsidRPr="009F3E58">
        <w:rPr>
          <w:rFonts w:ascii="Arial" w:hAnsi="Arial" w:cs="Arial"/>
          <w:color w:val="000000"/>
          <w:sz w:val="22"/>
        </w:rPr>
        <w:lastRenderedPageBreak/>
        <w:t>delivering the services that support primary industry development and the protection of the State’s relative disease and pest-free status.</w:t>
      </w:r>
    </w:p>
    <w:p w14:paraId="176196DB" w14:textId="77777777" w:rsidR="00CB06D8" w:rsidRPr="009F3E58" w:rsidRDefault="00CB06D8" w:rsidP="009F3E58">
      <w:pPr>
        <w:autoSpaceDE w:val="0"/>
        <w:autoSpaceDN w:val="0"/>
        <w:adjustRightInd w:val="0"/>
        <w:spacing w:after="240" w:line="240" w:lineRule="auto"/>
        <w:jc w:val="both"/>
        <w:rPr>
          <w:rFonts w:ascii="Arial" w:hAnsi="Arial" w:cs="Arial"/>
          <w:color w:val="000000"/>
          <w:sz w:val="22"/>
        </w:rPr>
      </w:pPr>
      <w:r w:rsidRPr="009F3E58">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9F3E58">
        <w:rPr>
          <w:rFonts w:ascii="Arial" w:hAnsi="Arial" w:cs="Arial"/>
          <w:color w:val="000000"/>
          <w:sz w:val="22"/>
        </w:rPr>
        <w:t>In regard to</w:t>
      </w:r>
      <w:proofErr w:type="gramEnd"/>
      <w:r w:rsidRPr="009F3E58">
        <w:rPr>
          <w:rFonts w:ascii="Arial" w:hAnsi="Arial" w:cs="Arial"/>
          <w:color w:val="000000"/>
          <w:sz w:val="22"/>
        </w:rPr>
        <w:t xml:space="preserve"> those types of emergency prevention, preparedness and response activities are core business of this agency and potentially may involve all staff in some way.</w:t>
      </w:r>
    </w:p>
    <w:p w14:paraId="15E500CA" w14:textId="77777777" w:rsidR="00CB06D8" w:rsidRPr="009F3E58" w:rsidRDefault="00CB06D8" w:rsidP="009F3E58">
      <w:pPr>
        <w:spacing w:line="240" w:lineRule="auto"/>
        <w:jc w:val="both"/>
        <w:rPr>
          <w:rFonts w:ascii="Arial" w:hAnsi="Arial" w:cs="Arial"/>
          <w:color w:val="000000"/>
          <w:sz w:val="22"/>
        </w:rPr>
      </w:pPr>
      <w:r w:rsidRPr="009F3E58">
        <w:rPr>
          <w:rFonts w:ascii="Arial" w:hAnsi="Arial" w:cs="Arial"/>
          <w:color w:val="000000"/>
          <w:sz w:val="22"/>
        </w:rPr>
        <w:t xml:space="preserve">The Department’s website at </w:t>
      </w:r>
      <w:hyperlink r:id="rId11" w:history="1">
        <w:r w:rsidRPr="009F3E58">
          <w:rPr>
            <w:rStyle w:val="Hyperlink"/>
            <w:rFonts w:ascii="Arial" w:hAnsi="Arial" w:cs="Arial"/>
            <w:sz w:val="22"/>
          </w:rPr>
          <w:t>www.nre.tas.gov.au</w:t>
        </w:r>
      </w:hyperlink>
      <w:r w:rsidRPr="009F3E58">
        <w:rPr>
          <w:rFonts w:ascii="Arial" w:hAnsi="Arial" w:cs="Arial"/>
          <w:color w:val="000000"/>
          <w:sz w:val="22"/>
        </w:rPr>
        <w:t xml:space="preserve"> provides more information.</w:t>
      </w:r>
    </w:p>
    <w:p w14:paraId="28E31F46" w14:textId="77777777" w:rsidR="00DD1205" w:rsidRPr="009F3E58" w:rsidRDefault="00DD1205" w:rsidP="009F3E58">
      <w:pPr>
        <w:tabs>
          <w:tab w:val="clear" w:pos="2835"/>
          <w:tab w:val="center" w:pos="4513"/>
        </w:tabs>
        <w:spacing w:before="240" w:line="240" w:lineRule="auto"/>
        <w:jc w:val="both"/>
        <w:rPr>
          <w:rFonts w:ascii="Arial" w:hAnsi="Arial" w:cs="Arial"/>
          <w:b/>
          <w:sz w:val="22"/>
        </w:rPr>
      </w:pPr>
      <w:r w:rsidRPr="009F3E58">
        <w:rPr>
          <w:rFonts w:ascii="Arial" w:hAnsi="Arial" w:cs="Arial"/>
          <w:b/>
          <w:sz w:val="22"/>
        </w:rPr>
        <w:t>Working Environment</w:t>
      </w:r>
    </w:p>
    <w:p w14:paraId="28E31F47" w14:textId="77777777" w:rsidR="00DD1205" w:rsidRPr="009F3E58" w:rsidRDefault="00DD1205" w:rsidP="009F3E58">
      <w:pPr>
        <w:pStyle w:val="Heading1"/>
        <w:spacing w:after="120" w:line="240" w:lineRule="auto"/>
        <w:jc w:val="both"/>
        <w:rPr>
          <w:rFonts w:ascii="Arial" w:hAnsi="Arial" w:cs="Arial"/>
          <w:sz w:val="22"/>
          <w:szCs w:val="22"/>
          <w:lang w:val="en-GB"/>
        </w:rPr>
      </w:pPr>
      <w:bookmarkStart w:id="2" w:name="OLE_LINK1"/>
      <w:r w:rsidRPr="009F3E58">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9F3E58" w:rsidRDefault="00104441" w:rsidP="009F3E58">
      <w:pPr>
        <w:pStyle w:val="Heading1"/>
        <w:jc w:val="both"/>
        <w:rPr>
          <w:rFonts w:ascii="Arial" w:eastAsia="Times New Roman" w:hAnsi="Arial" w:cs="Arial"/>
          <w:sz w:val="22"/>
          <w:szCs w:val="22"/>
          <w:lang w:val="en-GB"/>
        </w:rPr>
      </w:pPr>
      <w:r w:rsidRPr="009F3E58">
        <w:rPr>
          <w:rFonts w:ascii="Arial" w:eastAsia="Times New Roman" w:hAnsi="Arial" w:cs="Arial"/>
          <w:sz w:val="22"/>
          <w:szCs w:val="22"/>
        </w:rPr>
        <w:t>NRE Tas</w:t>
      </w:r>
      <w:r w:rsidR="004707E8" w:rsidRPr="009F3E58">
        <w:rPr>
          <w:rFonts w:ascii="Arial" w:eastAsia="Calibri" w:hAnsi="Arial" w:cs="Arial"/>
          <w:color w:val="000000"/>
          <w:sz w:val="22"/>
          <w:szCs w:val="22"/>
        </w:rPr>
        <w:t xml:space="preserve"> </w:t>
      </w:r>
      <w:r w:rsidR="00FE4F02" w:rsidRPr="009F3E58">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9F3E58" w:rsidRDefault="00DD1205" w:rsidP="009F3E58">
      <w:pPr>
        <w:pStyle w:val="Heading1"/>
        <w:spacing w:before="120" w:after="120" w:line="240" w:lineRule="auto"/>
        <w:jc w:val="both"/>
        <w:rPr>
          <w:rFonts w:ascii="Arial" w:eastAsia="Calibri" w:hAnsi="Arial" w:cs="Arial"/>
          <w:color w:val="000000"/>
          <w:sz w:val="22"/>
          <w:szCs w:val="22"/>
        </w:rPr>
      </w:pPr>
      <w:r w:rsidRPr="009F3E58">
        <w:rPr>
          <w:rFonts w:ascii="Arial" w:eastAsia="Calibri" w:hAnsi="Arial" w:cs="Arial"/>
          <w:color w:val="000000"/>
          <w:sz w:val="22"/>
          <w:szCs w:val="22"/>
        </w:rPr>
        <w:t xml:space="preserve">There is a strong emphasis on building leadership capacity throughout </w:t>
      </w:r>
      <w:r w:rsidR="00104441" w:rsidRPr="009F3E58">
        <w:rPr>
          <w:rFonts w:ascii="Arial" w:eastAsia="Calibri" w:hAnsi="Arial" w:cs="Arial"/>
          <w:color w:val="000000"/>
          <w:sz w:val="22"/>
          <w:szCs w:val="22"/>
        </w:rPr>
        <w:t>NRE Tas</w:t>
      </w:r>
      <w:r w:rsidRPr="009F3E58">
        <w:rPr>
          <w:rFonts w:ascii="Arial" w:eastAsia="Calibri" w:hAnsi="Arial" w:cs="Arial"/>
          <w:color w:val="000000"/>
          <w:sz w:val="22"/>
          <w:szCs w:val="22"/>
        </w:rPr>
        <w:t>.</w:t>
      </w:r>
    </w:p>
    <w:p w14:paraId="28E31F49" w14:textId="77777777" w:rsidR="00DD1205" w:rsidRPr="009F3E58" w:rsidRDefault="00DD1205" w:rsidP="009F3E58">
      <w:pPr>
        <w:pStyle w:val="Heading1"/>
        <w:spacing w:after="240" w:line="240" w:lineRule="auto"/>
        <w:jc w:val="both"/>
        <w:rPr>
          <w:rFonts w:ascii="Arial" w:hAnsi="Arial" w:cs="Arial"/>
          <w:sz w:val="22"/>
          <w:szCs w:val="22"/>
          <w:lang w:val="en-GB"/>
        </w:rPr>
      </w:pPr>
      <w:r w:rsidRPr="009F3E58">
        <w:rPr>
          <w:rFonts w:ascii="Arial" w:hAnsi="Arial" w:cs="Arial"/>
          <w:sz w:val="22"/>
          <w:szCs w:val="22"/>
          <w:lang w:val="en-GB"/>
        </w:rPr>
        <w:t xml:space="preserve">The expected behaviours and performance of the Department’s employees and managers are enshrined in the </w:t>
      </w:r>
      <w:r w:rsidRPr="009F3E58">
        <w:rPr>
          <w:rFonts w:ascii="Arial" w:hAnsi="Arial" w:cs="Arial"/>
          <w:i/>
          <w:sz w:val="22"/>
          <w:szCs w:val="22"/>
          <w:lang w:val="en-GB"/>
        </w:rPr>
        <w:t>State Service Act 2000</w:t>
      </w:r>
      <w:r w:rsidRPr="009F3E58">
        <w:rPr>
          <w:rFonts w:ascii="Arial" w:hAnsi="Arial" w:cs="Arial"/>
          <w:sz w:val="22"/>
          <w:szCs w:val="22"/>
          <w:lang w:val="en-GB"/>
        </w:rPr>
        <w:t xml:space="preserve"> through the State Service Principles and Code of Conduct. These can be located at </w:t>
      </w:r>
      <w:hyperlink r:id="rId12" w:history="1">
        <w:r w:rsidRPr="009F3E58">
          <w:rPr>
            <w:rStyle w:val="Hyperlink"/>
            <w:rFonts w:ascii="Arial" w:hAnsi="Arial" w:cs="Arial"/>
            <w:sz w:val="22"/>
            <w:szCs w:val="22"/>
          </w:rPr>
          <w:t>www.dpac.tas.gov.au/divisions/ssmo</w:t>
        </w:r>
      </w:hyperlink>
      <w:r w:rsidRPr="009F3E58">
        <w:rPr>
          <w:rFonts w:ascii="Arial" w:hAnsi="Arial" w:cs="Arial"/>
          <w:sz w:val="22"/>
          <w:szCs w:val="22"/>
        </w:rPr>
        <w:t>.</w:t>
      </w:r>
      <w:bookmarkEnd w:id="2"/>
    </w:p>
    <w:sectPr w:rsidR="00DD1205" w:rsidRPr="009F3E58"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D74EC" w14:textId="77777777" w:rsidR="008634E6" w:rsidRDefault="008634E6" w:rsidP="00BC49A5">
      <w:r>
        <w:separator/>
      </w:r>
    </w:p>
  </w:endnote>
  <w:endnote w:type="continuationSeparator" w:id="0">
    <w:p w14:paraId="755DE91B" w14:textId="77777777" w:rsidR="008634E6" w:rsidRDefault="008634E6"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9F3E58" w:rsidRDefault="00AC0A6D" w:rsidP="007F73E6">
        <w:pPr>
          <w:pStyle w:val="Footer"/>
          <w:tabs>
            <w:tab w:val="clear" w:pos="4513"/>
            <w:tab w:val="center" w:pos="5529"/>
          </w:tabs>
          <w:rPr>
            <w:rFonts w:ascii="Arial" w:hAnsi="Arial" w:cs="Arial"/>
            <w:sz w:val="22"/>
          </w:rPr>
        </w:pPr>
        <w:r w:rsidRPr="009F3E58">
          <w:rPr>
            <w:rFonts w:ascii="Arial" w:hAnsi="Arial" w:cs="Arial"/>
            <w:sz w:val="22"/>
          </w:rPr>
          <w:t xml:space="preserve">Department of </w:t>
        </w:r>
        <w:r w:rsidR="008B0AF3" w:rsidRPr="009F3E58">
          <w:rPr>
            <w:rFonts w:ascii="Arial" w:hAnsi="Arial" w:cs="Arial"/>
            <w:sz w:val="22"/>
          </w:rPr>
          <w:t>Natural Resources and Environment Tasmania</w:t>
        </w:r>
        <w:r w:rsidR="007F73E6" w:rsidRPr="009F3E58">
          <w:rPr>
            <w:rFonts w:ascii="Arial" w:hAnsi="Arial" w:cs="Arial"/>
            <w:sz w:val="22"/>
          </w:rPr>
          <w:tab/>
        </w:r>
        <w:r w:rsidR="007F73E6" w:rsidRPr="009F3E58">
          <w:rPr>
            <w:rFonts w:ascii="Arial" w:hAnsi="Arial" w:cs="Arial"/>
            <w:sz w:val="22"/>
          </w:rPr>
          <w:fldChar w:fldCharType="begin"/>
        </w:r>
        <w:r w:rsidR="007F73E6" w:rsidRPr="009F3E58">
          <w:rPr>
            <w:rFonts w:ascii="Arial" w:hAnsi="Arial" w:cs="Arial"/>
            <w:sz w:val="22"/>
          </w:rPr>
          <w:instrText xml:space="preserve"> PAGE   \* MERGEFORMAT </w:instrText>
        </w:r>
        <w:r w:rsidR="007F73E6" w:rsidRPr="009F3E58">
          <w:rPr>
            <w:rFonts w:ascii="Arial" w:hAnsi="Arial" w:cs="Arial"/>
            <w:sz w:val="22"/>
          </w:rPr>
          <w:fldChar w:fldCharType="separate"/>
        </w:r>
        <w:r w:rsidR="00771662" w:rsidRPr="009F3E58">
          <w:rPr>
            <w:rFonts w:ascii="Arial" w:hAnsi="Arial" w:cs="Arial"/>
            <w:noProof/>
            <w:sz w:val="22"/>
          </w:rPr>
          <w:t>4</w:t>
        </w:r>
        <w:r w:rsidR="007F73E6" w:rsidRPr="009F3E58">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3C909D1"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9F3E58" w:rsidRDefault="00BA4EC6" w:rsidP="00E42668">
    <w:pPr>
      <w:pStyle w:val="Footer"/>
      <w:rPr>
        <w:rFonts w:ascii="Arial" w:hAnsi="Arial" w:cs="Arial"/>
        <w:sz w:val="22"/>
        <w:szCs w:val="20"/>
      </w:rPr>
    </w:pPr>
    <w:r w:rsidRPr="009F3E58">
      <w:rPr>
        <w:rFonts w:ascii="Arial" w:hAnsi="Arial" w:cs="Arial"/>
        <w:sz w:val="22"/>
        <w:szCs w:val="20"/>
      </w:rPr>
      <w:t>Department of Natural Resources and Environment Tasmania</w:t>
    </w:r>
  </w:p>
  <w:p w14:paraId="636E893A" w14:textId="4D200F53" w:rsidR="007F65DC" w:rsidRPr="009F3E58" w:rsidRDefault="007F65DC" w:rsidP="00E42668">
    <w:pPr>
      <w:pStyle w:val="Footer"/>
      <w:rPr>
        <w:rFonts w:ascii="Arial" w:hAnsi="Arial" w:cs="Arial"/>
        <w:sz w:val="18"/>
        <w:szCs w:val="18"/>
      </w:rPr>
    </w:pPr>
    <w:r w:rsidRPr="009F3E58">
      <w:rPr>
        <w:rFonts w:ascii="Arial" w:hAnsi="Arial" w:cs="Arial"/>
        <w:sz w:val="18"/>
        <w:szCs w:val="18"/>
      </w:rPr>
      <w:t>Revision Date</w:t>
    </w:r>
    <w:r w:rsidR="007A54D6" w:rsidRPr="009F3E58">
      <w:rPr>
        <w:rFonts w:ascii="Arial" w:hAnsi="Arial" w:cs="Arial"/>
        <w:sz w:val="18"/>
        <w:szCs w:val="18"/>
      </w:rPr>
      <w:t xml:space="preserve">: </w:t>
    </w:r>
    <w:r w:rsidR="009F3E58" w:rsidRPr="009F3E58">
      <w:rPr>
        <w:rFonts w:ascii="Arial" w:hAnsi="Arial" w:cs="Arial"/>
        <w:sz w:val="18"/>
        <w:szCs w:val="18"/>
      </w:rPr>
      <w:t>30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C7DD2" w14:textId="77777777" w:rsidR="008634E6" w:rsidRDefault="008634E6" w:rsidP="00BC49A5">
      <w:r>
        <w:separator/>
      </w:r>
    </w:p>
  </w:footnote>
  <w:footnote w:type="continuationSeparator" w:id="0">
    <w:p w14:paraId="4A3F6B1A" w14:textId="77777777" w:rsidR="008634E6" w:rsidRDefault="008634E6"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4"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7131426B"/>
    <w:multiLevelType w:val="hybridMultilevel"/>
    <w:tmpl w:val="6D501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84525885">
    <w:abstractNumId w:val="15"/>
  </w:num>
  <w:num w:numId="2" w16cid:durableId="1688747031">
    <w:abstractNumId w:val="7"/>
  </w:num>
  <w:num w:numId="3" w16cid:durableId="1244490569">
    <w:abstractNumId w:val="11"/>
  </w:num>
  <w:num w:numId="4" w16cid:durableId="1014846167">
    <w:abstractNumId w:val="2"/>
  </w:num>
  <w:num w:numId="5" w16cid:durableId="964507885">
    <w:abstractNumId w:val="6"/>
  </w:num>
  <w:num w:numId="6" w16cid:durableId="720328079">
    <w:abstractNumId w:val="9"/>
  </w:num>
  <w:num w:numId="7" w16cid:durableId="626664384">
    <w:abstractNumId w:val="1"/>
  </w:num>
  <w:num w:numId="8" w16cid:durableId="148597546">
    <w:abstractNumId w:val="10"/>
  </w:num>
  <w:num w:numId="9" w16cid:durableId="18380374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0496781">
    <w:abstractNumId w:val="3"/>
  </w:num>
  <w:num w:numId="11" w16cid:durableId="1033962476">
    <w:abstractNumId w:val="14"/>
  </w:num>
  <w:num w:numId="12" w16cid:durableId="450590768">
    <w:abstractNumId w:val="4"/>
  </w:num>
  <w:num w:numId="13" w16cid:durableId="75445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8772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8097212">
    <w:abstractNumId w:val="0"/>
  </w:num>
  <w:num w:numId="16" w16cid:durableId="909576234">
    <w:abstractNumId w:val="13"/>
  </w:num>
  <w:num w:numId="17" w16cid:durableId="315502189">
    <w:abstractNumId w:val="8"/>
  </w:num>
  <w:num w:numId="18" w16cid:durableId="1985036460">
    <w:abstractNumId w:val="20"/>
  </w:num>
  <w:num w:numId="19" w16cid:durableId="1308973148">
    <w:abstractNumId w:val="5"/>
  </w:num>
  <w:num w:numId="20" w16cid:durableId="1929725097">
    <w:abstractNumId w:val="12"/>
  </w:num>
  <w:num w:numId="21" w16cid:durableId="171842953">
    <w:abstractNumId w:val="16"/>
  </w:num>
  <w:num w:numId="22" w16cid:durableId="6148745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46A7"/>
    <w:rsid w:val="000436F6"/>
    <w:rsid w:val="00085651"/>
    <w:rsid w:val="000A687B"/>
    <w:rsid w:val="000C63C9"/>
    <w:rsid w:val="000F204A"/>
    <w:rsid w:val="00104287"/>
    <w:rsid w:val="00104441"/>
    <w:rsid w:val="001165AA"/>
    <w:rsid w:val="00120119"/>
    <w:rsid w:val="0016305A"/>
    <w:rsid w:val="001702F9"/>
    <w:rsid w:val="001726A4"/>
    <w:rsid w:val="00174858"/>
    <w:rsid w:val="00185A95"/>
    <w:rsid w:val="00185BDA"/>
    <w:rsid w:val="00192887"/>
    <w:rsid w:val="001947A1"/>
    <w:rsid w:val="001963E4"/>
    <w:rsid w:val="001C06F8"/>
    <w:rsid w:val="001E70C1"/>
    <w:rsid w:val="001E7B7E"/>
    <w:rsid w:val="00204218"/>
    <w:rsid w:val="002533F2"/>
    <w:rsid w:val="00256B0A"/>
    <w:rsid w:val="00263E12"/>
    <w:rsid w:val="002831BF"/>
    <w:rsid w:val="00287BE7"/>
    <w:rsid w:val="002A0C2C"/>
    <w:rsid w:val="002A584C"/>
    <w:rsid w:val="002B5214"/>
    <w:rsid w:val="002E77AE"/>
    <w:rsid w:val="003058D6"/>
    <w:rsid w:val="0032716E"/>
    <w:rsid w:val="00331842"/>
    <w:rsid w:val="00335B23"/>
    <w:rsid w:val="003420FF"/>
    <w:rsid w:val="00351B4D"/>
    <w:rsid w:val="003669A2"/>
    <w:rsid w:val="00366CF9"/>
    <w:rsid w:val="00370E95"/>
    <w:rsid w:val="00371F59"/>
    <w:rsid w:val="00391075"/>
    <w:rsid w:val="003951E9"/>
    <w:rsid w:val="003A6246"/>
    <w:rsid w:val="003B0B94"/>
    <w:rsid w:val="003C5DE2"/>
    <w:rsid w:val="003E4A5D"/>
    <w:rsid w:val="003F442E"/>
    <w:rsid w:val="003F7D4A"/>
    <w:rsid w:val="00411FA3"/>
    <w:rsid w:val="00417933"/>
    <w:rsid w:val="004707E8"/>
    <w:rsid w:val="00476C72"/>
    <w:rsid w:val="00485CA0"/>
    <w:rsid w:val="00486C56"/>
    <w:rsid w:val="00490402"/>
    <w:rsid w:val="004F2DAF"/>
    <w:rsid w:val="004F41AE"/>
    <w:rsid w:val="005137DE"/>
    <w:rsid w:val="00542542"/>
    <w:rsid w:val="00543CF9"/>
    <w:rsid w:val="00547824"/>
    <w:rsid w:val="005601E2"/>
    <w:rsid w:val="005654AF"/>
    <w:rsid w:val="005B10AE"/>
    <w:rsid w:val="005D5969"/>
    <w:rsid w:val="005F27AA"/>
    <w:rsid w:val="00600395"/>
    <w:rsid w:val="00613C54"/>
    <w:rsid w:val="00642E5D"/>
    <w:rsid w:val="00655082"/>
    <w:rsid w:val="00655B5F"/>
    <w:rsid w:val="006567E7"/>
    <w:rsid w:val="00670AB2"/>
    <w:rsid w:val="00685E09"/>
    <w:rsid w:val="006A6A88"/>
    <w:rsid w:val="006C547E"/>
    <w:rsid w:val="006D23E1"/>
    <w:rsid w:val="006D2B77"/>
    <w:rsid w:val="006F2AF5"/>
    <w:rsid w:val="006F6850"/>
    <w:rsid w:val="00710239"/>
    <w:rsid w:val="00721248"/>
    <w:rsid w:val="00725B28"/>
    <w:rsid w:val="0073130E"/>
    <w:rsid w:val="0073475A"/>
    <w:rsid w:val="00771662"/>
    <w:rsid w:val="00797AD8"/>
    <w:rsid w:val="007A54D6"/>
    <w:rsid w:val="007C2B83"/>
    <w:rsid w:val="007C41B5"/>
    <w:rsid w:val="007C6A47"/>
    <w:rsid w:val="007E7D43"/>
    <w:rsid w:val="007F65DC"/>
    <w:rsid w:val="007F73E6"/>
    <w:rsid w:val="0085499D"/>
    <w:rsid w:val="00855A41"/>
    <w:rsid w:val="00855B81"/>
    <w:rsid w:val="008634E6"/>
    <w:rsid w:val="00870D3C"/>
    <w:rsid w:val="008732A5"/>
    <w:rsid w:val="0089060C"/>
    <w:rsid w:val="008A422F"/>
    <w:rsid w:val="008B0AF3"/>
    <w:rsid w:val="008C378E"/>
    <w:rsid w:val="008F1AEF"/>
    <w:rsid w:val="008F3009"/>
    <w:rsid w:val="00900182"/>
    <w:rsid w:val="00917B56"/>
    <w:rsid w:val="0093612C"/>
    <w:rsid w:val="00946F71"/>
    <w:rsid w:val="00965A0F"/>
    <w:rsid w:val="00997371"/>
    <w:rsid w:val="009A0473"/>
    <w:rsid w:val="009A65F9"/>
    <w:rsid w:val="009B257D"/>
    <w:rsid w:val="009B4518"/>
    <w:rsid w:val="009D522C"/>
    <w:rsid w:val="009E18B9"/>
    <w:rsid w:val="009F3E58"/>
    <w:rsid w:val="00A04D5D"/>
    <w:rsid w:val="00A10889"/>
    <w:rsid w:val="00A12351"/>
    <w:rsid w:val="00A27736"/>
    <w:rsid w:val="00A35523"/>
    <w:rsid w:val="00A44F84"/>
    <w:rsid w:val="00A4574A"/>
    <w:rsid w:val="00A55DB7"/>
    <w:rsid w:val="00A7577E"/>
    <w:rsid w:val="00A83370"/>
    <w:rsid w:val="00A93F9C"/>
    <w:rsid w:val="00AB01F5"/>
    <w:rsid w:val="00AC0645"/>
    <w:rsid w:val="00AC0A6D"/>
    <w:rsid w:val="00AC157D"/>
    <w:rsid w:val="00AC6312"/>
    <w:rsid w:val="00AD3225"/>
    <w:rsid w:val="00AF1E81"/>
    <w:rsid w:val="00B15DCA"/>
    <w:rsid w:val="00B22E67"/>
    <w:rsid w:val="00B232E2"/>
    <w:rsid w:val="00B2568D"/>
    <w:rsid w:val="00B40331"/>
    <w:rsid w:val="00B47EB2"/>
    <w:rsid w:val="00B6253B"/>
    <w:rsid w:val="00B66A42"/>
    <w:rsid w:val="00B75281"/>
    <w:rsid w:val="00BA4EC6"/>
    <w:rsid w:val="00BB39C2"/>
    <w:rsid w:val="00BB79E6"/>
    <w:rsid w:val="00BC49A5"/>
    <w:rsid w:val="00BD238B"/>
    <w:rsid w:val="00BE0907"/>
    <w:rsid w:val="00BF28DD"/>
    <w:rsid w:val="00C43CCC"/>
    <w:rsid w:val="00C85D17"/>
    <w:rsid w:val="00C96242"/>
    <w:rsid w:val="00CB06D8"/>
    <w:rsid w:val="00CC6B72"/>
    <w:rsid w:val="00CD42F8"/>
    <w:rsid w:val="00D0096D"/>
    <w:rsid w:val="00D22356"/>
    <w:rsid w:val="00D36050"/>
    <w:rsid w:val="00D627F0"/>
    <w:rsid w:val="00D97EBA"/>
    <w:rsid w:val="00DA5C52"/>
    <w:rsid w:val="00DD1205"/>
    <w:rsid w:val="00DE517B"/>
    <w:rsid w:val="00DF0BB8"/>
    <w:rsid w:val="00E2671B"/>
    <w:rsid w:val="00E3049F"/>
    <w:rsid w:val="00E42668"/>
    <w:rsid w:val="00E537CB"/>
    <w:rsid w:val="00E96058"/>
    <w:rsid w:val="00E97F1E"/>
    <w:rsid w:val="00EB220A"/>
    <w:rsid w:val="00EB68FC"/>
    <w:rsid w:val="00ED325E"/>
    <w:rsid w:val="00F2463C"/>
    <w:rsid w:val="00F36A96"/>
    <w:rsid w:val="00F53A56"/>
    <w:rsid w:val="00F72CD3"/>
    <w:rsid w:val="00F821D2"/>
    <w:rsid w:val="00F9797E"/>
    <w:rsid w:val="00FD067E"/>
    <w:rsid w:val="00FE1994"/>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7C41B5"/>
    <w:rPr>
      <w:sz w:val="16"/>
      <w:szCs w:val="16"/>
    </w:rPr>
  </w:style>
  <w:style w:type="paragraph" w:styleId="CommentText">
    <w:name w:val="annotation text"/>
    <w:basedOn w:val="Normal"/>
    <w:link w:val="CommentTextChar"/>
    <w:uiPriority w:val="99"/>
    <w:unhideWhenUsed/>
    <w:rsid w:val="007C41B5"/>
    <w:pPr>
      <w:spacing w:line="240" w:lineRule="auto"/>
    </w:pPr>
    <w:rPr>
      <w:sz w:val="20"/>
      <w:szCs w:val="20"/>
    </w:rPr>
  </w:style>
  <w:style w:type="character" w:customStyle="1" w:styleId="CommentTextChar">
    <w:name w:val="Comment Text Char"/>
    <w:basedOn w:val="DefaultParagraphFont"/>
    <w:link w:val="CommentText"/>
    <w:uiPriority w:val="99"/>
    <w:rsid w:val="007C41B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7C41B5"/>
    <w:rPr>
      <w:b/>
      <w:bCs/>
    </w:rPr>
  </w:style>
  <w:style w:type="character" w:customStyle="1" w:styleId="CommentSubjectChar">
    <w:name w:val="Comment Subject Char"/>
    <w:basedOn w:val="CommentTextChar"/>
    <w:link w:val="CommentSubject"/>
    <w:uiPriority w:val="99"/>
    <w:semiHidden/>
    <w:rsid w:val="007C41B5"/>
    <w:rPr>
      <w:rFonts w:ascii="Gill Sans MT" w:hAnsi="Gill Sans MT"/>
      <w:b/>
      <w:bCs/>
      <w:sz w:val="20"/>
      <w:szCs w:val="20"/>
    </w:rPr>
  </w:style>
  <w:style w:type="paragraph" w:styleId="BalloonText">
    <w:name w:val="Balloon Text"/>
    <w:basedOn w:val="Normal"/>
    <w:link w:val="BalloonTextChar"/>
    <w:uiPriority w:val="99"/>
    <w:semiHidden/>
    <w:unhideWhenUsed/>
    <w:rsid w:val="007C41B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B5"/>
    <w:rPr>
      <w:rFonts w:ascii="Segoe UI" w:hAnsi="Segoe UI" w:cs="Segoe UI"/>
      <w:sz w:val="18"/>
      <w:szCs w:val="18"/>
    </w:rPr>
  </w:style>
  <w:style w:type="table" w:styleId="TableGrid">
    <w:name w:val="Table Grid"/>
    <w:basedOn w:val="TableNormal"/>
    <w:uiPriority w:val="59"/>
    <w:rsid w:val="009F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2.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3.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4.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918</Words>
  <Characters>5582</Characters>
  <Application>Microsoft Office Word</Application>
  <DocSecurity>0</DocSecurity>
  <Lines>103</Lines>
  <Paragraphs>57</Paragraphs>
  <ScaleCrop>false</ScaleCrop>
  <HeadingPairs>
    <vt:vector size="2" baseType="variant">
      <vt:variant>
        <vt:lpstr>Title</vt:lpstr>
      </vt:variant>
      <vt:variant>
        <vt:i4>1</vt:i4>
      </vt:variant>
    </vt:vector>
  </HeadingPairs>
  <TitlesOfParts>
    <vt:vector size="1" baseType="lpstr">
      <vt:lpstr>SOD Template - General Stream Band 4</vt:lpstr>
    </vt:vector>
  </TitlesOfParts>
  <Company>Department of Premier and Cabinet</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4</dc:title>
  <dc:creator>Molhuysen, Jodi</dc:creator>
  <cp:lastModifiedBy>Hudson, Kayley</cp:lastModifiedBy>
  <cp:revision>2</cp:revision>
  <dcterms:created xsi:type="dcterms:W3CDTF">2024-10-29T23:18:00Z</dcterms:created>
  <dcterms:modified xsi:type="dcterms:W3CDTF">2024-10-29T23:18:00Z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