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CF3F3" w14:textId="77777777" w:rsidR="005D5969" w:rsidRPr="004672B3" w:rsidRDefault="005D5969" w:rsidP="006C2ED7">
      <w:pPr>
        <w:pStyle w:val="Heading1"/>
        <w:jc w:val="center"/>
        <w:rPr>
          <w:rFonts w:ascii="Arial" w:hAnsi="Arial" w:cs="Arial"/>
        </w:rPr>
      </w:pPr>
      <w:r w:rsidRPr="004672B3">
        <w:rPr>
          <w:rFonts w:ascii="Arial" w:hAnsi="Arial" w:cs="Arial"/>
        </w:rPr>
        <w:t xml:space="preserve">Department of </w:t>
      </w:r>
      <w:r w:rsidR="006C2ED7" w:rsidRPr="004672B3">
        <w:rPr>
          <w:rFonts w:ascii="Arial" w:hAnsi="Arial" w:cs="Arial"/>
        </w:rPr>
        <w:t>State Growth</w:t>
      </w:r>
    </w:p>
    <w:p w14:paraId="1F376DD2" w14:textId="77777777" w:rsidR="005D5969" w:rsidRPr="004672B3" w:rsidRDefault="005D5969" w:rsidP="005D5969">
      <w:pPr>
        <w:pStyle w:val="Heading1"/>
        <w:jc w:val="center"/>
        <w:rPr>
          <w:rFonts w:ascii="Arial" w:hAnsi="Arial" w:cs="Arial"/>
          <w:sz w:val="32"/>
          <w:szCs w:val="32"/>
        </w:rPr>
      </w:pPr>
      <w:r w:rsidRPr="004672B3">
        <w:rPr>
          <w:rFonts w:ascii="Arial" w:hAnsi="Arial" w:cs="Arial"/>
          <w:noProof/>
          <w:sz w:val="32"/>
          <w:szCs w:val="32"/>
        </w:rPr>
        <w:t>Statement of Duties</w:t>
      </w:r>
    </w:p>
    <w:p w14:paraId="2C7CE223" w14:textId="77777777" w:rsidR="007F73E6" w:rsidRPr="001327D4" w:rsidRDefault="007F73E6" w:rsidP="00B232E2">
      <w:pPr>
        <w:pBdr>
          <w:bottom w:val="single" w:sz="4" w:space="1" w:color="auto"/>
        </w:pBdr>
        <w:spacing w:before="0"/>
        <w:rPr>
          <w:sz w:val="22"/>
        </w:rPr>
      </w:pPr>
    </w:p>
    <w:p w14:paraId="4DFC322E" w14:textId="10DEB0AF" w:rsidR="006C2ED7" w:rsidRPr="0065658E" w:rsidRDefault="006C2ED7" w:rsidP="006C2ED7">
      <w:pPr>
        <w:tabs>
          <w:tab w:val="clear" w:pos="2835"/>
          <w:tab w:val="right" w:pos="0"/>
          <w:tab w:val="left" w:pos="3119"/>
        </w:tabs>
        <w:ind w:left="3969" w:right="-1" w:hanging="3969"/>
        <w:jc w:val="both"/>
        <w:rPr>
          <w:rStyle w:val="Heading3Char"/>
          <w:rFonts w:ascii="Arial" w:hAnsi="Arial" w:cs="Arial"/>
          <w:sz w:val="22"/>
        </w:rPr>
      </w:pPr>
      <w:r w:rsidRPr="0065658E">
        <w:rPr>
          <w:rStyle w:val="Heading3Char"/>
          <w:rFonts w:ascii="Arial" w:hAnsi="Arial" w:cs="Arial"/>
          <w:sz w:val="22"/>
        </w:rPr>
        <w:t>Position Title:</w:t>
      </w:r>
      <w:r w:rsidRPr="0065658E">
        <w:rPr>
          <w:rStyle w:val="Heading3Char"/>
          <w:rFonts w:ascii="Arial" w:hAnsi="Arial" w:cs="Arial"/>
          <w:sz w:val="22"/>
        </w:rPr>
        <w:tab/>
      </w:r>
      <w:r w:rsidR="00F02225" w:rsidRPr="00F02225">
        <w:rPr>
          <w:rStyle w:val="Heading3Char"/>
          <w:rFonts w:ascii="Arial" w:hAnsi="Arial" w:cs="Arial"/>
          <w:b w:val="0"/>
          <w:bCs/>
          <w:sz w:val="22"/>
        </w:rPr>
        <w:t xml:space="preserve">Program </w:t>
      </w:r>
      <w:r w:rsidR="00CC0DB5" w:rsidRPr="00F02225">
        <w:rPr>
          <w:rStyle w:val="Heading3Char"/>
          <w:rFonts w:ascii="Arial" w:hAnsi="Arial" w:cs="Arial"/>
          <w:b w:val="0"/>
          <w:bCs/>
          <w:sz w:val="22"/>
        </w:rPr>
        <w:t>Manager</w:t>
      </w:r>
      <w:r w:rsidR="00CC0DB5" w:rsidRPr="0065658E">
        <w:rPr>
          <w:rStyle w:val="Heading3Char"/>
          <w:rFonts w:ascii="Arial" w:hAnsi="Arial" w:cs="Arial"/>
          <w:b w:val="0"/>
          <w:sz w:val="22"/>
        </w:rPr>
        <w:t xml:space="preserve"> </w:t>
      </w:r>
      <w:r w:rsidR="00021B46" w:rsidRPr="0065658E">
        <w:rPr>
          <w:rStyle w:val="Heading3Char"/>
          <w:rFonts w:ascii="Arial" w:hAnsi="Arial" w:cs="Arial"/>
          <w:b w:val="0"/>
          <w:sz w:val="22"/>
        </w:rPr>
        <w:t>–</w:t>
      </w:r>
      <w:r w:rsidR="002238C5" w:rsidRPr="0065658E">
        <w:rPr>
          <w:rStyle w:val="Heading3Char"/>
          <w:rFonts w:ascii="Arial" w:hAnsi="Arial" w:cs="Arial"/>
          <w:b w:val="0"/>
          <w:sz w:val="22"/>
        </w:rPr>
        <w:t xml:space="preserve"> ICN</w:t>
      </w:r>
      <w:r w:rsidR="00021B46" w:rsidRPr="0065658E">
        <w:rPr>
          <w:rStyle w:val="Heading3Char"/>
          <w:rFonts w:ascii="Arial" w:hAnsi="Arial" w:cs="Arial"/>
          <w:b w:val="0"/>
          <w:sz w:val="22"/>
        </w:rPr>
        <w:t xml:space="preserve"> Tasmania</w:t>
      </w:r>
    </w:p>
    <w:p w14:paraId="5F1DE3E7" w14:textId="7A0B749F" w:rsidR="006C2ED7" w:rsidRPr="0065658E" w:rsidRDefault="009D522C" w:rsidP="006C2ED7">
      <w:pPr>
        <w:tabs>
          <w:tab w:val="clear" w:pos="2835"/>
          <w:tab w:val="right" w:pos="0"/>
          <w:tab w:val="left" w:pos="3119"/>
        </w:tabs>
        <w:ind w:left="3969" w:right="-1" w:hanging="3969"/>
        <w:jc w:val="both"/>
        <w:rPr>
          <w:rFonts w:ascii="Arial" w:hAnsi="Arial" w:cs="Arial"/>
          <w:sz w:val="22"/>
        </w:rPr>
      </w:pPr>
      <w:r w:rsidRPr="0065658E">
        <w:rPr>
          <w:rStyle w:val="Heading3Char"/>
          <w:rFonts w:ascii="Arial" w:hAnsi="Arial" w:cs="Arial"/>
          <w:sz w:val="22"/>
        </w:rPr>
        <w:t>Position number:</w:t>
      </w:r>
      <w:r w:rsidRPr="0065658E">
        <w:rPr>
          <w:rFonts w:ascii="Arial" w:hAnsi="Arial" w:cs="Arial"/>
          <w:sz w:val="22"/>
        </w:rPr>
        <w:tab/>
      </w:r>
      <w:r w:rsidR="005B0D0D" w:rsidRPr="005B0D0D">
        <w:rPr>
          <w:rFonts w:ascii="Arial" w:hAnsi="Arial" w:cs="Arial"/>
          <w:sz w:val="22"/>
        </w:rPr>
        <w:t>005650</w:t>
      </w:r>
    </w:p>
    <w:p w14:paraId="18BD02EA" w14:textId="77777777" w:rsidR="00D72CDA" w:rsidRPr="0065658E" w:rsidRDefault="009D522C" w:rsidP="006C2ED7">
      <w:pPr>
        <w:tabs>
          <w:tab w:val="clear" w:pos="2835"/>
          <w:tab w:val="right" w:pos="0"/>
          <w:tab w:val="left" w:pos="3119"/>
        </w:tabs>
        <w:ind w:left="3969" w:right="-1" w:hanging="3969"/>
        <w:jc w:val="both"/>
        <w:rPr>
          <w:rFonts w:ascii="Arial" w:hAnsi="Arial" w:cs="Arial"/>
          <w:sz w:val="22"/>
        </w:rPr>
      </w:pPr>
      <w:r w:rsidRPr="0065658E">
        <w:rPr>
          <w:rStyle w:val="Heading3Char"/>
          <w:rFonts w:ascii="Arial" w:hAnsi="Arial" w:cs="Arial"/>
          <w:sz w:val="22"/>
        </w:rPr>
        <w:t>Award/Agreement:</w:t>
      </w:r>
      <w:r w:rsidR="00D72CDA" w:rsidRPr="0065658E">
        <w:rPr>
          <w:rFonts w:ascii="Arial" w:hAnsi="Arial" w:cs="Arial"/>
          <w:sz w:val="22"/>
        </w:rPr>
        <w:t xml:space="preserve"> </w:t>
      </w:r>
      <w:r w:rsidR="00D72CDA" w:rsidRPr="0065658E">
        <w:rPr>
          <w:rFonts w:ascii="Arial" w:hAnsi="Arial" w:cs="Arial"/>
          <w:sz w:val="22"/>
        </w:rPr>
        <w:tab/>
      </w:r>
      <w:r w:rsidR="005942D2" w:rsidRPr="0065658E">
        <w:rPr>
          <w:rStyle w:val="Heading3Char"/>
          <w:rFonts w:ascii="Arial" w:hAnsi="Arial" w:cs="Arial"/>
          <w:b w:val="0"/>
          <w:sz w:val="22"/>
        </w:rPr>
        <w:t>Tasmanian State Service Award</w:t>
      </w:r>
    </w:p>
    <w:p w14:paraId="2625975D" w14:textId="08AE9CDC" w:rsidR="009D522C" w:rsidRPr="0065658E" w:rsidRDefault="009D522C" w:rsidP="006C2ED7">
      <w:pPr>
        <w:tabs>
          <w:tab w:val="clear" w:pos="2835"/>
          <w:tab w:val="left" w:pos="3119"/>
          <w:tab w:val="left" w:pos="3261"/>
        </w:tabs>
        <w:rPr>
          <w:rFonts w:ascii="Arial" w:hAnsi="Arial" w:cs="Arial"/>
          <w:sz w:val="22"/>
        </w:rPr>
      </w:pPr>
      <w:r w:rsidRPr="0065658E">
        <w:rPr>
          <w:rStyle w:val="Heading3Char"/>
          <w:rFonts w:ascii="Arial" w:hAnsi="Arial" w:cs="Arial"/>
          <w:sz w:val="22"/>
        </w:rPr>
        <w:t>Classification level:</w:t>
      </w:r>
      <w:r w:rsidR="00D72CDA" w:rsidRPr="0065658E">
        <w:rPr>
          <w:rFonts w:ascii="Arial" w:hAnsi="Arial" w:cs="Arial"/>
          <w:sz w:val="22"/>
        </w:rPr>
        <w:tab/>
      </w:r>
      <w:r w:rsidR="005942D2" w:rsidRPr="0065658E">
        <w:rPr>
          <w:rFonts w:ascii="Arial" w:hAnsi="Arial" w:cs="Arial"/>
          <w:sz w:val="22"/>
        </w:rPr>
        <w:t>General Stream Band</w:t>
      </w:r>
      <w:r w:rsidR="00AD4EAC" w:rsidRPr="0065658E">
        <w:rPr>
          <w:rFonts w:ascii="Arial" w:hAnsi="Arial" w:cs="Arial"/>
          <w:sz w:val="22"/>
        </w:rPr>
        <w:t xml:space="preserve"> </w:t>
      </w:r>
      <w:r w:rsidR="00CC0DB5" w:rsidRPr="0065658E">
        <w:rPr>
          <w:rFonts w:ascii="Arial" w:hAnsi="Arial" w:cs="Arial"/>
          <w:sz w:val="22"/>
        </w:rPr>
        <w:t>7</w:t>
      </w:r>
    </w:p>
    <w:p w14:paraId="0B2C81C9" w14:textId="6B58D4BA" w:rsidR="009D522C" w:rsidRPr="0065658E" w:rsidRDefault="009D522C" w:rsidP="00851E4D">
      <w:pPr>
        <w:tabs>
          <w:tab w:val="clear" w:pos="2835"/>
          <w:tab w:val="left" w:pos="3119"/>
          <w:tab w:val="left" w:pos="3261"/>
        </w:tabs>
        <w:ind w:left="3119" w:hanging="3119"/>
        <w:rPr>
          <w:rFonts w:ascii="Arial" w:hAnsi="Arial" w:cs="Arial"/>
          <w:b/>
          <w:sz w:val="22"/>
        </w:rPr>
      </w:pPr>
      <w:r w:rsidRPr="0065658E">
        <w:rPr>
          <w:rStyle w:val="Heading3Char"/>
          <w:rFonts w:ascii="Arial" w:hAnsi="Arial" w:cs="Arial"/>
          <w:sz w:val="22"/>
        </w:rPr>
        <w:t>Division/branch/section:</w:t>
      </w:r>
      <w:r w:rsidRPr="0065658E">
        <w:rPr>
          <w:rStyle w:val="Heading3Char"/>
          <w:rFonts w:ascii="Arial" w:hAnsi="Arial" w:cs="Arial"/>
          <w:sz w:val="22"/>
        </w:rPr>
        <w:tab/>
      </w:r>
      <w:bookmarkStart w:id="0" w:name="_Hlk76997312"/>
      <w:r w:rsidR="004672B3" w:rsidRPr="0065658E">
        <w:rPr>
          <w:rStyle w:val="Heading3Char"/>
          <w:rFonts w:ascii="Arial" w:hAnsi="Arial" w:cs="Arial"/>
          <w:b w:val="0"/>
          <w:bCs/>
          <w:sz w:val="22"/>
        </w:rPr>
        <w:t>Economic Development</w:t>
      </w:r>
      <w:r w:rsidR="007D0D1E">
        <w:rPr>
          <w:rFonts w:ascii="Arial" w:hAnsi="Arial" w:cs="Arial"/>
          <w:sz w:val="22"/>
        </w:rPr>
        <w:br/>
      </w:r>
      <w:r w:rsidR="00851E4D" w:rsidRPr="0065658E">
        <w:rPr>
          <w:rFonts w:ascii="Arial" w:hAnsi="Arial" w:cs="Arial"/>
          <w:sz w:val="22"/>
        </w:rPr>
        <w:t xml:space="preserve">Advanced Manufacturing and Defence Industries </w:t>
      </w:r>
      <w:bookmarkEnd w:id="0"/>
    </w:p>
    <w:p w14:paraId="457BBBEF" w14:textId="2DC448E7" w:rsidR="00490402" w:rsidRPr="0065658E" w:rsidRDefault="00490402" w:rsidP="006C2ED7">
      <w:pPr>
        <w:tabs>
          <w:tab w:val="clear" w:pos="2835"/>
          <w:tab w:val="left" w:pos="3119"/>
          <w:tab w:val="left" w:pos="3261"/>
        </w:tabs>
        <w:rPr>
          <w:rFonts w:ascii="Arial" w:hAnsi="Arial" w:cs="Arial"/>
          <w:sz w:val="22"/>
        </w:rPr>
      </w:pPr>
      <w:r w:rsidRPr="0065658E">
        <w:rPr>
          <w:rStyle w:val="Heading3Char"/>
          <w:rFonts w:ascii="Arial" w:hAnsi="Arial" w:cs="Arial"/>
          <w:sz w:val="22"/>
        </w:rPr>
        <w:t>Location:</w:t>
      </w:r>
      <w:r w:rsidR="00905B48" w:rsidRPr="0065658E">
        <w:rPr>
          <w:rFonts w:ascii="Arial" w:hAnsi="Arial" w:cs="Arial"/>
          <w:sz w:val="22"/>
        </w:rPr>
        <w:tab/>
      </w:r>
      <w:r w:rsidR="00CC0DB5" w:rsidRPr="0065658E">
        <w:rPr>
          <w:rStyle w:val="Heading3Char"/>
          <w:rFonts w:ascii="Arial" w:hAnsi="Arial" w:cs="Arial"/>
          <w:b w:val="0"/>
          <w:sz w:val="22"/>
        </w:rPr>
        <w:t>South or North</w:t>
      </w:r>
    </w:p>
    <w:p w14:paraId="36E59757" w14:textId="5132F8B4" w:rsidR="0063697D" w:rsidRPr="0065658E" w:rsidRDefault="009D522C" w:rsidP="0063697D">
      <w:pPr>
        <w:tabs>
          <w:tab w:val="clear" w:pos="2835"/>
          <w:tab w:val="left" w:pos="3119"/>
          <w:tab w:val="left" w:pos="3261"/>
        </w:tabs>
        <w:rPr>
          <w:rStyle w:val="Heading3Char"/>
          <w:rFonts w:ascii="Arial" w:hAnsi="Arial" w:cs="Arial"/>
          <w:b w:val="0"/>
          <w:bCs/>
          <w:sz w:val="22"/>
        </w:rPr>
      </w:pPr>
      <w:r w:rsidRPr="0065658E">
        <w:rPr>
          <w:rStyle w:val="Heading3Char"/>
          <w:rFonts w:ascii="Arial" w:hAnsi="Arial" w:cs="Arial"/>
          <w:sz w:val="22"/>
        </w:rPr>
        <w:t>Employment status:</w:t>
      </w:r>
      <w:r w:rsidR="00D72CDA" w:rsidRPr="0065658E">
        <w:rPr>
          <w:rFonts w:ascii="Arial" w:hAnsi="Arial" w:cs="Arial"/>
          <w:sz w:val="22"/>
        </w:rPr>
        <w:tab/>
      </w:r>
      <w:r w:rsidR="007D0D1E">
        <w:rPr>
          <w:rFonts w:ascii="Arial" w:hAnsi="Arial" w:cs="Arial"/>
          <w:sz w:val="22"/>
        </w:rPr>
        <w:t>Fixed Term</w:t>
      </w:r>
    </w:p>
    <w:p w14:paraId="20EBC471" w14:textId="20520568" w:rsidR="009D522C" w:rsidRPr="0065658E" w:rsidRDefault="0063697D" w:rsidP="007D0D1E">
      <w:pPr>
        <w:pBdr>
          <w:bottom w:val="single" w:sz="4" w:space="1" w:color="auto"/>
        </w:pBdr>
        <w:tabs>
          <w:tab w:val="clear" w:pos="2835"/>
          <w:tab w:val="left" w:pos="3119"/>
          <w:tab w:val="left" w:pos="3261"/>
        </w:tabs>
        <w:ind w:left="3119" w:hanging="3119"/>
        <w:rPr>
          <w:rFonts w:ascii="Arial" w:hAnsi="Arial" w:cs="Arial"/>
          <w:sz w:val="22"/>
        </w:rPr>
      </w:pPr>
      <w:r w:rsidRPr="0065658E">
        <w:rPr>
          <w:rStyle w:val="Heading3Char"/>
          <w:rFonts w:ascii="Arial" w:hAnsi="Arial" w:cs="Arial"/>
          <w:sz w:val="22"/>
        </w:rPr>
        <w:t>Supervisor:</w:t>
      </w:r>
      <w:r w:rsidRPr="0065658E">
        <w:rPr>
          <w:rFonts w:ascii="Arial" w:hAnsi="Arial" w:cs="Arial"/>
          <w:sz w:val="22"/>
        </w:rPr>
        <w:tab/>
      </w:r>
      <w:r w:rsidR="00150148" w:rsidRPr="0065658E">
        <w:rPr>
          <w:rFonts w:ascii="Arial" w:hAnsi="Arial" w:cs="Arial"/>
          <w:sz w:val="22"/>
        </w:rPr>
        <w:t>Senior Director</w:t>
      </w:r>
      <w:r w:rsidR="00E33650" w:rsidRPr="0065658E">
        <w:rPr>
          <w:rFonts w:ascii="Arial" w:hAnsi="Arial" w:cs="Arial"/>
          <w:sz w:val="22"/>
        </w:rPr>
        <w:t xml:space="preserve">, </w:t>
      </w:r>
      <w:r w:rsidR="00150148" w:rsidRPr="0065658E">
        <w:rPr>
          <w:rFonts w:ascii="Arial" w:hAnsi="Arial" w:cs="Arial"/>
          <w:sz w:val="22"/>
        </w:rPr>
        <w:t>Major Clients</w:t>
      </w:r>
    </w:p>
    <w:p w14:paraId="019655A4" w14:textId="77777777" w:rsidR="00CD42F8" w:rsidRPr="00B5403C" w:rsidRDefault="00CD42F8" w:rsidP="007D0D1E">
      <w:pPr>
        <w:pStyle w:val="Heading3"/>
        <w:spacing w:before="240"/>
      </w:pPr>
      <w:r w:rsidRPr="00B5403C">
        <w:t>Position Objective</w:t>
      </w:r>
    </w:p>
    <w:p w14:paraId="145D2B24" w14:textId="3FB304F6" w:rsidR="0096353D" w:rsidRPr="002936BD" w:rsidRDefault="0096353D" w:rsidP="0096353D">
      <w:pPr>
        <w:pStyle w:val="BodyText"/>
        <w:jc w:val="both"/>
        <w:rPr>
          <w:rFonts w:ascii="Arial" w:hAnsi="Arial" w:cs="Arial"/>
          <w:sz w:val="22"/>
        </w:rPr>
      </w:pPr>
      <w:bookmarkStart w:id="1" w:name="_Hlk76644793"/>
      <w:r w:rsidRPr="002936BD">
        <w:rPr>
          <w:rFonts w:ascii="Arial" w:hAnsi="Arial" w:cs="Arial"/>
          <w:sz w:val="22"/>
        </w:rPr>
        <w:t xml:space="preserve">Deliver economic </w:t>
      </w:r>
      <w:r w:rsidR="000C375B">
        <w:rPr>
          <w:rFonts w:ascii="Arial" w:hAnsi="Arial" w:cs="Arial"/>
          <w:sz w:val="22"/>
        </w:rPr>
        <w:t xml:space="preserve">growth and </w:t>
      </w:r>
      <w:r w:rsidRPr="002936BD">
        <w:rPr>
          <w:rFonts w:ascii="Arial" w:hAnsi="Arial" w:cs="Arial"/>
          <w:sz w:val="22"/>
        </w:rPr>
        <w:t xml:space="preserve">benefits through leading the provision of support and assistance to </w:t>
      </w:r>
      <w:r w:rsidR="00DE70E6">
        <w:rPr>
          <w:rFonts w:ascii="Arial" w:hAnsi="Arial" w:cs="Arial"/>
          <w:sz w:val="22"/>
        </w:rPr>
        <w:t xml:space="preserve">government, </w:t>
      </w:r>
      <w:r w:rsidR="00C46158">
        <w:rPr>
          <w:rFonts w:ascii="Arial" w:hAnsi="Arial" w:cs="Arial"/>
          <w:sz w:val="22"/>
        </w:rPr>
        <w:t>business</w:t>
      </w:r>
      <w:r w:rsidR="00DE70E6">
        <w:rPr>
          <w:rFonts w:ascii="Arial" w:hAnsi="Arial" w:cs="Arial"/>
          <w:sz w:val="22"/>
        </w:rPr>
        <w:t xml:space="preserve"> and industry </w:t>
      </w:r>
      <w:r w:rsidRPr="002936BD">
        <w:rPr>
          <w:rFonts w:ascii="Arial" w:hAnsi="Arial" w:cs="Arial"/>
          <w:sz w:val="22"/>
        </w:rPr>
        <w:t xml:space="preserve">to maximise employment, </w:t>
      </w:r>
      <w:r w:rsidR="006815FB" w:rsidRPr="002936BD">
        <w:rPr>
          <w:rFonts w:ascii="Arial" w:hAnsi="Arial" w:cs="Arial"/>
          <w:sz w:val="22"/>
        </w:rPr>
        <w:t>investment,</w:t>
      </w:r>
      <w:r w:rsidRPr="002936BD">
        <w:rPr>
          <w:rFonts w:ascii="Arial" w:hAnsi="Arial" w:cs="Arial"/>
          <w:sz w:val="22"/>
        </w:rPr>
        <w:t xml:space="preserve"> and growth outcomes. This will be achieved through implementation and delivery of selected strategies and programs</w:t>
      </w:r>
      <w:r w:rsidR="00065D23" w:rsidRPr="002936BD">
        <w:rPr>
          <w:rFonts w:ascii="Arial" w:hAnsi="Arial" w:cs="Arial"/>
          <w:sz w:val="22"/>
        </w:rPr>
        <w:t xml:space="preserve"> </w:t>
      </w:r>
      <w:r w:rsidRPr="002936BD">
        <w:rPr>
          <w:rFonts w:ascii="Arial" w:hAnsi="Arial" w:cs="Arial"/>
          <w:sz w:val="22"/>
        </w:rPr>
        <w:t xml:space="preserve">in accordance with the Government’s economic objectives, particularly through the management and delivery of Industry Capability Network Tasmania (ICN Tas). </w:t>
      </w:r>
    </w:p>
    <w:p w14:paraId="1220CDA8" w14:textId="07E5F3F8" w:rsidR="00427451" w:rsidRPr="001E2D73" w:rsidRDefault="0096353D" w:rsidP="0096353D">
      <w:pPr>
        <w:pStyle w:val="BodyText"/>
        <w:jc w:val="both"/>
        <w:rPr>
          <w:rStyle w:val="Heading3Char"/>
          <w:rFonts w:ascii="Arial" w:hAnsi="Arial" w:cs="Arial"/>
          <w:b w:val="0"/>
          <w:sz w:val="22"/>
        </w:rPr>
      </w:pPr>
      <w:r w:rsidRPr="001E2D73">
        <w:rPr>
          <w:rFonts w:ascii="Arial" w:hAnsi="Arial" w:cs="Arial"/>
          <w:sz w:val="22"/>
        </w:rPr>
        <w:t xml:space="preserve">The position will support and lead activities to deliver ICN Tas services. </w:t>
      </w:r>
      <w:r w:rsidR="00815B33" w:rsidRPr="001E2D73">
        <w:rPr>
          <w:rFonts w:ascii="Arial" w:hAnsi="Arial" w:cs="Arial"/>
          <w:sz w:val="22"/>
        </w:rPr>
        <w:t>As</w:t>
      </w:r>
      <w:r w:rsidR="00910313">
        <w:rPr>
          <w:rFonts w:ascii="Arial" w:hAnsi="Arial" w:cs="Arial"/>
          <w:sz w:val="22"/>
        </w:rPr>
        <w:t xml:space="preserve"> </w:t>
      </w:r>
      <w:r w:rsidR="00B70466">
        <w:rPr>
          <w:rFonts w:ascii="Arial" w:hAnsi="Arial" w:cs="Arial"/>
          <w:sz w:val="22"/>
        </w:rPr>
        <w:t xml:space="preserve">a senior </w:t>
      </w:r>
      <w:r w:rsidR="00F61DB6">
        <w:rPr>
          <w:rFonts w:ascii="Arial" w:hAnsi="Arial" w:cs="Arial"/>
          <w:sz w:val="22"/>
        </w:rPr>
        <w:t xml:space="preserve">leader within </w:t>
      </w:r>
      <w:r w:rsidR="00B70466">
        <w:rPr>
          <w:rFonts w:ascii="Arial" w:hAnsi="Arial" w:cs="Arial"/>
          <w:sz w:val="22"/>
        </w:rPr>
        <w:t xml:space="preserve">the </w:t>
      </w:r>
      <w:r w:rsidRPr="001E2D73">
        <w:rPr>
          <w:rFonts w:ascii="Arial" w:hAnsi="Arial" w:cs="Arial"/>
          <w:sz w:val="22"/>
        </w:rPr>
        <w:t>Advanced Manufacturing and Defence Industries unit</w:t>
      </w:r>
      <w:r w:rsidR="003F453E" w:rsidRPr="001E2D73">
        <w:rPr>
          <w:rFonts w:ascii="Arial" w:hAnsi="Arial" w:cs="Arial"/>
          <w:sz w:val="22"/>
        </w:rPr>
        <w:t xml:space="preserve"> (AMDI)</w:t>
      </w:r>
      <w:r w:rsidR="00B70466">
        <w:rPr>
          <w:rFonts w:ascii="Arial" w:hAnsi="Arial" w:cs="Arial"/>
          <w:sz w:val="22"/>
        </w:rPr>
        <w:t xml:space="preserve">, </w:t>
      </w:r>
      <w:r w:rsidR="00815B33" w:rsidRPr="001E2D73">
        <w:rPr>
          <w:rFonts w:ascii="Arial" w:hAnsi="Arial" w:cs="Arial"/>
          <w:sz w:val="22"/>
        </w:rPr>
        <w:t xml:space="preserve">this role contributes to the delivery of state-wide Advanced Manufacturing policies and initiatives. </w:t>
      </w:r>
      <w:r w:rsidR="003E781E" w:rsidRPr="001E2D73">
        <w:rPr>
          <w:rFonts w:ascii="Arial" w:hAnsi="Arial" w:cs="Arial"/>
          <w:sz w:val="22"/>
        </w:rPr>
        <w:t xml:space="preserve">As part of a national network </w:t>
      </w:r>
      <w:r w:rsidR="001C421E" w:rsidRPr="001E2D73">
        <w:rPr>
          <w:rFonts w:ascii="Arial" w:hAnsi="Arial" w:cs="Arial"/>
          <w:sz w:val="22"/>
        </w:rPr>
        <w:t>of supply</w:t>
      </w:r>
      <w:r w:rsidR="003E781E" w:rsidRPr="001E2D73">
        <w:rPr>
          <w:rFonts w:ascii="Arial" w:hAnsi="Arial" w:cs="Arial"/>
          <w:sz w:val="22"/>
        </w:rPr>
        <w:t xml:space="preserve"> chain specialists</w:t>
      </w:r>
      <w:r w:rsidR="007D0D1E">
        <w:rPr>
          <w:rFonts w:ascii="Arial" w:hAnsi="Arial" w:cs="Arial"/>
          <w:sz w:val="22"/>
        </w:rPr>
        <w:t>,</w:t>
      </w:r>
      <w:r w:rsidR="003E781E" w:rsidRPr="001E2D73">
        <w:rPr>
          <w:rFonts w:ascii="Arial" w:hAnsi="Arial" w:cs="Arial"/>
          <w:sz w:val="22"/>
        </w:rPr>
        <w:t xml:space="preserve"> ICN Tas identifies </w:t>
      </w:r>
      <w:r w:rsidR="00A44D07">
        <w:rPr>
          <w:rFonts w:ascii="Arial" w:hAnsi="Arial" w:cs="Arial"/>
          <w:sz w:val="22"/>
        </w:rPr>
        <w:t xml:space="preserve">and coordinates </w:t>
      </w:r>
      <w:r w:rsidR="003E781E" w:rsidRPr="001E2D73">
        <w:rPr>
          <w:rFonts w:ascii="Arial" w:hAnsi="Arial" w:cs="Arial"/>
          <w:sz w:val="22"/>
        </w:rPr>
        <w:t>local business capabilities to meet project proponent requirements across Australia.</w:t>
      </w:r>
    </w:p>
    <w:bookmarkEnd w:id="1"/>
    <w:p w14:paraId="7F60140B" w14:textId="742FC328" w:rsidR="001D50DC" w:rsidRPr="00635659" w:rsidRDefault="00427451" w:rsidP="00716B2E">
      <w:pPr>
        <w:pStyle w:val="BodyText"/>
        <w:jc w:val="both"/>
        <w:rPr>
          <w:rFonts w:ascii="Arial" w:hAnsi="Arial" w:cs="Arial"/>
          <w:sz w:val="22"/>
        </w:rPr>
      </w:pPr>
      <w:r w:rsidRPr="00635659">
        <w:rPr>
          <w:rStyle w:val="Heading3Char"/>
          <w:rFonts w:ascii="Arial" w:hAnsi="Arial" w:cs="Arial"/>
          <w:b w:val="0"/>
          <w:sz w:val="22"/>
        </w:rPr>
        <w:t xml:space="preserve">The </w:t>
      </w:r>
      <w:r w:rsidR="00231E1E">
        <w:rPr>
          <w:rStyle w:val="Heading3Char"/>
          <w:rFonts w:ascii="Arial" w:hAnsi="Arial" w:cs="Arial"/>
          <w:b w:val="0"/>
          <w:sz w:val="22"/>
        </w:rPr>
        <w:t xml:space="preserve">Program </w:t>
      </w:r>
      <w:r w:rsidR="009359AD" w:rsidRPr="004672B3">
        <w:rPr>
          <w:rStyle w:val="Heading3Char"/>
          <w:rFonts w:ascii="Arial" w:hAnsi="Arial" w:cs="Arial"/>
          <w:b w:val="0"/>
          <w:sz w:val="22"/>
        </w:rPr>
        <w:t>Manager – ICN Tasmania</w:t>
      </w:r>
      <w:r w:rsidR="009359AD" w:rsidRPr="00635659">
        <w:rPr>
          <w:rStyle w:val="Heading3Char"/>
          <w:rFonts w:ascii="Arial" w:hAnsi="Arial" w:cs="Arial"/>
          <w:b w:val="0"/>
          <w:sz w:val="22"/>
        </w:rPr>
        <w:t xml:space="preserve"> </w:t>
      </w:r>
      <w:r w:rsidR="00751BF9" w:rsidRPr="00635659">
        <w:rPr>
          <w:rFonts w:ascii="Arial" w:hAnsi="Arial" w:cs="Arial"/>
          <w:sz w:val="22"/>
        </w:rPr>
        <w:t>is</w:t>
      </w:r>
      <w:r w:rsidR="00716B2E" w:rsidRPr="00635659">
        <w:rPr>
          <w:rFonts w:ascii="Arial" w:hAnsi="Arial" w:cs="Arial"/>
          <w:sz w:val="22"/>
        </w:rPr>
        <w:t xml:space="preserve"> </w:t>
      </w:r>
      <w:r w:rsidR="009359AD">
        <w:rPr>
          <w:rFonts w:ascii="Arial" w:hAnsi="Arial" w:cs="Arial"/>
          <w:sz w:val="22"/>
        </w:rPr>
        <w:t xml:space="preserve">primarily </w:t>
      </w:r>
      <w:r w:rsidR="00716B2E" w:rsidRPr="00635659">
        <w:rPr>
          <w:rFonts w:ascii="Arial" w:hAnsi="Arial" w:cs="Arial"/>
          <w:sz w:val="22"/>
        </w:rPr>
        <w:t>responsible for</w:t>
      </w:r>
      <w:r w:rsidR="00CC0DB5" w:rsidRPr="00635659">
        <w:rPr>
          <w:rFonts w:ascii="Arial" w:hAnsi="Arial" w:cs="Arial"/>
          <w:sz w:val="22"/>
        </w:rPr>
        <w:t xml:space="preserve"> the management of a team to</w:t>
      </w:r>
      <w:r w:rsidR="00716B2E" w:rsidRPr="00635659">
        <w:rPr>
          <w:rFonts w:ascii="Arial" w:hAnsi="Arial" w:cs="Arial"/>
          <w:sz w:val="22"/>
        </w:rPr>
        <w:t xml:space="preserve"> </w:t>
      </w:r>
      <w:r w:rsidR="00CC0DB5" w:rsidRPr="00635659">
        <w:rPr>
          <w:rFonts w:ascii="Arial" w:hAnsi="Arial" w:cs="Arial"/>
          <w:sz w:val="22"/>
        </w:rPr>
        <w:t xml:space="preserve">liaise </w:t>
      </w:r>
      <w:r w:rsidR="00716B2E" w:rsidRPr="00635659">
        <w:rPr>
          <w:rFonts w:ascii="Arial" w:hAnsi="Arial" w:cs="Arial"/>
          <w:sz w:val="22"/>
        </w:rPr>
        <w:t xml:space="preserve">with a wide range of strategic internal and external partners and key stakeholders, with a view to increasing </w:t>
      </w:r>
      <w:r w:rsidR="00751BF9" w:rsidRPr="00635659">
        <w:rPr>
          <w:rFonts w:ascii="Arial" w:hAnsi="Arial" w:cs="Arial"/>
          <w:sz w:val="22"/>
        </w:rPr>
        <w:t>Tasmanian</w:t>
      </w:r>
      <w:r w:rsidR="00716B2E" w:rsidRPr="00635659">
        <w:rPr>
          <w:rFonts w:ascii="Arial" w:hAnsi="Arial" w:cs="Arial"/>
          <w:sz w:val="22"/>
        </w:rPr>
        <w:t xml:space="preserve"> industry’s participation in local, national and global supply chains. </w:t>
      </w:r>
      <w:r w:rsidR="00CC0DB5" w:rsidRPr="00635659">
        <w:rPr>
          <w:rFonts w:ascii="Arial" w:hAnsi="Arial" w:cs="Arial"/>
          <w:sz w:val="22"/>
        </w:rPr>
        <w:t xml:space="preserve">This position will be responsible for delivering on the strategic objectives of ICN Tas, building and managing relationships within </w:t>
      </w:r>
      <w:r w:rsidR="00AC5209">
        <w:rPr>
          <w:rFonts w:ascii="Arial" w:hAnsi="Arial" w:cs="Arial"/>
          <w:sz w:val="22"/>
        </w:rPr>
        <w:t xml:space="preserve">the broader </w:t>
      </w:r>
      <w:r w:rsidR="00CC0DB5" w:rsidRPr="00635659">
        <w:rPr>
          <w:rFonts w:ascii="Arial" w:hAnsi="Arial" w:cs="Arial"/>
          <w:sz w:val="22"/>
        </w:rPr>
        <w:t xml:space="preserve">ICN </w:t>
      </w:r>
      <w:r w:rsidR="00AC5209">
        <w:rPr>
          <w:rFonts w:ascii="Arial" w:hAnsi="Arial" w:cs="Arial"/>
          <w:sz w:val="22"/>
        </w:rPr>
        <w:t>National body</w:t>
      </w:r>
      <w:r w:rsidR="00EF1441">
        <w:rPr>
          <w:rFonts w:ascii="Arial" w:hAnsi="Arial" w:cs="Arial"/>
          <w:sz w:val="22"/>
        </w:rPr>
        <w:t xml:space="preserve"> </w:t>
      </w:r>
      <w:r w:rsidR="00CC0DB5" w:rsidRPr="00635659">
        <w:rPr>
          <w:rFonts w:ascii="Arial" w:hAnsi="Arial" w:cs="Arial"/>
          <w:sz w:val="22"/>
        </w:rPr>
        <w:t xml:space="preserve">and supporting the activities and delivery of outcomes for the broader </w:t>
      </w:r>
      <w:r w:rsidR="001C421E" w:rsidRPr="00635659">
        <w:rPr>
          <w:rFonts w:ascii="Arial" w:hAnsi="Arial" w:cs="Arial"/>
          <w:sz w:val="22"/>
        </w:rPr>
        <w:t>AMDI</w:t>
      </w:r>
      <w:r w:rsidR="00CC0DB5" w:rsidRPr="00635659">
        <w:rPr>
          <w:rFonts w:ascii="Arial" w:hAnsi="Arial" w:cs="Arial"/>
          <w:sz w:val="22"/>
        </w:rPr>
        <w:t xml:space="preserve"> </w:t>
      </w:r>
      <w:r w:rsidR="001E5968">
        <w:rPr>
          <w:rFonts w:ascii="Arial" w:hAnsi="Arial" w:cs="Arial"/>
          <w:sz w:val="22"/>
        </w:rPr>
        <w:t xml:space="preserve">and Major Client </w:t>
      </w:r>
      <w:r w:rsidR="00CC0DB5" w:rsidRPr="00635659">
        <w:rPr>
          <w:rFonts w:ascii="Arial" w:hAnsi="Arial" w:cs="Arial"/>
          <w:sz w:val="22"/>
        </w:rPr>
        <w:t>team</w:t>
      </w:r>
      <w:r w:rsidR="001E5968">
        <w:rPr>
          <w:rFonts w:ascii="Arial" w:hAnsi="Arial" w:cs="Arial"/>
          <w:sz w:val="22"/>
        </w:rPr>
        <w:t>s</w:t>
      </w:r>
      <w:r w:rsidR="00CC0DB5" w:rsidRPr="00635659">
        <w:rPr>
          <w:rFonts w:ascii="Arial" w:hAnsi="Arial" w:cs="Arial"/>
          <w:sz w:val="22"/>
        </w:rPr>
        <w:t xml:space="preserve">. </w:t>
      </w:r>
    </w:p>
    <w:p w14:paraId="7AE7F0AB" w14:textId="77777777" w:rsidR="00CD42F8" w:rsidRPr="007D0D1E" w:rsidRDefault="00CD42F8" w:rsidP="007D0D1E">
      <w:pPr>
        <w:pStyle w:val="Heading3"/>
        <w:spacing w:before="240"/>
      </w:pPr>
      <w:r w:rsidRPr="007D0D1E">
        <w:t>Major Duties</w:t>
      </w:r>
    </w:p>
    <w:p w14:paraId="4F138B79" w14:textId="77777777" w:rsidR="00036FC0" w:rsidRDefault="006A5D8E" w:rsidP="0092676B">
      <w:pPr>
        <w:pStyle w:val="BodyText"/>
        <w:numPr>
          <w:ilvl w:val="0"/>
          <w:numId w:val="18"/>
        </w:numPr>
        <w:tabs>
          <w:tab w:val="clear" w:pos="2835"/>
        </w:tabs>
        <w:jc w:val="both"/>
        <w:rPr>
          <w:rFonts w:ascii="Arial" w:hAnsi="Arial" w:cs="Arial"/>
          <w:sz w:val="22"/>
        </w:rPr>
      </w:pPr>
      <w:r w:rsidRPr="00036FC0">
        <w:rPr>
          <w:rFonts w:ascii="Arial" w:hAnsi="Arial" w:cs="Arial"/>
          <w:sz w:val="22"/>
        </w:rPr>
        <w:t>Operational responsibility</w:t>
      </w:r>
      <w:r w:rsidR="00366EC9" w:rsidRPr="00036FC0">
        <w:rPr>
          <w:rFonts w:ascii="Arial" w:hAnsi="Arial" w:cs="Arial"/>
          <w:sz w:val="22"/>
        </w:rPr>
        <w:t xml:space="preserve"> </w:t>
      </w:r>
      <w:r w:rsidR="003F453E" w:rsidRPr="00036FC0">
        <w:rPr>
          <w:rFonts w:ascii="Arial" w:hAnsi="Arial" w:cs="Arial"/>
          <w:sz w:val="22"/>
        </w:rPr>
        <w:t xml:space="preserve">for </w:t>
      </w:r>
      <w:r w:rsidR="00320180" w:rsidRPr="00036FC0">
        <w:rPr>
          <w:rFonts w:ascii="Arial" w:hAnsi="Arial" w:cs="Arial"/>
          <w:sz w:val="22"/>
        </w:rPr>
        <w:t xml:space="preserve">the </w:t>
      </w:r>
      <w:r w:rsidR="00E44262" w:rsidRPr="00036FC0">
        <w:rPr>
          <w:rFonts w:ascii="Arial" w:hAnsi="Arial" w:cs="Arial"/>
          <w:sz w:val="22"/>
        </w:rPr>
        <w:t xml:space="preserve">management and strategic direction of ICN Tas, </w:t>
      </w:r>
      <w:r w:rsidR="00543EE3" w:rsidRPr="00036FC0">
        <w:rPr>
          <w:rFonts w:ascii="Arial" w:hAnsi="Arial" w:cs="Arial"/>
          <w:sz w:val="22"/>
        </w:rPr>
        <w:t>along with government stakeholder and major client engagement.</w:t>
      </w:r>
      <w:r w:rsidR="0069443B" w:rsidRPr="00036FC0">
        <w:rPr>
          <w:rFonts w:ascii="Arial" w:hAnsi="Arial" w:cs="Arial"/>
          <w:sz w:val="22"/>
        </w:rPr>
        <w:t xml:space="preserve"> </w:t>
      </w:r>
      <w:r w:rsidR="0078218F" w:rsidRPr="00036FC0">
        <w:rPr>
          <w:rFonts w:ascii="Arial" w:hAnsi="Arial" w:cs="Arial"/>
          <w:sz w:val="22"/>
        </w:rPr>
        <w:t xml:space="preserve">Provide </w:t>
      </w:r>
      <w:r w:rsidR="009B4CD7" w:rsidRPr="00036FC0">
        <w:rPr>
          <w:rFonts w:ascii="Arial" w:hAnsi="Arial" w:cs="Arial"/>
          <w:sz w:val="22"/>
        </w:rPr>
        <w:t xml:space="preserve">ongoing </w:t>
      </w:r>
      <w:r w:rsidR="00543EE3" w:rsidRPr="00036FC0">
        <w:rPr>
          <w:rFonts w:ascii="Arial" w:hAnsi="Arial" w:cs="Arial"/>
          <w:sz w:val="22"/>
        </w:rPr>
        <w:t xml:space="preserve">management and </w:t>
      </w:r>
      <w:r w:rsidR="0069443B" w:rsidRPr="00036FC0">
        <w:rPr>
          <w:rFonts w:ascii="Arial" w:hAnsi="Arial" w:cs="Arial"/>
          <w:sz w:val="22"/>
        </w:rPr>
        <w:t xml:space="preserve">leadership to the ICN team, along with </w:t>
      </w:r>
      <w:r w:rsidR="0078218F" w:rsidRPr="00036FC0">
        <w:rPr>
          <w:rFonts w:ascii="Arial" w:hAnsi="Arial" w:cs="Arial"/>
          <w:sz w:val="22"/>
        </w:rPr>
        <w:t>guidance around activities and tasks</w:t>
      </w:r>
      <w:r w:rsidR="0069443B" w:rsidRPr="00036FC0">
        <w:rPr>
          <w:rFonts w:ascii="Arial" w:hAnsi="Arial" w:cs="Arial"/>
          <w:sz w:val="22"/>
        </w:rPr>
        <w:t xml:space="preserve">. </w:t>
      </w:r>
      <w:r w:rsidR="007D0D1E" w:rsidRPr="00036FC0">
        <w:rPr>
          <w:rFonts w:ascii="Arial" w:hAnsi="Arial" w:cs="Arial"/>
          <w:sz w:val="22"/>
        </w:rPr>
        <w:t xml:space="preserve">In collaboration with the </w:t>
      </w:r>
      <w:r w:rsidR="003F453E" w:rsidRPr="00036FC0">
        <w:rPr>
          <w:rFonts w:ascii="Arial" w:hAnsi="Arial" w:cs="Arial"/>
          <w:sz w:val="22"/>
        </w:rPr>
        <w:t>Director, Advanced Manufacturing and Defence Industries</w:t>
      </w:r>
      <w:r w:rsidR="007D0D1E" w:rsidRPr="00036FC0">
        <w:rPr>
          <w:rFonts w:ascii="Arial" w:hAnsi="Arial" w:cs="Arial"/>
          <w:sz w:val="22"/>
        </w:rPr>
        <w:t>, manage team and individual performance and learning</w:t>
      </w:r>
      <w:r w:rsidR="003F453E" w:rsidRPr="00036FC0">
        <w:rPr>
          <w:rFonts w:ascii="Arial" w:hAnsi="Arial" w:cs="Arial"/>
          <w:sz w:val="22"/>
        </w:rPr>
        <w:t xml:space="preserve">. </w:t>
      </w:r>
    </w:p>
    <w:p w14:paraId="3CAC4B6B" w14:textId="727F5E7C" w:rsidR="00036FC0" w:rsidRDefault="00036FC0" w:rsidP="0092676B">
      <w:pPr>
        <w:pStyle w:val="BodyText"/>
        <w:numPr>
          <w:ilvl w:val="0"/>
          <w:numId w:val="18"/>
        </w:numPr>
        <w:tabs>
          <w:tab w:val="clear" w:pos="2835"/>
        </w:tabs>
        <w:jc w:val="both"/>
        <w:rPr>
          <w:rFonts w:ascii="Arial" w:hAnsi="Arial" w:cs="Arial"/>
          <w:sz w:val="22"/>
        </w:rPr>
      </w:pPr>
      <w:r>
        <w:rPr>
          <w:rFonts w:ascii="Arial" w:hAnsi="Arial" w:cs="Arial"/>
          <w:sz w:val="22"/>
        </w:rPr>
        <w:t>Contribute to, f</w:t>
      </w:r>
      <w:r w:rsidR="007D0D1E" w:rsidRPr="00036FC0">
        <w:rPr>
          <w:rFonts w:ascii="Arial" w:hAnsi="Arial" w:cs="Arial"/>
          <w:sz w:val="22"/>
        </w:rPr>
        <w:t>acilitate and s</w:t>
      </w:r>
      <w:r w:rsidR="00914C0A" w:rsidRPr="00036FC0">
        <w:rPr>
          <w:rFonts w:ascii="Arial" w:hAnsi="Arial" w:cs="Arial"/>
          <w:sz w:val="22"/>
        </w:rPr>
        <w:t>upport the development and maintenance of a strong and supportive team culture across AMDI</w:t>
      </w:r>
      <w:r w:rsidR="00D564B0" w:rsidRPr="00036FC0">
        <w:rPr>
          <w:rFonts w:ascii="Arial" w:hAnsi="Arial" w:cs="Arial"/>
          <w:sz w:val="22"/>
        </w:rPr>
        <w:t xml:space="preserve"> and Major Client Business Units</w:t>
      </w:r>
      <w:r w:rsidR="00914C0A" w:rsidRPr="00036FC0">
        <w:rPr>
          <w:rFonts w:ascii="Arial" w:hAnsi="Arial" w:cs="Arial"/>
          <w:sz w:val="22"/>
        </w:rPr>
        <w:t>.</w:t>
      </w:r>
    </w:p>
    <w:p w14:paraId="56CEAA53" w14:textId="7FF47ADA" w:rsidR="00DD6472" w:rsidRDefault="0078218F" w:rsidP="0098085B">
      <w:pPr>
        <w:pStyle w:val="BodyText"/>
        <w:numPr>
          <w:ilvl w:val="0"/>
          <w:numId w:val="18"/>
        </w:numPr>
        <w:tabs>
          <w:tab w:val="clear" w:pos="2835"/>
        </w:tabs>
        <w:jc w:val="both"/>
        <w:rPr>
          <w:rFonts w:ascii="Arial" w:hAnsi="Arial" w:cs="Arial"/>
          <w:sz w:val="22"/>
        </w:rPr>
      </w:pPr>
      <w:r w:rsidRPr="00DD6472">
        <w:rPr>
          <w:rFonts w:ascii="Arial" w:hAnsi="Arial" w:cs="Arial"/>
          <w:sz w:val="22"/>
        </w:rPr>
        <w:lastRenderedPageBreak/>
        <w:t>Proactively initiate and provide high level strategic advice to</w:t>
      </w:r>
      <w:r w:rsidR="002C0607" w:rsidRPr="00DD6472">
        <w:rPr>
          <w:rFonts w:ascii="Arial" w:hAnsi="Arial" w:cs="Arial"/>
          <w:sz w:val="22"/>
        </w:rPr>
        <w:t xml:space="preserve"> t</w:t>
      </w:r>
      <w:r w:rsidRPr="00DD6472">
        <w:rPr>
          <w:rFonts w:ascii="Arial" w:hAnsi="Arial" w:cs="Arial"/>
          <w:sz w:val="22"/>
        </w:rPr>
        <w:t>h</w:t>
      </w:r>
      <w:r w:rsidR="002C0607" w:rsidRPr="00DD6472">
        <w:rPr>
          <w:rFonts w:ascii="Arial" w:hAnsi="Arial" w:cs="Arial"/>
          <w:sz w:val="22"/>
        </w:rPr>
        <w:t>e</w:t>
      </w:r>
      <w:r w:rsidRPr="00DD6472">
        <w:rPr>
          <w:rFonts w:ascii="Arial" w:hAnsi="Arial" w:cs="Arial"/>
          <w:sz w:val="22"/>
        </w:rPr>
        <w:t xml:space="preserve"> </w:t>
      </w:r>
      <w:r w:rsidR="00BE2100" w:rsidRPr="00DD6472">
        <w:rPr>
          <w:rFonts w:ascii="Arial" w:hAnsi="Arial" w:cs="Arial"/>
          <w:sz w:val="22"/>
        </w:rPr>
        <w:t xml:space="preserve">Senior Director Major Clients, and </w:t>
      </w:r>
      <w:r w:rsidRPr="00DD6472">
        <w:rPr>
          <w:rFonts w:ascii="Arial" w:hAnsi="Arial" w:cs="Arial"/>
          <w:sz w:val="22"/>
        </w:rPr>
        <w:t>Director, Advanced Manufacturing and Defence Industri</w:t>
      </w:r>
      <w:r w:rsidR="001C421E" w:rsidRPr="00DD6472">
        <w:rPr>
          <w:rFonts w:ascii="Arial" w:hAnsi="Arial" w:cs="Arial"/>
          <w:sz w:val="22"/>
        </w:rPr>
        <w:t>es</w:t>
      </w:r>
      <w:r w:rsidRPr="00DD6472">
        <w:rPr>
          <w:rFonts w:ascii="Arial" w:hAnsi="Arial" w:cs="Arial"/>
          <w:sz w:val="22"/>
        </w:rPr>
        <w:t xml:space="preserve"> and i</w:t>
      </w:r>
      <w:r w:rsidR="000135CF" w:rsidRPr="00DD6472">
        <w:rPr>
          <w:rFonts w:ascii="Arial" w:hAnsi="Arial" w:cs="Arial"/>
          <w:sz w:val="22"/>
        </w:rPr>
        <w:t>dentify</w:t>
      </w:r>
      <w:r w:rsidR="003F453E" w:rsidRPr="00DD6472">
        <w:rPr>
          <w:rFonts w:ascii="Arial" w:hAnsi="Arial" w:cs="Arial"/>
          <w:sz w:val="22"/>
        </w:rPr>
        <w:t>,</w:t>
      </w:r>
      <w:r w:rsidR="00716B2E" w:rsidRPr="00DD6472">
        <w:rPr>
          <w:rFonts w:ascii="Arial" w:hAnsi="Arial" w:cs="Arial"/>
          <w:sz w:val="22"/>
        </w:rPr>
        <w:t xml:space="preserve"> analys</w:t>
      </w:r>
      <w:r w:rsidR="000135CF" w:rsidRPr="00DD6472">
        <w:rPr>
          <w:rFonts w:ascii="Arial" w:hAnsi="Arial" w:cs="Arial"/>
          <w:sz w:val="22"/>
        </w:rPr>
        <w:t>e</w:t>
      </w:r>
      <w:r w:rsidR="003F453E" w:rsidRPr="00DD6472">
        <w:rPr>
          <w:rFonts w:ascii="Arial" w:hAnsi="Arial" w:cs="Arial"/>
          <w:sz w:val="22"/>
        </w:rPr>
        <w:t>,</w:t>
      </w:r>
      <w:r w:rsidR="00716B2E" w:rsidRPr="00DD6472">
        <w:rPr>
          <w:rFonts w:ascii="Arial" w:hAnsi="Arial" w:cs="Arial"/>
          <w:sz w:val="22"/>
        </w:rPr>
        <w:t xml:space="preserve"> develop</w:t>
      </w:r>
      <w:r w:rsidR="000135CF" w:rsidRPr="00DD6472">
        <w:rPr>
          <w:rFonts w:ascii="Arial" w:hAnsi="Arial" w:cs="Arial"/>
          <w:sz w:val="22"/>
        </w:rPr>
        <w:t xml:space="preserve"> </w:t>
      </w:r>
      <w:r w:rsidR="00065D23" w:rsidRPr="00DD6472">
        <w:rPr>
          <w:rFonts w:ascii="Arial" w:hAnsi="Arial" w:cs="Arial"/>
          <w:sz w:val="22"/>
        </w:rPr>
        <w:t xml:space="preserve">and implement </w:t>
      </w:r>
      <w:r w:rsidR="00716B2E" w:rsidRPr="00DD6472">
        <w:rPr>
          <w:rFonts w:ascii="Arial" w:hAnsi="Arial" w:cs="Arial"/>
          <w:sz w:val="22"/>
        </w:rPr>
        <w:t>plans, projects and initiatives that underpin the delivery of the ICN</w:t>
      </w:r>
      <w:r w:rsidR="009776E7" w:rsidRPr="00DD6472">
        <w:rPr>
          <w:rFonts w:ascii="Arial" w:hAnsi="Arial" w:cs="Arial"/>
          <w:sz w:val="22"/>
        </w:rPr>
        <w:t xml:space="preserve"> </w:t>
      </w:r>
      <w:r w:rsidR="009F6414">
        <w:rPr>
          <w:rFonts w:ascii="Arial" w:hAnsi="Arial" w:cs="Arial"/>
          <w:sz w:val="22"/>
        </w:rPr>
        <w:t>p</w:t>
      </w:r>
      <w:r w:rsidR="00716B2E" w:rsidRPr="00DD6472">
        <w:rPr>
          <w:rFonts w:ascii="Arial" w:hAnsi="Arial" w:cs="Arial"/>
          <w:sz w:val="22"/>
        </w:rPr>
        <w:t>rogra</w:t>
      </w:r>
      <w:r w:rsidR="00F471A5" w:rsidRPr="00DD6472">
        <w:rPr>
          <w:rFonts w:ascii="Arial" w:hAnsi="Arial" w:cs="Arial"/>
          <w:sz w:val="22"/>
        </w:rPr>
        <w:t>m</w:t>
      </w:r>
      <w:r w:rsidR="009776E7" w:rsidRPr="00DD6472">
        <w:rPr>
          <w:rFonts w:ascii="Arial" w:hAnsi="Arial" w:cs="Arial"/>
          <w:sz w:val="22"/>
        </w:rPr>
        <w:t xml:space="preserve"> in Tasmania</w:t>
      </w:r>
      <w:r w:rsidRPr="00DD6472">
        <w:rPr>
          <w:rFonts w:ascii="Arial" w:hAnsi="Arial" w:cs="Arial"/>
          <w:sz w:val="22"/>
        </w:rPr>
        <w:t xml:space="preserve">. </w:t>
      </w:r>
    </w:p>
    <w:p w14:paraId="4AC0FC16" w14:textId="3BE68F05" w:rsidR="00F471A5" w:rsidRPr="00DD6472" w:rsidRDefault="00402498" w:rsidP="0098085B">
      <w:pPr>
        <w:pStyle w:val="BodyText"/>
        <w:numPr>
          <w:ilvl w:val="0"/>
          <w:numId w:val="18"/>
        </w:numPr>
        <w:tabs>
          <w:tab w:val="clear" w:pos="2835"/>
        </w:tabs>
        <w:jc w:val="both"/>
        <w:rPr>
          <w:rFonts w:ascii="Arial" w:hAnsi="Arial" w:cs="Arial"/>
          <w:sz w:val="22"/>
        </w:rPr>
      </w:pPr>
      <w:r>
        <w:rPr>
          <w:rFonts w:ascii="Arial" w:hAnsi="Arial" w:cs="Arial"/>
          <w:sz w:val="22"/>
        </w:rPr>
        <w:t>M</w:t>
      </w:r>
      <w:r w:rsidR="00CE07BD">
        <w:rPr>
          <w:rFonts w:ascii="Arial" w:hAnsi="Arial" w:cs="Arial"/>
          <w:sz w:val="22"/>
        </w:rPr>
        <w:t>aximise c</w:t>
      </w:r>
      <w:r w:rsidR="009F6414">
        <w:rPr>
          <w:rFonts w:ascii="Arial" w:hAnsi="Arial" w:cs="Arial"/>
          <w:sz w:val="22"/>
        </w:rPr>
        <w:t>ollect</w:t>
      </w:r>
      <w:r>
        <w:rPr>
          <w:rFonts w:ascii="Arial" w:hAnsi="Arial" w:cs="Arial"/>
          <w:sz w:val="22"/>
        </w:rPr>
        <w:t>ion</w:t>
      </w:r>
      <w:r w:rsidR="009F6414">
        <w:rPr>
          <w:rFonts w:ascii="Arial" w:hAnsi="Arial" w:cs="Arial"/>
          <w:sz w:val="22"/>
        </w:rPr>
        <w:t xml:space="preserve"> and stor</w:t>
      </w:r>
      <w:r w:rsidR="00CE07BD">
        <w:rPr>
          <w:rFonts w:ascii="Arial" w:hAnsi="Arial" w:cs="Arial"/>
          <w:sz w:val="22"/>
        </w:rPr>
        <w:t xml:space="preserve">age of Tasmanian </w:t>
      </w:r>
      <w:r w:rsidR="009F6414">
        <w:rPr>
          <w:rFonts w:ascii="Arial" w:hAnsi="Arial" w:cs="Arial"/>
          <w:sz w:val="22"/>
        </w:rPr>
        <w:t>business data</w:t>
      </w:r>
      <w:r w:rsidR="007D4ABF">
        <w:rPr>
          <w:rFonts w:ascii="Arial" w:hAnsi="Arial" w:cs="Arial"/>
          <w:sz w:val="22"/>
        </w:rPr>
        <w:t>,</w:t>
      </w:r>
      <w:r w:rsidR="009F6414">
        <w:rPr>
          <w:rFonts w:ascii="Arial" w:hAnsi="Arial" w:cs="Arial"/>
          <w:sz w:val="22"/>
        </w:rPr>
        <w:t xml:space="preserve"> </w:t>
      </w:r>
      <w:r w:rsidR="00CE07BD">
        <w:rPr>
          <w:rFonts w:ascii="Arial" w:hAnsi="Arial" w:cs="Arial"/>
          <w:sz w:val="22"/>
        </w:rPr>
        <w:t>through engaging with business, industry and broader stakeholders</w:t>
      </w:r>
      <w:r w:rsidR="007D4ABF">
        <w:rPr>
          <w:rFonts w:ascii="Arial" w:hAnsi="Arial" w:cs="Arial"/>
          <w:sz w:val="22"/>
        </w:rPr>
        <w:t>,</w:t>
      </w:r>
      <w:r>
        <w:rPr>
          <w:rFonts w:ascii="Arial" w:hAnsi="Arial" w:cs="Arial"/>
          <w:sz w:val="22"/>
        </w:rPr>
        <w:t xml:space="preserve"> </w:t>
      </w:r>
      <w:r w:rsidR="007D4ABF">
        <w:rPr>
          <w:rFonts w:ascii="Arial" w:hAnsi="Arial" w:cs="Arial"/>
          <w:sz w:val="22"/>
        </w:rPr>
        <w:t xml:space="preserve">with the aim to ensure that </w:t>
      </w:r>
      <w:r w:rsidR="00F471A5" w:rsidRPr="00DD6472">
        <w:rPr>
          <w:rFonts w:ascii="Arial" w:hAnsi="Arial" w:cs="Arial"/>
          <w:sz w:val="22"/>
        </w:rPr>
        <w:t xml:space="preserve">local supply chains </w:t>
      </w:r>
      <w:r w:rsidR="007D4ABF">
        <w:rPr>
          <w:rFonts w:ascii="Arial" w:hAnsi="Arial" w:cs="Arial"/>
          <w:sz w:val="22"/>
        </w:rPr>
        <w:t xml:space="preserve">are advanced and used </w:t>
      </w:r>
      <w:r w:rsidR="00F471A5" w:rsidRPr="00DD6472">
        <w:rPr>
          <w:rFonts w:ascii="Arial" w:hAnsi="Arial" w:cs="Arial"/>
          <w:sz w:val="22"/>
        </w:rPr>
        <w:t>in projects</w:t>
      </w:r>
      <w:r w:rsidR="007D4ABF">
        <w:rPr>
          <w:rFonts w:ascii="Arial" w:hAnsi="Arial" w:cs="Arial"/>
          <w:sz w:val="22"/>
        </w:rPr>
        <w:t xml:space="preserve"> as much as possible</w:t>
      </w:r>
      <w:r w:rsidR="00F471A5" w:rsidRPr="00DD6472">
        <w:rPr>
          <w:rFonts w:ascii="Arial" w:hAnsi="Arial" w:cs="Arial"/>
          <w:sz w:val="22"/>
        </w:rPr>
        <w:t xml:space="preserve">. </w:t>
      </w:r>
      <w:r w:rsidR="004D1636" w:rsidRPr="00DD6472">
        <w:rPr>
          <w:rFonts w:ascii="Arial" w:hAnsi="Arial" w:cs="Arial"/>
          <w:sz w:val="22"/>
        </w:rPr>
        <w:t>Ensure data collection and reporting</w:t>
      </w:r>
      <w:r w:rsidR="007D4ABF">
        <w:rPr>
          <w:rFonts w:ascii="Arial" w:hAnsi="Arial" w:cs="Arial"/>
          <w:sz w:val="22"/>
        </w:rPr>
        <w:t xml:space="preserve"> methods</w:t>
      </w:r>
      <w:r w:rsidR="004D1636" w:rsidRPr="00DD6472">
        <w:rPr>
          <w:rFonts w:ascii="Arial" w:hAnsi="Arial" w:cs="Arial"/>
          <w:sz w:val="22"/>
        </w:rPr>
        <w:t xml:space="preserve">, and process design and implementation </w:t>
      </w:r>
      <w:r w:rsidR="003F3CE4">
        <w:rPr>
          <w:rFonts w:ascii="Arial" w:hAnsi="Arial" w:cs="Arial"/>
          <w:sz w:val="22"/>
        </w:rPr>
        <w:t>arere</w:t>
      </w:r>
      <w:r w:rsidR="003F3CE4" w:rsidRPr="00DD6472">
        <w:rPr>
          <w:rFonts w:ascii="Arial" w:hAnsi="Arial" w:cs="Arial"/>
          <w:sz w:val="22"/>
        </w:rPr>
        <w:t xml:space="preserve"> </w:t>
      </w:r>
      <w:r w:rsidR="004D1636" w:rsidRPr="00DD6472">
        <w:rPr>
          <w:rFonts w:ascii="Arial" w:hAnsi="Arial" w:cs="Arial"/>
          <w:sz w:val="22"/>
        </w:rPr>
        <w:t xml:space="preserve">fit for purpose to achieve these objectives. </w:t>
      </w:r>
      <w:r w:rsidR="00F471A5" w:rsidRPr="00DD6472">
        <w:rPr>
          <w:rFonts w:ascii="Arial" w:hAnsi="Arial" w:cs="Arial"/>
          <w:sz w:val="22"/>
        </w:rPr>
        <w:t xml:space="preserve"> </w:t>
      </w:r>
    </w:p>
    <w:p w14:paraId="0C3932C9" w14:textId="1F413621" w:rsidR="00716B2E" w:rsidRPr="007B2B8E" w:rsidRDefault="000135CF" w:rsidP="007D0D1E">
      <w:pPr>
        <w:pStyle w:val="BodyText"/>
        <w:numPr>
          <w:ilvl w:val="0"/>
          <w:numId w:val="18"/>
        </w:numPr>
        <w:tabs>
          <w:tab w:val="clear" w:pos="2835"/>
        </w:tabs>
        <w:jc w:val="both"/>
        <w:rPr>
          <w:rFonts w:ascii="Arial" w:hAnsi="Arial" w:cs="Arial"/>
          <w:sz w:val="22"/>
        </w:rPr>
      </w:pPr>
      <w:r w:rsidRPr="007B2B8E">
        <w:rPr>
          <w:rFonts w:ascii="Arial" w:hAnsi="Arial" w:cs="Arial"/>
          <w:sz w:val="22"/>
        </w:rPr>
        <w:t>Design and deliver</w:t>
      </w:r>
      <w:r w:rsidR="00384335" w:rsidRPr="007B2B8E">
        <w:rPr>
          <w:rFonts w:ascii="Arial" w:hAnsi="Arial" w:cs="Arial"/>
          <w:sz w:val="22"/>
        </w:rPr>
        <w:t xml:space="preserve"> presentations and promotion</w:t>
      </w:r>
      <w:r w:rsidRPr="007B2B8E">
        <w:rPr>
          <w:rFonts w:ascii="Arial" w:hAnsi="Arial" w:cs="Arial"/>
          <w:sz w:val="22"/>
        </w:rPr>
        <w:t>al activities</w:t>
      </w:r>
      <w:r w:rsidR="00384335" w:rsidRPr="007B2B8E">
        <w:rPr>
          <w:rFonts w:ascii="Arial" w:hAnsi="Arial" w:cs="Arial"/>
          <w:sz w:val="22"/>
        </w:rPr>
        <w:t xml:space="preserve"> to business and project proponents on the functions and advantages of ICN</w:t>
      </w:r>
      <w:r w:rsidR="00612876">
        <w:rPr>
          <w:rFonts w:ascii="Arial" w:hAnsi="Arial" w:cs="Arial"/>
          <w:sz w:val="22"/>
        </w:rPr>
        <w:t xml:space="preserve"> Tas</w:t>
      </w:r>
      <w:r w:rsidR="00065D23" w:rsidRPr="007B2B8E">
        <w:rPr>
          <w:rFonts w:ascii="Arial" w:hAnsi="Arial" w:cs="Arial"/>
          <w:sz w:val="22"/>
        </w:rPr>
        <w:t>, including follow</w:t>
      </w:r>
      <w:r w:rsidR="002C0607" w:rsidRPr="007B2B8E">
        <w:rPr>
          <w:rFonts w:ascii="Arial" w:hAnsi="Arial" w:cs="Arial"/>
          <w:sz w:val="22"/>
        </w:rPr>
        <w:t>ing</w:t>
      </w:r>
      <w:r w:rsidR="00065D23" w:rsidRPr="007B2B8E">
        <w:rPr>
          <w:rFonts w:ascii="Arial" w:hAnsi="Arial" w:cs="Arial"/>
          <w:sz w:val="22"/>
        </w:rPr>
        <w:t xml:space="preserve"> through on outcomes and activities</w:t>
      </w:r>
      <w:r w:rsidR="00914C0A" w:rsidRPr="007B2B8E">
        <w:rPr>
          <w:rFonts w:ascii="Arial" w:hAnsi="Arial" w:cs="Arial"/>
          <w:sz w:val="22"/>
        </w:rPr>
        <w:t>.</w:t>
      </w:r>
    </w:p>
    <w:p w14:paraId="7641DF15" w14:textId="70A7B584" w:rsidR="00E07B6F" w:rsidRPr="00243E5A" w:rsidRDefault="00E07B6F" w:rsidP="007D0D1E">
      <w:pPr>
        <w:pStyle w:val="BodyText"/>
        <w:numPr>
          <w:ilvl w:val="0"/>
          <w:numId w:val="18"/>
        </w:numPr>
        <w:tabs>
          <w:tab w:val="clear" w:pos="2835"/>
        </w:tabs>
        <w:jc w:val="both"/>
        <w:rPr>
          <w:rFonts w:ascii="Arial" w:hAnsi="Arial" w:cs="Arial"/>
          <w:sz w:val="22"/>
        </w:rPr>
      </w:pPr>
      <w:r w:rsidRPr="00243E5A">
        <w:rPr>
          <w:rFonts w:ascii="Arial" w:hAnsi="Arial" w:cs="Arial"/>
          <w:sz w:val="22"/>
        </w:rPr>
        <w:t xml:space="preserve">Prepare </w:t>
      </w:r>
      <w:r w:rsidR="00856552">
        <w:rPr>
          <w:rFonts w:ascii="Arial" w:hAnsi="Arial" w:cs="Arial"/>
          <w:sz w:val="22"/>
        </w:rPr>
        <w:t xml:space="preserve">and contribute to </w:t>
      </w:r>
      <w:r w:rsidRPr="00243E5A">
        <w:rPr>
          <w:rFonts w:ascii="Arial" w:hAnsi="Arial" w:cs="Arial"/>
          <w:sz w:val="22"/>
        </w:rPr>
        <w:t xml:space="preserve">a </w:t>
      </w:r>
      <w:r w:rsidR="00243E5A" w:rsidRPr="00243E5A">
        <w:rPr>
          <w:rFonts w:ascii="Arial" w:hAnsi="Arial" w:cs="Arial"/>
          <w:sz w:val="22"/>
        </w:rPr>
        <w:t xml:space="preserve">wide and </w:t>
      </w:r>
      <w:r w:rsidRPr="00243E5A">
        <w:rPr>
          <w:rFonts w:ascii="Arial" w:hAnsi="Arial" w:cs="Arial"/>
          <w:sz w:val="22"/>
        </w:rPr>
        <w:t>diverse range of written documentation including correspondence, board papers submissions, ministerial briefings, reports and plans</w:t>
      </w:r>
      <w:r w:rsidR="0096353D" w:rsidRPr="00243E5A">
        <w:rPr>
          <w:rFonts w:ascii="Arial" w:hAnsi="Arial" w:cs="Arial"/>
          <w:sz w:val="22"/>
        </w:rPr>
        <w:t xml:space="preserve"> to a high standard</w:t>
      </w:r>
      <w:r w:rsidRPr="00243E5A">
        <w:rPr>
          <w:rFonts w:ascii="Arial" w:hAnsi="Arial" w:cs="Arial"/>
          <w:sz w:val="22"/>
        </w:rPr>
        <w:t>, and present material as required.</w:t>
      </w:r>
      <w:r w:rsidR="0096353D" w:rsidRPr="00243E5A">
        <w:rPr>
          <w:rFonts w:ascii="Arial" w:hAnsi="Arial" w:cs="Arial"/>
          <w:sz w:val="22"/>
        </w:rPr>
        <w:t xml:space="preserve"> Support ICN</w:t>
      </w:r>
      <w:r w:rsidR="00727DEE">
        <w:rPr>
          <w:rFonts w:ascii="Arial" w:hAnsi="Arial" w:cs="Arial"/>
          <w:sz w:val="22"/>
        </w:rPr>
        <w:t xml:space="preserve"> Tas</w:t>
      </w:r>
      <w:r w:rsidR="0096353D" w:rsidRPr="00243E5A">
        <w:rPr>
          <w:rFonts w:ascii="Arial" w:hAnsi="Arial" w:cs="Arial"/>
          <w:sz w:val="22"/>
        </w:rPr>
        <w:t xml:space="preserve"> and other team members to deliver high quality </w:t>
      </w:r>
      <w:r w:rsidR="00914C0A" w:rsidRPr="00243E5A">
        <w:rPr>
          <w:rFonts w:ascii="Arial" w:hAnsi="Arial" w:cs="Arial"/>
          <w:sz w:val="22"/>
        </w:rPr>
        <w:t>documentation and other</w:t>
      </w:r>
      <w:r w:rsidR="0096353D" w:rsidRPr="00243E5A">
        <w:rPr>
          <w:rFonts w:ascii="Arial" w:hAnsi="Arial" w:cs="Arial"/>
          <w:sz w:val="22"/>
        </w:rPr>
        <w:t xml:space="preserve"> products for consideration.</w:t>
      </w:r>
    </w:p>
    <w:p w14:paraId="0B5CA515" w14:textId="3EDB0BF1" w:rsidR="000135CF" w:rsidRPr="009438D7" w:rsidRDefault="00914C0A" w:rsidP="007D0D1E">
      <w:pPr>
        <w:pStyle w:val="ListParagraph"/>
        <w:numPr>
          <w:ilvl w:val="0"/>
          <w:numId w:val="18"/>
        </w:numPr>
        <w:rPr>
          <w:rFonts w:ascii="Arial" w:hAnsi="Arial" w:cs="Arial"/>
          <w:sz w:val="22"/>
        </w:rPr>
      </w:pPr>
      <w:r w:rsidRPr="009438D7">
        <w:rPr>
          <w:rFonts w:ascii="Arial" w:hAnsi="Arial" w:cs="Arial"/>
          <w:sz w:val="22"/>
        </w:rPr>
        <w:t xml:space="preserve">Contribute to </w:t>
      </w:r>
      <w:r w:rsidR="000135CF" w:rsidRPr="009438D7">
        <w:rPr>
          <w:rFonts w:ascii="Arial" w:hAnsi="Arial" w:cs="Arial"/>
          <w:sz w:val="22"/>
        </w:rPr>
        <w:t>corporate planning, policy and procedure development</w:t>
      </w:r>
      <w:r w:rsidR="0096353D" w:rsidRPr="009438D7">
        <w:rPr>
          <w:rFonts w:ascii="Arial" w:hAnsi="Arial" w:cs="Arial"/>
          <w:sz w:val="22"/>
        </w:rPr>
        <w:t xml:space="preserve"> for AMDI</w:t>
      </w:r>
      <w:r w:rsidR="009438D7" w:rsidRPr="009438D7">
        <w:rPr>
          <w:rFonts w:ascii="Arial" w:hAnsi="Arial" w:cs="Arial"/>
          <w:sz w:val="22"/>
        </w:rPr>
        <w:t xml:space="preserve"> and Major Clients</w:t>
      </w:r>
      <w:r w:rsidR="000135CF" w:rsidRPr="009438D7">
        <w:rPr>
          <w:rFonts w:ascii="Arial" w:hAnsi="Arial" w:cs="Arial"/>
          <w:sz w:val="22"/>
        </w:rPr>
        <w:t xml:space="preserve">, including input into the preparation and administration of budgets on approved programs and projects. </w:t>
      </w:r>
    </w:p>
    <w:p w14:paraId="581811E7" w14:textId="6BEA8397" w:rsidR="00E07B6F" w:rsidRPr="00F06784" w:rsidRDefault="000135CF" w:rsidP="007D0D1E">
      <w:pPr>
        <w:pStyle w:val="BodyText"/>
        <w:numPr>
          <w:ilvl w:val="0"/>
          <w:numId w:val="18"/>
        </w:numPr>
        <w:tabs>
          <w:tab w:val="clear" w:pos="2835"/>
        </w:tabs>
        <w:jc w:val="both"/>
        <w:rPr>
          <w:rFonts w:ascii="Arial" w:hAnsi="Arial" w:cs="Arial"/>
          <w:sz w:val="22"/>
        </w:rPr>
      </w:pPr>
      <w:r w:rsidRPr="00F06784">
        <w:rPr>
          <w:rFonts w:ascii="Arial" w:hAnsi="Arial" w:cs="Arial"/>
          <w:sz w:val="22"/>
        </w:rPr>
        <w:t xml:space="preserve">Build, maintain and facilitate </w:t>
      </w:r>
      <w:r w:rsidR="00231883" w:rsidRPr="00F06784">
        <w:rPr>
          <w:rFonts w:ascii="Arial" w:hAnsi="Arial" w:cs="Arial"/>
          <w:sz w:val="22"/>
        </w:rPr>
        <w:t>a strong network with key stakeholders</w:t>
      </w:r>
      <w:r w:rsidRPr="00F06784">
        <w:rPr>
          <w:rFonts w:ascii="Arial" w:hAnsi="Arial" w:cs="Arial"/>
          <w:sz w:val="22"/>
        </w:rPr>
        <w:t xml:space="preserve"> across the ICN</w:t>
      </w:r>
      <w:r w:rsidR="00E3366E">
        <w:rPr>
          <w:rFonts w:ascii="Arial" w:hAnsi="Arial" w:cs="Arial"/>
          <w:sz w:val="22"/>
        </w:rPr>
        <w:t xml:space="preserve"> Tas and ICN National teams, </w:t>
      </w:r>
      <w:r w:rsidR="00305EB8" w:rsidRPr="00F06784">
        <w:rPr>
          <w:rFonts w:ascii="Arial" w:hAnsi="Arial" w:cs="Arial"/>
          <w:sz w:val="22"/>
        </w:rPr>
        <w:t>and w</w:t>
      </w:r>
      <w:r w:rsidR="00E07B6F" w:rsidRPr="00F06784">
        <w:rPr>
          <w:rFonts w:ascii="Arial" w:hAnsi="Arial" w:cs="Arial"/>
          <w:sz w:val="22"/>
        </w:rPr>
        <w:t>ork in partnership with other State Growth business units and other tiers of government to ensure the effective referral of client</w:t>
      </w:r>
      <w:r w:rsidR="009776E7" w:rsidRPr="00F06784">
        <w:rPr>
          <w:rFonts w:ascii="Arial" w:hAnsi="Arial" w:cs="Arial"/>
          <w:sz w:val="22"/>
        </w:rPr>
        <w:t>s to other assistance</w:t>
      </w:r>
      <w:r w:rsidR="00DC3C4F">
        <w:rPr>
          <w:rFonts w:ascii="Arial" w:hAnsi="Arial" w:cs="Arial"/>
          <w:sz w:val="22"/>
        </w:rPr>
        <w:t>.</w:t>
      </w:r>
      <w:r w:rsidR="009776E7" w:rsidRPr="00F06784">
        <w:rPr>
          <w:rFonts w:ascii="Arial" w:hAnsi="Arial" w:cs="Arial"/>
          <w:sz w:val="22"/>
        </w:rPr>
        <w:t xml:space="preserve"> </w:t>
      </w:r>
      <w:r w:rsidR="0097095F">
        <w:rPr>
          <w:rFonts w:ascii="Arial" w:hAnsi="Arial" w:cs="Arial"/>
          <w:sz w:val="22"/>
        </w:rPr>
        <w:t xml:space="preserve">Develop and </w:t>
      </w:r>
      <w:r w:rsidR="00DC3C4F">
        <w:rPr>
          <w:rFonts w:ascii="Arial" w:hAnsi="Arial" w:cs="Arial"/>
          <w:sz w:val="22"/>
        </w:rPr>
        <w:t>i</w:t>
      </w:r>
      <w:r w:rsidR="00E07B6F" w:rsidRPr="00F06784">
        <w:rPr>
          <w:rFonts w:ascii="Arial" w:hAnsi="Arial" w:cs="Arial"/>
          <w:sz w:val="22"/>
        </w:rPr>
        <w:t>mplement</w:t>
      </w:r>
      <w:r w:rsidR="0097095F">
        <w:rPr>
          <w:rFonts w:ascii="Arial" w:hAnsi="Arial" w:cs="Arial"/>
          <w:sz w:val="22"/>
        </w:rPr>
        <w:t xml:space="preserve"> </w:t>
      </w:r>
      <w:r w:rsidR="00E07B6F" w:rsidRPr="00F06784">
        <w:rPr>
          <w:rFonts w:ascii="Arial" w:hAnsi="Arial" w:cs="Arial"/>
          <w:sz w:val="22"/>
        </w:rPr>
        <w:t>new programs, processes and management systems</w:t>
      </w:r>
      <w:r w:rsidR="00DC3C4F">
        <w:rPr>
          <w:rFonts w:ascii="Arial" w:hAnsi="Arial" w:cs="Arial"/>
          <w:sz w:val="22"/>
        </w:rPr>
        <w:t xml:space="preserve"> as required</w:t>
      </w:r>
      <w:r w:rsidR="00E07B6F" w:rsidRPr="00F06784">
        <w:rPr>
          <w:rFonts w:ascii="Arial" w:hAnsi="Arial" w:cs="Arial"/>
          <w:sz w:val="22"/>
        </w:rPr>
        <w:t xml:space="preserve">. </w:t>
      </w:r>
      <w:r w:rsidR="00FF0855" w:rsidRPr="00F06784">
        <w:rPr>
          <w:rFonts w:ascii="Arial" w:hAnsi="Arial" w:cs="Arial"/>
          <w:sz w:val="22"/>
        </w:rPr>
        <w:t>This includes representing State Growth</w:t>
      </w:r>
      <w:r w:rsidR="003F453E" w:rsidRPr="00F06784">
        <w:rPr>
          <w:rFonts w:ascii="Arial" w:hAnsi="Arial" w:cs="Arial"/>
          <w:sz w:val="22"/>
        </w:rPr>
        <w:t xml:space="preserve"> at a high level</w:t>
      </w:r>
      <w:r w:rsidR="00E07B6F" w:rsidRPr="00F06784">
        <w:rPr>
          <w:rFonts w:ascii="Arial" w:hAnsi="Arial" w:cs="Arial"/>
          <w:sz w:val="22"/>
        </w:rPr>
        <w:t xml:space="preserve"> in the private and public sectors.</w:t>
      </w:r>
      <w:r w:rsidR="009776E7" w:rsidRPr="00F06784">
        <w:rPr>
          <w:rFonts w:ascii="Arial" w:hAnsi="Arial" w:cs="Arial"/>
          <w:sz w:val="22"/>
        </w:rPr>
        <w:t xml:space="preserve"> </w:t>
      </w:r>
    </w:p>
    <w:p w14:paraId="0E145C62" w14:textId="00D17442" w:rsidR="0078218F" w:rsidRPr="0086279A" w:rsidRDefault="0078218F" w:rsidP="007D0D1E">
      <w:pPr>
        <w:pStyle w:val="BodyText"/>
        <w:numPr>
          <w:ilvl w:val="0"/>
          <w:numId w:val="18"/>
        </w:numPr>
        <w:tabs>
          <w:tab w:val="clear" w:pos="2835"/>
        </w:tabs>
        <w:jc w:val="both"/>
        <w:rPr>
          <w:rFonts w:ascii="Arial" w:hAnsi="Arial" w:cs="Arial"/>
          <w:sz w:val="22"/>
        </w:rPr>
      </w:pPr>
      <w:r w:rsidRPr="0086279A">
        <w:rPr>
          <w:rFonts w:ascii="Arial" w:hAnsi="Arial" w:cs="Arial"/>
          <w:sz w:val="22"/>
        </w:rPr>
        <w:t xml:space="preserve">Assist to implement the State-wide Advanced Manufacturing Action Plan and Tasmanian Defence Industry Strategy.  </w:t>
      </w:r>
    </w:p>
    <w:p w14:paraId="0F29FB9C" w14:textId="77777777" w:rsidR="00CD42F8" w:rsidRPr="001327D4" w:rsidRDefault="006C2ED7" w:rsidP="007D0D1E">
      <w:pPr>
        <w:pStyle w:val="Heading3"/>
        <w:spacing w:before="240"/>
      </w:pPr>
      <w:r>
        <w:t>Scope of Work: (</w:t>
      </w:r>
      <w:r w:rsidR="00CD42F8" w:rsidRPr="001327D4">
        <w:t xml:space="preserve">Responsibility, Decision-Making and Direction </w:t>
      </w:r>
      <w:r w:rsidR="00D72CDA" w:rsidRPr="001327D4">
        <w:t>Received</w:t>
      </w:r>
      <w:r>
        <w:t>)</w:t>
      </w:r>
    </w:p>
    <w:p w14:paraId="58A638E2" w14:textId="5680DAA8" w:rsidR="00A73B3E" w:rsidRPr="00C73F02" w:rsidRDefault="00A73B3E" w:rsidP="007D0D1E">
      <w:pPr>
        <w:widowControl w:val="0"/>
        <w:autoSpaceDE w:val="0"/>
        <w:autoSpaceDN w:val="0"/>
        <w:adjustRightInd w:val="0"/>
        <w:jc w:val="both"/>
        <w:rPr>
          <w:rFonts w:ascii="Arial" w:hAnsi="Arial" w:cs="Arial"/>
          <w:color w:val="000000"/>
          <w:sz w:val="22"/>
        </w:rPr>
      </w:pPr>
      <w:r w:rsidRPr="00C73F02">
        <w:rPr>
          <w:rFonts w:ascii="Arial" w:hAnsi="Arial" w:cs="Arial"/>
          <w:color w:val="000000"/>
          <w:sz w:val="22"/>
        </w:rPr>
        <w:t xml:space="preserve">The </w:t>
      </w:r>
      <w:r w:rsidR="00A7488A" w:rsidRPr="00F02225">
        <w:rPr>
          <w:rStyle w:val="Heading3Char"/>
          <w:rFonts w:ascii="Arial" w:hAnsi="Arial" w:cs="Arial"/>
          <w:b w:val="0"/>
          <w:bCs/>
          <w:sz w:val="22"/>
        </w:rPr>
        <w:t>Program Manager</w:t>
      </w:r>
      <w:r w:rsidR="00A7488A" w:rsidRPr="0065658E">
        <w:rPr>
          <w:rStyle w:val="Heading3Char"/>
          <w:rFonts w:ascii="Arial" w:hAnsi="Arial" w:cs="Arial"/>
          <w:b w:val="0"/>
          <w:sz w:val="22"/>
        </w:rPr>
        <w:t xml:space="preserve"> – ICN Tasmania</w:t>
      </w:r>
      <w:r w:rsidR="00A7488A" w:rsidRPr="00C73F02">
        <w:rPr>
          <w:rFonts w:ascii="Arial" w:hAnsi="Arial" w:cs="Arial"/>
          <w:color w:val="000000"/>
          <w:sz w:val="22"/>
        </w:rPr>
        <w:t xml:space="preserve"> </w:t>
      </w:r>
      <w:r w:rsidRPr="00C73F02">
        <w:rPr>
          <w:rFonts w:ascii="Arial" w:hAnsi="Arial" w:cs="Arial"/>
          <w:color w:val="000000"/>
          <w:sz w:val="22"/>
        </w:rPr>
        <w:t xml:space="preserve">will receive broad direction from the </w:t>
      </w:r>
      <w:r w:rsidR="005452AC" w:rsidRPr="00C73F02">
        <w:rPr>
          <w:rFonts w:ascii="Arial" w:hAnsi="Arial" w:cs="Arial"/>
          <w:color w:val="000000"/>
          <w:sz w:val="22"/>
        </w:rPr>
        <w:t xml:space="preserve">Senior </w:t>
      </w:r>
      <w:r w:rsidR="00914C0A" w:rsidRPr="00C73F02">
        <w:rPr>
          <w:rFonts w:ascii="Arial" w:hAnsi="Arial" w:cs="Arial"/>
          <w:sz w:val="22"/>
        </w:rPr>
        <w:t>Director</w:t>
      </w:r>
      <w:r w:rsidR="00E33650" w:rsidRPr="00C73F02">
        <w:rPr>
          <w:rFonts w:ascii="Arial" w:hAnsi="Arial" w:cs="Arial"/>
          <w:sz w:val="22"/>
        </w:rPr>
        <w:t xml:space="preserve">, </w:t>
      </w:r>
      <w:r w:rsidR="005452AC" w:rsidRPr="00C73F02">
        <w:rPr>
          <w:rFonts w:ascii="Arial" w:hAnsi="Arial" w:cs="Arial"/>
          <w:sz w:val="22"/>
        </w:rPr>
        <w:t>Major Clients</w:t>
      </w:r>
      <w:r w:rsidR="00E33650" w:rsidRPr="00C73F02">
        <w:rPr>
          <w:rFonts w:ascii="Arial" w:hAnsi="Arial" w:cs="Arial"/>
          <w:sz w:val="22"/>
        </w:rPr>
        <w:t xml:space="preserve"> </w:t>
      </w:r>
      <w:r w:rsidRPr="00C73F02">
        <w:rPr>
          <w:rFonts w:ascii="Arial" w:hAnsi="Arial" w:cs="Arial"/>
          <w:color w:val="000000"/>
          <w:sz w:val="22"/>
        </w:rPr>
        <w:t xml:space="preserve">and is </w:t>
      </w:r>
      <w:r w:rsidR="00DC3C4F">
        <w:rPr>
          <w:rFonts w:ascii="Arial" w:hAnsi="Arial" w:cs="Arial"/>
          <w:color w:val="000000"/>
          <w:sz w:val="22"/>
        </w:rPr>
        <w:t>required</w:t>
      </w:r>
      <w:r w:rsidR="00DC3C4F" w:rsidRPr="00C73F02">
        <w:rPr>
          <w:rFonts w:ascii="Arial" w:hAnsi="Arial" w:cs="Arial"/>
          <w:color w:val="000000"/>
          <w:sz w:val="22"/>
        </w:rPr>
        <w:t xml:space="preserve"> </w:t>
      </w:r>
      <w:r w:rsidRPr="00C73F02">
        <w:rPr>
          <w:rFonts w:ascii="Arial" w:hAnsi="Arial" w:cs="Arial"/>
          <w:color w:val="000000"/>
          <w:sz w:val="22"/>
        </w:rPr>
        <w:t xml:space="preserve">to be proactive and work autonomously and independently, and to function without the necessity for day-to-day supervision to achieve outcomes.  </w:t>
      </w:r>
    </w:p>
    <w:p w14:paraId="7BE10C31" w14:textId="739A694D" w:rsidR="009263C6" w:rsidRPr="000F0A00" w:rsidRDefault="00A73B3E" w:rsidP="007D0D1E">
      <w:pPr>
        <w:widowControl w:val="0"/>
        <w:autoSpaceDE w:val="0"/>
        <w:autoSpaceDN w:val="0"/>
        <w:adjustRightInd w:val="0"/>
        <w:jc w:val="both"/>
        <w:rPr>
          <w:rFonts w:ascii="Arial" w:hAnsi="Arial" w:cs="Arial"/>
          <w:color w:val="000000"/>
          <w:sz w:val="22"/>
        </w:rPr>
      </w:pPr>
      <w:r w:rsidRPr="000F0A00">
        <w:rPr>
          <w:rFonts w:ascii="Arial" w:hAnsi="Arial" w:cs="Arial"/>
          <w:color w:val="000000"/>
          <w:sz w:val="22"/>
        </w:rPr>
        <w:t xml:space="preserve">The </w:t>
      </w:r>
      <w:r w:rsidR="00A7488A" w:rsidRPr="00F02225">
        <w:rPr>
          <w:rStyle w:val="Heading3Char"/>
          <w:rFonts w:ascii="Arial" w:hAnsi="Arial" w:cs="Arial"/>
          <w:b w:val="0"/>
          <w:bCs/>
          <w:sz w:val="22"/>
        </w:rPr>
        <w:t>Program Manager</w:t>
      </w:r>
      <w:r w:rsidR="00A7488A" w:rsidRPr="0065658E">
        <w:rPr>
          <w:rStyle w:val="Heading3Char"/>
          <w:rFonts w:ascii="Arial" w:hAnsi="Arial" w:cs="Arial"/>
          <w:b w:val="0"/>
          <w:sz w:val="22"/>
        </w:rPr>
        <w:t xml:space="preserve"> – ICN Tasmania</w:t>
      </w:r>
      <w:r w:rsidR="00A7488A" w:rsidRPr="000F0A00">
        <w:rPr>
          <w:rFonts w:ascii="Arial" w:hAnsi="Arial" w:cs="Arial"/>
          <w:color w:val="000000"/>
          <w:sz w:val="22"/>
        </w:rPr>
        <w:t xml:space="preserve"> </w:t>
      </w:r>
      <w:r w:rsidRPr="000F0A00">
        <w:rPr>
          <w:rFonts w:ascii="Arial" w:hAnsi="Arial" w:cs="Arial"/>
          <w:color w:val="000000"/>
          <w:sz w:val="22"/>
        </w:rPr>
        <w:t xml:space="preserve">has </w:t>
      </w:r>
      <w:r w:rsidR="00C163A8">
        <w:rPr>
          <w:rFonts w:ascii="Arial" w:hAnsi="Arial" w:cs="Arial"/>
          <w:color w:val="000000"/>
          <w:sz w:val="22"/>
        </w:rPr>
        <w:t xml:space="preserve">operational </w:t>
      </w:r>
      <w:r w:rsidRPr="000F0A00">
        <w:rPr>
          <w:rFonts w:ascii="Arial" w:hAnsi="Arial" w:cs="Arial"/>
          <w:color w:val="000000"/>
          <w:sz w:val="22"/>
        </w:rPr>
        <w:t xml:space="preserve">responsibility in the management and delivery of industry development projects, programs and client activities consistent with the long-term objectives of </w:t>
      </w:r>
      <w:r w:rsidR="00FF0855" w:rsidRPr="000F0A00">
        <w:rPr>
          <w:rFonts w:ascii="Arial" w:hAnsi="Arial" w:cs="Arial"/>
          <w:color w:val="000000"/>
          <w:sz w:val="22"/>
        </w:rPr>
        <w:t>State Growth</w:t>
      </w:r>
      <w:r w:rsidRPr="000F0A00">
        <w:rPr>
          <w:rFonts w:ascii="Arial" w:hAnsi="Arial" w:cs="Arial"/>
          <w:color w:val="000000"/>
          <w:sz w:val="22"/>
        </w:rPr>
        <w:t xml:space="preserve"> and the Government.  The occupant is expected to set work priorities</w:t>
      </w:r>
      <w:r w:rsidR="003F453E" w:rsidRPr="000F0A00">
        <w:rPr>
          <w:rFonts w:ascii="Arial" w:hAnsi="Arial" w:cs="Arial"/>
          <w:color w:val="000000"/>
          <w:sz w:val="22"/>
        </w:rPr>
        <w:t xml:space="preserve"> for themselves and direct reports</w:t>
      </w:r>
      <w:r w:rsidRPr="000F0A00">
        <w:rPr>
          <w:rFonts w:ascii="Arial" w:hAnsi="Arial" w:cs="Arial"/>
          <w:color w:val="000000"/>
          <w:sz w:val="22"/>
        </w:rPr>
        <w:t xml:space="preserve"> and exercise initiative and judgement to effectively achieve business unit objectives</w:t>
      </w:r>
      <w:r w:rsidR="003F453E" w:rsidRPr="000F0A00">
        <w:rPr>
          <w:rFonts w:ascii="Arial" w:hAnsi="Arial" w:cs="Arial"/>
          <w:color w:val="000000"/>
          <w:sz w:val="22"/>
        </w:rPr>
        <w:t xml:space="preserve">. The </w:t>
      </w:r>
      <w:r w:rsidR="00683053" w:rsidRPr="00F02225">
        <w:rPr>
          <w:rStyle w:val="Heading3Char"/>
          <w:rFonts w:ascii="Arial" w:hAnsi="Arial" w:cs="Arial"/>
          <w:b w:val="0"/>
          <w:bCs/>
          <w:sz w:val="22"/>
        </w:rPr>
        <w:t>Program Manager</w:t>
      </w:r>
      <w:r w:rsidR="00683053" w:rsidRPr="0065658E">
        <w:rPr>
          <w:rStyle w:val="Heading3Char"/>
          <w:rFonts w:ascii="Arial" w:hAnsi="Arial" w:cs="Arial"/>
          <w:b w:val="0"/>
          <w:sz w:val="22"/>
        </w:rPr>
        <w:t xml:space="preserve"> – ICN Tasmania</w:t>
      </w:r>
      <w:r w:rsidR="00683053" w:rsidRPr="00C73F02">
        <w:rPr>
          <w:rStyle w:val="Heading3Char"/>
          <w:rFonts w:ascii="Arial" w:hAnsi="Arial" w:cs="Arial"/>
          <w:b w:val="0"/>
          <w:sz w:val="22"/>
        </w:rPr>
        <w:t xml:space="preserve"> </w:t>
      </w:r>
      <w:r w:rsidRPr="000F0A00">
        <w:rPr>
          <w:rFonts w:ascii="Arial" w:hAnsi="Arial" w:cs="Arial"/>
          <w:color w:val="000000"/>
          <w:sz w:val="22"/>
        </w:rPr>
        <w:t xml:space="preserve">is responsible for ensuring that all work </w:t>
      </w:r>
      <w:r w:rsidR="002F47E6">
        <w:rPr>
          <w:rFonts w:ascii="Arial" w:hAnsi="Arial" w:cs="Arial"/>
          <w:color w:val="000000"/>
          <w:sz w:val="22"/>
        </w:rPr>
        <w:t xml:space="preserve">completed by all unit employees </w:t>
      </w:r>
      <w:r w:rsidRPr="000F0A00">
        <w:rPr>
          <w:rFonts w:ascii="Arial" w:hAnsi="Arial" w:cs="Arial"/>
          <w:color w:val="000000"/>
          <w:sz w:val="22"/>
        </w:rPr>
        <w:t>is thorough, well researched, accurate and timely, with the highest level of technical competency</w:t>
      </w:r>
      <w:r w:rsidR="003F453E" w:rsidRPr="000F0A00">
        <w:rPr>
          <w:rFonts w:ascii="Arial" w:hAnsi="Arial" w:cs="Arial"/>
          <w:color w:val="000000"/>
          <w:sz w:val="22"/>
        </w:rPr>
        <w:t xml:space="preserve"> and requiring minimal review and </w:t>
      </w:r>
      <w:r w:rsidR="002F47E6">
        <w:rPr>
          <w:rFonts w:ascii="Arial" w:hAnsi="Arial" w:cs="Arial"/>
          <w:color w:val="000000"/>
          <w:sz w:val="22"/>
        </w:rPr>
        <w:t>revision</w:t>
      </w:r>
      <w:r w:rsidRPr="000F0A00">
        <w:rPr>
          <w:rFonts w:ascii="Arial" w:hAnsi="Arial" w:cs="Arial"/>
          <w:color w:val="000000"/>
          <w:sz w:val="22"/>
        </w:rPr>
        <w:t xml:space="preserve">. </w:t>
      </w:r>
    </w:p>
    <w:p w14:paraId="039DA8B1" w14:textId="30FC5CC1" w:rsidR="00716B2E" w:rsidRPr="00140574" w:rsidRDefault="001A3895" w:rsidP="007D0D1E">
      <w:pPr>
        <w:widowControl w:val="0"/>
        <w:autoSpaceDE w:val="0"/>
        <w:autoSpaceDN w:val="0"/>
        <w:adjustRightInd w:val="0"/>
        <w:jc w:val="both"/>
        <w:rPr>
          <w:rFonts w:ascii="Arial" w:hAnsi="Arial" w:cs="Arial"/>
          <w:color w:val="000000"/>
          <w:sz w:val="22"/>
        </w:rPr>
      </w:pPr>
      <w:r w:rsidRPr="00140574">
        <w:rPr>
          <w:rFonts w:ascii="Arial" w:hAnsi="Arial" w:cs="Arial"/>
          <w:color w:val="000000"/>
          <w:sz w:val="22"/>
        </w:rPr>
        <w:t xml:space="preserve">The </w:t>
      </w:r>
      <w:r w:rsidR="0086623F" w:rsidRPr="00F02225">
        <w:rPr>
          <w:rStyle w:val="Heading3Char"/>
          <w:rFonts w:ascii="Arial" w:hAnsi="Arial" w:cs="Arial"/>
          <w:b w:val="0"/>
          <w:bCs/>
          <w:sz w:val="22"/>
        </w:rPr>
        <w:t>Program Manager</w:t>
      </w:r>
      <w:r w:rsidR="0086623F" w:rsidRPr="0065658E">
        <w:rPr>
          <w:rStyle w:val="Heading3Char"/>
          <w:rFonts w:ascii="Arial" w:hAnsi="Arial" w:cs="Arial"/>
          <w:b w:val="0"/>
          <w:sz w:val="22"/>
        </w:rPr>
        <w:t xml:space="preserve"> – ICN Tasmania</w:t>
      </w:r>
      <w:r w:rsidR="0086623F" w:rsidRPr="00C73F02">
        <w:rPr>
          <w:rFonts w:ascii="Arial" w:hAnsi="Arial" w:cs="Arial"/>
          <w:color w:val="000000"/>
          <w:sz w:val="22"/>
        </w:rPr>
        <w:t xml:space="preserve"> </w:t>
      </w:r>
      <w:r w:rsidR="00367334" w:rsidRPr="00140574">
        <w:rPr>
          <w:rStyle w:val="Heading3Char"/>
          <w:rFonts w:ascii="Arial" w:hAnsi="Arial" w:cs="Arial"/>
          <w:b w:val="0"/>
          <w:sz w:val="22"/>
        </w:rPr>
        <w:t>w</w:t>
      </w:r>
      <w:r w:rsidR="00716B2E" w:rsidRPr="00140574">
        <w:rPr>
          <w:rFonts w:ascii="Arial" w:hAnsi="Arial" w:cs="Arial"/>
          <w:color w:val="000000"/>
          <w:sz w:val="22"/>
        </w:rPr>
        <w:t xml:space="preserve">orks closely with the other </w:t>
      </w:r>
      <w:r w:rsidR="0086623F">
        <w:rPr>
          <w:rFonts w:ascii="Arial" w:hAnsi="Arial" w:cs="Arial"/>
          <w:color w:val="000000"/>
          <w:sz w:val="22"/>
        </w:rPr>
        <w:t xml:space="preserve">national </w:t>
      </w:r>
      <w:r w:rsidR="00FF0855" w:rsidRPr="00140574">
        <w:rPr>
          <w:rFonts w:ascii="Arial" w:hAnsi="Arial" w:cs="Arial"/>
          <w:color w:val="000000"/>
          <w:sz w:val="22"/>
        </w:rPr>
        <w:t>ICN offices, other relevant G</w:t>
      </w:r>
      <w:r w:rsidR="00716B2E" w:rsidRPr="00140574">
        <w:rPr>
          <w:rFonts w:ascii="Arial" w:hAnsi="Arial" w:cs="Arial"/>
          <w:color w:val="000000"/>
          <w:sz w:val="22"/>
        </w:rPr>
        <w:t>overnment agencies</w:t>
      </w:r>
      <w:r w:rsidR="009263C6" w:rsidRPr="00140574">
        <w:rPr>
          <w:rFonts w:ascii="Arial" w:hAnsi="Arial" w:cs="Arial"/>
          <w:color w:val="000000"/>
          <w:sz w:val="22"/>
        </w:rPr>
        <w:t>, G</w:t>
      </w:r>
      <w:r w:rsidR="00EF070D" w:rsidRPr="00140574">
        <w:rPr>
          <w:rFonts w:ascii="Arial" w:hAnsi="Arial" w:cs="Arial"/>
          <w:color w:val="000000"/>
          <w:sz w:val="22"/>
        </w:rPr>
        <w:t xml:space="preserve">overnment </w:t>
      </w:r>
      <w:r w:rsidR="009263C6" w:rsidRPr="00140574">
        <w:rPr>
          <w:rFonts w:ascii="Arial" w:hAnsi="Arial" w:cs="Arial"/>
          <w:color w:val="000000"/>
          <w:sz w:val="22"/>
        </w:rPr>
        <w:t>B</w:t>
      </w:r>
      <w:r w:rsidR="00EF070D" w:rsidRPr="00140574">
        <w:rPr>
          <w:rFonts w:ascii="Arial" w:hAnsi="Arial" w:cs="Arial"/>
          <w:color w:val="000000"/>
          <w:sz w:val="22"/>
        </w:rPr>
        <w:t xml:space="preserve">usiness </w:t>
      </w:r>
      <w:r w:rsidR="009263C6" w:rsidRPr="00140574">
        <w:rPr>
          <w:rFonts w:ascii="Arial" w:hAnsi="Arial" w:cs="Arial"/>
          <w:color w:val="000000"/>
          <w:sz w:val="22"/>
        </w:rPr>
        <w:t>E</w:t>
      </w:r>
      <w:r w:rsidR="00EF070D" w:rsidRPr="00140574">
        <w:rPr>
          <w:rFonts w:ascii="Arial" w:hAnsi="Arial" w:cs="Arial"/>
          <w:color w:val="000000"/>
          <w:sz w:val="22"/>
        </w:rPr>
        <w:t>nterprise</w:t>
      </w:r>
      <w:r w:rsidR="009263C6" w:rsidRPr="00140574">
        <w:rPr>
          <w:rFonts w:ascii="Arial" w:hAnsi="Arial" w:cs="Arial"/>
          <w:color w:val="000000"/>
          <w:sz w:val="22"/>
        </w:rPr>
        <w:t>s</w:t>
      </w:r>
      <w:r w:rsidR="00716B2E" w:rsidRPr="00140574">
        <w:rPr>
          <w:rFonts w:ascii="Arial" w:hAnsi="Arial" w:cs="Arial"/>
          <w:color w:val="000000"/>
          <w:sz w:val="22"/>
        </w:rPr>
        <w:t xml:space="preserve"> and other relevant industry bodies.</w:t>
      </w:r>
    </w:p>
    <w:p w14:paraId="60C2292B" w14:textId="1FA893D0" w:rsidR="00360930" w:rsidRPr="00D9762F" w:rsidRDefault="00EC5BC7" w:rsidP="007D0D1E">
      <w:pPr>
        <w:widowControl w:val="0"/>
        <w:autoSpaceDE w:val="0"/>
        <w:autoSpaceDN w:val="0"/>
        <w:adjustRightInd w:val="0"/>
        <w:jc w:val="both"/>
        <w:rPr>
          <w:rFonts w:ascii="Arial" w:hAnsi="Arial" w:cs="Arial"/>
          <w:color w:val="000000"/>
          <w:sz w:val="22"/>
        </w:rPr>
      </w:pPr>
      <w:r w:rsidRPr="00D9762F">
        <w:rPr>
          <w:rFonts w:ascii="Arial" w:hAnsi="Arial" w:cs="Arial"/>
          <w:color w:val="000000"/>
          <w:sz w:val="22"/>
        </w:rPr>
        <w:t xml:space="preserve">The position </w:t>
      </w:r>
      <w:r w:rsidR="00725A63" w:rsidRPr="00D9762F">
        <w:rPr>
          <w:rFonts w:ascii="Arial" w:hAnsi="Arial" w:cs="Arial"/>
          <w:color w:val="000000"/>
          <w:sz w:val="22"/>
        </w:rPr>
        <w:t xml:space="preserve">has responsibility and autonomy in the management and delivery of industry </w:t>
      </w:r>
      <w:r w:rsidR="00725A63" w:rsidRPr="00D9762F">
        <w:rPr>
          <w:rFonts w:ascii="Arial" w:hAnsi="Arial" w:cs="Arial"/>
          <w:color w:val="000000"/>
          <w:sz w:val="22"/>
        </w:rPr>
        <w:lastRenderedPageBreak/>
        <w:t>development projects, programs and client activities consistent with the long-term objectives of the Department</w:t>
      </w:r>
      <w:r w:rsidR="00FF0855" w:rsidRPr="00D9762F">
        <w:rPr>
          <w:rFonts w:ascii="Arial" w:hAnsi="Arial" w:cs="Arial"/>
          <w:color w:val="000000"/>
          <w:sz w:val="22"/>
        </w:rPr>
        <w:t xml:space="preserve"> of State Growth</w:t>
      </w:r>
      <w:r w:rsidR="00725A63" w:rsidRPr="00D9762F">
        <w:rPr>
          <w:rFonts w:ascii="Arial" w:hAnsi="Arial" w:cs="Arial"/>
          <w:color w:val="000000"/>
          <w:sz w:val="22"/>
        </w:rPr>
        <w:t xml:space="preserve"> </w:t>
      </w:r>
      <w:r w:rsidR="004B56E5" w:rsidRPr="00D9762F">
        <w:rPr>
          <w:rFonts w:ascii="Arial" w:hAnsi="Arial" w:cs="Arial"/>
          <w:color w:val="000000"/>
          <w:sz w:val="22"/>
        </w:rPr>
        <w:t>and Government policy.</w:t>
      </w:r>
      <w:r w:rsidR="00725A63" w:rsidRPr="00D9762F">
        <w:rPr>
          <w:rFonts w:ascii="Arial" w:hAnsi="Arial" w:cs="Arial"/>
          <w:color w:val="000000"/>
          <w:sz w:val="22"/>
        </w:rPr>
        <w:t xml:space="preserve"> </w:t>
      </w:r>
      <w:r w:rsidR="002F47E6">
        <w:rPr>
          <w:rFonts w:ascii="Arial" w:hAnsi="Arial" w:cs="Arial"/>
          <w:color w:val="000000"/>
          <w:sz w:val="22"/>
        </w:rPr>
        <w:t xml:space="preserve"> The position has responsibility for Management of ICN Tas employees, including work allocation and performance management. </w:t>
      </w:r>
    </w:p>
    <w:p w14:paraId="13B23901" w14:textId="6C84826C" w:rsidR="001327D4" w:rsidRPr="007D0D1E" w:rsidRDefault="00726176" w:rsidP="007D0D1E">
      <w:pPr>
        <w:pStyle w:val="Heading3"/>
        <w:spacing w:before="240"/>
      </w:pPr>
      <w:r w:rsidRPr="00FF0855">
        <w:t>Selection Criteria (</w:t>
      </w:r>
      <w:r w:rsidR="00D17EEE" w:rsidRPr="00FF0855">
        <w:t>Knowledge and Skills</w:t>
      </w:r>
      <w:r w:rsidRPr="00FF0855">
        <w:t>)</w:t>
      </w:r>
      <w:r w:rsidR="00D17EEE" w:rsidRPr="00FF0855">
        <w:t>:</w:t>
      </w:r>
    </w:p>
    <w:p w14:paraId="443753CA" w14:textId="77777777" w:rsidR="0067459B" w:rsidRDefault="003E781E" w:rsidP="0067459B">
      <w:pPr>
        <w:numPr>
          <w:ilvl w:val="0"/>
          <w:numId w:val="31"/>
        </w:numPr>
        <w:tabs>
          <w:tab w:val="clear" w:pos="2835"/>
        </w:tabs>
        <w:jc w:val="both"/>
        <w:rPr>
          <w:rFonts w:ascii="Arial" w:hAnsi="Arial" w:cs="Arial"/>
          <w:sz w:val="22"/>
        </w:rPr>
      </w:pPr>
      <w:r w:rsidRPr="00AB4C89">
        <w:rPr>
          <w:rFonts w:ascii="Arial" w:hAnsi="Arial" w:cs="Arial"/>
          <w:sz w:val="22"/>
        </w:rPr>
        <w:t>A</w:t>
      </w:r>
      <w:r w:rsidR="00A73B3E" w:rsidRPr="00AB4C89">
        <w:rPr>
          <w:rFonts w:ascii="Arial" w:hAnsi="Arial" w:cs="Arial"/>
          <w:sz w:val="22"/>
        </w:rPr>
        <w:t xml:space="preserve"> well-developed knowledge of </w:t>
      </w:r>
      <w:r w:rsidR="00D7099E" w:rsidRPr="00AB4C89">
        <w:rPr>
          <w:rFonts w:ascii="Arial" w:hAnsi="Arial" w:cs="Arial"/>
          <w:sz w:val="22"/>
        </w:rPr>
        <w:t xml:space="preserve">the </w:t>
      </w:r>
      <w:r w:rsidR="00524677" w:rsidRPr="00AB4C89">
        <w:rPr>
          <w:rFonts w:ascii="Arial" w:hAnsi="Arial" w:cs="Arial"/>
          <w:sz w:val="22"/>
        </w:rPr>
        <w:t>capacity</w:t>
      </w:r>
      <w:r w:rsidR="00D7099E" w:rsidRPr="00AB4C89">
        <w:rPr>
          <w:rFonts w:ascii="Arial" w:hAnsi="Arial" w:cs="Arial"/>
          <w:sz w:val="22"/>
        </w:rPr>
        <w:t xml:space="preserve"> and capability</w:t>
      </w:r>
      <w:r w:rsidR="00524677" w:rsidRPr="00AB4C89">
        <w:rPr>
          <w:rFonts w:ascii="Arial" w:hAnsi="Arial" w:cs="Arial"/>
          <w:sz w:val="22"/>
        </w:rPr>
        <w:t xml:space="preserve"> of Tasmanian businesses in the manufacturing</w:t>
      </w:r>
      <w:r w:rsidR="003D7F2E" w:rsidRPr="00AB4C89">
        <w:rPr>
          <w:rFonts w:ascii="Arial" w:hAnsi="Arial" w:cs="Arial"/>
          <w:sz w:val="22"/>
        </w:rPr>
        <w:t>, construction</w:t>
      </w:r>
      <w:r w:rsidR="00524677" w:rsidRPr="00AB4C89">
        <w:rPr>
          <w:rFonts w:ascii="Arial" w:hAnsi="Arial" w:cs="Arial"/>
          <w:sz w:val="22"/>
        </w:rPr>
        <w:t xml:space="preserve"> and services sector</w:t>
      </w:r>
      <w:r w:rsidR="00F617E3">
        <w:rPr>
          <w:rFonts w:ascii="Arial" w:hAnsi="Arial" w:cs="Arial"/>
          <w:sz w:val="22"/>
        </w:rPr>
        <w:t>,</w:t>
      </w:r>
      <w:r w:rsidRPr="00AB4C89">
        <w:rPr>
          <w:rFonts w:ascii="Arial" w:hAnsi="Arial" w:cs="Arial"/>
          <w:sz w:val="22"/>
        </w:rPr>
        <w:t xml:space="preserve"> or ability to </w:t>
      </w:r>
      <w:r w:rsidR="002F47E6">
        <w:rPr>
          <w:rFonts w:ascii="Arial" w:hAnsi="Arial" w:cs="Arial"/>
          <w:sz w:val="22"/>
        </w:rPr>
        <w:t xml:space="preserve">quickly </w:t>
      </w:r>
      <w:r w:rsidRPr="00AB4C89">
        <w:rPr>
          <w:rFonts w:ascii="Arial" w:hAnsi="Arial" w:cs="Arial"/>
          <w:sz w:val="22"/>
        </w:rPr>
        <w:t>acquire that knowledge</w:t>
      </w:r>
      <w:r w:rsidR="00722C7B">
        <w:rPr>
          <w:rFonts w:ascii="Arial" w:hAnsi="Arial" w:cs="Arial"/>
          <w:sz w:val="22"/>
        </w:rPr>
        <w:t xml:space="preserve">, along with </w:t>
      </w:r>
      <w:r w:rsidR="00722C7B" w:rsidRPr="00B565B2">
        <w:rPr>
          <w:rFonts w:ascii="Arial" w:hAnsi="Arial" w:cs="Arial"/>
          <w:sz w:val="22"/>
        </w:rPr>
        <w:t xml:space="preserve">a well-developed knowledge </w:t>
      </w:r>
      <w:r w:rsidR="00722C7B" w:rsidRPr="00B565B2">
        <w:rPr>
          <w:rFonts w:ascii="Arial" w:hAnsi="Arial" w:cs="Arial"/>
          <w:bCs/>
          <w:sz w:val="22"/>
        </w:rPr>
        <w:t xml:space="preserve">of </w:t>
      </w:r>
      <w:r w:rsidR="00F617E3">
        <w:rPr>
          <w:rFonts w:ascii="Arial" w:hAnsi="Arial" w:cs="Arial"/>
          <w:bCs/>
          <w:sz w:val="22"/>
        </w:rPr>
        <w:t xml:space="preserve">current </w:t>
      </w:r>
      <w:r w:rsidR="00722C7B" w:rsidRPr="00B565B2">
        <w:rPr>
          <w:rFonts w:ascii="Arial" w:hAnsi="Arial" w:cs="Arial"/>
          <w:bCs/>
          <w:sz w:val="22"/>
        </w:rPr>
        <w:t xml:space="preserve">major projects, </w:t>
      </w:r>
      <w:r w:rsidR="00ED045A">
        <w:rPr>
          <w:rFonts w:ascii="Arial" w:hAnsi="Arial" w:cs="Arial"/>
          <w:bCs/>
          <w:sz w:val="22"/>
        </w:rPr>
        <w:t xml:space="preserve">and </w:t>
      </w:r>
      <w:r w:rsidR="00722C7B" w:rsidRPr="00B565B2">
        <w:rPr>
          <w:rFonts w:ascii="Arial" w:hAnsi="Arial" w:cs="Arial"/>
          <w:bCs/>
          <w:sz w:val="22"/>
        </w:rPr>
        <w:t>procurement and supply chain</w:t>
      </w:r>
      <w:r w:rsidR="00ED045A">
        <w:rPr>
          <w:rFonts w:ascii="Arial" w:hAnsi="Arial" w:cs="Arial"/>
          <w:bCs/>
          <w:sz w:val="22"/>
        </w:rPr>
        <w:t xml:space="preserve"> entities</w:t>
      </w:r>
      <w:r w:rsidR="00013815">
        <w:rPr>
          <w:rFonts w:ascii="Arial" w:hAnsi="Arial" w:cs="Arial"/>
          <w:bCs/>
          <w:sz w:val="22"/>
        </w:rPr>
        <w:t xml:space="preserve"> across </w:t>
      </w:r>
      <w:r w:rsidR="00F617E3">
        <w:rPr>
          <w:rFonts w:ascii="Arial" w:hAnsi="Arial" w:cs="Arial"/>
          <w:bCs/>
          <w:sz w:val="22"/>
        </w:rPr>
        <w:t>the State</w:t>
      </w:r>
      <w:r w:rsidR="00722C7B" w:rsidRPr="00B565B2">
        <w:rPr>
          <w:rFonts w:ascii="Arial" w:hAnsi="Arial" w:cs="Arial"/>
          <w:sz w:val="22"/>
        </w:rPr>
        <w:t>.</w:t>
      </w:r>
    </w:p>
    <w:p w14:paraId="26C021C9" w14:textId="30DB5AEE" w:rsidR="0078218F" w:rsidRPr="0067459B" w:rsidRDefault="008D14AC" w:rsidP="0067459B">
      <w:pPr>
        <w:numPr>
          <w:ilvl w:val="0"/>
          <w:numId w:val="31"/>
        </w:numPr>
        <w:tabs>
          <w:tab w:val="clear" w:pos="2835"/>
        </w:tabs>
        <w:jc w:val="both"/>
        <w:rPr>
          <w:rFonts w:ascii="Arial" w:hAnsi="Arial" w:cs="Arial"/>
          <w:sz w:val="22"/>
        </w:rPr>
      </w:pPr>
      <w:r w:rsidRPr="0067459B">
        <w:rPr>
          <w:rFonts w:ascii="Arial" w:hAnsi="Arial" w:cs="Arial"/>
          <w:sz w:val="22"/>
        </w:rPr>
        <w:t>High level expertise in the identification, analysis and assessment of opportunities across the multiple sectors within which ICN Tas conducts daily business</w:t>
      </w:r>
      <w:r w:rsidR="00722C7B" w:rsidRPr="0067459B">
        <w:rPr>
          <w:rFonts w:ascii="Arial" w:hAnsi="Arial" w:cs="Arial"/>
          <w:sz w:val="22"/>
        </w:rPr>
        <w:t>,</w:t>
      </w:r>
      <w:r w:rsidRPr="0067459B">
        <w:rPr>
          <w:rFonts w:ascii="Arial" w:hAnsi="Arial" w:cs="Arial"/>
          <w:sz w:val="22"/>
        </w:rPr>
        <w:t xml:space="preserve"> including</w:t>
      </w:r>
      <w:r w:rsidR="00013815" w:rsidRPr="0067459B">
        <w:rPr>
          <w:rFonts w:ascii="Arial" w:hAnsi="Arial" w:cs="Arial"/>
          <w:sz w:val="22"/>
        </w:rPr>
        <w:t xml:space="preserve"> a demonstrated understanding of the methods and strategies </w:t>
      </w:r>
      <w:r w:rsidR="0067459B" w:rsidRPr="0067459B">
        <w:rPr>
          <w:rFonts w:ascii="Arial" w:hAnsi="Arial" w:cs="Arial"/>
          <w:sz w:val="22"/>
        </w:rPr>
        <w:t xml:space="preserve">available </w:t>
      </w:r>
      <w:r w:rsidR="008B4B92" w:rsidRPr="0067459B">
        <w:rPr>
          <w:rFonts w:ascii="Arial" w:hAnsi="Arial" w:cs="Arial"/>
          <w:sz w:val="22"/>
        </w:rPr>
        <w:t>to generate data around, and record these opportunities.</w:t>
      </w:r>
    </w:p>
    <w:p w14:paraId="18AD0553" w14:textId="77777777" w:rsidR="00A73B3E" w:rsidRPr="00550A64" w:rsidRDefault="00A73B3E" w:rsidP="007D0D1E">
      <w:pPr>
        <w:pStyle w:val="BodyText"/>
        <w:numPr>
          <w:ilvl w:val="0"/>
          <w:numId w:val="31"/>
        </w:numPr>
        <w:tabs>
          <w:tab w:val="clear" w:pos="2835"/>
        </w:tabs>
        <w:jc w:val="both"/>
        <w:rPr>
          <w:rFonts w:ascii="Arial" w:hAnsi="Arial" w:cs="Arial"/>
          <w:sz w:val="22"/>
        </w:rPr>
      </w:pPr>
      <w:r w:rsidRPr="00550A64">
        <w:rPr>
          <w:rFonts w:ascii="Arial" w:hAnsi="Arial" w:cs="Arial"/>
          <w:sz w:val="22"/>
        </w:rPr>
        <w:t>High level interpersonal, written and verbal communication skills, including demonstrated capacity to:</w:t>
      </w:r>
    </w:p>
    <w:p w14:paraId="40B20929" w14:textId="3E68AC58" w:rsidR="00A73B3E" w:rsidRPr="00550A64" w:rsidRDefault="00A73B3E" w:rsidP="007D0D1E">
      <w:pPr>
        <w:pStyle w:val="BodyText"/>
        <w:numPr>
          <w:ilvl w:val="1"/>
          <w:numId w:val="31"/>
        </w:numPr>
        <w:tabs>
          <w:tab w:val="clear" w:pos="2835"/>
        </w:tabs>
        <w:jc w:val="both"/>
        <w:rPr>
          <w:rFonts w:ascii="Arial" w:hAnsi="Arial" w:cs="Arial"/>
          <w:sz w:val="22"/>
        </w:rPr>
      </w:pPr>
      <w:r w:rsidRPr="00550A64">
        <w:rPr>
          <w:rFonts w:ascii="Arial" w:hAnsi="Arial" w:cs="Arial"/>
          <w:sz w:val="22"/>
        </w:rPr>
        <w:t>build and maintain strategic partnerships and develop client networks to obtain results</w:t>
      </w:r>
      <w:r w:rsidR="001738AE">
        <w:rPr>
          <w:rFonts w:ascii="Arial" w:hAnsi="Arial" w:cs="Arial"/>
          <w:sz w:val="22"/>
        </w:rPr>
        <w:t>;</w:t>
      </w:r>
    </w:p>
    <w:p w14:paraId="6F85C8A0" w14:textId="6A3C3938" w:rsidR="00F06397" w:rsidRDefault="00A73B3E" w:rsidP="00F06397">
      <w:pPr>
        <w:pStyle w:val="BodyText"/>
        <w:numPr>
          <w:ilvl w:val="1"/>
          <w:numId w:val="31"/>
        </w:numPr>
        <w:tabs>
          <w:tab w:val="clear" w:pos="2835"/>
        </w:tabs>
        <w:jc w:val="both"/>
        <w:rPr>
          <w:rFonts w:ascii="Arial" w:hAnsi="Arial" w:cs="Arial"/>
          <w:sz w:val="22"/>
        </w:rPr>
      </w:pPr>
      <w:r w:rsidRPr="00550A64">
        <w:rPr>
          <w:rFonts w:ascii="Arial" w:hAnsi="Arial" w:cs="Arial"/>
          <w:sz w:val="22"/>
        </w:rPr>
        <w:t>communicate complex information to non-specialists, formulate and present business cases, and to influence and listen to others and respond appropriately</w:t>
      </w:r>
      <w:r w:rsidR="001738AE">
        <w:rPr>
          <w:rFonts w:ascii="Arial" w:hAnsi="Arial" w:cs="Arial"/>
          <w:sz w:val="22"/>
        </w:rPr>
        <w:t xml:space="preserve"> and</w:t>
      </w:r>
    </w:p>
    <w:p w14:paraId="68DDEF06" w14:textId="77777777" w:rsidR="00F06397" w:rsidRDefault="00A73B3E" w:rsidP="00F06397">
      <w:pPr>
        <w:pStyle w:val="BodyText"/>
        <w:numPr>
          <w:ilvl w:val="1"/>
          <w:numId w:val="31"/>
        </w:numPr>
        <w:tabs>
          <w:tab w:val="clear" w:pos="2835"/>
        </w:tabs>
        <w:jc w:val="both"/>
        <w:rPr>
          <w:rFonts w:ascii="Arial" w:hAnsi="Arial" w:cs="Arial"/>
          <w:sz w:val="22"/>
        </w:rPr>
      </w:pPr>
      <w:r w:rsidRPr="00F06397">
        <w:rPr>
          <w:rFonts w:ascii="Arial" w:hAnsi="Arial" w:cs="Arial"/>
          <w:sz w:val="22"/>
        </w:rPr>
        <w:t xml:space="preserve">represent the Agency, liaise </w:t>
      </w:r>
      <w:r w:rsidR="00AA16FB" w:rsidRPr="00F06397">
        <w:rPr>
          <w:rFonts w:ascii="Arial" w:hAnsi="Arial" w:cs="Arial"/>
          <w:sz w:val="22"/>
        </w:rPr>
        <w:t xml:space="preserve">and work collaboratively </w:t>
      </w:r>
      <w:r w:rsidRPr="00F06397">
        <w:rPr>
          <w:rFonts w:ascii="Arial" w:hAnsi="Arial" w:cs="Arial"/>
          <w:sz w:val="22"/>
        </w:rPr>
        <w:t>with both internal and external stakeholders, negotiate appropriate outcomes, and resolve conflict effectively.</w:t>
      </w:r>
    </w:p>
    <w:p w14:paraId="5525A24D" w14:textId="410CBADF" w:rsidR="00A73B3E" w:rsidRPr="009B3214" w:rsidRDefault="00F06397" w:rsidP="009B3214">
      <w:pPr>
        <w:pStyle w:val="BodyText"/>
        <w:numPr>
          <w:ilvl w:val="0"/>
          <w:numId w:val="31"/>
        </w:numPr>
        <w:tabs>
          <w:tab w:val="clear" w:pos="2835"/>
        </w:tabs>
        <w:jc w:val="both"/>
        <w:rPr>
          <w:rFonts w:ascii="Arial" w:hAnsi="Arial" w:cs="Arial"/>
          <w:bCs/>
          <w:sz w:val="22"/>
        </w:rPr>
      </w:pPr>
      <w:r w:rsidRPr="006E2F25">
        <w:rPr>
          <w:rFonts w:ascii="Arial" w:hAnsi="Arial" w:cs="Arial"/>
          <w:bCs/>
          <w:sz w:val="22"/>
        </w:rPr>
        <w:t>Using developed research</w:t>
      </w:r>
      <w:r w:rsidR="009B3214">
        <w:rPr>
          <w:rFonts w:ascii="Arial" w:hAnsi="Arial" w:cs="Arial"/>
          <w:bCs/>
          <w:sz w:val="22"/>
        </w:rPr>
        <w:t xml:space="preserve">, </w:t>
      </w:r>
      <w:r w:rsidRPr="006E2F25">
        <w:rPr>
          <w:rFonts w:ascii="Arial" w:hAnsi="Arial" w:cs="Arial"/>
          <w:bCs/>
          <w:sz w:val="22"/>
        </w:rPr>
        <w:t>analytical</w:t>
      </w:r>
      <w:r w:rsidR="009B3214">
        <w:rPr>
          <w:rFonts w:ascii="Arial" w:hAnsi="Arial" w:cs="Arial"/>
          <w:bCs/>
          <w:sz w:val="22"/>
        </w:rPr>
        <w:t xml:space="preserve"> and judgement </w:t>
      </w:r>
      <w:r w:rsidRPr="006E2F25">
        <w:rPr>
          <w:rFonts w:ascii="Arial" w:hAnsi="Arial" w:cs="Arial"/>
          <w:bCs/>
          <w:sz w:val="22"/>
        </w:rPr>
        <w:t>skills</w:t>
      </w:r>
      <w:r w:rsidR="009B3214">
        <w:rPr>
          <w:rFonts w:ascii="Arial" w:hAnsi="Arial" w:cs="Arial"/>
          <w:bCs/>
          <w:sz w:val="22"/>
        </w:rPr>
        <w:t xml:space="preserve">, </w:t>
      </w:r>
      <w:r w:rsidRPr="009B3214">
        <w:rPr>
          <w:rFonts w:ascii="Arial" w:hAnsi="Arial" w:cs="Arial"/>
          <w:bCs/>
          <w:sz w:val="22"/>
        </w:rPr>
        <w:t>p</w:t>
      </w:r>
      <w:r w:rsidR="0078218F" w:rsidRPr="009B3214">
        <w:rPr>
          <w:rFonts w:ascii="Arial" w:hAnsi="Arial" w:cs="Arial"/>
          <w:bCs/>
          <w:sz w:val="22"/>
        </w:rPr>
        <w:t xml:space="preserve">rovide </w:t>
      </w:r>
      <w:r w:rsidR="003F453E" w:rsidRPr="009B3214">
        <w:rPr>
          <w:rFonts w:ascii="Arial" w:hAnsi="Arial" w:cs="Arial"/>
          <w:bCs/>
          <w:sz w:val="22"/>
        </w:rPr>
        <w:t>professional</w:t>
      </w:r>
      <w:r w:rsidR="00524677" w:rsidRPr="009B3214">
        <w:rPr>
          <w:rFonts w:ascii="Arial" w:hAnsi="Arial" w:cs="Arial"/>
          <w:bCs/>
          <w:sz w:val="22"/>
        </w:rPr>
        <w:t xml:space="preserve"> and strategic business analysis, </w:t>
      </w:r>
      <w:r w:rsidR="00C76A37">
        <w:rPr>
          <w:rFonts w:ascii="Arial" w:hAnsi="Arial" w:cs="Arial"/>
          <w:bCs/>
          <w:sz w:val="22"/>
        </w:rPr>
        <w:t xml:space="preserve">assessment of </w:t>
      </w:r>
      <w:r w:rsidR="00524677" w:rsidRPr="009B3214">
        <w:rPr>
          <w:rFonts w:ascii="Arial" w:hAnsi="Arial" w:cs="Arial"/>
          <w:bCs/>
          <w:sz w:val="22"/>
        </w:rPr>
        <w:t>risk</w:t>
      </w:r>
      <w:r w:rsidR="00C76A37">
        <w:rPr>
          <w:rFonts w:ascii="Arial" w:hAnsi="Arial" w:cs="Arial"/>
          <w:bCs/>
          <w:sz w:val="22"/>
        </w:rPr>
        <w:t>,</w:t>
      </w:r>
      <w:r w:rsidR="00524677" w:rsidRPr="009B3214">
        <w:rPr>
          <w:rFonts w:ascii="Arial" w:hAnsi="Arial" w:cs="Arial"/>
          <w:bCs/>
          <w:sz w:val="22"/>
        </w:rPr>
        <w:t xml:space="preserve"> and contract management services including the assessment of bids within major companies and the development of strategic options that relate to the assessment of project and procurement requirements, supply capacity and supplier facilities.  </w:t>
      </w:r>
    </w:p>
    <w:p w14:paraId="7E0C1D8E" w14:textId="2D08F029" w:rsidR="0078218F" w:rsidRPr="00CB5000" w:rsidRDefault="0078218F" w:rsidP="007D0D1E">
      <w:pPr>
        <w:numPr>
          <w:ilvl w:val="0"/>
          <w:numId w:val="31"/>
        </w:numPr>
        <w:tabs>
          <w:tab w:val="clear" w:pos="2835"/>
        </w:tabs>
        <w:jc w:val="both"/>
        <w:rPr>
          <w:rFonts w:ascii="Arial" w:hAnsi="Arial" w:cs="Arial"/>
          <w:sz w:val="22"/>
        </w:rPr>
      </w:pPr>
      <w:r w:rsidRPr="00CB5000">
        <w:rPr>
          <w:rFonts w:ascii="Arial" w:hAnsi="Arial" w:cs="Arial"/>
          <w:sz w:val="22"/>
        </w:rPr>
        <w:t>Highly developed leadership and management skills with proven ability to create a shared commitment to successfully achieving organisational goals, to foster and ensure the motivation and professional development of team members and the capacity to promote and work constructively in a values-based organisation.</w:t>
      </w:r>
      <w:r w:rsidR="000D60CA">
        <w:rPr>
          <w:rFonts w:ascii="Arial" w:hAnsi="Arial" w:cs="Arial"/>
          <w:sz w:val="22"/>
        </w:rPr>
        <w:t xml:space="preserve"> This includes </w:t>
      </w:r>
      <w:r w:rsidR="001738AE">
        <w:rPr>
          <w:rFonts w:ascii="Arial" w:hAnsi="Arial" w:cs="Arial"/>
          <w:sz w:val="22"/>
        </w:rPr>
        <w:t xml:space="preserve">demonstrated </w:t>
      </w:r>
      <w:r w:rsidR="000D60CA">
        <w:rPr>
          <w:rFonts w:ascii="Arial" w:hAnsi="Arial" w:cs="Arial"/>
          <w:sz w:val="22"/>
        </w:rPr>
        <w:t xml:space="preserve">skills in </w:t>
      </w:r>
      <w:r w:rsidR="001738AE">
        <w:rPr>
          <w:rFonts w:ascii="Arial" w:hAnsi="Arial" w:cs="Arial"/>
          <w:sz w:val="22"/>
        </w:rPr>
        <w:t xml:space="preserve">the effective </w:t>
      </w:r>
      <w:r w:rsidR="000D60CA">
        <w:rPr>
          <w:rFonts w:ascii="Arial" w:hAnsi="Arial" w:cs="Arial"/>
          <w:sz w:val="22"/>
        </w:rPr>
        <w:t>management of performance.</w:t>
      </w:r>
    </w:p>
    <w:p w14:paraId="64343D50" w14:textId="4D2A1DDC" w:rsidR="00FC3222" w:rsidRPr="00713BC9" w:rsidRDefault="00305EB8" w:rsidP="007D0D1E">
      <w:pPr>
        <w:numPr>
          <w:ilvl w:val="0"/>
          <w:numId w:val="31"/>
        </w:numPr>
        <w:tabs>
          <w:tab w:val="clear" w:pos="2835"/>
        </w:tabs>
        <w:jc w:val="both"/>
        <w:rPr>
          <w:rFonts w:ascii="Arial" w:hAnsi="Arial" w:cs="Arial"/>
          <w:sz w:val="22"/>
        </w:rPr>
      </w:pPr>
      <w:r w:rsidRPr="00713BC9">
        <w:rPr>
          <w:rFonts w:ascii="Arial" w:hAnsi="Arial" w:cs="Arial"/>
          <w:sz w:val="22"/>
        </w:rPr>
        <w:t>D</w:t>
      </w:r>
      <w:r w:rsidR="00FC3222" w:rsidRPr="00713BC9">
        <w:rPr>
          <w:rFonts w:ascii="Arial" w:hAnsi="Arial" w:cs="Arial"/>
          <w:sz w:val="22"/>
        </w:rPr>
        <w:t xml:space="preserve">emonstrated capacity to be adaptable and flexible in achieving results, and to plan, organise, schedule and deliver own outputs and those of a team within set timeframes in a complex and changing environment to achieve results. </w:t>
      </w:r>
    </w:p>
    <w:p w14:paraId="78FD8F9D" w14:textId="77777777" w:rsidR="000D60CA" w:rsidRDefault="000D60CA" w:rsidP="007D0D1E">
      <w:pPr>
        <w:pStyle w:val="Heading3"/>
        <w:spacing w:before="240"/>
      </w:pPr>
      <w:r>
        <w:br w:type="page"/>
      </w:r>
    </w:p>
    <w:p w14:paraId="242E398E" w14:textId="046D87C0" w:rsidR="006C2ED7" w:rsidRPr="007D0D1E" w:rsidRDefault="006C2ED7" w:rsidP="007D0D1E">
      <w:pPr>
        <w:pStyle w:val="Heading3"/>
        <w:spacing w:before="240"/>
      </w:pPr>
      <w:r w:rsidRPr="007D0D1E">
        <w:lastRenderedPageBreak/>
        <w:t>Position Requirements</w:t>
      </w:r>
    </w:p>
    <w:p w14:paraId="1C62CE8F" w14:textId="77777777" w:rsidR="00F86C79" w:rsidRPr="00D2152B" w:rsidRDefault="00F86C79" w:rsidP="007D0D1E">
      <w:pPr>
        <w:pStyle w:val="Heading4"/>
        <w:spacing w:before="120" w:after="120"/>
        <w:rPr>
          <w:rFonts w:ascii="Arial" w:hAnsi="Arial" w:cs="Arial"/>
          <w:color w:val="auto"/>
          <w:sz w:val="22"/>
        </w:rPr>
      </w:pPr>
      <w:r w:rsidRPr="00D2152B">
        <w:rPr>
          <w:rFonts w:ascii="Arial" w:hAnsi="Arial" w:cs="Arial"/>
          <w:color w:val="auto"/>
          <w:sz w:val="22"/>
        </w:rPr>
        <w:t>Pre-employment</w:t>
      </w:r>
    </w:p>
    <w:p w14:paraId="192AAE71" w14:textId="77777777" w:rsidR="00F86C79" w:rsidRPr="00D2152B" w:rsidRDefault="00F86C79" w:rsidP="007D0D1E">
      <w:pPr>
        <w:pStyle w:val="ListParagraph"/>
        <w:numPr>
          <w:ilvl w:val="0"/>
          <w:numId w:val="17"/>
        </w:numPr>
        <w:tabs>
          <w:tab w:val="clear" w:pos="2835"/>
        </w:tabs>
        <w:ind w:left="426"/>
        <w:rPr>
          <w:rFonts w:ascii="Arial" w:hAnsi="Arial" w:cs="Arial"/>
          <w:b/>
          <w:sz w:val="22"/>
        </w:rPr>
      </w:pPr>
      <w:r w:rsidRPr="00D2152B">
        <w:rPr>
          <w:rFonts w:ascii="Arial" w:hAnsi="Arial" w:cs="Arial"/>
          <w:sz w:val="22"/>
        </w:rPr>
        <w:t>Nil</w:t>
      </w:r>
    </w:p>
    <w:p w14:paraId="1572E305" w14:textId="77777777" w:rsidR="00E15171" w:rsidRPr="00D2152B" w:rsidRDefault="00E15171" w:rsidP="007D0D1E">
      <w:pPr>
        <w:pStyle w:val="Heading4"/>
        <w:spacing w:before="120" w:after="120"/>
        <w:rPr>
          <w:rFonts w:ascii="Arial" w:hAnsi="Arial" w:cs="Arial"/>
          <w:color w:val="auto"/>
          <w:sz w:val="22"/>
        </w:rPr>
      </w:pPr>
      <w:r w:rsidRPr="00D2152B">
        <w:rPr>
          <w:rFonts w:ascii="Arial" w:hAnsi="Arial" w:cs="Arial"/>
          <w:color w:val="auto"/>
          <w:sz w:val="22"/>
        </w:rPr>
        <w:t>Essential</w:t>
      </w:r>
    </w:p>
    <w:p w14:paraId="1395CAB4" w14:textId="43958A9D" w:rsidR="00A73B3E" w:rsidRPr="00D2152B" w:rsidRDefault="00A73B3E" w:rsidP="007D0D1E">
      <w:pPr>
        <w:pStyle w:val="ListParagraph"/>
        <w:numPr>
          <w:ilvl w:val="0"/>
          <w:numId w:val="17"/>
        </w:numPr>
        <w:ind w:left="426" w:right="397"/>
        <w:rPr>
          <w:rFonts w:ascii="Arial" w:hAnsi="Arial" w:cs="Arial"/>
          <w:bCs/>
          <w:sz w:val="22"/>
        </w:rPr>
      </w:pPr>
      <w:r w:rsidRPr="00D2152B">
        <w:rPr>
          <w:rFonts w:ascii="Arial" w:hAnsi="Arial" w:cs="Arial"/>
          <w:bCs/>
          <w:sz w:val="22"/>
        </w:rPr>
        <w:t>A current drivers licence</w:t>
      </w:r>
    </w:p>
    <w:p w14:paraId="08A96EA7" w14:textId="77777777" w:rsidR="00CD42F8" w:rsidRPr="00D2152B" w:rsidRDefault="00E15171" w:rsidP="007D0D1E">
      <w:pPr>
        <w:pStyle w:val="Heading4"/>
        <w:spacing w:before="120" w:after="120"/>
        <w:rPr>
          <w:rFonts w:ascii="Arial" w:hAnsi="Arial" w:cs="Arial"/>
          <w:color w:val="auto"/>
          <w:sz w:val="22"/>
        </w:rPr>
      </w:pPr>
      <w:r w:rsidRPr="00D2152B">
        <w:rPr>
          <w:rFonts w:ascii="Arial" w:hAnsi="Arial" w:cs="Arial"/>
          <w:color w:val="auto"/>
          <w:sz w:val="22"/>
        </w:rPr>
        <w:t>Desirable</w:t>
      </w:r>
    </w:p>
    <w:p w14:paraId="1756C047" w14:textId="77777777" w:rsidR="00ED7C2E" w:rsidRPr="00D2152B" w:rsidRDefault="00A73B3E" w:rsidP="007D0D1E">
      <w:pPr>
        <w:pStyle w:val="ListParagraph"/>
        <w:numPr>
          <w:ilvl w:val="0"/>
          <w:numId w:val="29"/>
        </w:numPr>
        <w:ind w:left="426" w:hanging="426"/>
        <w:rPr>
          <w:rFonts w:ascii="Arial" w:hAnsi="Arial" w:cs="Arial"/>
        </w:rPr>
      </w:pPr>
      <w:r w:rsidRPr="00D2152B">
        <w:rPr>
          <w:rFonts w:ascii="Arial" w:hAnsi="Arial" w:cs="Arial"/>
          <w:sz w:val="22"/>
        </w:rPr>
        <w:t>Relevant tertiary or industry recognised qualifications and/or professional affiliations.</w:t>
      </w:r>
    </w:p>
    <w:p w14:paraId="797E0C35" w14:textId="761B2833" w:rsidR="00D0799A" w:rsidRPr="007D0D1E" w:rsidRDefault="00D0799A" w:rsidP="007D0D1E">
      <w:pPr>
        <w:pStyle w:val="Heading3"/>
        <w:spacing w:before="240"/>
      </w:pPr>
      <w:r w:rsidRPr="007D0D1E">
        <w:t>Working at State Growth</w:t>
      </w:r>
    </w:p>
    <w:p w14:paraId="1D2C4257" w14:textId="77777777" w:rsidR="00D2152B" w:rsidRPr="00C657B7" w:rsidRDefault="00D2152B" w:rsidP="007D0D1E">
      <w:pPr>
        <w:pStyle w:val="BodyText"/>
        <w:rPr>
          <w:rFonts w:ascii="Arial" w:hAnsi="Arial" w:cs="Arial"/>
          <w:sz w:val="22"/>
        </w:rPr>
      </w:pPr>
      <w:r w:rsidRPr="00C657B7">
        <w:rPr>
          <w:rFonts w:ascii="Arial" w:hAnsi="Arial" w:cs="Arial"/>
          <w:sz w:val="22"/>
        </w:rPr>
        <w:t>The Department of State Growth works to grow our economy and provide opportunities for all Tasmanians.  We provide support and strategy advice in relation to key economic drivers including energy, industry sectors, resources, regulation and infrastructure.  We support the delivery of a range of public services and have a strong focus on investment attraction and the development of innovative strategies that drive state growth.</w:t>
      </w:r>
    </w:p>
    <w:p w14:paraId="45F9BC1A" w14:textId="77777777" w:rsidR="00D2152B" w:rsidRPr="00C657B7" w:rsidRDefault="00D2152B" w:rsidP="007D0D1E">
      <w:pPr>
        <w:pStyle w:val="BodyText"/>
        <w:rPr>
          <w:rFonts w:ascii="Arial" w:hAnsi="Arial" w:cs="Arial"/>
          <w:sz w:val="22"/>
        </w:rPr>
      </w:pPr>
      <w:r w:rsidRPr="00C657B7">
        <w:rPr>
          <w:rFonts w:ascii="Arial" w:hAnsi="Arial" w:cs="Arial"/>
          <w:sz w:val="22"/>
        </w:rPr>
        <w:t xml:space="preserve">The </w:t>
      </w:r>
      <w:hyperlink r:id="rId8" w:history="1">
        <w:r w:rsidRPr="00C657B7">
          <w:rPr>
            <w:rStyle w:val="Hyperlink"/>
            <w:rFonts w:ascii="Arial" w:hAnsi="Arial" w:cs="Arial"/>
            <w:sz w:val="22"/>
          </w:rPr>
          <w:t>department’s website (http://www.stategrowth.tas.gov.au/)</w:t>
        </w:r>
      </w:hyperlink>
      <w:r w:rsidRPr="00C657B7">
        <w:rPr>
          <w:rFonts w:ascii="Arial" w:hAnsi="Arial" w:cs="Arial"/>
          <w:sz w:val="22"/>
        </w:rPr>
        <w:t xml:space="preserve"> provides more information.</w:t>
      </w:r>
    </w:p>
    <w:p w14:paraId="18B209A3" w14:textId="77777777" w:rsidR="00D2152B" w:rsidRPr="00C657B7" w:rsidRDefault="00D2152B" w:rsidP="007D0D1E">
      <w:pPr>
        <w:rPr>
          <w:rFonts w:ascii="Arial" w:hAnsi="Arial" w:cs="Arial"/>
          <w:sz w:val="22"/>
        </w:rPr>
      </w:pPr>
      <w:r w:rsidRPr="00C657B7">
        <w:rPr>
          <w:rFonts w:ascii="Arial" w:hAnsi="Arial" w:cs="Arial"/>
          <w:sz w:val="22"/>
        </w:rPr>
        <w:t>Our department is a diverse, inclusive and flexible workplace that enables our people to contribute to their full potential. We value the diverse backgrounds, skills and contributions of all employees and treat each other and our clients with respect.</w:t>
      </w:r>
    </w:p>
    <w:p w14:paraId="0128840A" w14:textId="77777777" w:rsidR="00D2152B" w:rsidRPr="00C657B7" w:rsidRDefault="00D2152B" w:rsidP="007D0D1E">
      <w:pPr>
        <w:pStyle w:val="BodyText"/>
        <w:rPr>
          <w:rFonts w:ascii="Arial" w:hAnsi="Arial" w:cs="Arial"/>
          <w:sz w:val="22"/>
        </w:rPr>
      </w:pPr>
      <w:r w:rsidRPr="00C657B7">
        <w:rPr>
          <w:rFonts w:ascii="Arial" w:hAnsi="Arial" w:cs="Arial"/>
          <w:sz w:val="22"/>
        </w:rPr>
        <w:t xml:space="preserve">State Growth is a values-based organisation. Our aim is to attract, recruit and retain people who will uphold our values and are committed to building a strong values based culture.  Our values and behaviours reflect what we consider to be important, that is </w:t>
      </w:r>
    </w:p>
    <w:p w14:paraId="0A5E3499" w14:textId="77777777" w:rsidR="00D2152B" w:rsidRPr="00C657B7" w:rsidRDefault="00D2152B" w:rsidP="007D0D1E">
      <w:pPr>
        <w:ind w:left="294" w:right="43"/>
        <w:rPr>
          <w:rFonts w:ascii="Arial" w:hAnsi="Arial" w:cs="Arial"/>
          <w:sz w:val="22"/>
          <w:lang w:eastAsia="en-AU"/>
        </w:rPr>
      </w:pPr>
      <w:r w:rsidRPr="00C657B7">
        <w:rPr>
          <w:rFonts w:ascii="Arial" w:hAnsi="Arial" w:cs="Arial"/>
          <w:i/>
          <w:iCs/>
          <w:sz w:val="22"/>
          <w:lang w:eastAsia="en-AU"/>
        </w:rPr>
        <w:t>Our people</w:t>
      </w:r>
      <w:r w:rsidRPr="00C657B7">
        <w:rPr>
          <w:rFonts w:ascii="Arial" w:hAnsi="Arial" w:cs="Arial"/>
          <w:sz w:val="22"/>
          <w:lang w:eastAsia="en-AU"/>
        </w:rPr>
        <w:t xml:space="preserve"> who are at the heart of the organisation; o</w:t>
      </w:r>
      <w:r w:rsidRPr="00C657B7">
        <w:rPr>
          <w:rFonts w:ascii="Arial" w:hAnsi="Arial" w:cs="Arial"/>
          <w:i/>
          <w:iCs/>
          <w:sz w:val="22"/>
          <w:lang w:eastAsia="en-AU"/>
        </w:rPr>
        <w:t>ur decisions</w:t>
      </w:r>
      <w:r w:rsidRPr="00C657B7">
        <w:rPr>
          <w:rFonts w:ascii="Arial" w:hAnsi="Arial" w:cs="Arial"/>
          <w:sz w:val="22"/>
          <w:lang w:eastAsia="en-AU"/>
        </w:rPr>
        <w:t xml:space="preserve"> which are based on sound principles; and o</w:t>
      </w:r>
      <w:r w:rsidRPr="00C657B7">
        <w:rPr>
          <w:rFonts w:ascii="Arial" w:hAnsi="Arial" w:cs="Arial"/>
          <w:i/>
          <w:iCs/>
          <w:sz w:val="22"/>
          <w:lang w:eastAsia="en-AU"/>
        </w:rPr>
        <w:t>ur clients</w:t>
      </w:r>
      <w:r w:rsidRPr="00C657B7">
        <w:rPr>
          <w:rFonts w:ascii="Arial" w:hAnsi="Arial" w:cs="Arial"/>
          <w:sz w:val="22"/>
          <w:lang w:eastAsia="en-AU"/>
        </w:rPr>
        <w:t xml:space="preserve"> who are at the centre of what we do.</w:t>
      </w:r>
    </w:p>
    <w:p w14:paraId="5B149791" w14:textId="77777777" w:rsidR="00D2152B" w:rsidRPr="00C657B7" w:rsidRDefault="00D2152B" w:rsidP="007D0D1E">
      <w:pPr>
        <w:ind w:right="43"/>
        <w:rPr>
          <w:rFonts w:ascii="Arial" w:hAnsi="Arial" w:cs="Arial"/>
          <w:sz w:val="22"/>
          <w:lang w:eastAsia="en-AU"/>
        </w:rPr>
      </w:pPr>
      <w:r w:rsidRPr="00C657B7">
        <w:rPr>
          <w:rFonts w:ascii="Arial" w:hAnsi="Arial" w:cs="Arial"/>
          <w:sz w:val="22"/>
          <w:lang w:eastAsia="en-AU"/>
        </w:rPr>
        <w:t xml:space="preserve">We have the </w:t>
      </w:r>
      <w:r w:rsidRPr="00C657B7">
        <w:rPr>
          <w:rFonts w:ascii="Arial" w:hAnsi="Arial" w:cs="Arial"/>
          <w:b/>
          <w:i/>
          <w:sz w:val="22"/>
          <w:lang w:eastAsia="en-AU"/>
        </w:rPr>
        <w:t>Courage to Make a Difference</w:t>
      </w:r>
      <w:r w:rsidRPr="00C657B7">
        <w:rPr>
          <w:rFonts w:ascii="Arial" w:hAnsi="Arial" w:cs="Arial"/>
          <w:sz w:val="22"/>
          <w:lang w:eastAsia="en-AU"/>
        </w:rPr>
        <w:t xml:space="preserve"> through:</w:t>
      </w:r>
    </w:p>
    <w:p w14:paraId="40076DAE" w14:textId="77777777" w:rsidR="00D2152B" w:rsidRPr="00C657B7" w:rsidRDefault="00D2152B" w:rsidP="007D0D1E">
      <w:pPr>
        <w:numPr>
          <w:ilvl w:val="0"/>
          <w:numId w:val="19"/>
        </w:numPr>
        <w:tabs>
          <w:tab w:val="clear" w:pos="2835"/>
        </w:tabs>
        <w:ind w:right="43"/>
        <w:rPr>
          <w:rFonts w:ascii="Arial" w:hAnsi="Arial" w:cs="Arial"/>
          <w:sz w:val="22"/>
        </w:rPr>
      </w:pPr>
      <w:r w:rsidRPr="00C657B7">
        <w:rPr>
          <w:rFonts w:ascii="Arial" w:hAnsi="Arial" w:cs="Arial"/>
          <w:b/>
          <w:i/>
          <w:sz w:val="22"/>
          <w:lang w:eastAsia="en-AU"/>
        </w:rPr>
        <w:t xml:space="preserve">Teamwork </w:t>
      </w:r>
      <w:r w:rsidRPr="00C657B7">
        <w:rPr>
          <w:rFonts w:ascii="Arial" w:hAnsi="Arial" w:cs="Arial"/>
          <w:sz w:val="22"/>
        </w:rPr>
        <w:t>– our teams are diverse, caring and productive</w:t>
      </w:r>
    </w:p>
    <w:p w14:paraId="78077FD4" w14:textId="77777777" w:rsidR="00D2152B" w:rsidRPr="00C657B7" w:rsidRDefault="00D2152B" w:rsidP="007D0D1E">
      <w:pPr>
        <w:numPr>
          <w:ilvl w:val="0"/>
          <w:numId w:val="19"/>
        </w:numPr>
        <w:tabs>
          <w:tab w:val="clear" w:pos="2835"/>
        </w:tabs>
        <w:ind w:right="43"/>
        <w:rPr>
          <w:rFonts w:ascii="Arial" w:hAnsi="Arial" w:cs="Arial"/>
          <w:sz w:val="22"/>
        </w:rPr>
      </w:pPr>
      <w:r w:rsidRPr="00C657B7">
        <w:rPr>
          <w:rFonts w:ascii="Arial" w:hAnsi="Arial" w:cs="Arial"/>
          <w:b/>
          <w:i/>
          <w:sz w:val="22"/>
          <w:lang w:eastAsia="en-AU"/>
        </w:rPr>
        <w:t xml:space="preserve">Respect </w:t>
      </w:r>
      <w:r w:rsidRPr="00C657B7">
        <w:rPr>
          <w:rFonts w:ascii="Arial" w:hAnsi="Arial" w:cs="Arial"/>
          <w:sz w:val="22"/>
        </w:rPr>
        <w:t>– we are fair, trusting and appreciative</w:t>
      </w:r>
    </w:p>
    <w:p w14:paraId="52BFDD21" w14:textId="77777777" w:rsidR="00D2152B" w:rsidRPr="00C657B7" w:rsidRDefault="00D2152B" w:rsidP="007D0D1E">
      <w:pPr>
        <w:numPr>
          <w:ilvl w:val="0"/>
          <w:numId w:val="19"/>
        </w:numPr>
        <w:tabs>
          <w:tab w:val="clear" w:pos="2835"/>
        </w:tabs>
        <w:ind w:right="43"/>
        <w:rPr>
          <w:rFonts w:ascii="Arial" w:hAnsi="Arial" w:cs="Arial"/>
          <w:sz w:val="22"/>
        </w:rPr>
      </w:pPr>
      <w:r w:rsidRPr="00C657B7">
        <w:rPr>
          <w:rFonts w:ascii="Arial" w:hAnsi="Arial" w:cs="Arial"/>
          <w:b/>
          <w:i/>
          <w:sz w:val="22"/>
          <w:lang w:eastAsia="en-AU"/>
        </w:rPr>
        <w:t>Excellence</w:t>
      </w:r>
      <w:r w:rsidRPr="00C657B7">
        <w:rPr>
          <w:rFonts w:ascii="Arial" w:hAnsi="Arial" w:cs="Arial"/>
          <w:sz w:val="22"/>
        </w:rPr>
        <w:t xml:space="preserve"> – we take pride in our work and encourage new ideas to deliver public value</w:t>
      </w:r>
    </w:p>
    <w:p w14:paraId="2593113C" w14:textId="77777777" w:rsidR="00D2152B" w:rsidRPr="00C657B7" w:rsidRDefault="00D2152B" w:rsidP="007D0D1E">
      <w:pPr>
        <w:numPr>
          <w:ilvl w:val="0"/>
          <w:numId w:val="19"/>
        </w:numPr>
        <w:tabs>
          <w:tab w:val="clear" w:pos="2835"/>
        </w:tabs>
        <w:ind w:left="714" w:right="45" w:hanging="357"/>
        <w:rPr>
          <w:rFonts w:ascii="Arial" w:hAnsi="Arial" w:cs="Arial"/>
          <w:sz w:val="22"/>
        </w:rPr>
      </w:pPr>
      <w:r w:rsidRPr="00C657B7">
        <w:rPr>
          <w:rFonts w:ascii="Arial" w:hAnsi="Arial" w:cs="Arial"/>
          <w:b/>
          <w:i/>
          <w:sz w:val="22"/>
          <w:lang w:eastAsia="en-AU"/>
        </w:rPr>
        <w:t>Integrity</w:t>
      </w:r>
      <w:r w:rsidRPr="00C657B7">
        <w:rPr>
          <w:rFonts w:ascii="Arial" w:hAnsi="Arial" w:cs="Arial"/>
          <w:sz w:val="22"/>
        </w:rPr>
        <w:t xml:space="preserve"> – we are ethical and accountable in all we do</w:t>
      </w:r>
    </w:p>
    <w:p w14:paraId="1608E0E6" w14:textId="77777777" w:rsidR="00D2152B" w:rsidRPr="00C657B7" w:rsidRDefault="00D2152B" w:rsidP="007D0D1E">
      <w:pPr>
        <w:rPr>
          <w:rFonts w:ascii="Arial" w:hAnsi="Arial" w:cs="Arial"/>
          <w:sz w:val="22"/>
        </w:rPr>
      </w:pPr>
      <w:r w:rsidRPr="00C657B7">
        <w:rPr>
          <w:rFonts w:ascii="Arial" w:hAnsi="Arial" w:cs="Arial"/>
          <w:sz w:val="22"/>
        </w:rPr>
        <w:t>We are committed to high standards of performance relating to Workplace Health and Safety and all employees are expected to participate in maintaining safe working conditions and practices.</w:t>
      </w:r>
      <w:r w:rsidRPr="00C657B7">
        <w:rPr>
          <w:rFonts w:ascii="Arial" w:hAnsi="Arial" w:cs="Arial"/>
        </w:rPr>
        <w:t xml:space="preserve"> </w:t>
      </w:r>
      <w:r w:rsidRPr="00C657B7">
        <w:rPr>
          <w:rFonts w:ascii="Arial" w:hAnsi="Arial" w:cs="Arial"/>
          <w:sz w:val="22"/>
        </w:rPr>
        <w:t xml:space="preserve">State Growth has zero tolerance to violence, including violence against women and any form of family violence.  We will take an active role to support employees and their families by providing a workplace that promotes their safety and provides the flexibility to support employees to live free from violence.  </w:t>
      </w:r>
    </w:p>
    <w:p w14:paraId="254259B5" w14:textId="1419B28E" w:rsidR="00BE7277" w:rsidRPr="001327D4" w:rsidRDefault="00D2152B" w:rsidP="002634BA">
      <w:pPr>
        <w:pStyle w:val="BodyText"/>
        <w:ind w:right="43"/>
        <w:jc w:val="both"/>
        <w:rPr>
          <w:sz w:val="22"/>
        </w:rPr>
      </w:pPr>
      <w:r w:rsidRPr="00C657B7">
        <w:rPr>
          <w:rFonts w:ascii="Arial" w:eastAsia="Calibri" w:hAnsi="Arial" w:cs="Arial"/>
          <w:sz w:val="22"/>
        </w:rPr>
        <w:t>All employees are responsible for ensuring that the standards of behaviour and conduct specified in the State Service Principles and Code of Conduct are adhered to (</w:t>
      </w:r>
      <w:r w:rsidRPr="00C657B7">
        <w:rPr>
          <w:rFonts w:ascii="Arial" w:eastAsia="Calibri" w:hAnsi="Arial" w:cs="Arial"/>
          <w:i/>
          <w:sz w:val="22"/>
        </w:rPr>
        <w:t>State Service Act 2000</w:t>
      </w:r>
      <w:r w:rsidRPr="00C657B7">
        <w:rPr>
          <w:rFonts w:ascii="Arial" w:eastAsia="Calibri" w:hAnsi="Arial" w:cs="Arial"/>
          <w:sz w:val="22"/>
        </w:rPr>
        <w:t>).</w:t>
      </w:r>
      <w:r w:rsidRPr="00C657B7">
        <w:rPr>
          <w:rFonts w:ascii="Arial" w:eastAsia="Calibri" w:hAnsi="Arial" w:cs="Arial"/>
        </w:rPr>
        <w:t xml:space="preserve"> </w:t>
      </w:r>
      <w:r w:rsidRPr="00C657B7">
        <w:rPr>
          <w:rFonts w:ascii="Arial" w:hAnsi="Arial" w:cs="Arial"/>
          <w:sz w:val="22"/>
        </w:rPr>
        <w:t>These can be located at State Service Management Office (</w:t>
      </w:r>
      <w:hyperlink r:id="rId9" w:history="1">
        <w:r w:rsidRPr="00C657B7">
          <w:rPr>
            <w:rStyle w:val="Hyperlink"/>
            <w:rFonts w:ascii="Arial" w:hAnsi="Arial" w:cs="Arial"/>
            <w:sz w:val="22"/>
          </w:rPr>
          <w:t>www.dpac.tas.gov.au/divisions/ssmo</w:t>
        </w:r>
      </w:hyperlink>
      <w:r w:rsidRPr="00C657B7">
        <w:rPr>
          <w:rFonts w:ascii="Arial" w:hAnsi="Arial" w:cs="Arial"/>
          <w:sz w:val="22"/>
        </w:rPr>
        <w:t>)</w:t>
      </w:r>
    </w:p>
    <w:sectPr w:rsidR="00BE7277" w:rsidRPr="001327D4" w:rsidSect="004674FB">
      <w:footerReference w:type="default" r:id="rId10"/>
      <w:footerReference w:type="first" r:id="rId11"/>
      <w:pgSz w:w="11906" w:h="16838"/>
      <w:pgMar w:top="1440" w:right="1440" w:bottom="156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8BFBD" w14:textId="77777777" w:rsidR="00570210" w:rsidRDefault="00570210" w:rsidP="00BC49A5">
      <w:r>
        <w:separator/>
      </w:r>
    </w:p>
  </w:endnote>
  <w:endnote w:type="continuationSeparator" w:id="0">
    <w:p w14:paraId="4CD03BB5" w14:textId="77777777" w:rsidR="00570210" w:rsidRDefault="00570210"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noProof/>
      </w:rPr>
    </w:sdtEndPr>
    <w:sdtContent>
      <w:p w14:paraId="0FC0F4F5" w14:textId="77777777" w:rsidR="007F73E6" w:rsidRDefault="00CC6B72" w:rsidP="006C2ED7">
        <w:pPr>
          <w:pStyle w:val="Footer"/>
          <w:tabs>
            <w:tab w:val="clear" w:pos="4513"/>
            <w:tab w:val="center" w:pos="8222"/>
          </w:tabs>
          <w:rPr>
            <w:noProof/>
          </w:rPr>
        </w:pPr>
        <w:r>
          <w:t xml:space="preserve">Department of </w:t>
        </w:r>
        <w:r w:rsidR="006C2ED7">
          <w:t>State Growth</w:t>
        </w:r>
        <w:r w:rsidR="007F73E6">
          <w:tab/>
        </w:r>
        <w:r w:rsidR="004674FB">
          <w:tab/>
        </w:r>
        <w:r w:rsidR="007F73E6">
          <w:fldChar w:fldCharType="begin"/>
        </w:r>
        <w:r w:rsidR="007F73E6">
          <w:instrText xml:space="preserve"> PAGE   \* MERGEFORMAT </w:instrText>
        </w:r>
        <w:r w:rsidR="007F73E6">
          <w:fldChar w:fldCharType="separate"/>
        </w:r>
        <w:r w:rsidR="00BA63A9">
          <w:rPr>
            <w:noProof/>
          </w:rPr>
          <w:t>5</w:t>
        </w:r>
        <w:r w:rsidR="007F73E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549626"/>
      <w:docPartObj>
        <w:docPartGallery w:val="Page Numbers (Bottom of Page)"/>
        <w:docPartUnique/>
      </w:docPartObj>
    </w:sdtPr>
    <w:sdtEndPr>
      <w:rPr>
        <w:noProof/>
      </w:rPr>
    </w:sdtEndPr>
    <w:sdtContent>
      <w:p w14:paraId="330D385A" w14:textId="77777777" w:rsidR="004674FB" w:rsidRDefault="004674FB" w:rsidP="004674FB">
        <w:pPr>
          <w:pStyle w:val="Footer"/>
          <w:tabs>
            <w:tab w:val="clear" w:pos="4513"/>
            <w:tab w:val="left" w:pos="7973"/>
            <w:tab w:val="center" w:pos="8222"/>
          </w:tabs>
          <w:rPr>
            <w:noProof/>
          </w:rPr>
        </w:pPr>
        <w:r>
          <w:tab/>
        </w:r>
        <w:r>
          <w:tab/>
        </w:r>
        <w:r w:rsidR="008A3C6E">
          <w:t xml:space="preserve">  </w:t>
        </w:r>
        <w:r>
          <w:tab/>
        </w:r>
        <w:r>
          <w:fldChar w:fldCharType="begin"/>
        </w:r>
        <w:r>
          <w:instrText xml:space="preserve"> PAGE   \* MERGEFORMAT </w:instrText>
        </w:r>
        <w:r>
          <w:fldChar w:fldCharType="separate"/>
        </w:r>
        <w:r w:rsidR="00BA63A9">
          <w:rPr>
            <w:noProof/>
          </w:rPr>
          <w:t>1</w:t>
        </w:r>
        <w:r>
          <w:rPr>
            <w:noProof/>
          </w:rPr>
          <w:fldChar w:fldCharType="end"/>
        </w:r>
      </w:p>
      <w:p w14:paraId="1D37B13C" w14:textId="17F1B27F" w:rsidR="001A7FED" w:rsidRDefault="00000000" w:rsidP="004674FB">
        <w:pPr>
          <w:pStyle w:val="Footer"/>
          <w:tabs>
            <w:tab w:val="clear" w:pos="4513"/>
            <w:tab w:val="center" w:pos="8222"/>
          </w:tab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C23B2" w14:textId="77777777" w:rsidR="00570210" w:rsidRDefault="00570210" w:rsidP="00BC49A5">
      <w:r>
        <w:separator/>
      </w:r>
    </w:p>
  </w:footnote>
  <w:footnote w:type="continuationSeparator" w:id="0">
    <w:p w14:paraId="5FADF48F" w14:textId="77777777" w:rsidR="00570210" w:rsidRDefault="00570210" w:rsidP="00BC4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5F7"/>
    <w:multiLevelType w:val="hybridMultilevel"/>
    <w:tmpl w:val="9E709DEA"/>
    <w:lvl w:ilvl="0" w:tplc="4FB8A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C9F6C01"/>
    <w:multiLevelType w:val="singleLevel"/>
    <w:tmpl w:val="4FB8A5B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8F25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E747B7"/>
    <w:multiLevelType w:val="hybridMultilevel"/>
    <w:tmpl w:val="8DE055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1CE49F2"/>
    <w:multiLevelType w:val="hybridMultilevel"/>
    <w:tmpl w:val="0D2E08B6"/>
    <w:lvl w:ilvl="0" w:tplc="0C090001">
      <w:start w:val="1"/>
      <w:numFmt w:val="bullet"/>
      <w:lvlText w:val=""/>
      <w:lvlJc w:val="left"/>
      <w:pPr>
        <w:ind w:left="720" w:hanging="360"/>
      </w:pPr>
      <w:rPr>
        <w:rFonts w:ascii="Symbol" w:hAnsi="Symbo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3533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8C6F13"/>
    <w:multiLevelType w:val="hybridMultilevel"/>
    <w:tmpl w:val="D7A6BB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10580A"/>
    <w:multiLevelType w:val="hybridMultilevel"/>
    <w:tmpl w:val="05ECA0BC"/>
    <w:lvl w:ilvl="0" w:tplc="0C090001">
      <w:start w:val="1"/>
      <w:numFmt w:val="bullet"/>
      <w:lvlText w:val=""/>
      <w:lvlJc w:val="left"/>
      <w:pPr>
        <w:tabs>
          <w:tab w:val="num" w:pos="1080"/>
        </w:tabs>
        <w:ind w:left="1080" w:hanging="360"/>
      </w:pPr>
      <w:rPr>
        <w:rFonts w:ascii="Symbol" w:hAnsi="Symbol"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8"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2C3EC7"/>
    <w:multiLevelType w:val="hybridMultilevel"/>
    <w:tmpl w:val="2C6A6E6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0" w15:restartNumberingAfterBreak="0">
    <w:nsid w:val="43D041DF"/>
    <w:multiLevelType w:val="hybridMultilevel"/>
    <w:tmpl w:val="B840E718"/>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1" w15:restartNumberingAfterBreak="0">
    <w:nsid w:val="44750997"/>
    <w:multiLevelType w:val="hybridMultilevel"/>
    <w:tmpl w:val="37865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00B6B6F"/>
    <w:multiLevelType w:val="hybridMultilevel"/>
    <w:tmpl w:val="80C0A3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color w:val="auto"/>
        <w:sz w:val="20"/>
      </w:rPr>
    </w:lvl>
  </w:abstractNum>
  <w:abstractNum w:abstractNumId="15"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15F60A3"/>
    <w:multiLevelType w:val="hybridMultilevel"/>
    <w:tmpl w:val="4A540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683979"/>
    <w:multiLevelType w:val="hybridMultilevel"/>
    <w:tmpl w:val="DBAAA30E"/>
    <w:lvl w:ilvl="0" w:tplc="ED7093B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FDD6685"/>
    <w:multiLevelType w:val="hybridMultilevel"/>
    <w:tmpl w:val="7CAC34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1861392"/>
    <w:multiLevelType w:val="hybridMultilevel"/>
    <w:tmpl w:val="1C206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5922EA"/>
    <w:multiLevelType w:val="hybridMultilevel"/>
    <w:tmpl w:val="32288A3A"/>
    <w:lvl w:ilvl="0" w:tplc="04090005">
      <w:start w:val="1"/>
      <w:numFmt w:val="bullet"/>
      <w:lvlText w:val=""/>
      <w:lvlJc w:val="left"/>
      <w:pPr>
        <w:ind w:left="360" w:hanging="360"/>
      </w:pPr>
      <w:rPr>
        <w:rFonts w:ascii="Wingdings" w:hAnsi="Wingdings" w:hint="default"/>
        <w:b w:val="0"/>
        <w:i w:val="0"/>
        <w:color w:val="auto"/>
        <w:sz w:val="22"/>
      </w:rPr>
    </w:lvl>
    <w:lvl w:ilvl="1" w:tplc="A112A278">
      <w:numFmt w:val="bullet"/>
      <w:lvlText w:val="•"/>
      <w:lvlJc w:val="left"/>
      <w:pPr>
        <w:ind w:left="1575" w:hanging="855"/>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43B7C93"/>
    <w:multiLevelType w:val="hybridMultilevel"/>
    <w:tmpl w:val="B484C49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5216464"/>
    <w:multiLevelType w:val="hybridMultilevel"/>
    <w:tmpl w:val="FD428AF6"/>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5" w15:restartNumberingAfterBreak="0">
    <w:nsid w:val="66162173"/>
    <w:multiLevelType w:val="hybridMultilevel"/>
    <w:tmpl w:val="CECA9DA4"/>
    <w:lvl w:ilvl="0" w:tplc="0C09000F">
      <w:start w:val="1"/>
      <w:numFmt w:val="decimal"/>
      <w:lvlText w:val="%1."/>
      <w:lvlJc w:val="left"/>
      <w:pPr>
        <w:ind w:left="153" w:hanging="360"/>
      </w:pPr>
      <w:rPr>
        <w:rFonts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6" w15:restartNumberingAfterBreak="0">
    <w:nsid w:val="677C53E4"/>
    <w:multiLevelType w:val="hybridMultilevel"/>
    <w:tmpl w:val="407AE9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9FA5A70"/>
    <w:multiLevelType w:val="hybridMultilevel"/>
    <w:tmpl w:val="8C2E43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ABB67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2E17FB8"/>
    <w:multiLevelType w:val="hybridMultilevel"/>
    <w:tmpl w:val="24EAA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575BA0"/>
    <w:multiLevelType w:val="hybridMultilevel"/>
    <w:tmpl w:val="AED813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73162381">
    <w:abstractNumId w:val="19"/>
  </w:num>
  <w:num w:numId="2" w16cid:durableId="1445540269">
    <w:abstractNumId w:val="12"/>
  </w:num>
  <w:num w:numId="3" w16cid:durableId="404642524">
    <w:abstractNumId w:val="15"/>
  </w:num>
  <w:num w:numId="4" w16cid:durableId="1768690072">
    <w:abstractNumId w:val="8"/>
  </w:num>
  <w:num w:numId="5" w16cid:durableId="1006052135">
    <w:abstractNumId w:val="2"/>
  </w:num>
  <w:num w:numId="6" w16cid:durableId="136800502">
    <w:abstractNumId w:val="28"/>
  </w:num>
  <w:num w:numId="7" w16cid:durableId="1564294567">
    <w:abstractNumId w:val="5"/>
  </w:num>
  <w:num w:numId="8" w16cid:durableId="1690371205">
    <w:abstractNumId w:val="30"/>
  </w:num>
  <w:num w:numId="9" w16cid:durableId="1195002912">
    <w:abstractNumId w:val="3"/>
  </w:num>
  <w:num w:numId="10" w16cid:durableId="156465303">
    <w:abstractNumId w:val="0"/>
  </w:num>
  <w:num w:numId="11" w16cid:durableId="754790012">
    <w:abstractNumId w:val="14"/>
  </w:num>
  <w:num w:numId="12" w16cid:durableId="828057563">
    <w:abstractNumId w:val="1"/>
  </w:num>
  <w:num w:numId="13" w16cid:durableId="7818450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0219275">
    <w:abstractNumId w:val="24"/>
  </w:num>
  <w:num w:numId="15" w16cid:durableId="775102830">
    <w:abstractNumId w:val="25"/>
  </w:num>
  <w:num w:numId="16" w16cid:durableId="2024163682">
    <w:abstractNumId w:val="10"/>
  </w:num>
  <w:num w:numId="17" w16cid:durableId="676805515">
    <w:abstractNumId w:val="17"/>
  </w:num>
  <w:num w:numId="18" w16cid:durableId="692076987">
    <w:abstractNumId w:val="18"/>
  </w:num>
  <w:num w:numId="19" w16cid:durableId="360476504">
    <w:abstractNumId w:val="16"/>
  </w:num>
  <w:num w:numId="20" w16cid:durableId="490215956">
    <w:abstractNumId w:val="27"/>
  </w:num>
  <w:num w:numId="21" w16cid:durableId="2106806369">
    <w:abstractNumId w:val="21"/>
  </w:num>
  <w:num w:numId="22" w16cid:durableId="1369839706">
    <w:abstractNumId w:val="11"/>
  </w:num>
  <w:num w:numId="23" w16cid:durableId="546453019">
    <w:abstractNumId w:val="9"/>
  </w:num>
  <w:num w:numId="24" w16cid:durableId="1738556188">
    <w:abstractNumId w:val="29"/>
  </w:num>
  <w:num w:numId="25" w16cid:durableId="53164135">
    <w:abstractNumId w:val="7"/>
  </w:num>
  <w:num w:numId="26" w16cid:durableId="1798721636">
    <w:abstractNumId w:val="4"/>
  </w:num>
  <w:num w:numId="27" w16cid:durableId="450973767">
    <w:abstractNumId w:val="22"/>
  </w:num>
  <w:num w:numId="28" w16cid:durableId="919365479">
    <w:abstractNumId w:val="6"/>
  </w:num>
  <w:num w:numId="29" w16cid:durableId="2145537915">
    <w:abstractNumId w:val="26"/>
  </w:num>
  <w:num w:numId="30" w16cid:durableId="1066608194">
    <w:abstractNumId w:val="23"/>
  </w:num>
  <w:num w:numId="31" w16cid:durableId="20919297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2C"/>
    <w:rsid w:val="00007FE2"/>
    <w:rsid w:val="000135CF"/>
    <w:rsid w:val="00013815"/>
    <w:rsid w:val="00021B46"/>
    <w:rsid w:val="00023114"/>
    <w:rsid w:val="00023C4E"/>
    <w:rsid w:val="00025D91"/>
    <w:rsid w:val="00031132"/>
    <w:rsid w:val="00036FC0"/>
    <w:rsid w:val="00040C70"/>
    <w:rsid w:val="00043649"/>
    <w:rsid w:val="000436F6"/>
    <w:rsid w:val="00044245"/>
    <w:rsid w:val="0005162E"/>
    <w:rsid w:val="00051D67"/>
    <w:rsid w:val="000526CA"/>
    <w:rsid w:val="000536AD"/>
    <w:rsid w:val="00065D23"/>
    <w:rsid w:val="00066D45"/>
    <w:rsid w:val="00085651"/>
    <w:rsid w:val="00094E6B"/>
    <w:rsid w:val="000A687B"/>
    <w:rsid w:val="000A6DE3"/>
    <w:rsid w:val="000B4B5D"/>
    <w:rsid w:val="000C375B"/>
    <w:rsid w:val="000D117E"/>
    <w:rsid w:val="000D60CA"/>
    <w:rsid w:val="000E0BEB"/>
    <w:rsid w:val="000E344D"/>
    <w:rsid w:val="000E3E8A"/>
    <w:rsid w:val="000F0A00"/>
    <w:rsid w:val="00100466"/>
    <w:rsid w:val="00101061"/>
    <w:rsid w:val="001067A0"/>
    <w:rsid w:val="001109EA"/>
    <w:rsid w:val="001165AA"/>
    <w:rsid w:val="001178BF"/>
    <w:rsid w:val="00121056"/>
    <w:rsid w:val="001327D4"/>
    <w:rsid w:val="00140574"/>
    <w:rsid w:val="00150148"/>
    <w:rsid w:val="00151B3B"/>
    <w:rsid w:val="0016305A"/>
    <w:rsid w:val="001658D9"/>
    <w:rsid w:val="00166145"/>
    <w:rsid w:val="001661A5"/>
    <w:rsid w:val="001738AE"/>
    <w:rsid w:val="0017690F"/>
    <w:rsid w:val="00182D96"/>
    <w:rsid w:val="00185BDA"/>
    <w:rsid w:val="00186BB1"/>
    <w:rsid w:val="001947A1"/>
    <w:rsid w:val="00194A48"/>
    <w:rsid w:val="00194B22"/>
    <w:rsid w:val="001963E4"/>
    <w:rsid w:val="001A06E6"/>
    <w:rsid w:val="001A3895"/>
    <w:rsid w:val="001A4B29"/>
    <w:rsid w:val="001A5F33"/>
    <w:rsid w:val="001A7FED"/>
    <w:rsid w:val="001B7959"/>
    <w:rsid w:val="001C06F8"/>
    <w:rsid w:val="001C421E"/>
    <w:rsid w:val="001D1665"/>
    <w:rsid w:val="001D50DC"/>
    <w:rsid w:val="001E2D73"/>
    <w:rsid w:val="001E5968"/>
    <w:rsid w:val="001E6000"/>
    <w:rsid w:val="001E7B7E"/>
    <w:rsid w:val="001F0E86"/>
    <w:rsid w:val="001F6515"/>
    <w:rsid w:val="001F79DD"/>
    <w:rsid w:val="00205CB9"/>
    <w:rsid w:val="00211EB7"/>
    <w:rsid w:val="00222A98"/>
    <w:rsid w:val="002238C5"/>
    <w:rsid w:val="00226289"/>
    <w:rsid w:val="00231883"/>
    <w:rsid w:val="00231E1E"/>
    <w:rsid w:val="00243CA5"/>
    <w:rsid w:val="00243E5A"/>
    <w:rsid w:val="00244E0B"/>
    <w:rsid w:val="002506A1"/>
    <w:rsid w:val="0026015D"/>
    <w:rsid w:val="00262F90"/>
    <w:rsid w:val="002634BA"/>
    <w:rsid w:val="00263E12"/>
    <w:rsid w:val="0027099F"/>
    <w:rsid w:val="002804C0"/>
    <w:rsid w:val="00285365"/>
    <w:rsid w:val="002936BD"/>
    <w:rsid w:val="002A584C"/>
    <w:rsid w:val="002A68B9"/>
    <w:rsid w:val="002B256E"/>
    <w:rsid w:val="002C0518"/>
    <w:rsid w:val="002C0607"/>
    <w:rsid w:val="002E07B5"/>
    <w:rsid w:val="002E221A"/>
    <w:rsid w:val="002E33F1"/>
    <w:rsid w:val="002E6E9E"/>
    <w:rsid w:val="002F47E6"/>
    <w:rsid w:val="00304922"/>
    <w:rsid w:val="003058D6"/>
    <w:rsid w:val="00305EB8"/>
    <w:rsid w:val="00320180"/>
    <w:rsid w:val="003204A5"/>
    <w:rsid w:val="00331842"/>
    <w:rsid w:val="00333E65"/>
    <w:rsid w:val="00334E14"/>
    <w:rsid w:val="003420FF"/>
    <w:rsid w:val="003445EA"/>
    <w:rsid w:val="00360930"/>
    <w:rsid w:val="00360A03"/>
    <w:rsid w:val="00366EC9"/>
    <w:rsid w:val="00367334"/>
    <w:rsid w:val="003702CD"/>
    <w:rsid w:val="00371F59"/>
    <w:rsid w:val="00384335"/>
    <w:rsid w:val="00391075"/>
    <w:rsid w:val="003951E9"/>
    <w:rsid w:val="0039695F"/>
    <w:rsid w:val="003B0A4C"/>
    <w:rsid w:val="003C5DE2"/>
    <w:rsid w:val="003D7F2E"/>
    <w:rsid w:val="003E0CDE"/>
    <w:rsid w:val="003E781E"/>
    <w:rsid w:val="003F00B3"/>
    <w:rsid w:val="003F1C1E"/>
    <w:rsid w:val="003F2468"/>
    <w:rsid w:val="003F3CE4"/>
    <w:rsid w:val="003F442E"/>
    <w:rsid w:val="003F453E"/>
    <w:rsid w:val="003F7EC6"/>
    <w:rsid w:val="00402498"/>
    <w:rsid w:val="004067BE"/>
    <w:rsid w:val="00411FA3"/>
    <w:rsid w:val="00417933"/>
    <w:rsid w:val="00420A38"/>
    <w:rsid w:val="00427451"/>
    <w:rsid w:val="00440BBA"/>
    <w:rsid w:val="004672B3"/>
    <w:rsid w:val="004674FB"/>
    <w:rsid w:val="00476271"/>
    <w:rsid w:val="00486C56"/>
    <w:rsid w:val="00490402"/>
    <w:rsid w:val="004A5701"/>
    <w:rsid w:val="004A58B9"/>
    <w:rsid w:val="004A6099"/>
    <w:rsid w:val="004B56E5"/>
    <w:rsid w:val="004B621D"/>
    <w:rsid w:val="004C0312"/>
    <w:rsid w:val="004C33B2"/>
    <w:rsid w:val="004C7642"/>
    <w:rsid w:val="004D1636"/>
    <w:rsid w:val="004D70E5"/>
    <w:rsid w:val="004E3A2A"/>
    <w:rsid w:val="004F14B2"/>
    <w:rsid w:val="004F2DAF"/>
    <w:rsid w:val="005046CD"/>
    <w:rsid w:val="005133BE"/>
    <w:rsid w:val="00514D24"/>
    <w:rsid w:val="00521FDC"/>
    <w:rsid w:val="00523008"/>
    <w:rsid w:val="00524677"/>
    <w:rsid w:val="00534BAC"/>
    <w:rsid w:val="00536054"/>
    <w:rsid w:val="00542542"/>
    <w:rsid w:val="00542C74"/>
    <w:rsid w:val="00543EE3"/>
    <w:rsid w:val="005452AC"/>
    <w:rsid w:val="00547824"/>
    <w:rsid w:val="00550A64"/>
    <w:rsid w:val="00551385"/>
    <w:rsid w:val="0055419D"/>
    <w:rsid w:val="00562D6C"/>
    <w:rsid w:val="00570210"/>
    <w:rsid w:val="005824DE"/>
    <w:rsid w:val="00582E79"/>
    <w:rsid w:val="00585BEE"/>
    <w:rsid w:val="005864CE"/>
    <w:rsid w:val="005942D2"/>
    <w:rsid w:val="00596187"/>
    <w:rsid w:val="005A1849"/>
    <w:rsid w:val="005A1C19"/>
    <w:rsid w:val="005A351A"/>
    <w:rsid w:val="005B0D0D"/>
    <w:rsid w:val="005B4D77"/>
    <w:rsid w:val="005D5496"/>
    <w:rsid w:val="005D5969"/>
    <w:rsid w:val="005E3736"/>
    <w:rsid w:val="005F42A5"/>
    <w:rsid w:val="00600395"/>
    <w:rsid w:val="0060621A"/>
    <w:rsid w:val="006120EB"/>
    <w:rsid w:val="00612876"/>
    <w:rsid w:val="00614BF1"/>
    <w:rsid w:val="00623F92"/>
    <w:rsid w:val="006245F5"/>
    <w:rsid w:val="00626D9C"/>
    <w:rsid w:val="006277B0"/>
    <w:rsid w:val="00635659"/>
    <w:rsid w:val="0063697D"/>
    <w:rsid w:val="006426C2"/>
    <w:rsid w:val="00644FB9"/>
    <w:rsid w:val="00646492"/>
    <w:rsid w:val="0065658E"/>
    <w:rsid w:val="00667604"/>
    <w:rsid w:val="00671978"/>
    <w:rsid w:val="0067459B"/>
    <w:rsid w:val="006815FB"/>
    <w:rsid w:val="00683053"/>
    <w:rsid w:val="00691936"/>
    <w:rsid w:val="0069443B"/>
    <w:rsid w:val="00694AC5"/>
    <w:rsid w:val="00697962"/>
    <w:rsid w:val="006A23DC"/>
    <w:rsid w:val="006A2A48"/>
    <w:rsid w:val="006A5D8E"/>
    <w:rsid w:val="006B3849"/>
    <w:rsid w:val="006B623C"/>
    <w:rsid w:val="006C2ED7"/>
    <w:rsid w:val="006E2F25"/>
    <w:rsid w:val="006F2AF5"/>
    <w:rsid w:val="006F587C"/>
    <w:rsid w:val="006F5C70"/>
    <w:rsid w:val="00702359"/>
    <w:rsid w:val="00703D04"/>
    <w:rsid w:val="00710239"/>
    <w:rsid w:val="00712B9C"/>
    <w:rsid w:val="00712CCF"/>
    <w:rsid w:val="00713BC9"/>
    <w:rsid w:val="00714879"/>
    <w:rsid w:val="007168FE"/>
    <w:rsid w:val="00716B2E"/>
    <w:rsid w:val="00722C7B"/>
    <w:rsid w:val="00725A63"/>
    <w:rsid w:val="00726176"/>
    <w:rsid w:val="00727DEE"/>
    <w:rsid w:val="00734FEA"/>
    <w:rsid w:val="00740A9C"/>
    <w:rsid w:val="00743A19"/>
    <w:rsid w:val="00751A0E"/>
    <w:rsid w:val="00751BF9"/>
    <w:rsid w:val="00762478"/>
    <w:rsid w:val="007734F4"/>
    <w:rsid w:val="00773BAA"/>
    <w:rsid w:val="00774C3F"/>
    <w:rsid w:val="0078218F"/>
    <w:rsid w:val="0078267B"/>
    <w:rsid w:val="00794567"/>
    <w:rsid w:val="00796D25"/>
    <w:rsid w:val="007A6438"/>
    <w:rsid w:val="007A67D6"/>
    <w:rsid w:val="007B2275"/>
    <w:rsid w:val="007B2B8E"/>
    <w:rsid w:val="007B61E0"/>
    <w:rsid w:val="007B703B"/>
    <w:rsid w:val="007C2B83"/>
    <w:rsid w:val="007D0D1E"/>
    <w:rsid w:val="007D4ABF"/>
    <w:rsid w:val="007E0C25"/>
    <w:rsid w:val="007F4321"/>
    <w:rsid w:val="007F73E6"/>
    <w:rsid w:val="00805347"/>
    <w:rsid w:val="00815B33"/>
    <w:rsid w:val="008171F0"/>
    <w:rsid w:val="00822C14"/>
    <w:rsid w:val="00826E10"/>
    <w:rsid w:val="00832A81"/>
    <w:rsid w:val="00835394"/>
    <w:rsid w:val="00840A9D"/>
    <w:rsid w:val="00851E4D"/>
    <w:rsid w:val="00856552"/>
    <w:rsid w:val="00857D5F"/>
    <w:rsid w:val="0086279A"/>
    <w:rsid w:val="008657A4"/>
    <w:rsid w:val="0086623F"/>
    <w:rsid w:val="008728F7"/>
    <w:rsid w:val="008732A5"/>
    <w:rsid w:val="00877B74"/>
    <w:rsid w:val="00877CDF"/>
    <w:rsid w:val="008A3C6E"/>
    <w:rsid w:val="008B001E"/>
    <w:rsid w:val="008B26CF"/>
    <w:rsid w:val="008B4B92"/>
    <w:rsid w:val="008C368C"/>
    <w:rsid w:val="008D14AC"/>
    <w:rsid w:val="008E0351"/>
    <w:rsid w:val="008F1AEF"/>
    <w:rsid w:val="008F3009"/>
    <w:rsid w:val="008F3F19"/>
    <w:rsid w:val="00905B48"/>
    <w:rsid w:val="00910313"/>
    <w:rsid w:val="00914C0A"/>
    <w:rsid w:val="0092302E"/>
    <w:rsid w:val="009263C6"/>
    <w:rsid w:val="0093089A"/>
    <w:rsid w:val="009359AD"/>
    <w:rsid w:val="0093612C"/>
    <w:rsid w:val="009438D7"/>
    <w:rsid w:val="00946348"/>
    <w:rsid w:val="00956D67"/>
    <w:rsid w:val="00957338"/>
    <w:rsid w:val="009601AD"/>
    <w:rsid w:val="00960B34"/>
    <w:rsid w:val="0096353D"/>
    <w:rsid w:val="00967EC2"/>
    <w:rsid w:val="00970935"/>
    <w:rsid w:val="0097095F"/>
    <w:rsid w:val="009776E7"/>
    <w:rsid w:val="009839F7"/>
    <w:rsid w:val="00996C2B"/>
    <w:rsid w:val="00997371"/>
    <w:rsid w:val="009A1040"/>
    <w:rsid w:val="009A65F9"/>
    <w:rsid w:val="009B296F"/>
    <w:rsid w:val="009B3214"/>
    <w:rsid w:val="009B4518"/>
    <w:rsid w:val="009B4CD7"/>
    <w:rsid w:val="009C1CB0"/>
    <w:rsid w:val="009C299E"/>
    <w:rsid w:val="009C31F1"/>
    <w:rsid w:val="009D278A"/>
    <w:rsid w:val="009D522C"/>
    <w:rsid w:val="009F2492"/>
    <w:rsid w:val="009F6414"/>
    <w:rsid w:val="009F6C23"/>
    <w:rsid w:val="00A012AF"/>
    <w:rsid w:val="00A124DA"/>
    <w:rsid w:val="00A23AC7"/>
    <w:rsid w:val="00A27736"/>
    <w:rsid w:val="00A355B8"/>
    <w:rsid w:val="00A41BA5"/>
    <w:rsid w:val="00A44D07"/>
    <w:rsid w:val="00A44DAD"/>
    <w:rsid w:val="00A44F84"/>
    <w:rsid w:val="00A73B3E"/>
    <w:rsid w:val="00A7488A"/>
    <w:rsid w:val="00A8213E"/>
    <w:rsid w:val="00A87A2B"/>
    <w:rsid w:val="00A93755"/>
    <w:rsid w:val="00A93A80"/>
    <w:rsid w:val="00A950D4"/>
    <w:rsid w:val="00AA16FB"/>
    <w:rsid w:val="00AB4C89"/>
    <w:rsid w:val="00AC5209"/>
    <w:rsid w:val="00AC5F3A"/>
    <w:rsid w:val="00AC6312"/>
    <w:rsid w:val="00AC6857"/>
    <w:rsid w:val="00AD4EAC"/>
    <w:rsid w:val="00AD58BB"/>
    <w:rsid w:val="00AE2C7D"/>
    <w:rsid w:val="00AF24D8"/>
    <w:rsid w:val="00B03221"/>
    <w:rsid w:val="00B07E07"/>
    <w:rsid w:val="00B169BD"/>
    <w:rsid w:val="00B21D33"/>
    <w:rsid w:val="00B232E2"/>
    <w:rsid w:val="00B302F4"/>
    <w:rsid w:val="00B36A48"/>
    <w:rsid w:val="00B42000"/>
    <w:rsid w:val="00B43628"/>
    <w:rsid w:val="00B5403C"/>
    <w:rsid w:val="00B55153"/>
    <w:rsid w:val="00B565B2"/>
    <w:rsid w:val="00B620CC"/>
    <w:rsid w:val="00B6253B"/>
    <w:rsid w:val="00B70466"/>
    <w:rsid w:val="00B74FE0"/>
    <w:rsid w:val="00B8360D"/>
    <w:rsid w:val="00B85FC1"/>
    <w:rsid w:val="00B86B9C"/>
    <w:rsid w:val="00B917C0"/>
    <w:rsid w:val="00B9408A"/>
    <w:rsid w:val="00B95AA5"/>
    <w:rsid w:val="00BA63A9"/>
    <w:rsid w:val="00BB000F"/>
    <w:rsid w:val="00BB1930"/>
    <w:rsid w:val="00BB1A1E"/>
    <w:rsid w:val="00BB79E6"/>
    <w:rsid w:val="00BC49A5"/>
    <w:rsid w:val="00BD0F4B"/>
    <w:rsid w:val="00BD238B"/>
    <w:rsid w:val="00BE0810"/>
    <w:rsid w:val="00BE0907"/>
    <w:rsid w:val="00BE2100"/>
    <w:rsid w:val="00BE7277"/>
    <w:rsid w:val="00BF28DD"/>
    <w:rsid w:val="00C105FB"/>
    <w:rsid w:val="00C12643"/>
    <w:rsid w:val="00C163A8"/>
    <w:rsid w:val="00C46158"/>
    <w:rsid w:val="00C53042"/>
    <w:rsid w:val="00C538DE"/>
    <w:rsid w:val="00C56C25"/>
    <w:rsid w:val="00C648C9"/>
    <w:rsid w:val="00C6773A"/>
    <w:rsid w:val="00C73F02"/>
    <w:rsid w:val="00C76A37"/>
    <w:rsid w:val="00C77318"/>
    <w:rsid w:val="00C80127"/>
    <w:rsid w:val="00C96242"/>
    <w:rsid w:val="00CB23AA"/>
    <w:rsid w:val="00CB5000"/>
    <w:rsid w:val="00CC0DB5"/>
    <w:rsid w:val="00CC1D43"/>
    <w:rsid w:val="00CC6B72"/>
    <w:rsid w:val="00CD15B0"/>
    <w:rsid w:val="00CD2B42"/>
    <w:rsid w:val="00CD42F8"/>
    <w:rsid w:val="00CE07BD"/>
    <w:rsid w:val="00CE44EE"/>
    <w:rsid w:val="00CF7E4A"/>
    <w:rsid w:val="00D0096D"/>
    <w:rsid w:val="00D06729"/>
    <w:rsid w:val="00D0799A"/>
    <w:rsid w:val="00D16F1A"/>
    <w:rsid w:val="00D17EEE"/>
    <w:rsid w:val="00D21223"/>
    <w:rsid w:val="00D2152B"/>
    <w:rsid w:val="00D21CB6"/>
    <w:rsid w:val="00D22A26"/>
    <w:rsid w:val="00D564B0"/>
    <w:rsid w:val="00D667EE"/>
    <w:rsid w:val="00D7099E"/>
    <w:rsid w:val="00D72CDA"/>
    <w:rsid w:val="00D74D9D"/>
    <w:rsid w:val="00D935B9"/>
    <w:rsid w:val="00D9762F"/>
    <w:rsid w:val="00DA1A9F"/>
    <w:rsid w:val="00DA664E"/>
    <w:rsid w:val="00DC3C4F"/>
    <w:rsid w:val="00DD1205"/>
    <w:rsid w:val="00DD5199"/>
    <w:rsid w:val="00DD6472"/>
    <w:rsid w:val="00DE4220"/>
    <w:rsid w:val="00DE517B"/>
    <w:rsid w:val="00DE70E6"/>
    <w:rsid w:val="00DF30F2"/>
    <w:rsid w:val="00E02B5A"/>
    <w:rsid w:val="00E07B6F"/>
    <w:rsid w:val="00E1124A"/>
    <w:rsid w:val="00E15171"/>
    <w:rsid w:val="00E216F6"/>
    <w:rsid w:val="00E21FA5"/>
    <w:rsid w:val="00E243C5"/>
    <w:rsid w:val="00E33650"/>
    <w:rsid w:val="00E3366E"/>
    <w:rsid w:val="00E3377D"/>
    <w:rsid w:val="00E415E4"/>
    <w:rsid w:val="00E44262"/>
    <w:rsid w:val="00E44F81"/>
    <w:rsid w:val="00E4673D"/>
    <w:rsid w:val="00E537CB"/>
    <w:rsid w:val="00E67B12"/>
    <w:rsid w:val="00E80DFB"/>
    <w:rsid w:val="00E910D9"/>
    <w:rsid w:val="00E9334F"/>
    <w:rsid w:val="00E936C5"/>
    <w:rsid w:val="00E96058"/>
    <w:rsid w:val="00EA637F"/>
    <w:rsid w:val="00EB220A"/>
    <w:rsid w:val="00EB2AF0"/>
    <w:rsid w:val="00EB3A5E"/>
    <w:rsid w:val="00EC5BC7"/>
    <w:rsid w:val="00ED045A"/>
    <w:rsid w:val="00ED0E77"/>
    <w:rsid w:val="00ED22C8"/>
    <w:rsid w:val="00ED32A9"/>
    <w:rsid w:val="00ED4B63"/>
    <w:rsid w:val="00ED5C63"/>
    <w:rsid w:val="00ED7C2E"/>
    <w:rsid w:val="00EF070D"/>
    <w:rsid w:val="00EF1441"/>
    <w:rsid w:val="00EF1D16"/>
    <w:rsid w:val="00F02225"/>
    <w:rsid w:val="00F06397"/>
    <w:rsid w:val="00F06784"/>
    <w:rsid w:val="00F14B42"/>
    <w:rsid w:val="00F2463C"/>
    <w:rsid w:val="00F30C5C"/>
    <w:rsid w:val="00F33BFA"/>
    <w:rsid w:val="00F37182"/>
    <w:rsid w:val="00F40E6C"/>
    <w:rsid w:val="00F438E7"/>
    <w:rsid w:val="00F44EC7"/>
    <w:rsid w:val="00F471A5"/>
    <w:rsid w:val="00F477E3"/>
    <w:rsid w:val="00F617E3"/>
    <w:rsid w:val="00F61DB6"/>
    <w:rsid w:val="00F706F6"/>
    <w:rsid w:val="00F72184"/>
    <w:rsid w:val="00F746E0"/>
    <w:rsid w:val="00F81455"/>
    <w:rsid w:val="00F821D2"/>
    <w:rsid w:val="00F86C79"/>
    <w:rsid w:val="00F87B57"/>
    <w:rsid w:val="00F87DED"/>
    <w:rsid w:val="00FA1C47"/>
    <w:rsid w:val="00FA7927"/>
    <w:rsid w:val="00FC1085"/>
    <w:rsid w:val="00FC3222"/>
    <w:rsid w:val="00FC6745"/>
    <w:rsid w:val="00FE4958"/>
    <w:rsid w:val="00FF0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AF85C"/>
  <w15:docId w15:val="{C5DDA0ED-9DAC-4692-8431-36C312F3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BodyText2">
    <w:name w:val="Body Text 2"/>
    <w:basedOn w:val="Normal"/>
    <w:link w:val="BodyText2Char"/>
    <w:semiHidden/>
    <w:rsid w:val="00D72CDA"/>
    <w:pPr>
      <w:tabs>
        <w:tab w:val="clear" w:pos="2835"/>
        <w:tab w:val="left" w:pos="2977"/>
        <w:tab w:val="left" w:pos="3686"/>
        <w:tab w:val="left" w:pos="5103"/>
        <w:tab w:val="left" w:pos="5812"/>
        <w:tab w:val="left" w:pos="7088"/>
      </w:tabs>
      <w:spacing w:before="0" w:after="0" w:line="240" w:lineRule="auto"/>
      <w:ind w:right="79"/>
      <w:jc w:val="both"/>
    </w:pPr>
    <w:rPr>
      <w:rFonts w:ascii="Arial" w:eastAsia="Times New Roman" w:hAnsi="Arial" w:cs="Times New Roman"/>
      <w:sz w:val="22"/>
      <w:szCs w:val="20"/>
      <w:lang w:val="en-US" w:eastAsia="en-AU"/>
    </w:rPr>
  </w:style>
  <w:style w:type="character" w:customStyle="1" w:styleId="BodyText2Char">
    <w:name w:val="Body Text 2 Char"/>
    <w:basedOn w:val="DefaultParagraphFont"/>
    <w:link w:val="BodyText2"/>
    <w:semiHidden/>
    <w:rsid w:val="00D72CDA"/>
    <w:rPr>
      <w:rFonts w:ascii="Arial" w:eastAsia="Times New Roman" w:hAnsi="Arial" w:cs="Times New Roman"/>
      <w:szCs w:val="20"/>
      <w:lang w:val="en-US" w:eastAsia="en-AU"/>
    </w:rPr>
  </w:style>
  <w:style w:type="paragraph" w:styleId="BodyText3">
    <w:name w:val="Body Text 3"/>
    <w:basedOn w:val="Normal"/>
    <w:link w:val="BodyText3Char"/>
    <w:semiHidden/>
    <w:unhideWhenUsed/>
    <w:rsid w:val="001327D4"/>
    <w:pPr>
      <w:tabs>
        <w:tab w:val="clear" w:pos="2835"/>
      </w:tabs>
      <w:spacing w:before="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semiHidden/>
    <w:rsid w:val="001327D4"/>
    <w:rPr>
      <w:rFonts w:ascii="Times New Roman" w:eastAsia="Times New Roman" w:hAnsi="Times New Roman" w:cs="Times New Roman"/>
      <w:sz w:val="16"/>
      <w:szCs w:val="16"/>
      <w:lang w:eastAsia="en-AU"/>
    </w:rPr>
  </w:style>
  <w:style w:type="paragraph" w:styleId="BodyText">
    <w:name w:val="Body Text"/>
    <w:basedOn w:val="Normal"/>
    <w:link w:val="BodyTextChar"/>
    <w:uiPriority w:val="99"/>
    <w:unhideWhenUsed/>
    <w:rsid w:val="001327D4"/>
  </w:style>
  <w:style w:type="character" w:customStyle="1" w:styleId="BodyTextChar">
    <w:name w:val="Body Text Char"/>
    <w:basedOn w:val="DefaultParagraphFont"/>
    <w:link w:val="BodyText"/>
    <w:uiPriority w:val="99"/>
    <w:rsid w:val="001327D4"/>
    <w:rPr>
      <w:rFonts w:ascii="Gill Sans MT" w:hAnsi="Gill Sans MT"/>
      <w:sz w:val="24"/>
    </w:rPr>
  </w:style>
  <w:style w:type="paragraph" w:styleId="ListParagraph">
    <w:name w:val="List Paragraph"/>
    <w:basedOn w:val="Normal"/>
    <w:uiPriority w:val="99"/>
    <w:qFormat/>
    <w:rsid w:val="001327D4"/>
    <w:pPr>
      <w:ind w:left="720"/>
      <w:contextualSpacing/>
    </w:pPr>
  </w:style>
  <w:style w:type="paragraph" w:styleId="BalloonText">
    <w:name w:val="Balloon Text"/>
    <w:basedOn w:val="Normal"/>
    <w:link w:val="BalloonTextChar"/>
    <w:uiPriority w:val="99"/>
    <w:semiHidden/>
    <w:unhideWhenUsed/>
    <w:rsid w:val="00A124D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4DA"/>
    <w:rPr>
      <w:rFonts w:ascii="Tahoma" w:hAnsi="Tahoma" w:cs="Tahoma"/>
      <w:sz w:val="16"/>
      <w:szCs w:val="16"/>
    </w:rPr>
  </w:style>
  <w:style w:type="paragraph" w:customStyle="1" w:styleId="Title2">
    <w:name w:val="Title 2"/>
    <w:basedOn w:val="Normal"/>
    <w:link w:val="Title2Char"/>
    <w:rsid w:val="00905B48"/>
    <w:pPr>
      <w:tabs>
        <w:tab w:val="clear" w:pos="2835"/>
      </w:tabs>
      <w:spacing w:before="0" w:after="0" w:line="320" w:lineRule="exact"/>
    </w:pPr>
    <w:rPr>
      <w:rFonts w:eastAsia="SimSun" w:cs="Times New Roman"/>
      <w:color w:val="BFBFBF" w:themeColor="background1" w:themeShade="BF"/>
      <w:szCs w:val="24"/>
      <w:lang w:eastAsia="zh-CN"/>
    </w:rPr>
  </w:style>
  <w:style w:type="character" w:customStyle="1" w:styleId="Title2Char">
    <w:name w:val="Title 2 Char"/>
    <w:basedOn w:val="DefaultParagraphFont"/>
    <w:link w:val="Title2"/>
    <w:rsid w:val="00905B48"/>
    <w:rPr>
      <w:rFonts w:ascii="Gill Sans MT" w:eastAsia="SimSun" w:hAnsi="Gill Sans MT" w:cs="Times New Roman"/>
      <w:color w:val="BFBFBF" w:themeColor="background1" w:themeShade="BF"/>
      <w:sz w:val="24"/>
      <w:szCs w:val="24"/>
      <w:lang w:eastAsia="zh-CN"/>
    </w:rPr>
  </w:style>
  <w:style w:type="character" w:styleId="CommentReference">
    <w:name w:val="annotation reference"/>
    <w:basedOn w:val="DefaultParagraphFont"/>
    <w:uiPriority w:val="99"/>
    <w:semiHidden/>
    <w:unhideWhenUsed/>
    <w:rsid w:val="00285365"/>
    <w:rPr>
      <w:sz w:val="16"/>
      <w:szCs w:val="16"/>
    </w:rPr>
  </w:style>
  <w:style w:type="paragraph" w:styleId="CommentText">
    <w:name w:val="annotation text"/>
    <w:basedOn w:val="Normal"/>
    <w:link w:val="CommentTextChar"/>
    <w:uiPriority w:val="99"/>
    <w:unhideWhenUsed/>
    <w:rsid w:val="00285365"/>
    <w:pPr>
      <w:spacing w:line="240" w:lineRule="auto"/>
    </w:pPr>
    <w:rPr>
      <w:sz w:val="20"/>
      <w:szCs w:val="20"/>
    </w:rPr>
  </w:style>
  <w:style w:type="character" w:customStyle="1" w:styleId="CommentTextChar">
    <w:name w:val="Comment Text Char"/>
    <w:basedOn w:val="DefaultParagraphFont"/>
    <w:link w:val="CommentText"/>
    <w:uiPriority w:val="99"/>
    <w:rsid w:val="00285365"/>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85365"/>
    <w:rPr>
      <w:b/>
      <w:bCs/>
    </w:rPr>
  </w:style>
  <w:style w:type="character" w:customStyle="1" w:styleId="CommentSubjectChar">
    <w:name w:val="Comment Subject Char"/>
    <w:basedOn w:val="CommentTextChar"/>
    <w:link w:val="CommentSubject"/>
    <w:uiPriority w:val="99"/>
    <w:semiHidden/>
    <w:rsid w:val="00285365"/>
    <w:rPr>
      <w:rFonts w:ascii="Gill Sans MT" w:hAnsi="Gill Sans MT"/>
      <w:b/>
      <w:bCs/>
      <w:sz w:val="20"/>
      <w:szCs w:val="20"/>
    </w:rPr>
  </w:style>
  <w:style w:type="paragraph" w:styleId="NoSpacing">
    <w:name w:val="No Spacing"/>
    <w:uiPriority w:val="1"/>
    <w:qFormat/>
    <w:rsid w:val="00B5403C"/>
    <w:pPr>
      <w:tabs>
        <w:tab w:val="left" w:pos="2835"/>
      </w:tabs>
      <w:spacing w:after="0" w:line="240" w:lineRule="auto"/>
    </w:pPr>
    <w:rPr>
      <w:rFonts w:ascii="Gill Sans MT" w:hAnsi="Gill Sans MT"/>
      <w:sz w:val="24"/>
    </w:rPr>
  </w:style>
  <w:style w:type="paragraph" w:customStyle="1" w:styleId="Default">
    <w:name w:val="Default"/>
    <w:rsid w:val="00E415E4"/>
    <w:pPr>
      <w:autoSpaceDE w:val="0"/>
      <w:autoSpaceDN w:val="0"/>
      <w:adjustRightInd w:val="0"/>
      <w:spacing w:after="0" w:line="240" w:lineRule="auto"/>
    </w:pPr>
    <w:rPr>
      <w:rFonts w:ascii="Gill Sans MT" w:eastAsia="Times New Roman" w:hAnsi="Gill Sans MT" w:cs="Gill Sans MT"/>
      <w:color w:val="000000"/>
      <w:sz w:val="24"/>
      <w:szCs w:val="24"/>
      <w:lang w:eastAsia="en-AU"/>
    </w:rPr>
  </w:style>
  <w:style w:type="paragraph" w:styleId="Revision">
    <w:name w:val="Revision"/>
    <w:hidden/>
    <w:uiPriority w:val="99"/>
    <w:semiHidden/>
    <w:rsid w:val="00CC0DB5"/>
    <w:pPr>
      <w:spacing w:after="0" w:line="240" w:lineRule="auto"/>
    </w:pPr>
    <w:rPr>
      <w:rFonts w:ascii="Gill Sans MT" w:hAnsi="Gill Sans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5241">
      <w:bodyDiv w:val="1"/>
      <w:marLeft w:val="0"/>
      <w:marRight w:val="0"/>
      <w:marTop w:val="0"/>
      <w:marBottom w:val="0"/>
      <w:divBdr>
        <w:top w:val="none" w:sz="0" w:space="0" w:color="auto"/>
        <w:left w:val="none" w:sz="0" w:space="0" w:color="auto"/>
        <w:bottom w:val="none" w:sz="0" w:space="0" w:color="auto"/>
        <w:right w:val="none" w:sz="0" w:space="0" w:color="auto"/>
      </w:divBdr>
    </w:div>
    <w:div w:id="316344859">
      <w:bodyDiv w:val="1"/>
      <w:marLeft w:val="0"/>
      <w:marRight w:val="0"/>
      <w:marTop w:val="0"/>
      <w:marBottom w:val="0"/>
      <w:divBdr>
        <w:top w:val="none" w:sz="0" w:space="0" w:color="auto"/>
        <w:left w:val="none" w:sz="0" w:space="0" w:color="auto"/>
        <w:bottom w:val="none" w:sz="0" w:space="0" w:color="auto"/>
        <w:right w:val="none" w:sz="0" w:space="0" w:color="auto"/>
      </w:divBdr>
    </w:div>
    <w:div w:id="894316700">
      <w:bodyDiv w:val="1"/>
      <w:marLeft w:val="0"/>
      <w:marRight w:val="0"/>
      <w:marTop w:val="0"/>
      <w:marBottom w:val="0"/>
      <w:divBdr>
        <w:top w:val="none" w:sz="0" w:space="0" w:color="auto"/>
        <w:left w:val="none" w:sz="0" w:space="0" w:color="auto"/>
        <w:bottom w:val="none" w:sz="0" w:space="0" w:color="auto"/>
        <w:right w:val="none" w:sz="0" w:space="0" w:color="auto"/>
      </w:divBdr>
    </w:div>
    <w:div w:id="990599613">
      <w:bodyDiv w:val="1"/>
      <w:marLeft w:val="0"/>
      <w:marRight w:val="0"/>
      <w:marTop w:val="0"/>
      <w:marBottom w:val="0"/>
      <w:divBdr>
        <w:top w:val="none" w:sz="0" w:space="0" w:color="auto"/>
        <w:left w:val="none" w:sz="0" w:space="0" w:color="auto"/>
        <w:bottom w:val="none" w:sz="0" w:space="0" w:color="auto"/>
        <w:right w:val="none" w:sz="0" w:space="0" w:color="auto"/>
      </w:divBdr>
    </w:div>
    <w:div w:id="1102724058">
      <w:bodyDiv w:val="1"/>
      <w:marLeft w:val="0"/>
      <w:marRight w:val="0"/>
      <w:marTop w:val="0"/>
      <w:marBottom w:val="0"/>
      <w:divBdr>
        <w:top w:val="none" w:sz="0" w:space="0" w:color="auto"/>
        <w:left w:val="none" w:sz="0" w:space="0" w:color="auto"/>
        <w:bottom w:val="none" w:sz="0" w:space="0" w:color="auto"/>
        <w:right w:val="none" w:sz="0" w:space="0" w:color="auto"/>
      </w:divBdr>
    </w:div>
    <w:div w:id="1884513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ategrowth.tas.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pac.tas.gov.au/divisions/ss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F556F-EF85-41F5-983E-8814E22B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Molhuysen, Jodi</dc:creator>
  <cp:keywords/>
  <dc:description/>
  <cp:lastModifiedBy>Ford-King, Jon</cp:lastModifiedBy>
  <cp:revision>3</cp:revision>
  <cp:lastPrinted>2017-08-09T01:49:00Z</cp:lastPrinted>
  <dcterms:created xsi:type="dcterms:W3CDTF">2024-10-03T03:51:00Z</dcterms:created>
  <dcterms:modified xsi:type="dcterms:W3CDTF">2024-10-03T04:23:00Z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NEDocID">
    <vt:lpwstr>H548878</vt:lpwstr>
  </property>
  <property fmtid="{D5CDD505-2E9C-101B-9397-08002B2CF9AE}" pid="3" name="DocONERegDate">
    <vt:lpwstr>26/05/2016 11:29:41 AM</vt:lpwstr>
  </property>
  <property fmtid="{D5CDD505-2E9C-101B-9397-08002B2CF9AE}" pid="4" name="DocONEVerNo">
    <vt:lpwstr>1</vt:lpwstr>
  </property>
  <property fmtid="{D5CDD505-2E9C-101B-9397-08002B2CF9AE}" pid="5" name="DocONECreatedDate">
    <vt:lpwstr>26/05/2016</vt:lpwstr>
  </property>
</Properties>
</file>