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FF39E"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649B5449" wp14:editId="35FD6F8D">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2601E0E6" w14:textId="77777777" w:rsidR="001213E0" w:rsidRDefault="001213E0" w:rsidP="00E42ADC">
      <w:pPr>
        <w:spacing w:line="259" w:lineRule="exact"/>
        <w:rPr>
          <w:rFonts w:ascii="Arial" w:hAnsi="Arial" w:cs="Arial"/>
          <w:sz w:val="20"/>
        </w:rPr>
      </w:pPr>
    </w:p>
    <w:p w14:paraId="311D8BA2" w14:textId="77777777" w:rsidR="001213E0" w:rsidRPr="0020415A" w:rsidRDefault="001213E0" w:rsidP="00E42ADC">
      <w:pPr>
        <w:spacing w:line="259" w:lineRule="exact"/>
        <w:rPr>
          <w:rFonts w:ascii="Arial" w:hAnsi="Arial" w:cs="Arial"/>
          <w:sz w:val="20"/>
        </w:rPr>
      </w:pPr>
    </w:p>
    <w:p w14:paraId="5582828B"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7259B460" w14:textId="77777777" w:rsidTr="00D665B1">
        <w:tc>
          <w:tcPr>
            <w:tcW w:w="9242" w:type="dxa"/>
            <w:shd w:val="clear" w:color="auto" w:fill="CCCCCC"/>
          </w:tcPr>
          <w:p w14:paraId="0AD6ED4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7669C32E"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6C7CFD35" w14:textId="77777777" w:rsidTr="00D665B1">
        <w:tc>
          <w:tcPr>
            <w:tcW w:w="9242" w:type="dxa"/>
            <w:gridSpan w:val="2"/>
            <w:tcBorders>
              <w:bottom w:val="single" w:sz="4" w:space="0" w:color="auto"/>
            </w:tcBorders>
          </w:tcPr>
          <w:p w14:paraId="5271A2BD" w14:textId="23541AD6" w:rsidR="00E42ADC" w:rsidRPr="003A1CFA" w:rsidRDefault="00C65455" w:rsidP="005F1004">
            <w:pPr>
              <w:rPr>
                <w:rFonts w:asciiTheme="minorHAnsi" w:hAnsiTheme="minorHAnsi" w:cstheme="minorHAnsi"/>
                <w:b/>
                <w:color w:val="000000"/>
                <w:sz w:val="28"/>
                <w:szCs w:val="28"/>
                <w:lang w:val="en-AU"/>
              </w:rPr>
            </w:pPr>
            <w:bookmarkStart w:id="0" w:name="_Hlk79083484"/>
            <w:r>
              <w:rPr>
                <w:rFonts w:asciiTheme="minorHAnsi" w:hAnsiTheme="minorHAnsi" w:cstheme="minorHAnsi"/>
                <w:b/>
                <w:color w:val="000000"/>
                <w:sz w:val="28"/>
                <w:szCs w:val="28"/>
                <w:lang w:val="en-AU"/>
              </w:rPr>
              <w:t xml:space="preserve"> Senior Co-ordinator Research Ethics and Biosafety</w:t>
            </w:r>
            <w:bookmarkEnd w:id="0"/>
          </w:p>
        </w:tc>
      </w:tr>
      <w:tr w:rsidR="00E42ADC" w:rsidRPr="001D06DF" w14:paraId="644142B2" w14:textId="77777777" w:rsidTr="00D665B1">
        <w:tc>
          <w:tcPr>
            <w:tcW w:w="3085" w:type="dxa"/>
            <w:tcBorders>
              <w:top w:val="single" w:sz="4" w:space="0" w:color="auto"/>
              <w:bottom w:val="nil"/>
              <w:right w:val="nil"/>
            </w:tcBorders>
          </w:tcPr>
          <w:p w14:paraId="120ABE36"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412FDD15"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4A67F954" w14:textId="77777777" w:rsidTr="00D665B1">
        <w:tc>
          <w:tcPr>
            <w:tcW w:w="3085" w:type="dxa"/>
            <w:tcBorders>
              <w:top w:val="nil"/>
              <w:right w:val="nil"/>
            </w:tcBorders>
          </w:tcPr>
          <w:p w14:paraId="36A89F39"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7DF13182"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29054655" w14:textId="77777777" w:rsidR="00E42ADC" w:rsidRPr="003A1CFA" w:rsidRDefault="005F100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E42ADC" w:rsidRPr="003A1CFA" w14:paraId="7CA650D3" w14:textId="77777777" w:rsidTr="00D665B1">
        <w:tc>
          <w:tcPr>
            <w:tcW w:w="3085" w:type="dxa"/>
            <w:tcBorders>
              <w:right w:val="nil"/>
            </w:tcBorders>
          </w:tcPr>
          <w:p w14:paraId="11D4EC2D"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307539F7"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C3D7460" w14:textId="77777777" w:rsidR="00E42ADC" w:rsidRPr="003A1CFA" w:rsidRDefault="005F100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Deputy Vice Chancellor (Research)</w:t>
            </w:r>
          </w:p>
        </w:tc>
      </w:tr>
      <w:tr w:rsidR="00E42ADC" w:rsidRPr="003A1CFA" w14:paraId="4ECD5ECE" w14:textId="77777777" w:rsidTr="00D665B1">
        <w:tc>
          <w:tcPr>
            <w:tcW w:w="3085" w:type="dxa"/>
            <w:tcBorders>
              <w:right w:val="nil"/>
            </w:tcBorders>
          </w:tcPr>
          <w:p w14:paraId="1377B993"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7316E6E2"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0A46BEE" w14:textId="77777777" w:rsidR="00E42ADC" w:rsidRPr="003A1CFA" w:rsidRDefault="005F100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Research Office</w:t>
            </w:r>
          </w:p>
        </w:tc>
      </w:tr>
      <w:tr w:rsidR="00E42ADC" w:rsidRPr="003A1CFA" w14:paraId="5363E16C" w14:textId="77777777" w:rsidTr="00D665B1">
        <w:tc>
          <w:tcPr>
            <w:tcW w:w="3085" w:type="dxa"/>
            <w:tcBorders>
              <w:right w:val="nil"/>
            </w:tcBorders>
          </w:tcPr>
          <w:p w14:paraId="37BADA68"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16598BE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45887F1" w14:textId="77777777" w:rsidR="00E42ADC" w:rsidRPr="003A1CFA" w:rsidRDefault="005F100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w:t>
            </w:r>
          </w:p>
        </w:tc>
      </w:tr>
      <w:tr w:rsidR="00E42ADC" w:rsidRPr="003A1CFA" w14:paraId="6BFE53FA" w14:textId="77777777" w:rsidTr="00D665B1">
        <w:tc>
          <w:tcPr>
            <w:tcW w:w="3085" w:type="dxa"/>
            <w:tcBorders>
              <w:right w:val="nil"/>
            </w:tcBorders>
          </w:tcPr>
          <w:p w14:paraId="39CBC0E7"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58B4417F"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6418E57" w14:textId="77777777" w:rsidR="00E42ADC" w:rsidRPr="003A1CFA" w:rsidRDefault="0022183C" w:rsidP="0071300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A5780F">
              <w:rPr>
                <w:rFonts w:asciiTheme="minorHAnsi" w:hAnsiTheme="minorHAnsi" w:cstheme="minorHAnsi"/>
                <w:color w:val="000000"/>
                <w:sz w:val="22"/>
                <w:szCs w:val="22"/>
                <w:lang w:val="en-AU"/>
              </w:rPr>
              <w:t>8</w:t>
            </w:r>
            <w:r>
              <w:rPr>
                <w:rFonts w:asciiTheme="minorHAnsi" w:hAnsiTheme="minorHAnsi" w:cstheme="minorHAnsi"/>
                <w:color w:val="000000"/>
                <w:sz w:val="22"/>
                <w:szCs w:val="22"/>
                <w:lang w:val="en-AU"/>
              </w:rPr>
              <w:t xml:space="preserve"> (HEO</w:t>
            </w:r>
            <w:r w:rsidR="00A5780F">
              <w:rPr>
                <w:rFonts w:asciiTheme="minorHAnsi" w:hAnsiTheme="minorHAnsi" w:cstheme="minorHAnsi"/>
                <w:color w:val="000000"/>
                <w:sz w:val="22"/>
                <w:szCs w:val="22"/>
                <w:lang w:val="en-AU"/>
              </w:rPr>
              <w:t>8</w:t>
            </w:r>
            <w:r>
              <w:rPr>
                <w:rFonts w:asciiTheme="minorHAnsi" w:hAnsiTheme="minorHAnsi" w:cstheme="minorHAnsi"/>
                <w:color w:val="000000"/>
                <w:sz w:val="22"/>
                <w:szCs w:val="22"/>
                <w:lang w:val="en-AU"/>
              </w:rPr>
              <w:t>)</w:t>
            </w:r>
          </w:p>
        </w:tc>
      </w:tr>
      <w:tr w:rsidR="00E42ADC" w:rsidRPr="003A1CFA" w14:paraId="2F9A8234" w14:textId="77777777" w:rsidTr="00D665B1">
        <w:tc>
          <w:tcPr>
            <w:tcW w:w="3085" w:type="dxa"/>
            <w:tcBorders>
              <w:right w:val="nil"/>
            </w:tcBorders>
          </w:tcPr>
          <w:p w14:paraId="16E89CC0"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74D24032"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0F5C52F" w14:textId="77777777" w:rsidR="00E42ADC" w:rsidRPr="003A1CFA" w:rsidRDefault="005F100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Continuing, Full Time</w:t>
            </w:r>
          </w:p>
        </w:tc>
      </w:tr>
      <w:tr w:rsidR="00E42ADC" w:rsidRPr="003A1CFA" w14:paraId="4E81D34B" w14:textId="77777777" w:rsidTr="00D665B1">
        <w:trPr>
          <w:trHeight w:val="594"/>
        </w:trPr>
        <w:tc>
          <w:tcPr>
            <w:tcW w:w="3085" w:type="dxa"/>
            <w:tcBorders>
              <w:right w:val="nil"/>
            </w:tcBorders>
          </w:tcPr>
          <w:p w14:paraId="5581CE78"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6FDAB9AB"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3511BA6D" w14:textId="3BFB7480" w:rsidR="00A64A18" w:rsidRPr="003A1CFA" w:rsidRDefault="00C6545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Senior </w:t>
            </w:r>
            <w:r w:rsidR="00134CE6">
              <w:rPr>
                <w:rFonts w:asciiTheme="minorHAnsi" w:hAnsiTheme="minorHAnsi" w:cstheme="minorHAnsi"/>
                <w:color w:val="000000"/>
                <w:sz w:val="22"/>
                <w:szCs w:val="22"/>
                <w:lang w:val="en-AU"/>
              </w:rPr>
              <w:t xml:space="preserve">Manager Ethics, Integrity and Biosafety - </w:t>
            </w:r>
            <w:r w:rsidR="005F1004">
              <w:rPr>
                <w:rFonts w:asciiTheme="minorHAnsi" w:hAnsiTheme="minorHAnsi" w:cstheme="minorHAnsi"/>
                <w:color w:val="000000"/>
                <w:sz w:val="22"/>
                <w:szCs w:val="22"/>
                <w:lang w:val="en-AU"/>
              </w:rPr>
              <w:t>NEW</w:t>
            </w:r>
          </w:p>
          <w:p w14:paraId="0429B142"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35E9D5FA" w14:textId="77777777" w:rsidTr="00D665B1">
        <w:tc>
          <w:tcPr>
            <w:tcW w:w="3085" w:type="dxa"/>
            <w:tcBorders>
              <w:right w:val="nil"/>
            </w:tcBorders>
          </w:tcPr>
          <w:p w14:paraId="6593C56D"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7109D6FD"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2189936F" w14:textId="77777777" w:rsidR="00E42ADC" w:rsidRPr="003A1CFA" w:rsidRDefault="00D85F21"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66C2AAB0"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551B1E18" w14:textId="77777777" w:rsidR="00E42ADC" w:rsidRPr="003A1CFA" w:rsidRDefault="00E42ADC" w:rsidP="00E42ADC">
      <w:pPr>
        <w:rPr>
          <w:rFonts w:asciiTheme="minorHAnsi" w:hAnsiTheme="minorHAnsi" w:cstheme="minorHAnsi"/>
          <w:sz w:val="22"/>
          <w:szCs w:val="22"/>
        </w:rPr>
      </w:pPr>
    </w:p>
    <w:p w14:paraId="0C5E57BD"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1A58990C" w14:textId="77777777" w:rsidR="00E42ADC" w:rsidRPr="003A1CFA" w:rsidRDefault="00E42ADC" w:rsidP="00E42ADC">
      <w:pPr>
        <w:rPr>
          <w:rFonts w:asciiTheme="minorHAnsi" w:hAnsiTheme="minorHAnsi" w:cstheme="minorHAnsi"/>
          <w:sz w:val="22"/>
          <w:szCs w:val="22"/>
          <w:lang w:val="en-AU"/>
        </w:rPr>
      </w:pPr>
    </w:p>
    <w:p w14:paraId="53F41B5A" w14:textId="77777777" w:rsidR="00E42ADC" w:rsidRPr="003A1CFA" w:rsidRDefault="005F1004" w:rsidP="005F1004">
      <w:pPr>
        <w:outlineLvl w:val="0"/>
        <w:rPr>
          <w:rFonts w:asciiTheme="minorHAnsi" w:hAnsiTheme="minorHAnsi" w:cstheme="minorHAnsi"/>
          <w:sz w:val="22"/>
          <w:szCs w:val="22"/>
        </w:rPr>
      </w:pPr>
      <w:r>
        <w:rPr>
          <w:rFonts w:asciiTheme="minorHAnsi" w:hAnsiTheme="minorHAnsi" w:cstheme="minorHAnsi"/>
          <w:sz w:val="22"/>
          <w:szCs w:val="22"/>
        </w:rPr>
        <w:t>Research Office</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r w:rsidRPr="003A1CFA">
        <w:rPr>
          <w:rFonts w:asciiTheme="minorHAnsi" w:hAnsiTheme="minorHAnsi" w:cstheme="minorHAnsi"/>
          <w:sz w:val="22"/>
          <w:szCs w:val="22"/>
        </w:rPr>
        <w:t>http://latrobe.edu.au/</w:t>
      </w:r>
      <w:bookmarkStart w:id="1" w:name="Text11"/>
      <w:r w:rsidRPr="00450BA8">
        <w:rPr>
          <w:rFonts w:asciiTheme="minorHAnsi" w:hAnsiTheme="minorHAnsi" w:cstheme="minorHAnsi"/>
          <w:sz w:val="22"/>
          <w:szCs w:val="22"/>
        </w:rPr>
        <w:t>researchers/research-office</w:t>
      </w:r>
      <w:bookmarkEnd w:id="1"/>
    </w:p>
    <w:p w14:paraId="56CA3C29" w14:textId="77777777" w:rsidR="00E42ADC" w:rsidRPr="003A1CFA" w:rsidRDefault="00E42ADC" w:rsidP="00E42ADC">
      <w:pPr>
        <w:rPr>
          <w:rFonts w:asciiTheme="minorHAnsi" w:hAnsiTheme="minorHAnsi" w:cstheme="minorHAnsi"/>
          <w:sz w:val="22"/>
          <w:szCs w:val="22"/>
        </w:rPr>
      </w:pPr>
    </w:p>
    <w:p w14:paraId="2772E363"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56AD57CD" wp14:editId="530E3CAC">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68199D6"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D8A156B" w14:textId="77777777" w:rsidR="00E42ADC" w:rsidRPr="001D06DF" w:rsidRDefault="00E42ADC" w:rsidP="00E42ADC">
      <w:pPr>
        <w:rPr>
          <w:rFonts w:asciiTheme="minorHAnsi" w:hAnsiTheme="minorHAnsi" w:cstheme="minorHAnsi"/>
        </w:rPr>
      </w:pPr>
    </w:p>
    <w:p w14:paraId="35649C83"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6FD52421" w14:textId="77777777" w:rsidR="00E42ADC" w:rsidRPr="003A1CFA" w:rsidRDefault="00E42ADC" w:rsidP="00E42ADC">
      <w:pPr>
        <w:rPr>
          <w:rFonts w:asciiTheme="minorHAnsi" w:hAnsiTheme="minorHAnsi" w:cstheme="minorHAnsi"/>
          <w:b/>
          <w:sz w:val="22"/>
          <w:szCs w:val="22"/>
        </w:rPr>
      </w:pPr>
    </w:p>
    <w:p w14:paraId="5ED7FE52" w14:textId="609790A5" w:rsidR="005F1004" w:rsidRDefault="00EC4D06" w:rsidP="005F1004">
      <w:pPr>
        <w:rPr>
          <w:rFonts w:asciiTheme="minorHAnsi" w:hAnsiTheme="minorHAnsi" w:cstheme="minorHAnsi"/>
          <w:sz w:val="22"/>
          <w:szCs w:val="22"/>
        </w:rPr>
      </w:pPr>
      <w:r>
        <w:rPr>
          <w:rFonts w:asciiTheme="minorHAnsi" w:hAnsiTheme="minorHAnsi" w:cstheme="minorHAnsi"/>
          <w:sz w:val="22"/>
          <w:szCs w:val="22"/>
        </w:rPr>
        <w:t>Mark Li</w:t>
      </w:r>
      <w:r w:rsidR="005F1004" w:rsidRPr="003A1CFA">
        <w:rPr>
          <w:rFonts w:asciiTheme="minorHAnsi" w:hAnsiTheme="minorHAnsi" w:cstheme="minorHAnsi"/>
          <w:sz w:val="22"/>
          <w:szCs w:val="22"/>
        </w:rPr>
        <w:t xml:space="preserve">, TEL: </w:t>
      </w:r>
      <w:r w:rsidR="005F1004">
        <w:rPr>
          <w:rFonts w:asciiTheme="minorHAnsi" w:hAnsiTheme="minorHAnsi" w:cstheme="minorHAnsi"/>
          <w:sz w:val="22"/>
          <w:szCs w:val="22"/>
        </w:rPr>
        <w:t xml:space="preserve">+61 3 9479 </w:t>
      </w:r>
      <w:r>
        <w:rPr>
          <w:rFonts w:asciiTheme="minorHAnsi" w:hAnsiTheme="minorHAnsi" w:cstheme="minorHAnsi"/>
          <w:sz w:val="22"/>
          <w:szCs w:val="22"/>
        </w:rPr>
        <w:t xml:space="preserve">6860 </w:t>
      </w:r>
      <w:r w:rsidR="005F1004" w:rsidRPr="003A1CFA">
        <w:rPr>
          <w:rFonts w:asciiTheme="minorHAnsi" w:hAnsiTheme="minorHAnsi" w:cstheme="minorHAnsi"/>
          <w:sz w:val="22"/>
          <w:szCs w:val="22"/>
        </w:rPr>
        <w:t xml:space="preserve">Email: </w:t>
      </w:r>
      <w:hyperlink r:id="rId10" w:history="1">
        <w:r>
          <w:rPr>
            <w:rStyle w:val="Hyperlink"/>
            <w:rFonts w:asciiTheme="minorHAnsi" w:hAnsiTheme="minorHAnsi" w:cstheme="minorHAnsi"/>
            <w:sz w:val="22"/>
            <w:szCs w:val="22"/>
          </w:rPr>
          <w:t>mark.li@</w:t>
        </w:r>
        <w:r w:rsidRPr="002E5CD6">
          <w:rPr>
            <w:rStyle w:val="Hyperlink"/>
            <w:rFonts w:asciiTheme="minorHAnsi" w:hAnsiTheme="minorHAnsi" w:cstheme="minorHAnsi"/>
            <w:sz w:val="22"/>
            <w:szCs w:val="22"/>
          </w:rPr>
          <w:t>@latrobe.edu.au</w:t>
        </w:r>
      </w:hyperlink>
    </w:p>
    <w:p w14:paraId="1F448534" w14:textId="77777777" w:rsidR="00D224B1" w:rsidRPr="003A1CFA" w:rsidRDefault="00D224B1" w:rsidP="00D224B1">
      <w:pPr>
        <w:rPr>
          <w:rFonts w:asciiTheme="minorHAnsi" w:hAnsiTheme="minorHAnsi" w:cstheme="minorHAnsi"/>
          <w:sz w:val="22"/>
          <w:szCs w:val="22"/>
        </w:rPr>
      </w:pPr>
    </w:p>
    <w:p w14:paraId="22B6E792" w14:textId="77777777" w:rsidR="00322992" w:rsidRPr="003A1CFA" w:rsidRDefault="00322992" w:rsidP="00D224B1">
      <w:pPr>
        <w:rPr>
          <w:rFonts w:asciiTheme="minorHAnsi" w:hAnsiTheme="minorHAnsi" w:cstheme="minorHAnsi"/>
          <w:sz w:val="22"/>
          <w:szCs w:val="22"/>
        </w:rPr>
      </w:pPr>
    </w:p>
    <w:p w14:paraId="5DDE910C" w14:textId="77777777" w:rsidR="005F3321" w:rsidRPr="003A1CFA" w:rsidRDefault="005F3321">
      <w:pPr>
        <w:rPr>
          <w:rFonts w:asciiTheme="minorHAnsi" w:hAnsiTheme="minorHAnsi" w:cstheme="minorHAnsi"/>
          <w:sz w:val="22"/>
          <w:szCs w:val="22"/>
        </w:rPr>
      </w:pPr>
    </w:p>
    <w:p w14:paraId="3E6F5E5D"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4CB228A0" w14:textId="77777777" w:rsidTr="00D665B1">
        <w:tc>
          <w:tcPr>
            <w:tcW w:w="9242" w:type="dxa"/>
            <w:shd w:val="clear" w:color="auto" w:fill="CCCCCC"/>
          </w:tcPr>
          <w:p w14:paraId="5183E9EE"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69CD61CE" w14:textId="77777777" w:rsidR="000D7DE6" w:rsidRPr="00220596" w:rsidRDefault="000D7DE6" w:rsidP="000E282C">
      <w:pPr>
        <w:rPr>
          <w:rFonts w:ascii="Arial" w:hAnsi="Arial" w:cs="Arial"/>
          <w:i/>
          <w:sz w:val="18"/>
          <w:szCs w:val="18"/>
          <w:lang w:val="en-AU"/>
        </w:rPr>
      </w:pPr>
    </w:p>
    <w:p w14:paraId="072E1A52" w14:textId="77777777" w:rsidR="00C73B62" w:rsidRDefault="00332197" w:rsidP="00C73B62">
      <w:pPr>
        <w:pStyle w:val="Default"/>
        <w:rPr>
          <w:sz w:val="22"/>
          <w:szCs w:val="22"/>
        </w:rPr>
      </w:pPr>
      <w:r>
        <w:rPr>
          <w:b/>
          <w:bCs/>
          <w:sz w:val="22"/>
          <w:szCs w:val="22"/>
        </w:rPr>
        <w:t xml:space="preserve">Senior </w:t>
      </w:r>
      <w:r w:rsidR="005F1004">
        <w:rPr>
          <w:b/>
          <w:bCs/>
          <w:sz w:val="22"/>
          <w:szCs w:val="22"/>
        </w:rPr>
        <w:t>Human Ethics</w:t>
      </w:r>
      <w:r w:rsidR="0071300D" w:rsidRPr="0071300D">
        <w:rPr>
          <w:b/>
          <w:bCs/>
          <w:sz w:val="22"/>
          <w:szCs w:val="22"/>
        </w:rPr>
        <w:t xml:space="preserve"> </w:t>
      </w:r>
      <w:r>
        <w:rPr>
          <w:b/>
          <w:bCs/>
          <w:sz w:val="22"/>
          <w:szCs w:val="22"/>
        </w:rPr>
        <w:t>Advisor</w:t>
      </w:r>
    </w:p>
    <w:p w14:paraId="0EB46048" w14:textId="77777777" w:rsidR="00DB67D4" w:rsidRDefault="00DB67D4" w:rsidP="00C73B62">
      <w:pPr>
        <w:pStyle w:val="Default"/>
        <w:rPr>
          <w:sz w:val="22"/>
          <w:szCs w:val="22"/>
        </w:rPr>
      </w:pPr>
    </w:p>
    <w:p w14:paraId="38DE6F3E" w14:textId="77777777" w:rsidR="00C73B62" w:rsidRDefault="00C73B62" w:rsidP="00C73B62">
      <w:pPr>
        <w:pStyle w:val="Default"/>
        <w:rPr>
          <w:b/>
          <w:bCs/>
          <w:sz w:val="22"/>
          <w:szCs w:val="22"/>
        </w:rPr>
      </w:pPr>
      <w:r>
        <w:rPr>
          <w:b/>
          <w:bCs/>
          <w:sz w:val="22"/>
          <w:szCs w:val="22"/>
        </w:rPr>
        <w:t xml:space="preserve">Position Context </w:t>
      </w:r>
    </w:p>
    <w:p w14:paraId="485E6322" w14:textId="77777777" w:rsidR="00C73B62" w:rsidRDefault="00C73B62" w:rsidP="00C73B62">
      <w:pPr>
        <w:pStyle w:val="Default"/>
        <w:rPr>
          <w:sz w:val="22"/>
          <w:szCs w:val="22"/>
        </w:rPr>
      </w:pPr>
    </w:p>
    <w:p w14:paraId="164048A5" w14:textId="77777777" w:rsidR="00890A43" w:rsidRDefault="00890A43" w:rsidP="00890A43">
      <w:pPr>
        <w:pStyle w:val="Default"/>
        <w:rPr>
          <w:sz w:val="22"/>
          <w:szCs w:val="22"/>
        </w:rPr>
      </w:pPr>
      <w:r w:rsidRPr="00335D77">
        <w:rPr>
          <w:sz w:val="22"/>
          <w:szCs w:val="22"/>
        </w:rPr>
        <w:t xml:space="preserve">The </w:t>
      </w:r>
      <w:r w:rsidRPr="00335D77">
        <w:rPr>
          <w:b/>
          <w:sz w:val="22"/>
          <w:szCs w:val="22"/>
        </w:rPr>
        <w:t>Research Office</w:t>
      </w:r>
      <w:r w:rsidRPr="00335D77">
        <w:rPr>
          <w:sz w:val="22"/>
          <w:szCs w:val="22"/>
        </w:rPr>
        <w:t xml:space="preserve"> supports La Trobe University researchers, senior executive, academic leadership the Graduate Research School, two Colleges and Central &amp; Support Services to facilitate excellent research outcomes for the University. The Office provides accurate and consistent advice and reporting, as well as flexible and efficient client services, with an emphasis on continuous business improvement. The Office serves to facilitate interactions between La Trobe University researchers and external partners - funding bodies, industry, government, and regulatory authorities.</w:t>
      </w:r>
    </w:p>
    <w:p w14:paraId="3B2F9B90" w14:textId="77777777" w:rsidR="00890A43" w:rsidRDefault="00890A43" w:rsidP="00890A43">
      <w:pPr>
        <w:pStyle w:val="Default"/>
        <w:rPr>
          <w:sz w:val="22"/>
          <w:szCs w:val="22"/>
        </w:rPr>
      </w:pPr>
    </w:p>
    <w:p w14:paraId="2C6FB0F1" w14:textId="77777777" w:rsidR="00890A43" w:rsidRPr="0041373F" w:rsidRDefault="00890A43" w:rsidP="00890A43">
      <w:pPr>
        <w:pStyle w:val="Default"/>
        <w:rPr>
          <w:sz w:val="22"/>
          <w:szCs w:val="22"/>
        </w:rPr>
      </w:pPr>
      <w:r w:rsidRPr="0041373F">
        <w:rPr>
          <w:sz w:val="22"/>
          <w:szCs w:val="22"/>
        </w:rPr>
        <w:t xml:space="preserve">The </w:t>
      </w:r>
      <w:r w:rsidRPr="00335D77">
        <w:rPr>
          <w:b/>
          <w:sz w:val="22"/>
          <w:szCs w:val="22"/>
        </w:rPr>
        <w:t>Ethics, Integrity and Biosafety Team</w:t>
      </w:r>
      <w:r w:rsidRPr="0041373F">
        <w:rPr>
          <w:sz w:val="22"/>
          <w:szCs w:val="22"/>
        </w:rPr>
        <w:t xml:space="preserve"> of the Research Office at La Trobe University provides holistic ethics, integrity and biosafety advice, support and service to researchers and to Committees to facilitate the ambitious University research performance targets and aligns with the core objective for “Research Excellence” in the La Trobe Strategic Plan. As well as supporting the five University Ethics Committees and their Chairs, it delivers pro-active ethics, integrity and biosafety training and education for researchers in conjunction with other University Divisions and Teams. It provides expert advice to researchers, key research stakeholders and to the wider university regarding complex research applications and new policy and legislative requirements. It is responsible for the scoping, planning and implementation of a new ICT solution with improved, streamlined processes for the review of ethics applications and implements University-wide changes to policy and strategy in response to legislative requirements, for example, Defence Export Control, Biosecurity and Autonomous Sanctions. In addition it is responsible for developing strategy, tools and resources to support the implementation of a Research Governance Framework (including a Clinical Research Governance Framework). </w:t>
      </w:r>
    </w:p>
    <w:p w14:paraId="53E3C7EB" w14:textId="77777777" w:rsidR="00890A43" w:rsidRDefault="00890A43" w:rsidP="00890A43">
      <w:pPr>
        <w:pStyle w:val="Default"/>
        <w:rPr>
          <w:sz w:val="22"/>
          <w:szCs w:val="22"/>
        </w:rPr>
      </w:pPr>
    </w:p>
    <w:p w14:paraId="19C5A767" w14:textId="4678EDEF" w:rsidR="008874B4" w:rsidRDefault="008874B4" w:rsidP="008874B4">
      <w:pPr>
        <w:pStyle w:val="Default"/>
        <w:rPr>
          <w:sz w:val="22"/>
          <w:szCs w:val="22"/>
        </w:rPr>
      </w:pPr>
      <w:r w:rsidRPr="0041373F">
        <w:rPr>
          <w:sz w:val="22"/>
          <w:szCs w:val="22"/>
        </w:rPr>
        <w:t xml:space="preserve">Our </w:t>
      </w:r>
      <w:r w:rsidRPr="00435432">
        <w:rPr>
          <w:b/>
          <w:sz w:val="22"/>
          <w:szCs w:val="22"/>
        </w:rPr>
        <w:t>key research stakeholders</w:t>
      </w:r>
      <w:r w:rsidRPr="0041373F">
        <w:rPr>
          <w:sz w:val="22"/>
          <w:szCs w:val="22"/>
        </w:rPr>
        <w:t xml:space="preserve"> include: </w:t>
      </w:r>
      <w:r w:rsidRPr="007C567A">
        <w:rPr>
          <w:sz w:val="22"/>
          <w:szCs w:val="22"/>
          <w:lang w:val="en-US"/>
        </w:rPr>
        <w:t xml:space="preserve">College Associate Pro Vice-Chancellors Research, Pro Vice-Chancellor Research Development, School Research Directors, Teams in the Research Office, Graduate Research School, La Trobe Animal Research and Teaching Facility, </w:t>
      </w:r>
      <w:r w:rsidR="00F17A80">
        <w:rPr>
          <w:sz w:val="22"/>
          <w:szCs w:val="22"/>
          <w:lang w:val="en-US"/>
        </w:rPr>
        <w:t xml:space="preserve">Research </w:t>
      </w:r>
      <w:r w:rsidRPr="007C567A">
        <w:rPr>
          <w:sz w:val="22"/>
          <w:szCs w:val="22"/>
          <w:lang w:val="en-US"/>
        </w:rPr>
        <w:t>Education and Development and other Divisions in the University for example, Library, Risk Management, Occupational Health and Safety, Infrastructure and Operations and School Managers.</w:t>
      </w:r>
    </w:p>
    <w:p w14:paraId="21B05450" w14:textId="77777777" w:rsidR="00890A43" w:rsidRDefault="00890A43" w:rsidP="00890A43">
      <w:pPr>
        <w:pStyle w:val="Default"/>
        <w:rPr>
          <w:sz w:val="22"/>
          <w:szCs w:val="22"/>
        </w:rPr>
      </w:pPr>
    </w:p>
    <w:p w14:paraId="049F4B65" w14:textId="77777777" w:rsidR="00890A43" w:rsidRPr="0041373F" w:rsidRDefault="00890A43" w:rsidP="00890A43">
      <w:pPr>
        <w:pStyle w:val="Default"/>
        <w:rPr>
          <w:sz w:val="22"/>
          <w:szCs w:val="22"/>
        </w:rPr>
      </w:pPr>
      <w:r w:rsidRPr="0041373F">
        <w:rPr>
          <w:sz w:val="22"/>
          <w:szCs w:val="22"/>
        </w:rPr>
        <w:t xml:space="preserve">The </w:t>
      </w:r>
      <w:r w:rsidRPr="00435432">
        <w:rPr>
          <w:b/>
          <w:sz w:val="22"/>
          <w:szCs w:val="22"/>
        </w:rPr>
        <w:t>University Ethics Committees</w:t>
      </w:r>
      <w:r w:rsidRPr="0041373F">
        <w:rPr>
          <w:sz w:val="22"/>
          <w:szCs w:val="22"/>
        </w:rPr>
        <w:t xml:space="preserve"> are: The University Human Ethics Committee, The University Animal Ethics Committee, The La Trobe Institutional Biosafety Committee and the two College Human Ethics Sub-Committees which deal with low-risk human ethics applications.</w:t>
      </w:r>
    </w:p>
    <w:p w14:paraId="773F3F69" w14:textId="01FEA04B" w:rsidR="00C73B62" w:rsidRDefault="00C73B62" w:rsidP="00C73B62">
      <w:pPr>
        <w:pStyle w:val="Default"/>
        <w:rPr>
          <w:sz w:val="22"/>
          <w:szCs w:val="22"/>
        </w:rPr>
      </w:pPr>
    </w:p>
    <w:p w14:paraId="205810A6" w14:textId="12A4D669" w:rsidR="00890A43" w:rsidRDefault="00890A43" w:rsidP="00C73B62">
      <w:pPr>
        <w:pStyle w:val="Default"/>
        <w:rPr>
          <w:sz w:val="22"/>
          <w:szCs w:val="22"/>
        </w:rPr>
      </w:pPr>
      <w:proofErr w:type="gramStart"/>
      <w:r>
        <w:rPr>
          <w:sz w:val="22"/>
          <w:szCs w:val="22"/>
        </w:rPr>
        <w:t xml:space="preserve">The </w:t>
      </w:r>
      <w:r w:rsidR="00C65455" w:rsidRPr="00C65455">
        <w:t xml:space="preserve"> </w:t>
      </w:r>
      <w:r w:rsidR="00C65455" w:rsidRPr="00C65455">
        <w:rPr>
          <w:b/>
          <w:sz w:val="22"/>
          <w:szCs w:val="22"/>
        </w:rPr>
        <w:t>Senior</w:t>
      </w:r>
      <w:proofErr w:type="gramEnd"/>
      <w:r w:rsidR="00C65455" w:rsidRPr="00C65455">
        <w:rPr>
          <w:b/>
          <w:sz w:val="22"/>
          <w:szCs w:val="22"/>
        </w:rPr>
        <w:t xml:space="preserve"> Co-ordinator Research Ethics and Biosafety</w:t>
      </w:r>
      <w:r w:rsidR="00C65455">
        <w:rPr>
          <w:b/>
          <w:sz w:val="22"/>
          <w:szCs w:val="22"/>
        </w:rPr>
        <w:t xml:space="preserve"> </w:t>
      </w:r>
      <w:r>
        <w:rPr>
          <w:sz w:val="22"/>
          <w:szCs w:val="22"/>
        </w:rPr>
        <w:t xml:space="preserve">will provide expert advice and guidance in Human Ethics </w:t>
      </w:r>
      <w:r w:rsidR="005C1936">
        <w:rPr>
          <w:sz w:val="22"/>
          <w:szCs w:val="22"/>
        </w:rPr>
        <w:t xml:space="preserve">and relevant research policy </w:t>
      </w:r>
      <w:r>
        <w:rPr>
          <w:sz w:val="22"/>
          <w:szCs w:val="22"/>
        </w:rPr>
        <w:t>to key research stakeholders</w:t>
      </w:r>
      <w:r w:rsidR="005C1936">
        <w:rPr>
          <w:sz w:val="22"/>
          <w:szCs w:val="22"/>
        </w:rPr>
        <w:t xml:space="preserve"> including the University Human Ethics Committee</w:t>
      </w:r>
      <w:r w:rsidR="00836614">
        <w:rPr>
          <w:sz w:val="22"/>
          <w:szCs w:val="22"/>
        </w:rPr>
        <w:t>s</w:t>
      </w:r>
      <w:r>
        <w:rPr>
          <w:sz w:val="22"/>
          <w:szCs w:val="22"/>
        </w:rPr>
        <w:t xml:space="preserve"> and senior management. They will have thorough knowledge and experience of the relevant legislation and guidelines around human subjects in research, including clinical research. They will also have a broader knowledge of other areas of ethics</w:t>
      </w:r>
      <w:r w:rsidR="005C1936">
        <w:rPr>
          <w:sz w:val="22"/>
          <w:szCs w:val="22"/>
        </w:rPr>
        <w:t xml:space="preserve"> and</w:t>
      </w:r>
      <w:r>
        <w:rPr>
          <w:sz w:val="22"/>
          <w:szCs w:val="22"/>
        </w:rPr>
        <w:t xml:space="preserve"> biosafety and be </w:t>
      </w:r>
      <w:r w:rsidR="005C1936">
        <w:rPr>
          <w:sz w:val="22"/>
          <w:szCs w:val="22"/>
        </w:rPr>
        <w:t>pro-</w:t>
      </w:r>
      <w:r>
        <w:rPr>
          <w:sz w:val="22"/>
          <w:szCs w:val="22"/>
        </w:rPr>
        <w:t xml:space="preserve">active in the promotion of research integrity across the University. </w:t>
      </w:r>
    </w:p>
    <w:p w14:paraId="1E720BDE" w14:textId="77777777" w:rsidR="00836614" w:rsidRDefault="00836614" w:rsidP="00836614">
      <w:pPr>
        <w:pStyle w:val="Default"/>
        <w:rPr>
          <w:sz w:val="22"/>
          <w:szCs w:val="22"/>
        </w:rPr>
      </w:pPr>
    </w:p>
    <w:p w14:paraId="1C100FE0" w14:textId="47531E17" w:rsidR="00836614" w:rsidRDefault="00836614" w:rsidP="00836614">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Working within the Ethics, Integrity and Biosafety Team the incumbent will provide a seamless and holistic service for key research stakeholders. This </w:t>
      </w:r>
      <w:proofErr w:type="gramStart"/>
      <w:r>
        <w:rPr>
          <w:rFonts w:asciiTheme="minorHAnsi" w:hAnsiTheme="minorHAnsi" w:cs="Times New Roman"/>
          <w:color w:val="auto"/>
          <w:sz w:val="22"/>
          <w:szCs w:val="22"/>
        </w:rPr>
        <w:t>includes:</w:t>
      </w:r>
      <w:proofErr w:type="gramEnd"/>
      <w:r>
        <w:rPr>
          <w:rFonts w:asciiTheme="minorHAnsi" w:hAnsiTheme="minorHAnsi" w:cs="Times New Roman"/>
          <w:color w:val="auto"/>
          <w:sz w:val="22"/>
          <w:szCs w:val="22"/>
        </w:rPr>
        <w:t xml:space="preserve"> </w:t>
      </w:r>
      <w:r w:rsidR="00EB0709">
        <w:rPr>
          <w:rFonts w:asciiTheme="minorHAnsi" w:hAnsiTheme="minorHAnsi" w:cs="Times New Roman"/>
          <w:color w:val="auto"/>
          <w:sz w:val="22"/>
          <w:szCs w:val="22"/>
        </w:rPr>
        <w:t>i</w:t>
      </w:r>
      <w:r w:rsidR="00EB0709" w:rsidRPr="00EB0709">
        <w:rPr>
          <w:rFonts w:asciiTheme="minorHAnsi" w:hAnsiTheme="minorHAnsi" w:cs="Times New Roman"/>
          <w:color w:val="auto"/>
          <w:sz w:val="22"/>
          <w:szCs w:val="22"/>
        </w:rPr>
        <w:t xml:space="preserve">n addition to the work on human ethics, </w:t>
      </w:r>
      <w:r>
        <w:rPr>
          <w:rFonts w:asciiTheme="minorHAnsi" w:hAnsiTheme="minorHAnsi" w:cs="Times New Roman"/>
          <w:color w:val="auto"/>
          <w:sz w:val="22"/>
          <w:szCs w:val="22"/>
        </w:rPr>
        <w:t xml:space="preserve">contribution of knowledge and experience for the animal ethics and biosafety areas as well as working with three Ethics Advisors to best support the </w:t>
      </w:r>
      <w:r w:rsidR="00722F37">
        <w:rPr>
          <w:rFonts w:asciiTheme="minorHAnsi" w:hAnsiTheme="minorHAnsi" w:cs="Times New Roman"/>
          <w:color w:val="auto"/>
          <w:sz w:val="22"/>
          <w:szCs w:val="22"/>
        </w:rPr>
        <w:t>Team and the administration of the Human Ethics Committees</w:t>
      </w:r>
      <w:r>
        <w:rPr>
          <w:rFonts w:asciiTheme="minorHAnsi" w:hAnsiTheme="minorHAnsi" w:cs="Times New Roman"/>
          <w:color w:val="auto"/>
          <w:sz w:val="22"/>
          <w:szCs w:val="22"/>
        </w:rPr>
        <w:t xml:space="preserve">. </w:t>
      </w:r>
    </w:p>
    <w:p w14:paraId="4C087D2D" w14:textId="77777777" w:rsidR="00836614" w:rsidRDefault="00836614" w:rsidP="00C73B62">
      <w:pPr>
        <w:pStyle w:val="Default"/>
        <w:rPr>
          <w:sz w:val="22"/>
          <w:szCs w:val="22"/>
        </w:rPr>
      </w:pPr>
    </w:p>
    <w:p w14:paraId="3904185D" w14:textId="1C148EFD" w:rsidR="00890A43" w:rsidRDefault="00890A43" w:rsidP="00C73B62">
      <w:pPr>
        <w:pStyle w:val="Default"/>
        <w:rPr>
          <w:sz w:val="22"/>
          <w:szCs w:val="22"/>
        </w:rPr>
      </w:pPr>
    </w:p>
    <w:p w14:paraId="5BBE31E3" w14:textId="77777777" w:rsidR="00890A43" w:rsidRDefault="00890A43" w:rsidP="00C73B62">
      <w:pPr>
        <w:pStyle w:val="Default"/>
        <w:rPr>
          <w:sz w:val="22"/>
          <w:szCs w:val="22"/>
        </w:rPr>
      </w:pPr>
    </w:p>
    <w:p w14:paraId="28C5F070" w14:textId="77777777" w:rsidR="006C0088" w:rsidRDefault="006C0088" w:rsidP="00C73B62">
      <w:pPr>
        <w:pStyle w:val="Default"/>
        <w:rPr>
          <w:b/>
          <w:bCs/>
          <w:sz w:val="22"/>
          <w:szCs w:val="22"/>
        </w:rPr>
      </w:pPr>
    </w:p>
    <w:p w14:paraId="66FF8C1B" w14:textId="77777777" w:rsidR="006C0088" w:rsidRDefault="006C0088" w:rsidP="00C73B62">
      <w:pPr>
        <w:pStyle w:val="Default"/>
        <w:rPr>
          <w:b/>
          <w:bCs/>
          <w:sz w:val="22"/>
          <w:szCs w:val="22"/>
        </w:rPr>
      </w:pPr>
    </w:p>
    <w:p w14:paraId="2D74E523" w14:textId="77777777" w:rsidR="006C0088" w:rsidRDefault="006C0088" w:rsidP="00C73B62">
      <w:pPr>
        <w:pStyle w:val="Default"/>
        <w:rPr>
          <w:b/>
          <w:bCs/>
          <w:sz w:val="22"/>
          <w:szCs w:val="22"/>
        </w:rPr>
      </w:pPr>
    </w:p>
    <w:p w14:paraId="65695863" w14:textId="77777777" w:rsidR="006C0088" w:rsidRDefault="006C0088" w:rsidP="00C73B62">
      <w:pPr>
        <w:pStyle w:val="Default"/>
        <w:rPr>
          <w:b/>
          <w:bCs/>
          <w:sz w:val="22"/>
          <w:szCs w:val="22"/>
        </w:rPr>
      </w:pPr>
    </w:p>
    <w:p w14:paraId="64B7DCC7" w14:textId="77777777" w:rsidR="006C0088" w:rsidRDefault="006C0088" w:rsidP="00C73B62">
      <w:pPr>
        <w:pStyle w:val="Default"/>
        <w:rPr>
          <w:b/>
          <w:bCs/>
          <w:sz w:val="22"/>
          <w:szCs w:val="22"/>
        </w:rPr>
      </w:pPr>
    </w:p>
    <w:p w14:paraId="5070A1AB" w14:textId="2158BF84" w:rsidR="00C73B62" w:rsidRDefault="00C73B62" w:rsidP="00C73B62">
      <w:pPr>
        <w:pStyle w:val="Default"/>
        <w:rPr>
          <w:b/>
          <w:bCs/>
          <w:sz w:val="22"/>
          <w:szCs w:val="22"/>
        </w:rPr>
      </w:pPr>
      <w:r>
        <w:rPr>
          <w:b/>
          <w:bCs/>
          <w:sz w:val="22"/>
          <w:szCs w:val="22"/>
        </w:rPr>
        <w:t xml:space="preserve">Duties at this level may include: </w:t>
      </w:r>
    </w:p>
    <w:p w14:paraId="0BF70726" w14:textId="77777777" w:rsidR="006044D1" w:rsidRDefault="006044D1" w:rsidP="00C73B62">
      <w:pPr>
        <w:pStyle w:val="Default"/>
        <w:rPr>
          <w:b/>
          <w:bCs/>
          <w:sz w:val="22"/>
          <w:szCs w:val="22"/>
        </w:rPr>
      </w:pPr>
    </w:p>
    <w:p w14:paraId="52227DC0" w14:textId="0C039551" w:rsidR="009A03B2" w:rsidRDefault="009A03B2" w:rsidP="00EF1078">
      <w:pPr>
        <w:pStyle w:val="Default"/>
        <w:numPr>
          <w:ilvl w:val="0"/>
          <w:numId w:val="48"/>
        </w:numPr>
        <w:rPr>
          <w:rFonts w:asciiTheme="minorHAnsi" w:hAnsiTheme="minorHAnsi" w:cs="Times New Roman"/>
          <w:color w:val="auto"/>
          <w:sz w:val="22"/>
          <w:szCs w:val="22"/>
        </w:rPr>
      </w:pPr>
      <w:r>
        <w:rPr>
          <w:rFonts w:asciiTheme="minorHAnsi" w:hAnsiTheme="minorHAnsi" w:cs="Times New Roman"/>
          <w:color w:val="auto"/>
          <w:sz w:val="22"/>
          <w:szCs w:val="22"/>
        </w:rPr>
        <w:t xml:space="preserve">Responsibility for providing </w:t>
      </w:r>
      <w:r w:rsidR="000F7E4D">
        <w:rPr>
          <w:rFonts w:asciiTheme="minorHAnsi" w:hAnsiTheme="minorHAnsi" w:cs="Times New Roman"/>
          <w:color w:val="auto"/>
          <w:sz w:val="22"/>
          <w:szCs w:val="22"/>
        </w:rPr>
        <w:t>executive-</w:t>
      </w:r>
      <w:r>
        <w:rPr>
          <w:rFonts w:asciiTheme="minorHAnsi" w:hAnsiTheme="minorHAnsi" w:cs="Times New Roman"/>
          <w:color w:val="auto"/>
          <w:sz w:val="22"/>
          <w:szCs w:val="22"/>
        </w:rPr>
        <w:t>level advice</w:t>
      </w:r>
      <w:r w:rsidR="000F7E4D">
        <w:rPr>
          <w:rFonts w:asciiTheme="minorHAnsi" w:hAnsiTheme="minorHAnsi" w:cs="Times New Roman"/>
          <w:color w:val="auto"/>
          <w:sz w:val="22"/>
          <w:szCs w:val="22"/>
        </w:rPr>
        <w:t xml:space="preserve"> and</w:t>
      </w:r>
      <w:r w:rsidR="00D52733">
        <w:rPr>
          <w:rFonts w:asciiTheme="minorHAnsi" w:hAnsiTheme="minorHAnsi" w:cs="Times New Roman"/>
          <w:color w:val="auto"/>
          <w:sz w:val="22"/>
          <w:szCs w:val="22"/>
        </w:rPr>
        <w:t>,</w:t>
      </w:r>
      <w:r w:rsidR="000F7E4D">
        <w:rPr>
          <w:rFonts w:asciiTheme="minorHAnsi" w:hAnsiTheme="minorHAnsi" w:cs="Times New Roman"/>
          <w:color w:val="auto"/>
          <w:sz w:val="22"/>
          <w:szCs w:val="22"/>
        </w:rPr>
        <w:t xml:space="preserve"> in conjunction with the Human Ethics Committee</w:t>
      </w:r>
      <w:r w:rsidR="00D52733">
        <w:rPr>
          <w:rFonts w:asciiTheme="minorHAnsi" w:hAnsiTheme="minorHAnsi" w:cs="Times New Roman"/>
          <w:color w:val="auto"/>
          <w:sz w:val="22"/>
          <w:szCs w:val="22"/>
        </w:rPr>
        <w:t>,</w:t>
      </w:r>
      <w:r w:rsidR="000F7E4D">
        <w:rPr>
          <w:rFonts w:asciiTheme="minorHAnsi" w:hAnsiTheme="minorHAnsi" w:cs="Times New Roman"/>
          <w:color w:val="auto"/>
          <w:sz w:val="22"/>
          <w:szCs w:val="22"/>
        </w:rPr>
        <w:t xml:space="preserve"> implementing University-wide policy changes</w:t>
      </w:r>
      <w:r>
        <w:rPr>
          <w:rFonts w:asciiTheme="minorHAnsi" w:hAnsiTheme="minorHAnsi" w:cs="Times New Roman"/>
          <w:color w:val="auto"/>
          <w:sz w:val="22"/>
          <w:szCs w:val="22"/>
        </w:rPr>
        <w:t xml:space="preserve"> on rel</w:t>
      </w:r>
      <w:r w:rsidR="008B52A6">
        <w:rPr>
          <w:rFonts w:asciiTheme="minorHAnsi" w:hAnsiTheme="minorHAnsi" w:cs="Times New Roman"/>
          <w:color w:val="auto"/>
          <w:sz w:val="22"/>
          <w:szCs w:val="22"/>
        </w:rPr>
        <w:t xml:space="preserve">evant </w:t>
      </w:r>
      <w:r w:rsidR="000F7E4D">
        <w:rPr>
          <w:rFonts w:asciiTheme="minorHAnsi" w:hAnsiTheme="minorHAnsi" w:cs="Times New Roman"/>
          <w:color w:val="auto"/>
          <w:sz w:val="22"/>
          <w:szCs w:val="22"/>
        </w:rPr>
        <w:t xml:space="preserve">human ethics </w:t>
      </w:r>
      <w:r w:rsidR="008B52A6">
        <w:rPr>
          <w:rFonts w:asciiTheme="minorHAnsi" w:hAnsiTheme="minorHAnsi" w:cs="Times New Roman"/>
          <w:color w:val="auto"/>
          <w:sz w:val="22"/>
          <w:szCs w:val="22"/>
        </w:rPr>
        <w:t>policy and guidelines</w:t>
      </w:r>
      <w:r w:rsidR="000F7E4D">
        <w:rPr>
          <w:rFonts w:asciiTheme="minorHAnsi" w:hAnsiTheme="minorHAnsi" w:cs="Times New Roman"/>
          <w:color w:val="auto"/>
          <w:sz w:val="22"/>
          <w:szCs w:val="22"/>
        </w:rPr>
        <w:t>.</w:t>
      </w:r>
    </w:p>
    <w:p w14:paraId="7475A811" w14:textId="7E07929C" w:rsidR="005C1936" w:rsidRDefault="00B35FEA" w:rsidP="00EF1078">
      <w:pPr>
        <w:pStyle w:val="Default"/>
        <w:numPr>
          <w:ilvl w:val="0"/>
          <w:numId w:val="48"/>
        </w:numPr>
        <w:rPr>
          <w:rFonts w:asciiTheme="minorHAnsi" w:hAnsiTheme="minorHAnsi" w:cs="Times New Roman"/>
          <w:color w:val="auto"/>
          <w:sz w:val="22"/>
          <w:szCs w:val="22"/>
        </w:rPr>
      </w:pPr>
      <w:r>
        <w:rPr>
          <w:rFonts w:asciiTheme="minorHAnsi" w:hAnsiTheme="minorHAnsi" w:cs="Times New Roman"/>
          <w:color w:val="auto"/>
          <w:sz w:val="22"/>
          <w:szCs w:val="22"/>
        </w:rPr>
        <w:t>Reporting to and advising</w:t>
      </w:r>
      <w:r w:rsidR="005C1936">
        <w:rPr>
          <w:rFonts w:asciiTheme="minorHAnsi" w:hAnsiTheme="minorHAnsi" w:cs="Times New Roman"/>
          <w:color w:val="auto"/>
          <w:sz w:val="22"/>
          <w:szCs w:val="22"/>
        </w:rPr>
        <w:t xml:space="preserve"> the University Human Ethics Committee</w:t>
      </w:r>
      <w:r w:rsidR="003445E1">
        <w:rPr>
          <w:rFonts w:asciiTheme="minorHAnsi" w:hAnsiTheme="minorHAnsi" w:cs="Times New Roman"/>
          <w:color w:val="auto"/>
          <w:sz w:val="22"/>
          <w:szCs w:val="22"/>
        </w:rPr>
        <w:t>s</w:t>
      </w:r>
      <w:r w:rsidR="005C1936">
        <w:rPr>
          <w:rFonts w:asciiTheme="minorHAnsi" w:hAnsiTheme="minorHAnsi" w:cs="Times New Roman"/>
          <w:color w:val="auto"/>
          <w:sz w:val="22"/>
          <w:szCs w:val="22"/>
        </w:rPr>
        <w:t xml:space="preserve"> and </w:t>
      </w:r>
      <w:r w:rsidR="005C1936" w:rsidRPr="005C1936">
        <w:rPr>
          <w:rFonts w:asciiTheme="minorHAnsi" w:hAnsiTheme="minorHAnsi" w:cs="Times New Roman"/>
          <w:color w:val="auto"/>
          <w:sz w:val="22"/>
          <w:szCs w:val="22"/>
        </w:rPr>
        <w:t>the first point of contact for Chair</w:t>
      </w:r>
      <w:r w:rsidR="003445E1">
        <w:rPr>
          <w:rFonts w:asciiTheme="minorHAnsi" w:hAnsiTheme="minorHAnsi" w:cs="Times New Roman"/>
          <w:color w:val="auto"/>
          <w:sz w:val="22"/>
          <w:szCs w:val="22"/>
        </w:rPr>
        <w:t>s</w:t>
      </w:r>
      <w:r w:rsidR="005C1936" w:rsidRPr="005C1936">
        <w:rPr>
          <w:rFonts w:asciiTheme="minorHAnsi" w:hAnsiTheme="minorHAnsi" w:cs="Times New Roman"/>
          <w:color w:val="auto"/>
          <w:sz w:val="22"/>
          <w:szCs w:val="22"/>
        </w:rPr>
        <w:t xml:space="preserve"> and Members of Committee</w:t>
      </w:r>
      <w:r w:rsidR="003445E1">
        <w:rPr>
          <w:rFonts w:asciiTheme="minorHAnsi" w:hAnsiTheme="minorHAnsi" w:cs="Times New Roman"/>
          <w:color w:val="auto"/>
          <w:sz w:val="22"/>
          <w:szCs w:val="22"/>
        </w:rPr>
        <w:t>s</w:t>
      </w:r>
      <w:r w:rsidR="005C1936">
        <w:rPr>
          <w:rFonts w:asciiTheme="minorHAnsi" w:hAnsiTheme="minorHAnsi" w:cs="Times New Roman"/>
          <w:color w:val="auto"/>
          <w:sz w:val="22"/>
          <w:szCs w:val="22"/>
        </w:rPr>
        <w:t>.</w:t>
      </w:r>
    </w:p>
    <w:p w14:paraId="5764E221" w14:textId="27D496A2" w:rsidR="005C1936" w:rsidRPr="005C1936" w:rsidRDefault="00D52733" w:rsidP="00B014E3">
      <w:pPr>
        <w:pStyle w:val="Default"/>
        <w:numPr>
          <w:ilvl w:val="0"/>
          <w:numId w:val="48"/>
        </w:numPr>
        <w:rPr>
          <w:rFonts w:asciiTheme="minorHAnsi" w:hAnsiTheme="minorHAnsi" w:cs="Times New Roman"/>
          <w:color w:val="auto"/>
          <w:sz w:val="22"/>
          <w:szCs w:val="22"/>
        </w:rPr>
      </w:pPr>
      <w:r>
        <w:rPr>
          <w:rFonts w:asciiTheme="minorHAnsi" w:hAnsiTheme="minorHAnsi" w:cs="Times New Roman"/>
          <w:color w:val="auto"/>
          <w:sz w:val="22"/>
          <w:szCs w:val="22"/>
        </w:rPr>
        <w:t>Responsibility for the</w:t>
      </w:r>
      <w:r w:rsidR="005C1936" w:rsidRPr="005C1936">
        <w:rPr>
          <w:rFonts w:asciiTheme="minorHAnsi" w:hAnsiTheme="minorHAnsi" w:cs="Times New Roman"/>
          <w:color w:val="auto"/>
          <w:sz w:val="22"/>
          <w:szCs w:val="22"/>
        </w:rPr>
        <w:t xml:space="preserve"> develop</w:t>
      </w:r>
      <w:r>
        <w:rPr>
          <w:rFonts w:asciiTheme="minorHAnsi" w:hAnsiTheme="minorHAnsi" w:cs="Times New Roman"/>
          <w:color w:val="auto"/>
          <w:sz w:val="22"/>
          <w:szCs w:val="22"/>
        </w:rPr>
        <w:t>ment</w:t>
      </w:r>
      <w:r w:rsidR="00452BEB">
        <w:rPr>
          <w:rFonts w:asciiTheme="minorHAnsi" w:hAnsiTheme="minorHAnsi" w:cs="Times New Roman"/>
          <w:color w:val="auto"/>
          <w:sz w:val="22"/>
          <w:szCs w:val="22"/>
        </w:rPr>
        <w:t>, document</w:t>
      </w:r>
      <w:r>
        <w:rPr>
          <w:rFonts w:asciiTheme="minorHAnsi" w:hAnsiTheme="minorHAnsi" w:cs="Times New Roman"/>
          <w:color w:val="auto"/>
          <w:sz w:val="22"/>
          <w:szCs w:val="22"/>
        </w:rPr>
        <w:t>ation</w:t>
      </w:r>
      <w:r w:rsidR="005C1936" w:rsidRPr="005C1936">
        <w:rPr>
          <w:rFonts w:asciiTheme="minorHAnsi" w:hAnsiTheme="minorHAnsi" w:cs="Times New Roman"/>
          <w:color w:val="auto"/>
          <w:sz w:val="22"/>
          <w:szCs w:val="22"/>
        </w:rPr>
        <w:t xml:space="preserve"> and implement</w:t>
      </w:r>
      <w:r>
        <w:rPr>
          <w:rFonts w:asciiTheme="minorHAnsi" w:hAnsiTheme="minorHAnsi" w:cs="Times New Roman"/>
          <w:color w:val="auto"/>
          <w:sz w:val="22"/>
          <w:szCs w:val="22"/>
        </w:rPr>
        <w:t>ation of</w:t>
      </w:r>
      <w:r w:rsidR="005C1936" w:rsidRPr="005C1936">
        <w:rPr>
          <w:rFonts w:asciiTheme="minorHAnsi" w:hAnsiTheme="minorHAnsi" w:cs="Times New Roman"/>
          <w:color w:val="auto"/>
          <w:sz w:val="22"/>
          <w:szCs w:val="22"/>
        </w:rPr>
        <w:t xml:space="preserve"> clear processes and procedures for </w:t>
      </w:r>
      <w:r w:rsidR="00C74269">
        <w:rPr>
          <w:rFonts w:asciiTheme="minorHAnsi" w:hAnsiTheme="minorHAnsi" w:cs="Times New Roman"/>
          <w:color w:val="auto"/>
          <w:sz w:val="22"/>
          <w:szCs w:val="22"/>
        </w:rPr>
        <w:t xml:space="preserve">decision-making and </w:t>
      </w:r>
      <w:r w:rsidR="005C1936" w:rsidRPr="005C1936">
        <w:rPr>
          <w:rFonts w:asciiTheme="minorHAnsi" w:hAnsiTheme="minorHAnsi" w:cs="Times New Roman"/>
          <w:color w:val="auto"/>
          <w:sz w:val="22"/>
          <w:szCs w:val="22"/>
        </w:rPr>
        <w:t>the management of project applications over the whole life-cycle.</w:t>
      </w:r>
      <w:r w:rsidR="00836614">
        <w:rPr>
          <w:rFonts w:asciiTheme="minorHAnsi" w:hAnsiTheme="minorHAnsi" w:cs="Times New Roman"/>
          <w:color w:val="auto"/>
          <w:sz w:val="22"/>
          <w:szCs w:val="22"/>
        </w:rPr>
        <w:t xml:space="preserve"> </w:t>
      </w:r>
      <w:r w:rsidR="00B014E3" w:rsidRPr="00B014E3">
        <w:rPr>
          <w:rFonts w:asciiTheme="minorHAnsi" w:hAnsiTheme="minorHAnsi" w:cs="Times New Roman"/>
          <w:color w:val="auto"/>
          <w:sz w:val="22"/>
          <w:szCs w:val="22"/>
        </w:rPr>
        <w:t xml:space="preserve">This includes following up </w:t>
      </w:r>
      <w:r w:rsidR="00B014E3">
        <w:rPr>
          <w:rFonts w:asciiTheme="minorHAnsi" w:hAnsiTheme="minorHAnsi" w:cs="Times New Roman"/>
          <w:color w:val="auto"/>
          <w:sz w:val="22"/>
          <w:szCs w:val="22"/>
        </w:rPr>
        <w:t>Committee</w:t>
      </w:r>
      <w:r w:rsidR="00B014E3" w:rsidRPr="00B014E3">
        <w:rPr>
          <w:rFonts w:asciiTheme="minorHAnsi" w:hAnsiTheme="minorHAnsi" w:cs="Times New Roman"/>
          <w:color w:val="auto"/>
          <w:sz w:val="22"/>
          <w:szCs w:val="22"/>
        </w:rPr>
        <w:t xml:space="preserve"> decisions, providing policy advice, conducting investigations (</w:t>
      </w:r>
      <w:r w:rsidR="00B014E3">
        <w:rPr>
          <w:rFonts w:asciiTheme="minorHAnsi" w:hAnsiTheme="minorHAnsi" w:cs="Times New Roman"/>
          <w:color w:val="auto"/>
          <w:sz w:val="22"/>
          <w:szCs w:val="22"/>
        </w:rPr>
        <w:t xml:space="preserve">alongside the </w:t>
      </w:r>
      <w:r w:rsidR="00B014E3" w:rsidRPr="00B014E3">
        <w:rPr>
          <w:rFonts w:asciiTheme="minorHAnsi" w:hAnsiTheme="minorHAnsi" w:cs="Times New Roman"/>
          <w:color w:val="auto"/>
          <w:sz w:val="22"/>
          <w:szCs w:val="22"/>
        </w:rPr>
        <w:t>Chair) and working on the development and implementation of Information Technology Solutions for application and data review and management</w:t>
      </w:r>
      <w:r w:rsidR="00B014E3">
        <w:rPr>
          <w:rFonts w:asciiTheme="minorHAnsi" w:hAnsiTheme="minorHAnsi" w:cs="Times New Roman"/>
          <w:color w:val="auto"/>
          <w:sz w:val="22"/>
          <w:szCs w:val="22"/>
        </w:rPr>
        <w:t xml:space="preserve">. </w:t>
      </w:r>
    </w:p>
    <w:p w14:paraId="4CB4FD99" w14:textId="0E1705B8" w:rsidR="005C1936" w:rsidRPr="005C1936" w:rsidRDefault="00B35FEA" w:rsidP="00EF1078">
      <w:pPr>
        <w:pStyle w:val="Default"/>
        <w:numPr>
          <w:ilvl w:val="0"/>
          <w:numId w:val="48"/>
        </w:numPr>
        <w:rPr>
          <w:rFonts w:asciiTheme="minorHAnsi" w:hAnsiTheme="minorHAnsi" w:cs="Times New Roman"/>
          <w:color w:val="auto"/>
          <w:sz w:val="22"/>
          <w:szCs w:val="22"/>
        </w:rPr>
      </w:pPr>
      <w:r>
        <w:rPr>
          <w:rFonts w:asciiTheme="minorHAnsi" w:hAnsiTheme="minorHAnsi" w:cs="Times New Roman"/>
          <w:color w:val="auto"/>
          <w:sz w:val="22"/>
          <w:szCs w:val="22"/>
        </w:rPr>
        <w:t>In consultation with the Committee Chair, have r</w:t>
      </w:r>
      <w:r w:rsidR="005C1936" w:rsidRPr="005C1936">
        <w:rPr>
          <w:rFonts w:asciiTheme="minorHAnsi" w:hAnsiTheme="minorHAnsi" w:cs="Times New Roman"/>
          <w:color w:val="auto"/>
          <w:sz w:val="22"/>
          <w:szCs w:val="22"/>
        </w:rPr>
        <w:t xml:space="preserve">esponsibility for efficient and effective </w:t>
      </w:r>
      <w:r w:rsidR="00EB0709">
        <w:rPr>
          <w:rFonts w:asciiTheme="minorHAnsi" w:hAnsiTheme="minorHAnsi" w:cs="Times New Roman"/>
          <w:color w:val="auto"/>
          <w:sz w:val="22"/>
          <w:szCs w:val="22"/>
        </w:rPr>
        <w:t>administration</w:t>
      </w:r>
      <w:r w:rsidR="005C1936" w:rsidRPr="005C1936">
        <w:rPr>
          <w:rFonts w:asciiTheme="minorHAnsi" w:hAnsiTheme="minorHAnsi" w:cs="Times New Roman"/>
          <w:color w:val="auto"/>
          <w:sz w:val="22"/>
          <w:szCs w:val="22"/>
        </w:rPr>
        <w:t xml:space="preserve"> of </w:t>
      </w:r>
      <w:r w:rsidR="00EB0709">
        <w:rPr>
          <w:rFonts w:asciiTheme="minorHAnsi" w:hAnsiTheme="minorHAnsi" w:cs="Times New Roman"/>
          <w:color w:val="auto"/>
          <w:sz w:val="22"/>
          <w:szCs w:val="22"/>
        </w:rPr>
        <w:t xml:space="preserve">the Human </w:t>
      </w:r>
      <w:r w:rsidR="00C65455">
        <w:rPr>
          <w:rFonts w:asciiTheme="minorHAnsi" w:hAnsiTheme="minorHAnsi" w:cs="Times New Roman"/>
          <w:color w:val="auto"/>
          <w:sz w:val="22"/>
          <w:szCs w:val="22"/>
        </w:rPr>
        <w:t xml:space="preserve">Research </w:t>
      </w:r>
      <w:r w:rsidR="005C1936" w:rsidRPr="005C1936">
        <w:rPr>
          <w:rFonts w:asciiTheme="minorHAnsi" w:hAnsiTheme="minorHAnsi" w:cs="Times New Roman"/>
          <w:color w:val="auto"/>
          <w:sz w:val="22"/>
          <w:szCs w:val="22"/>
        </w:rPr>
        <w:t>Ethics Committee</w:t>
      </w:r>
      <w:r w:rsidR="00EB0709">
        <w:rPr>
          <w:rFonts w:asciiTheme="minorHAnsi" w:hAnsiTheme="minorHAnsi" w:cs="Times New Roman"/>
          <w:color w:val="auto"/>
          <w:sz w:val="22"/>
          <w:szCs w:val="22"/>
        </w:rPr>
        <w:t>s</w:t>
      </w:r>
      <w:r w:rsidR="005C1936" w:rsidRPr="005C1936">
        <w:rPr>
          <w:rFonts w:asciiTheme="minorHAnsi" w:hAnsiTheme="minorHAnsi" w:cs="Times New Roman"/>
          <w:color w:val="auto"/>
          <w:sz w:val="22"/>
          <w:szCs w:val="22"/>
        </w:rPr>
        <w:t xml:space="preserve"> including recruiting new members and streamlining systems and processes.</w:t>
      </w:r>
    </w:p>
    <w:p w14:paraId="5671C7CC" w14:textId="1AF9893C" w:rsidR="005C1936" w:rsidRPr="005C1936" w:rsidRDefault="00EB0709" w:rsidP="00EB0709">
      <w:pPr>
        <w:pStyle w:val="Default"/>
        <w:numPr>
          <w:ilvl w:val="0"/>
          <w:numId w:val="48"/>
        </w:numPr>
        <w:rPr>
          <w:rFonts w:asciiTheme="minorHAnsi" w:hAnsiTheme="minorHAnsi" w:cs="Times New Roman"/>
          <w:color w:val="auto"/>
          <w:sz w:val="22"/>
          <w:szCs w:val="22"/>
        </w:rPr>
      </w:pPr>
      <w:r w:rsidRPr="00EB0709">
        <w:rPr>
          <w:rFonts w:asciiTheme="minorHAnsi" w:hAnsiTheme="minorHAnsi" w:cs="Times New Roman"/>
          <w:color w:val="auto"/>
          <w:sz w:val="22"/>
          <w:szCs w:val="22"/>
        </w:rPr>
        <w:t>Responsibility for oversight of governance, compliance and policy advice in Human Ethics and development and maintenance of accessible documentation on these matters for the use of researchers.</w:t>
      </w:r>
    </w:p>
    <w:p w14:paraId="563FCCF9" w14:textId="1420C19B" w:rsidR="005C1936" w:rsidRPr="005C1936" w:rsidRDefault="005C1936" w:rsidP="00EF1078">
      <w:pPr>
        <w:pStyle w:val="Default"/>
        <w:numPr>
          <w:ilvl w:val="0"/>
          <w:numId w:val="48"/>
        </w:numPr>
        <w:rPr>
          <w:rFonts w:asciiTheme="minorHAnsi" w:hAnsiTheme="minorHAnsi" w:cs="Times New Roman"/>
          <w:color w:val="auto"/>
          <w:sz w:val="22"/>
          <w:szCs w:val="22"/>
        </w:rPr>
      </w:pPr>
      <w:r w:rsidRPr="005C1936">
        <w:rPr>
          <w:rFonts w:asciiTheme="minorHAnsi" w:hAnsiTheme="minorHAnsi" w:cs="Times New Roman"/>
          <w:color w:val="auto"/>
          <w:sz w:val="22"/>
          <w:szCs w:val="22"/>
        </w:rPr>
        <w:t xml:space="preserve">Responsible for policy updates and subsequent changes to process in </w:t>
      </w:r>
      <w:r w:rsidR="00836614">
        <w:rPr>
          <w:rFonts w:asciiTheme="minorHAnsi" w:hAnsiTheme="minorHAnsi" w:cs="Times New Roman"/>
          <w:color w:val="auto"/>
          <w:sz w:val="22"/>
          <w:szCs w:val="22"/>
        </w:rPr>
        <w:t>Human Ethics, integrity and clinical research</w:t>
      </w:r>
      <w:r w:rsidRPr="005C1936">
        <w:rPr>
          <w:rFonts w:asciiTheme="minorHAnsi" w:hAnsiTheme="minorHAnsi" w:cs="Times New Roman"/>
          <w:color w:val="auto"/>
          <w:sz w:val="22"/>
          <w:szCs w:val="22"/>
        </w:rPr>
        <w:t xml:space="preserve"> areas in consultation with key research stakeholders</w:t>
      </w:r>
      <w:r w:rsidR="00DF3F75">
        <w:rPr>
          <w:rFonts w:asciiTheme="minorHAnsi" w:hAnsiTheme="minorHAnsi" w:cs="Times New Roman"/>
          <w:color w:val="auto"/>
          <w:sz w:val="22"/>
          <w:szCs w:val="22"/>
        </w:rPr>
        <w:t>. This includes working with relevant divisions, e.g. Risk Management to implement these changes</w:t>
      </w:r>
      <w:r w:rsidRPr="005C1936">
        <w:rPr>
          <w:rFonts w:asciiTheme="minorHAnsi" w:hAnsiTheme="minorHAnsi" w:cs="Times New Roman"/>
          <w:color w:val="auto"/>
          <w:sz w:val="22"/>
          <w:szCs w:val="22"/>
        </w:rPr>
        <w:t>.</w:t>
      </w:r>
    </w:p>
    <w:p w14:paraId="03CFBA5A" w14:textId="58D9F5E4" w:rsidR="005C1936" w:rsidRPr="005C1936" w:rsidRDefault="005C1936" w:rsidP="00EF1078">
      <w:pPr>
        <w:pStyle w:val="Default"/>
        <w:numPr>
          <w:ilvl w:val="0"/>
          <w:numId w:val="48"/>
        </w:numPr>
        <w:rPr>
          <w:rFonts w:asciiTheme="minorHAnsi" w:hAnsiTheme="minorHAnsi" w:cs="Times New Roman"/>
          <w:color w:val="auto"/>
          <w:sz w:val="22"/>
          <w:szCs w:val="22"/>
        </w:rPr>
      </w:pPr>
      <w:r w:rsidRPr="005C1936">
        <w:rPr>
          <w:rFonts w:asciiTheme="minorHAnsi" w:hAnsiTheme="minorHAnsi" w:cs="Times New Roman"/>
          <w:color w:val="auto"/>
          <w:sz w:val="22"/>
          <w:szCs w:val="22"/>
        </w:rPr>
        <w:t xml:space="preserve">Reporting of breaches of responsible research conduct to appropriate committees and </w:t>
      </w:r>
      <w:r w:rsidR="00BE51C5">
        <w:rPr>
          <w:rFonts w:asciiTheme="minorHAnsi" w:hAnsiTheme="minorHAnsi" w:cs="Times New Roman"/>
          <w:color w:val="auto"/>
          <w:sz w:val="22"/>
          <w:szCs w:val="22"/>
        </w:rPr>
        <w:t xml:space="preserve">assisting the Chairs with </w:t>
      </w:r>
      <w:r w:rsidRPr="005C1936">
        <w:rPr>
          <w:rFonts w:asciiTheme="minorHAnsi" w:hAnsiTheme="minorHAnsi" w:cs="Times New Roman"/>
          <w:color w:val="auto"/>
          <w:sz w:val="22"/>
          <w:szCs w:val="22"/>
        </w:rPr>
        <w:t>appropriate follow up and investigation.</w:t>
      </w:r>
    </w:p>
    <w:p w14:paraId="782D37A0" w14:textId="56FF5E4F" w:rsidR="005C1936" w:rsidRPr="005C1936" w:rsidRDefault="005C1936" w:rsidP="00EF1078">
      <w:pPr>
        <w:pStyle w:val="Default"/>
        <w:numPr>
          <w:ilvl w:val="0"/>
          <w:numId w:val="48"/>
        </w:numPr>
        <w:rPr>
          <w:rFonts w:asciiTheme="minorHAnsi" w:hAnsiTheme="minorHAnsi" w:cs="Times New Roman"/>
          <w:color w:val="auto"/>
          <w:sz w:val="22"/>
          <w:szCs w:val="22"/>
        </w:rPr>
      </w:pPr>
      <w:r w:rsidRPr="005C1936">
        <w:rPr>
          <w:rFonts w:asciiTheme="minorHAnsi" w:hAnsiTheme="minorHAnsi" w:cs="Times New Roman"/>
          <w:color w:val="auto"/>
          <w:sz w:val="22"/>
          <w:szCs w:val="22"/>
        </w:rPr>
        <w:t xml:space="preserve">Responsibility for providing training to researchers in </w:t>
      </w:r>
      <w:r>
        <w:rPr>
          <w:rFonts w:asciiTheme="minorHAnsi" w:hAnsiTheme="minorHAnsi" w:cs="Times New Roman"/>
          <w:color w:val="auto"/>
          <w:sz w:val="22"/>
          <w:szCs w:val="22"/>
        </w:rPr>
        <w:t>Human Ethics and Research Integrity and Good Clinical Practice</w:t>
      </w:r>
      <w:r w:rsidRPr="005C1936">
        <w:rPr>
          <w:rFonts w:asciiTheme="minorHAnsi" w:hAnsiTheme="minorHAnsi" w:cs="Times New Roman"/>
          <w:color w:val="auto"/>
          <w:sz w:val="22"/>
          <w:szCs w:val="22"/>
        </w:rPr>
        <w:t xml:space="preserve"> and for being pro-active in research integrity promotion and awareness. </w:t>
      </w:r>
    </w:p>
    <w:p w14:paraId="79BBF540" w14:textId="55FDE5B3" w:rsidR="005C1936" w:rsidRPr="005C1936" w:rsidRDefault="005C1936" w:rsidP="00EF1078">
      <w:pPr>
        <w:pStyle w:val="Default"/>
        <w:numPr>
          <w:ilvl w:val="0"/>
          <w:numId w:val="48"/>
        </w:numPr>
        <w:rPr>
          <w:rFonts w:asciiTheme="minorHAnsi" w:hAnsiTheme="minorHAnsi" w:cs="Times New Roman"/>
          <w:color w:val="auto"/>
          <w:sz w:val="22"/>
          <w:szCs w:val="22"/>
        </w:rPr>
      </w:pPr>
      <w:r w:rsidRPr="005C1936">
        <w:rPr>
          <w:rFonts w:asciiTheme="minorHAnsi" w:hAnsiTheme="minorHAnsi" w:cs="Times New Roman"/>
          <w:color w:val="auto"/>
          <w:sz w:val="22"/>
          <w:szCs w:val="22"/>
        </w:rPr>
        <w:t xml:space="preserve">Responsibility for communications (written, verbal, intranet and website) regarding </w:t>
      </w:r>
      <w:r w:rsidR="00DA5451">
        <w:rPr>
          <w:rFonts w:asciiTheme="minorHAnsi" w:hAnsiTheme="minorHAnsi" w:cs="Times New Roman"/>
          <w:color w:val="auto"/>
          <w:sz w:val="22"/>
          <w:szCs w:val="22"/>
        </w:rPr>
        <w:t>Human Ethics</w:t>
      </w:r>
      <w:r w:rsidRPr="005C1936">
        <w:rPr>
          <w:rFonts w:asciiTheme="minorHAnsi" w:hAnsiTheme="minorHAnsi" w:cs="Times New Roman"/>
          <w:color w:val="auto"/>
          <w:sz w:val="22"/>
          <w:szCs w:val="22"/>
        </w:rPr>
        <w:t xml:space="preserve"> processes, policy and guideline changes and updates.</w:t>
      </w:r>
    </w:p>
    <w:p w14:paraId="50D328AA" w14:textId="56C3D685" w:rsidR="00836614" w:rsidRDefault="005C1936" w:rsidP="00EF1078">
      <w:pPr>
        <w:pStyle w:val="NormalWeb"/>
        <w:numPr>
          <w:ilvl w:val="0"/>
          <w:numId w:val="48"/>
        </w:numPr>
        <w:spacing w:before="0" w:beforeAutospacing="0" w:after="60" w:afterAutospacing="0" w:line="240" w:lineRule="atLeast"/>
        <w:jc w:val="both"/>
        <w:rPr>
          <w:rFonts w:asciiTheme="minorHAnsi" w:hAnsiTheme="minorHAnsi"/>
          <w:sz w:val="22"/>
          <w:szCs w:val="22"/>
        </w:rPr>
      </w:pPr>
      <w:r w:rsidRPr="005C1936">
        <w:rPr>
          <w:rFonts w:asciiTheme="minorHAnsi" w:hAnsiTheme="minorHAnsi"/>
          <w:sz w:val="22"/>
          <w:szCs w:val="22"/>
        </w:rPr>
        <w:t>Responsibility for clear policies and procedures regarding internal management of application review and reporting.</w:t>
      </w:r>
    </w:p>
    <w:p w14:paraId="317DE8F0" w14:textId="77777777" w:rsidR="00C65455" w:rsidRDefault="00C65455" w:rsidP="00C65455">
      <w:pPr>
        <w:pStyle w:val="ListParagraph"/>
        <w:numPr>
          <w:ilvl w:val="0"/>
          <w:numId w:val="48"/>
        </w:numPr>
        <w:spacing w:after="60" w:line="240" w:lineRule="atLeast"/>
        <w:jc w:val="both"/>
        <w:rPr>
          <w:rFonts w:asciiTheme="minorHAnsi" w:hAnsiTheme="minorHAnsi"/>
          <w:sz w:val="22"/>
          <w:szCs w:val="22"/>
          <w:lang w:val="en-AU"/>
        </w:rPr>
      </w:pPr>
      <w:r>
        <w:rPr>
          <w:rFonts w:asciiTheme="minorHAnsi" w:hAnsiTheme="minorHAnsi"/>
          <w:sz w:val="22"/>
          <w:szCs w:val="22"/>
          <w:lang w:val="en-AU"/>
        </w:rPr>
        <w:t>Responsibility for administration of the Animal Ethics Committee and La Trobe Institutional Biosafety Committee as required.</w:t>
      </w:r>
    </w:p>
    <w:p w14:paraId="759A2E28" w14:textId="16E434AA" w:rsidR="00F23865" w:rsidRDefault="00F23865" w:rsidP="00EF1078">
      <w:pPr>
        <w:pStyle w:val="NormalWeb"/>
        <w:numPr>
          <w:ilvl w:val="0"/>
          <w:numId w:val="48"/>
        </w:numPr>
        <w:spacing w:before="0" w:beforeAutospacing="0" w:after="60" w:afterAutospacing="0" w:line="240" w:lineRule="atLeast"/>
        <w:jc w:val="both"/>
        <w:rPr>
          <w:rFonts w:asciiTheme="minorHAnsi" w:hAnsiTheme="minorHAnsi"/>
          <w:sz w:val="22"/>
          <w:szCs w:val="22"/>
        </w:rPr>
      </w:pPr>
      <w:r>
        <w:rPr>
          <w:rFonts w:asciiTheme="minorHAnsi" w:hAnsiTheme="minorHAnsi"/>
          <w:sz w:val="22"/>
          <w:szCs w:val="22"/>
        </w:rPr>
        <w:t>Feedback and complaints management.</w:t>
      </w:r>
    </w:p>
    <w:p w14:paraId="6B5757AB" w14:textId="4FCBEA0F" w:rsidR="00DA5451" w:rsidRDefault="00DA5451" w:rsidP="00EF1078">
      <w:pPr>
        <w:pStyle w:val="NormalWeb"/>
        <w:numPr>
          <w:ilvl w:val="0"/>
          <w:numId w:val="48"/>
        </w:numPr>
        <w:spacing w:before="0" w:beforeAutospacing="0" w:after="60" w:afterAutospacing="0" w:line="240" w:lineRule="atLeast"/>
        <w:jc w:val="both"/>
        <w:rPr>
          <w:rFonts w:asciiTheme="minorHAnsi" w:hAnsiTheme="minorHAnsi"/>
          <w:sz w:val="22"/>
          <w:szCs w:val="22"/>
        </w:rPr>
      </w:pPr>
      <w:r>
        <w:rPr>
          <w:rFonts w:asciiTheme="minorHAnsi" w:hAnsiTheme="minorHAnsi"/>
          <w:sz w:val="22"/>
          <w:szCs w:val="22"/>
        </w:rPr>
        <w:t xml:space="preserve">Develop and implement frameworks to comply </w:t>
      </w:r>
      <w:r w:rsidR="00BC1053">
        <w:rPr>
          <w:rFonts w:asciiTheme="minorHAnsi" w:hAnsiTheme="minorHAnsi"/>
          <w:sz w:val="22"/>
          <w:szCs w:val="22"/>
        </w:rPr>
        <w:t xml:space="preserve">in a timely fashion </w:t>
      </w:r>
      <w:r>
        <w:rPr>
          <w:rFonts w:asciiTheme="minorHAnsi" w:hAnsiTheme="minorHAnsi"/>
          <w:sz w:val="22"/>
          <w:szCs w:val="22"/>
        </w:rPr>
        <w:t xml:space="preserve">with reporting </w:t>
      </w:r>
      <w:r w:rsidR="00BC1053">
        <w:rPr>
          <w:rFonts w:asciiTheme="minorHAnsi" w:hAnsiTheme="minorHAnsi"/>
          <w:sz w:val="22"/>
          <w:szCs w:val="22"/>
        </w:rPr>
        <w:t>requirements</w:t>
      </w:r>
      <w:r>
        <w:rPr>
          <w:rFonts w:asciiTheme="minorHAnsi" w:hAnsiTheme="minorHAnsi"/>
          <w:sz w:val="22"/>
          <w:szCs w:val="22"/>
        </w:rPr>
        <w:t xml:space="preserve"> for internal and external committees</w:t>
      </w:r>
      <w:r w:rsidR="00BC1053">
        <w:rPr>
          <w:rFonts w:asciiTheme="minorHAnsi" w:hAnsiTheme="minorHAnsi"/>
          <w:sz w:val="22"/>
          <w:szCs w:val="22"/>
        </w:rPr>
        <w:t xml:space="preserve"> and agencies</w:t>
      </w:r>
      <w:r>
        <w:rPr>
          <w:rFonts w:asciiTheme="minorHAnsi" w:hAnsiTheme="minorHAnsi"/>
          <w:sz w:val="22"/>
          <w:szCs w:val="22"/>
        </w:rPr>
        <w:t>.</w:t>
      </w:r>
    </w:p>
    <w:p w14:paraId="5CDF154B" w14:textId="687FD994" w:rsidR="00836614" w:rsidRDefault="00836614" w:rsidP="00EF1078">
      <w:pPr>
        <w:pStyle w:val="NormalWeb"/>
        <w:numPr>
          <w:ilvl w:val="0"/>
          <w:numId w:val="48"/>
        </w:numPr>
        <w:spacing w:before="0" w:beforeAutospacing="0" w:after="60" w:afterAutospacing="0" w:line="240" w:lineRule="atLeast"/>
        <w:jc w:val="both"/>
        <w:rPr>
          <w:rFonts w:asciiTheme="minorHAnsi" w:hAnsiTheme="minorHAnsi"/>
          <w:sz w:val="22"/>
          <w:szCs w:val="22"/>
        </w:rPr>
      </w:pPr>
      <w:r>
        <w:rPr>
          <w:rFonts w:asciiTheme="minorHAnsi" w:hAnsiTheme="minorHAnsi"/>
          <w:sz w:val="22"/>
          <w:szCs w:val="22"/>
        </w:rPr>
        <w:t xml:space="preserve">Assist Team Manager as required </w:t>
      </w:r>
      <w:r w:rsidR="00B35FEA">
        <w:rPr>
          <w:rFonts w:asciiTheme="minorHAnsi" w:hAnsiTheme="minorHAnsi"/>
          <w:sz w:val="22"/>
          <w:szCs w:val="22"/>
        </w:rPr>
        <w:t xml:space="preserve">and </w:t>
      </w:r>
      <w:r>
        <w:rPr>
          <w:rFonts w:asciiTheme="minorHAnsi" w:hAnsiTheme="minorHAnsi"/>
          <w:sz w:val="22"/>
          <w:szCs w:val="22"/>
        </w:rPr>
        <w:t>assist</w:t>
      </w:r>
      <w:r w:rsidR="00B35FEA">
        <w:rPr>
          <w:rFonts w:asciiTheme="minorHAnsi" w:hAnsiTheme="minorHAnsi"/>
          <w:sz w:val="22"/>
          <w:szCs w:val="22"/>
        </w:rPr>
        <w:t xml:space="preserve"> with internal audits and </w:t>
      </w:r>
      <w:r>
        <w:rPr>
          <w:rFonts w:asciiTheme="minorHAnsi" w:hAnsiTheme="minorHAnsi"/>
          <w:sz w:val="22"/>
          <w:szCs w:val="22"/>
        </w:rPr>
        <w:t>with development and implementation of University Research Governance Frameworks.</w:t>
      </w:r>
    </w:p>
    <w:p w14:paraId="06DCD84C" w14:textId="77777777"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 xml:space="preserve"> may include:</w:t>
      </w:r>
      <w:r w:rsidR="0071300D">
        <w:rPr>
          <w:b/>
          <w:bCs/>
          <w:sz w:val="22"/>
          <w:szCs w:val="22"/>
        </w:rPr>
        <w:tab/>
      </w:r>
    </w:p>
    <w:p w14:paraId="61629348" w14:textId="77777777" w:rsidR="006044D1" w:rsidRDefault="0022183C" w:rsidP="0022183C">
      <w:pPr>
        <w:pStyle w:val="Default"/>
        <w:tabs>
          <w:tab w:val="left" w:pos="3443"/>
        </w:tabs>
        <w:rPr>
          <w:b/>
          <w:bCs/>
          <w:sz w:val="22"/>
          <w:szCs w:val="22"/>
        </w:rPr>
      </w:pPr>
      <w:r>
        <w:rPr>
          <w:b/>
          <w:bCs/>
          <w:sz w:val="22"/>
          <w:szCs w:val="22"/>
        </w:rPr>
        <w:tab/>
      </w:r>
    </w:p>
    <w:p w14:paraId="4C49A3EA" w14:textId="5A03B730" w:rsidR="000743A0" w:rsidRPr="000743A0" w:rsidRDefault="000743A0" w:rsidP="00EF1078">
      <w:pPr>
        <w:pStyle w:val="Default"/>
        <w:numPr>
          <w:ilvl w:val="0"/>
          <w:numId w:val="49"/>
        </w:numPr>
        <w:rPr>
          <w:rFonts w:asciiTheme="minorHAnsi" w:hAnsiTheme="minorHAnsi" w:cs="Times New Roman"/>
          <w:color w:val="auto"/>
          <w:sz w:val="22"/>
          <w:szCs w:val="22"/>
        </w:rPr>
      </w:pPr>
      <w:r>
        <w:rPr>
          <w:rFonts w:asciiTheme="minorHAnsi" w:hAnsiTheme="minorHAnsi" w:cs="Times New Roman"/>
          <w:color w:val="auto"/>
          <w:sz w:val="22"/>
          <w:szCs w:val="22"/>
        </w:rPr>
        <w:t>A p</w:t>
      </w:r>
      <w:r w:rsidRPr="000743A0">
        <w:rPr>
          <w:rFonts w:asciiTheme="minorHAnsi" w:hAnsiTheme="minorHAnsi" w:cs="Times New Roman"/>
          <w:color w:val="auto"/>
          <w:sz w:val="22"/>
          <w:szCs w:val="22"/>
        </w:rPr>
        <w:t xml:space="preserve">ostgraduate degree, research </w:t>
      </w:r>
      <w:r>
        <w:rPr>
          <w:rFonts w:asciiTheme="minorHAnsi" w:hAnsiTheme="minorHAnsi" w:cs="Times New Roman"/>
          <w:color w:val="auto"/>
          <w:sz w:val="22"/>
          <w:szCs w:val="22"/>
        </w:rPr>
        <w:t>experience and at least 5 years human ethics and integrity experience</w:t>
      </w:r>
      <w:r w:rsidRPr="000743A0">
        <w:rPr>
          <w:rFonts w:asciiTheme="minorHAnsi" w:hAnsiTheme="minorHAnsi" w:cs="Times New Roman"/>
          <w:color w:val="auto"/>
          <w:sz w:val="22"/>
          <w:szCs w:val="22"/>
        </w:rPr>
        <w:t xml:space="preserve"> and/or equivalent </w:t>
      </w:r>
      <w:r>
        <w:rPr>
          <w:rFonts w:asciiTheme="minorHAnsi" w:hAnsiTheme="minorHAnsi" w:cs="Times New Roman"/>
          <w:color w:val="auto"/>
          <w:sz w:val="22"/>
          <w:szCs w:val="22"/>
        </w:rPr>
        <w:t xml:space="preserve">human ethics </w:t>
      </w:r>
      <w:r w:rsidRPr="000743A0">
        <w:rPr>
          <w:rFonts w:asciiTheme="minorHAnsi" w:hAnsiTheme="minorHAnsi" w:cs="Times New Roman"/>
          <w:color w:val="auto"/>
          <w:sz w:val="22"/>
          <w:szCs w:val="22"/>
        </w:rPr>
        <w:t>research integrity experience</w:t>
      </w:r>
      <w:r>
        <w:rPr>
          <w:rFonts w:asciiTheme="minorHAnsi" w:hAnsiTheme="minorHAnsi" w:cs="Times New Roman"/>
          <w:color w:val="auto"/>
          <w:sz w:val="22"/>
          <w:szCs w:val="22"/>
        </w:rPr>
        <w:t>.</w:t>
      </w:r>
    </w:p>
    <w:p w14:paraId="40222FA2" w14:textId="77777777" w:rsidR="000743A0" w:rsidRPr="000743A0" w:rsidRDefault="000743A0" w:rsidP="00EF1078">
      <w:pPr>
        <w:pStyle w:val="Default"/>
        <w:rPr>
          <w:rFonts w:asciiTheme="minorHAnsi" w:hAnsiTheme="minorHAnsi" w:cs="Times New Roman"/>
          <w:color w:val="auto"/>
          <w:sz w:val="22"/>
          <w:szCs w:val="22"/>
        </w:rPr>
      </w:pPr>
    </w:p>
    <w:p w14:paraId="7A8A3BB4" w14:textId="529B34CC" w:rsidR="000743A0" w:rsidRPr="000743A0" w:rsidRDefault="000C6D5A" w:rsidP="00EF1078">
      <w:pPr>
        <w:pStyle w:val="Default"/>
        <w:numPr>
          <w:ilvl w:val="0"/>
          <w:numId w:val="49"/>
        </w:numPr>
        <w:rPr>
          <w:rFonts w:asciiTheme="minorHAnsi" w:hAnsiTheme="minorHAnsi" w:cs="Times New Roman"/>
          <w:color w:val="auto"/>
          <w:sz w:val="22"/>
          <w:szCs w:val="22"/>
        </w:rPr>
      </w:pPr>
      <w:r w:rsidRPr="000C6D5A">
        <w:rPr>
          <w:rFonts w:asciiTheme="minorHAnsi" w:hAnsiTheme="minorHAnsi" w:cs="Times New Roman"/>
          <w:color w:val="auto"/>
          <w:sz w:val="22"/>
          <w:szCs w:val="22"/>
        </w:rPr>
        <w:t xml:space="preserve">Demonstrated knowledge of legislation and regulatory requirements for </w:t>
      </w:r>
      <w:r>
        <w:rPr>
          <w:rFonts w:asciiTheme="minorHAnsi" w:hAnsiTheme="minorHAnsi" w:cs="Times New Roman"/>
          <w:color w:val="auto"/>
          <w:sz w:val="22"/>
          <w:szCs w:val="22"/>
        </w:rPr>
        <w:t>human research ethics</w:t>
      </w:r>
      <w:r w:rsidRPr="000C6D5A">
        <w:rPr>
          <w:rFonts w:asciiTheme="minorHAnsi" w:hAnsiTheme="minorHAnsi" w:cs="Times New Roman"/>
          <w:color w:val="auto"/>
          <w:sz w:val="22"/>
          <w:szCs w:val="22"/>
        </w:rPr>
        <w:t xml:space="preserve"> and </w:t>
      </w:r>
      <w:r>
        <w:rPr>
          <w:rFonts w:asciiTheme="minorHAnsi" w:hAnsiTheme="minorHAnsi" w:cs="Times New Roman"/>
          <w:color w:val="auto"/>
          <w:sz w:val="22"/>
          <w:szCs w:val="22"/>
        </w:rPr>
        <w:t xml:space="preserve">integrity and </w:t>
      </w:r>
      <w:r w:rsidRPr="000C6D5A">
        <w:rPr>
          <w:rFonts w:asciiTheme="minorHAnsi" w:hAnsiTheme="minorHAnsi" w:cs="Times New Roman"/>
          <w:color w:val="auto"/>
          <w:sz w:val="22"/>
          <w:szCs w:val="22"/>
        </w:rPr>
        <w:t xml:space="preserve">experience in liaising with </w:t>
      </w:r>
      <w:r>
        <w:rPr>
          <w:rFonts w:asciiTheme="minorHAnsi" w:hAnsiTheme="minorHAnsi" w:cs="Times New Roman"/>
          <w:color w:val="auto"/>
          <w:sz w:val="22"/>
          <w:szCs w:val="22"/>
        </w:rPr>
        <w:t>internal and external agencies</w:t>
      </w:r>
      <w:r w:rsidRPr="000C6D5A">
        <w:rPr>
          <w:rFonts w:asciiTheme="minorHAnsi" w:hAnsiTheme="minorHAnsi" w:cs="Times New Roman"/>
          <w:color w:val="auto"/>
          <w:sz w:val="22"/>
          <w:szCs w:val="22"/>
        </w:rPr>
        <w:t xml:space="preserve"> with regard to reporting, monitoring and auditing requirements.</w:t>
      </w:r>
    </w:p>
    <w:p w14:paraId="24217123" w14:textId="77777777" w:rsidR="000743A0" w:rsidRPr="000743A0" w:rsidRDefault="000743A0" w:rsidP="00EF1078">
      <w:pPr>
        <w:pStyle w:val="Default"/>
        <w:rPr>
          <w:rFonts w:asciiTheme="minorHAnsi" w:hAnsiTheme="minorHAnsi" w:cs="Times New Roman"/>
          <w:color w:val="auto"/>
          <w:sz w:val="22"/>
          <w:szCs w:val="22"/>
        </w:rPr>
      </w:pPr>
    </w:p>
    <w:p w14:paraId="31FE1239" w14:textId="3B9F9AF8" w:rsidR="000743A0" w:rsidRPr="000743A0" w:rsidRDefault="000743A0" w:rsidP="00EF1078">
      <w:pPr>
        <w:pStyle w:val="Default"/>
        <w:numPr>
          <w:ilvl w:val="0"/>
          <w:numId w:val="49"/>
        </w:numPr>
        <w:rPr>
          <w:rFonts w:asciiTheme="minorHAnsi" w:hAnsiTheme="minorHAnsi" w:cs="Times New Roman"/>
          <w:color w:val="auto"/>
          <w:sz w:val="22"/>
          <w:szCs w:val="22"/>
        </w:rPr>
      </w:pPr>
      <w:r w:rsidRPr="000743A0">
        <w:rPr>
          <w:rFonts w:asciiTheme="minorHAnsi" w:hAnsiTheme="minorHAnsi" w:cs="Times New Roman"/>
          <w:color w:val="auto"/>
          <w:sz w:val="22"/>
          <w:szCs w:val="22"/>
        </w:rPr>
        <w:t xml:space="preserve">Demonstrated experience of </w:t>
      </w:r>
      <w:r>
        <w:rPr>
          <w:rFonts w:asciiTheme="minorHAnsi" w:hAnsiTheme="minorHAnsi" w:cs="Times New Roman"/>
          <w:color w:val="auto"/>
          <w:sz w:val="22"/>
          <w:szCs w:val="22"/>
        </w:rPr>
        <w:t xml:space="preserve">developing and </w:t>
      </w:r>
      <w:r w:rsidRPr="000743A0">
        <w:rPr>
          <w:rFonts w:asciiTheme="minorHAnsi" w:hAnsiTheme="minorHAnsi" w:cs="Times New Roman"/>
          <w:color w:val="auto"/>
          <w:sz w:val="22"/>
          <w:szCs w:val="22"/>
        </w:rPr>
        <w:t xml:space="preserve">implementing policy and </w:t>
      </w:r>
      <w:r>
        <w:rPr>
          <w:rFonts w:asciiTheme="minorHAnsi" w:hAnsiTheme="minorHAnsi" w:cs="Times New Roman"/>
          <w:color w:val="auto"/>
          <w:sz w:val="22"/>
          <w:szCs w:val="22"/>
        </w:rPr>
        <w:t>procedures in human ethics and research integrity</w:t>
      </w:r>
      <w:r w:rsidRPr="000743A0">
        <w:rPr>
          <w:rFonts w:asciiTheme="minorHAnsi" w:hAnsiTheme="minorHAnsi" w:cs="Times New Roman"/>
          <w:color w:val="auto"/>
          <w:sz w:val="22"/>
          <w:szCs w:val="22"/>
        </w:rPr>
        <w:t>.</w:t>
      </w:r>
    </w:p>
    <w:p w14:paraId="7B0DEB9F" w14:textId="77777777" w:rsidR="000743A0" w:rsidRPr="000743A0" w:rsidRDefault="000743A0" w:rsidP="00EF1078">
      <w:pPr>
        <w:pStyle w:val="Default"/>
        <w:rPr>
          <w:rFonts w:asciiTheme="minorHAnsi" w:hAnsiTheme="minorHAnsi" w:cs="Times New Roman"/>
          <w:color w:val="auto"/>
          <w:sz w:val="22"/>
          <w:szCs w:val="22"/>
        </w:rPr>
      </w:pPr>
    </w:p>
    <w:p w14:paraId="60152793" w14:textId="2D0E829C" w:rsidR="000743A0" w:rsidRPr="000743A0" w:rsidRDefault="000743A0" w:rsidP="00EF1078">
      <w:pPr>
        <w:pStyle w:val="Default"/>
        <w:numPr>
          <w:ilvl w:val="0"/>
          <w:numId w:val="49"/>
        </w:numPr>
        <w:rPr>
          <w:rFonts w:asciiTheme="minorHAnsi" w:hAnsiTheme="minorHAnsi" w:cs="Times New Roman"/>
          <w:color w:val="auto"/>
          <w:sz w:val="22"/>
          <w:szCs w:val="22"/>
        </w:rPr>
      </w:pPr>
      <w:r>
        <w:rPr>
          <w:rFonts w:asciiTheme="minorHAnsi" w:hAnsiTheme="minorHAnsi" w:cs="Times New Roman"/>
          <w:color w:val="auto"/>
          <w:sz w:val="22"/>
          <w:szCs w:val="22"/>
        </w:rPr>
        <w:t>Excellent written and verbal communication skills and d</w:t>
      </w:r>
      <w:r w:rsidRPr="000743A0">
        <w:rPr>
          <w:rFonts w:asciiTheme="minorHAnsi" w:hAnsiTheme="minorHAnsi" w:cs="Times New Roman"/>
          <w:color w:val="auto"/>
          <w:sz w:val="22"/>
          <w:szCs w:val="22"/>
        </w:rPr>
        <w:t>emonstrated ability to manage consultative relationships with key research stakeholders in relevant areas.</w:t>
      </w:r>
    </w:p>
    <w:p w14:paraId="269C1323" w14:textId="77777777" w:rsidR="000743A0" w:rsidRPr="000743A0" w:rsidRDefault="000743A0" w:rsidP="00EF1078">
      <w:pPr>
        <w:pStyle w:val="Default"/>
        <w:rPr>
          <w:rFonts w:asciiTheme="minorHAnsi" w:hAnsiTheme="minorHAnsi" w:cs="Times New Roman"/>
          <w:color w:val="auto"/>
          <w:sz w:val="22"/>
          <w:szCs w:val="22"/>
        </w:rPr>
      </w:pPr>
    </w:p>
    <w:p w14:paraId="4C96EC4C" w14:textId="77777777" w:rsidR="000743A0" w:rsidRPr="000743A0" w:rsidRDefault="000743A0" w:rsidP="00EF1078">
      <w:pPr>
        <w:pStyle w:val="Default"/>
        <w:numPr>
          <w:ilvl w:val="0"/>
          <w:numId w:val="49"/>
        </w:numPr>
        <w:rPr>
          <w:rFonts w:asciiTheme="minorHAnsi" w:hAnsiTheme="minorHAnsi" w:cs="Times New Roman"/>
          <w:color w:val="auto"/>
          <w:sz w:val="22"/>
          <w:szCs w:val="22"/>
        </w:rPr>
      </w:pPr>
      <w:r w:rsidRPr="000743A0">
        <w:rPr>
          <w:rFonts w:asciiTheme="minorHAnsi" w:hAnsiTheme="minorHAnsi" w:cs="Times New Roman"/>
          <w:color w:val="auto"/>
          <w:sz w:val="22"/>
          <w:szCs w:val="22"/>
        </w:rPr>
        <w:t>Experience with investigating and reporting breaches of responsible research conduct.</w:t>
      </w:r>
    </w:p>
    <w:p w14:paraId="54F3FD7E" w14:textId="77777777" w:rsidR="000743A0" w:rsidRPr="000743A0" w:rsidRDefault="000743A0" w:rsidP="00EF1078">
      <w:pPr>
        <w:pStyle w:val="Default"/>
        <w:rPr>
          <w:rFonts w:asciiTheme="minorHAnsi" w:hAnsiTheme="minorHAnsi" w:cs="Times New Roman"/>
          <w:color w:val="auto"/>
          <w:sz w:val="22"/>
          <w:szCs w:val="22"/>
        </w:rPr>
      </w:pPr>
    </w:p>
    <w:p w14:paraId="2F50BB78" w14:textId="040ED261" w:rsidR="000743A0" w:rsidRDefault="000743A0" w:rsidP="00EF1078">
      <w:pPr>
        <w:pStyle w:val="Default"/>
        <w:numPr>
          <w:ilvl w:val="0"/>
          <w:numId w:val="49"/>
        </w:numPr>
        <w:rPr>
          <w:rFonts w:asciiTheme="minorHAnsi" w:hAnsiTheme="minorHAnsi" w:cs="Times New Roman"/>
          <w:color w:val="auto"/>
          <w:sz w:val="22"/>
          <w:szCs w:val="22"/>
        </w:rPr>
      </w:pPr>
      <w:r w:rsidRPr="000743A0">
        <w:rPr>
          <w:rFonts w:asciiTheme="minorHAnsi" w:hAnsiTheme="minorHAnsi" w:cs="Times New Roman"/>
          <w:color w:val="auto"/>
          <w:sz w:val="22"/>
          <w:szCs w:val="22"/>
        </w:rPr>
        <w:t xml:space="preserve">Ability to </w:t>
      </w:r>
      <w:r>
        <w:rPr>
          <w:rFonts w:asciiTheme="minorHAnsi" w:hAnsiTheme="minorHAnsi" w:cs="Times New Roman"/>
          <w:color w:val="auto"/>
          <w:sz w:val="22"/>
          <w:szCs w:val="22"/>
        </w:rPr>
        <w:t>develop</w:t>
      </w:r>
      <w:r w:rsidRPr="000743A0">
        <w:rPr>
          <w:rFonts w:asciiTheme="minorHAnsi" w:hAnsiTheme="minorHAnsi" w:cs="Times New Roman"/>
          <w:color w:val="auto"/>
          <w:sz w:val="22"/>
          <w:szCs w:val="22"/>
        </w:rPr>
        <w:t xml:space="preserve"> training materials and coordinate and deliver effective training to relevant area.</w:t>
      </w:r>
    </w:p>
    <w:p w14:paraId="47A9788D" w14:textId="48218AFA" w:rsidR="006310BE" w:rsidRDefault="006310BE" w:rsidP="00EF1078">
      <w:pPr>
        <w:pStyle w:val="Default"/>
        <w:rPr>
          <w:rFonts w:asciiTheme="minorHAnsi" w:hAnsiTheme="minorHAnsi" w:cs="Times New Roman"/>
          <w:color w:val="auto"/>
          <w:sz w:val="22"/>
          <w:szCs w:val="22"/>
        </w:rPr>
      </w:pPr>
    </w:p>
    <w:p w14:paraId="49DD6CD1" w14:textId="3F95FA53" w:rsidR="006310BE" w:rsidRDefault="006310BE" w:rsidP="00EF1078">
      <w:pPr>
        <w:pStyle w:val="Default"/>
        <w:numPr>
          <w:ilvl w:val="0"/>
          <w:numId w:val="49"/>
        </w:numPr>
        <w:rPr>
          <w:rFonts w:asciiTheme="minorHAnsi" w:hAnsiTheme="minorHAnsi" w:cs="Times New Roman"/>
          <w:color w:val="auto"/>
          <w:sz w:val="22"/>
          <w:szCs w:val="22"/>
        </w:rPr>
      </w:pPr>
      <w:r>
        <w:rPr>
          <w:rFonts w:asciiTheme="minorHAnsi" w:hAnsiTheme="minorHAnsi" w:cs="Times New Roman"/>
          <w:color w:val="auto"/>
          <w:sz w:val="22"/>
          <w:szCs w:val="22"/>
        </w:rPr>
        <w:t>Proven ability to work in a team where knowledge and experience is shared across areas of expertise.</w:t>
      </w:r>
    </w:p>
    <w:p w14:paraId="73D8431B" w14:textId="22C2F301" w:rsidR="000743A0" w:rsidRPr="000743A0" w:rsidRDefault="000743A0" w:rsidP="000743A0">
      <w:pPr>
        <w:pStyle w:val="Default"/>
        <w:rPr>
          <w:rFonts w:asciiTheme="minorHAnsi" w:hAnsiTheme="minorHAnsi" w:cs="Times New Roman"/>
          <w:color w:val="auto"/>
          <w:sz w:val="22"/>
          <w:szCs w:val="22"/>
        </w:rPr>
      </w:pPr>
    </w:p>
    <w:p w14:paraId="002D019E" w14:textId="394951F0" w:rsidR="00BA14C1" w:rsidRPr="007567A3" w:rsidRDefault="00BA14C1" w:rsidP="00B65B56">
      <w:pPr>
        <w:pStyle w:val="Default"/>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59A3B961" w14:textId="77777777" w:rsidR="00BA14C1" w:rsidRPr="007567A3" w:rsidRDefault="00BA14C1" w:rsidP="00BA14C1">
      <w:pPr>
        <w:pStyle w:val="Default"/>
        <w:jc w:val="both"/>
        <w:rPr>
          <w:rFonts w:asciiTheme="minorHAnsi" w:hAnsiTheme="minorHAnsi" w:cstheme="minorHAnsi"/>
          <w:b/>
          <w:bCs/>
          <w:sz w:val="22"/>
          <w:szCs w:val="22"/>
        </w:rPr>
      </w:pPr>
    </w:p>
    <w:p w14:paraId="790B93CE" w14:textId="77777777" w:rsidR="00BA14C1" w:rsidRPr="007567A3" w:rsidRDefault="00BA14C1" w:rsidP="00BA14C1">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4C323EB2" w14:textId="77777777" w:rsidR="00BA14C1" w:rsidRPr="007567A3" w:rsidRDefault="00BA14C1" w:rsidP="00BA14C1">
      <w:pPr>
        <w:pStyle w:val="Default"/>
        <w:jc w:val="both"/>
        <w:rPr>
          <w:rFonts w:asciiTheme="minorHAnsi" w:hAnsiTheme="minorHAnsi" w:cstheme="minorHAnsi"/>
          <w:bCs/>
          <w:sz w:val="22"/>
          <w:szCs w:val="22"/>
        </w:rPr>
      </w:pPr>
    </w:p>
    <w:p w14:paraId="3E9C0C0E" w14:textId="77777777" w:rsidR="00BA14C1" w:rsidRPr="007567A3" w:rsidRDefault="00BA14C1" w:rsidP="00BA14C1">
      <w:pPr>
        <w:pStyle w:val="Default"/>
        <w:numPr>
          <w:ilvl w:val="0"/>
          <w:numId w:val="47"/>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D613D6">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03874351" w14:textId="77777777" w:rsidR="00BA14C1" w:rsidRPr="007567A3" w:rsidRDefault="00BA14C1" w:rsidP="00BA14C1">
      <w:pPr>
        <w:pStyle w:val="Default"/>
        <w:numPr>
          <w:ilvl w:val="0"/>
          <w:numId w:val="47"/>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772E1FD0" w14:textId="77777777" w:rsidR="00BA14C1" w:rsidRDefault="00BA14C1" w:rsidP="00063D85">
      <w:pPr>
        <w:pStyle w:val="Default"/>
        <w:jc w:val="both"/>
        <w:rPr>
          <w:rFonts w:asciiTheme="minorHAnsi" w:hAnsiTheme="minorHAnsi" w:cstheme="minorHAnsi"/>
          <w:b/>
          <w:bCs/>
          <w:sz w:val="22"/>
          <w:szCs w:val="22"/>
        </w:rPr>
      </w:pPr>
    </w:p>
    <w:p w14:paraId="3F8760E7" w14:textId="77777777" w:rsidR="00063D85" w:rsidRPr="00F66E33" w:rsidRDefault="00063D85" w:rsidP="00063D85">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479D5EF3" w14:textId="77777777" w:rsidR="00063D85" w:rsidRPr="00F66E33" w:rsidRDefault="00063D85" w:rsidP="00063D85">
      <w:pPr>
        <w:pStyle w:val="Default"/>
        <w:jc w:val="both"/>
        <w:rPr>
          <w:rFonts w:asciiTheme="minorHAnsi" w:hAnsiTheme="minorHAnsi" w:cstheme="minorHAnsi"/>
          <w:sz w:val="22"/>
          <w:szCs w:val="22"/>
        </w:rPr>
      </w:pPr>
    </w:p>
    <w:p w14:paraId="7B5072BB" w14:textId="77777777" w:rsidR="00063D85" w:rsidRPr="00F66E33" w:rsidRDefault="00063D85" w:rsidP="00063D85">
      <w:pPr>
        <w:pStyle w:val="Default"/>
        <w:jc w:val="both"/>
        <w:rPr>
          <w:rFonts w:asciiTheme="minorHAnsi" w:hAnsiTheme="minorHAnsi" w:cstheme="minorHAnsi"/>
          <w:sz w:val="22"/>
          <w:szCs w:val="22"/>
        </w:rPr>
      </w:pPr>
      <w:r w:rsidRPr="00F66E33">
        <w:rPr>
          <w:rFonts w:asciiTheme="minorHAnsi" w:hAnsiTheme="minorHAnsi" w:cstheme="minorHAnsi"/>
          <w:sz w:val="22"/>
          <w:szCs w:val="22"/>
        </w:rPr>
        <w:t xml:space="preserve">Our cultural qualities underpin everything we do. As we work towards realising the strategic goals of the </w:t>
      </w:r>
      <w:proofErr w:type="gramStart"/>
      <w:r w:rsidRPr="00F66E33">
        <w:rPr>
          <w:rFonts w:asciiTheme="minorHAnsi" w:hAnsiTheme="minorHAnsi" w:cstheme="minorHAnsi"/>
          <w:sz w:val="22"/>
          <w:szCs w:val="22"/>
        </w:rPr>
        <w:t>University</w:t>
      </w:r>
      <w:proofErr w:type="gramEnd"/>
      <w:r w:rsidRPr="00F66E33">
        <w:rPr>
          <w:rFonts w:asciiTheme="minorHAnsi" w:hAnsiTheme="minorHAnsi" w:cstheme="minorHAnsi"/>
          <w:sz w:val="22"/>
          <w:szCs w:val="22"/>
        </w:rPr>
        <w:t xml:space="preserve"> we strive to work in a way which is aligned to our four cultural qualities:</w:t>
      </w:r>
    </w:p>
    <w:p w14:paraId="584E63B2" w14:textId="77777777" w:rsidR="00063D85" w:rsidRPr="00F66E33" w:rsidRDefault="00063D85" w:rsidP="00063D85">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525395EE" w14:textId="77777777" w:rsidR="00063D85" w:rsidRPr="00F66E33" w:rsidRDefault="00063D85" w:rsidP="00063D85">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6BABA55F" w14:textId="77777777" w:rsidR="00063D85" w:rsidRPr="00F66E33" w:rsidRDefault="00063D85" w:rsidP="00063D85">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32F42C84" w14:textId="77777777" w:rsidR="00063D85" w:rsidRPr="00F66E33" w:rsidRDefault="00063D85" w:rsidP="00063D85">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5C5C994C" w14:textId="77777777" w:rsidR="00F72973" w:rsidRPr="00643B1F" w:rsidRDefault="00063D85" w:rsidP="00063D85">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6771CE2D" w14:textId="77777777" w:rsidR="00F72973" w:rsidRPr="00C50D59" w:rsidRDefault="00F72973" w:rsidP="007625AE">
      <w:pPr>
        <w:pStyle w:val="Default"/>
        <w:rPr>
          <w:rFonts w:asciiTheme="minorHAnsi" w:hAnsiTheme="minorHAnsi"/>
          <w:sz w:val="22"/>
          <w:szCs w:val="22"/>
        </w:rPr>
      </w:pPr>
    </w:p>
    <w:p w14:paraId="13FF7ED3"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4BB11C66"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1"/>
      <w:head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23DE3" w14:textId="77777777" w:rsidR="00D85F21" w:rsidRDefault="00D85F21">
      <w:r>
        <w:separator/>
      </w:r>
    </w:p>
  </w:endnote>
  <w:endnote w:type="continuationSeparator" w:id="0">
    <w:p w14:paraId="1BCB4819" w14:textId="77777777" w:rsidR="00D85F21" w:rsidRDefault="00D8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65C97" w14:textId="77777777" w:rsidR="00D85F21" w:rsidRDefault="00D85F21">
      <w:r>
        <w:separator/>
      </w:r>
    </w:p>
  </w:footnote>
  <w:footnote w:type="continuationSeparator" w:id="0">
    <w:p w14:paraId="28A3148F" w14:textId="77777777" w:rsidR="00D85F21" w:rsidRDefault="00D8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876D3" w14:textId="77777777" w:rsidR="00AA480C" w:rsidRDefault="00D85F21">
    <w:pPr>
      <w:pStyle w:val="Header"/>
    </w:pPr>
    <w:r>
      <w:rPr>
        <w:noProof/>
      </w:rPr>
      <w:pict w14:anchorId="64147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FBE9"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41001" w14:textId="77777777" w:rsidR="00AA480C" w:rsidRDefault="00D85F21">
    <w:pPr>
      <w:pStyle w:val="Header"/>
    </w:pPr>
    <w:r>
      <w:rPr>
        <w:noProof/>
      </w:rPr>
      <w:pict w14:anchorId="00A73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73284"/>
    <w:multiLevelType w:val="hybridMultilevel"/>
    <w:tmpl w:val="84B6C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F81F20"/>
    <w:multiLevelType w:val="hybridMultilevel"/>
    <w:tmpl w:val="800A6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44"/>
  </w:num>
  <w:num w:numId="3">
    <w:abstractNumId w:val="32"/>
  </w:num>
  <w:num w:numId="4">
    <w:abstractNumId w:val="19"/>
  </w:num>
  <w:num w:numId="5">
    <w:abstractNumId w:val="26"/>
  </w:num>
  <w:num w:numId="6">
    <w:abstractNumId w:val="29"/>
  </w:num>
  <w:num w:numId="7">
    <w:abstractNumId w:val="10"/>
  </w:num>
  <w:num w:numId="8">
    <w:abstractNumId w:val="3"/>
  </w:num>
  <w:num w:numId="9">
    <w:abstractNumId w:val="30"/>
  </w:num>
  <w:num w:numId="10">
    <w:abstractNumId w:val="33"/>
  </w:num>
  <w:num w:numId="11">
    <w:abstractNumId w:val="17"/>
  </w:num>
  <w:num w:numId="12">
    <w:abstractNumId w:val="8"/>
  </w:num>
  <w:num w:numId="13">
    <w:abstractNumId w:val="43"/>
  </w:num>
  <w:num w:numId="14">
    <w:abstractNumId w:val="40"/>
  </w:num>
  <w:num w:numId="15">
    <w:abstractNumId w:val="24"/>
  </w:num>
  <w:num w:numId="16">
    <w:abstractNumId w:val="23"/>
  </w:num>
  <w:num w:numId="17">
    <w:abstractNumId w:val="42"/>
  </w:num>
  <w:num w:numId="18">
    <w:abstractNumId w:val="45"/>
  </w:num>
  <w:num w:numId="19">
    <w:abstractNumId w:val="5"/>
  </w:num>
  <w:num w:numId="20">
    <w:abstractNumId w:val="11"/>
  </w:num>
  <w:num w:numId="21">
    <w:abstractNumId w:val="37"/>
  </w:num>
  <w:num w:numId="22">
    <w:abstractNumId w:val="9"/>
  </w:num>
  <w:num w:numId="23">
    <w:abstractNumId w:val="0"/>
  </w:num>
  <w:num w:numId="24">
    <w:abstractNumId w:val="20"/>
  </w:num>
  <w:num w:numId="25">
    <w:abstractNumId w:val="7"/>
  </w:num>
  <w:num w:numId="26">
    <w:abstractNumId w:val="16"/>
  </w:num>
  <w:num w:numId="27">
    <w:abstractNumId w:val="15"/>
  </w:num>
  <w:num w:numId="28">
    <w:abstractNumId w:val="22"/>
  </w:num>
  <w:num w:numId="29">
    <w:abstractNumId w:val="28"/>
  </w:num>
  <w:num w:numId="30">
    <w:abstractNumId w:val="39"/>
  </w:num>
  <w:num w:numId="31">
    <w:abstractNumId w:val="14"/>
  </w:num>
  <w:num w:numId="32">
    <w:abstractNumId w:val="38"/>
  </w:num>
  <w:num w:numId="33">
    <w:abstractNumId w:val="31"/>
  </w:num>
  <w:num w:numId="34">
    <w:abstractNumId w:val="12"/>
  </w:num>
  <w:num w:numId="35">
    <w:abstractNumId w:val="2"/>
  </w:num>
  <w:num w:numId="36">
    <w:abstractNumId w:val="21"/>
  </w:num>
  <w:num w:numId="37">
    <w:abstractNumId w:val="36"/>
  </w:num>
  <w:num w:numId="38">
    <w:abstractNumId w:val="12"/>
  </w:num>
  <w:num w:numId="39">
    <w:abstractNumId w:val="31"/>
  </w:num>
  <w:num w:numId="40">
    <w:abstractNumId w:val="1"/>
  </w:num>
  <w:num w:numId="41">
    <w:abstractNumId w:val="18"/>
  </w:num>
  <w:num w:numId="42">
    <w:abstractNumId w:val="27"/>
  </w:num>
  <w:num w:numId="43">
    <w:abstractNumId w:val="13"/>
  </w:num>
  <w:num w:numId="44">
    <w:abstractNumId w:val="35"/>
  </w:num>
  <w:num w:numId="45">
    <w:abstractNumId w:val="34"/>
  </w:num>
  <w:num w:numId="46">
    <w:abstractNumId w:val="25"/>
  </w:num>
  <w:num w:numId="47">
    <w:abstractNumId w:val="46"/>
  </w:num>
  <w:num w:numId="48">
    <w:abstractNumId w:val="4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04"/>
    <w:rsid w:val="000071F5"/>
    <w:rsid w:val="00022CBA"/>
    <w:rsid w:val="00024409"/>
    <w:rsid w:val="00024FA3"/>
    <w:rsid w:val="00026046"/>
    <w:rsid w:val="00026E3B"/>
    <w:rsid w:val="0004599F"/>
    <w:rsid w:val="000500BC"/>
    <w:rsid w:val="00051E2D"/>
    <w:rsid w:val="000525D9"/>
    <w:rsid w:val="00053F53"/>
    <w:rsid w:val="00054C61"/>
    <w:rsid w:val="00061F2F"/>
    <w:rsid w:val="00063D85"/>
    <w:rsid w:val="00070A22"/>
    <w:rsid w:val="000743A0"/>
    <w:rsid w:val="00075BE2"/>
    <w:rsid w:val="00077090"/>
    <w:rsid w:val="000846E2"/>
    <w:rsid w:val="000963C3"/>
    <w:rsid w:val="00097C85"/>
    <w:rsid w:val="000A332A"/>
    <w:rsid w:val="000C3CB6"/>
    <w:rsid w:val="000C6D5A"/>
    <w:rsid w:val="000D6A8C"/>
    <w:rsid w:val="000D7DE6"/>
    <w:rsid w:val="000E1206"/>
    <w:rsid w:val="000E282C"/>
    <w:rsid w:val="000F7E4D"/>
    <w:rsid w:val="00102234"/>
    <w:rsid w:val="00105A71"/>
    <w:rsid w:val="0011381E"/>
    <w:rsid w:val="001213E0"/>
    <w:rsid w:val="001216BC"/>
    <w:rsid w:val="00121803"/>
    <w:rsid w:val="00134CE6"/>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41F4"/>
    <w:rsid w:val="002857E2"/>
    <w:rsid w:val="00285CA1"/>
    <w:rsid w:val="002934F4"/>
    <w:rsid w:val="002935E4"/>
    <w:rsid w:val="002A0DD8"/>
    <w:rsid w:val="002A1F3A"/>
    <w:rsid w:val="002B422D"/>
    <w:rsid w:val="002B6353"/>
    <w:rsid w:val="002B7179"/>
    <w:rsid w:val="002C106D"/>
    <w:rsid w:val="002C3B27"/>
    <w:rsid w:val="002E5029"/>
    <w:rsid w:val="003109F5"/>
    <w:rsid w:val="00317DF2"/>
    <w:rsid w:val="00322992"/>
    <w:rsid w:val="00332197"/>
    <w:rsid w:val="0033226C"/>
    <w:rsid w:val="00337E0A"/>
    <w:rsid w:val="00340895"/>
    <w:rsid w:val="00341F6D"/>
    <w:rsid w:val="003445E1"/>
    <w:rsid w:val="00345A34"/>
    <w:rsid w:val="0034773D"/>
    <w:rsid w:val="00347D7E"/>
    <w:rsid w:val="00361F4F"/>
    <w:rsid w:val="003641BA"/>
    <w:rsid w:val="003A1CFA"/>
    <w:rsid w:val="003A4BD5"/>
    <w:rsid w:val="003B55DC"/>
    <w:rsid w:val="003C5EA7"/>
    <w:rsid w:val="003D41DF"/>
    <w:rsid w:val="003E545A"/>
    <w:rsid w:val="003F1778"/>
    <w:rsid w:val="003F7038"/>
    <w:rsid w:val="003F7F26"/>
    <w:rsid w:val="0040183D"/>
    <w:rsid w:val="0040435D"/>
    <w:rsid w:val="00404F41"/>
    <w:rsid w:val="0041194F"/>
    <w:rsid w:val="00412293"/>
    <w:rsid w:val="004223A6"/>
    <w:rsid w:val="00422D57"/>
    <w:rsid w:val="00431135"/>
    <w:rsid w:val="00434DBC"/>
    <w:rsid w:val="00435432"/>
    <w:rsid w:val="00435F63"/>
    <w:rsid w:val="00437F2C"/>
    <w:rsid w:val="004521AB"/>
    <w:rsid w:val="00452BEB"/>
    <w:rsid w:val="00454DEF"/>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F12B6"/>
    <w:rsid w:val="005034AC"/>
    <w:rsid w:val="00521405"/>
    <w:rsid w:val="00522086"/>
    <w:rsid w:val="00524467"/>
    <w:rsid w:val="005274EB"/>
    <w:rsid w:val="005350D7"/>
    <w:rsid w:val="00545851"/>
    <w:rsid w:val="00560D9F"/>
    <w:rsid w:val="00573BF8"/>
    <w:rsid w:val="00581B8D"/>
    <w:rsid w:val="00587393"/>
    <w:rsid w:val="0059602C"/>
    <w:rsid w:val="005A771D"/>
    <w:rsid w:val="005B2180"/>
    <w:rsid w:val="005C1936"/>
    <w:rsid w:val="005C7C84"/>
    <w:rsid w:val="005F03E3"/>
    <w:rsid w:val="005F1004"/>
    <w:rsid w:val="005F3321"/>
    <w:rsid w:val="006044D1"/>
    <w:rsid w:val="00611589"/>
    <w:rsid w:val="00621140"/>
    <w:rsid w:val="006257B9"/>
    <w:rsid w:val="006310BE"/>
    <w:rsid w:val="006374AB"/>
    <w:rsid w:val="00644663"/>
    <w:rsid w:val="00657659"/>
    <w:rsid w:val="00660C71"/>
    <w:rsid w:val="006629E6"/>
    <w:rsid w:val="006754F3"/>
    <w:rsid w:val="00677A7D"/>
    <w:rsid w:val="006811C9"/>
    <w:rsid w:val="00684D0B"/>
    <w:rsid w:val="006864C7"/>
    <w:rsid w:val="006A20AC"/>
    <w:rsid w:val="006B7417"/>
    <w:rsid w:val="006C0088"/>
    <w:rsid w:val="006C3AEF"/>
    <w:rsid w:val="006C45D9"/>
    <w:rsid w:val="006D31A5"/>
    <w:rsid w:val="006D4583"/>
    <w:rsid w:val="006D6D72"/>
    <w:rsid w:val="006E15A4"/>
    <w:rsid w:val="006F0613"/>
    <w:rsid w:val="006F3406"/>
    <w:rsid w:val="007011D4"/>
    <w:rsid w:val="00706981"/>
    <w:rsid w:val="0071300D"/>
    <w:rsid w:val="00722F37"/>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C77A3"/>
    <w:rsid w:val="007E4E5D"/>
    <w:rsid w:val="007F39E2"/>
    <w:rsid w:val="007F512E"/>
    <w:rsid w:val="007F6575"/>
    <w:rsid w:val="0081535C"/>
    <w:rsid w:val="00823B6A"/>
    <w:rsid w:val="00827F96"/>
    <w:rsid w:val="00830291"/>
    <w:rsid w:val="008344E8"/>
    <w:rsid w:val="00836614"/>
    <w:rsid w:val="00842B6E"/>
    <w:rsid w:val="008458BD"/>
    <w:rsid w:val="00846C18"/>
    <w:rsid w:val="00865AF9"/>
    <w:rsid w:val="00884F4D"/>
    <w:rsid w:val="008874B4"/>
    <w:rsid w:val="00890A43"/>
    <w:rsid w:val="008A248A"/>
    <w:rsid w:val="008A4B2E"/>
    <w:rsid w:val="008A5260"/>
    <w:rsid w:val="008B0034"/>
    <w:rsid w:val="008B1944"/>
    <w:rsid w:val="008B52A6"/>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03B2"/>
    <w:rsid w:val="009A15BA"/>
    <w:rsid w:val="009B2F16"/>
    <w:rsid w:val="009C11A7"/>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E25D2"/>
    <w:rsid w:val="00B014E3"/>
    <w:rsid w:val="00B01CB4"/>
    <w:rsid w:val="00B037AE"/>
    <w:rsid w:val="00B105FB"/>
    <w:rsid w:val="00B20918"/>
    <w:rsid w:val="00B20CFC"/>
    <w:rsid w:val="00B220E8"/>
    <w:rsid w:val="00B35FEA"/>
    <w:rsid w:val="00B36F35"/>
    <w:rsid w:val="00B4034C"/>
    <w:rsid w:val="00B4513A"/>
    <w:rsid w:val="00B47792"/>
    <w:rsid w:val="00B65B56"/>
    <w:rsid w:val="00B75D97"/>
    <w:rsid w:val="00B76A0D"/>
    <w:rsid w:val="00B827A7"/>
    <w:rsid w:val="00B92A3E"/>
    <w:rsid w:val="00B96D22"/>
    <w:rsid w:val="00B97A05"/>
    <w:rsid w:val="00BA005A"/>
    <w:rsid w:val="00BA14C1"/>
    <w:rsid w:val="00BA19EF"/>
    <w:rsid w:val="00BA3C29"/>
    <w:rsid w:val="00BB5F6A"/>
    <w:rsid w:val="00BB78CE"/>
    <w:rsid w:val="00BC1053"/>
    <w:rsid w:val="00BC2B9D"/>
    <w:rsid w:val="00BC772C"/>
    <w:rsid w:val="00BE08F6"/>
    <w:rsid w:val="00BE1D29"/>
    <w:rsid w:val="00BE51C5"/>
    <w:rsid w:val="00BE5C22"/>
    <w:rsid w:val="00BF0110"/>
    <w:rsid w:val="00C02C2A"/>
    <w:rsid w:val="00C03F22"/>
    <w:rsid w:val="00C04F87"/>
    <w:rsid w:val="00C10DCD"/>
    <w:rsid w:val="00C34C4B"/>
    <w:rsid w:val="00C42DA8"/>
    <w:rsid w:val="00C56ECF"/>
    <w:rsid w:val="00C60E89"/>
    <w:rsid w:val="00C61BBE"/>
    <w:rsid w:val="00C65455"/>
    <w:rsid w:val="00C66D26"/>
    <w:rsid w:val="00C71833"/>
    <w:rsid w:val="00C73B62"/>
    <w:rsid w:val="00C74269"/>
    <w:rsid w:val="00C77564"/>
    <w:rsid w:val="00C86C34"/>
    <w:rsid w:val="00CA55AB"/>
    <w:rsid w:val="00CA6BB3"/>
    <w:rsid w:val="00CA7AEA"/>
    <w:rsid w:val="00CB25A5"/>
    <w:rsid w:val="00CB4775"/>
    <w:rsid w:val="00CE0217"/>
    <w:rsid w:val="00CE360A"/>
    <w:rsid w:val="00CE60AE"/>
    <w:rsid w:val="00CF0177"/>
    <w:rsid w:val="00CF1308"/>
    <w:rsid w:val="00D02A68"/>
    <w:rsid w:val="00D1324E"/>
    <w:rsid w:val="00D13BBE"/>
    <w:rsid w:val="00D15678"/>
    <w:rsid w:val="00D224B1"/>
    <w:rsid w:val="00D22EC6"/>
    <w:rsid w:val="00D23711"/>
    <w:rsid w:val="00D4393B"/>
    <w:rsid w:val="00D52733"/>
    <w:rsid w:val="00D5460A"/>
    <w:rsid w:val="00D613D6"/>
    <w:rsid w:val="00D665B1"/>
    <w:rsid w:val="00D714EB"/>
    <w:rsid w:val="00D731B7"/>
    <w:rsid w:val="00D85F21"/>
    <w:rsid w:val="00D8679E"/>
    <w:rsid w:val="00D92EDC"/>
    <w:rsid w:val="00D96063"/>
    <w:rsid w:val="00DA349C"/>
    <w:rsid w:val="00DA42B8"/>
    <w:rsid w:val="00DA5451"/>
    <w:rsid w:val="00DB0011"/>
    <w:rsid w:val="00DB67D4"/>
    <w:rsid w:val="00DC3574"/>
    <w:rsid w:val="00DD3CC5"/>
    <w:rsid w:val="00DE2133"/>
    <w:rsid w:val="00DE7D17"/>
    <w:rsid w:val="00DF08D1"/>
    <w:rsid w:val="00DF0C4C"/>
    <w:rsid w:val="00DF3F75"/>
    <w:rsid w:val="00DF4608"/>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709"/>
    <w:rsid w:val="00EB0D18"/>
    <w:rsid w:val="00EB0F28"/>
    <w:rsid w:val="00EC4D06"/>
    <w:rsid w:val="00EC62C4"/>
    <w:rsid w:val="00EE11DF"/>
    <w:rsid w:val="00EE4242"/>
    <w:rsid w:val="00EF1078"/>
    <w:rsid w:val="00EF653B"/>
    <w:rsid w:val="00EF79D2"/>
    <w:rsid w:val="00F01798"/>
    <w:rsid w:val="00F11BE5"/>
    <w:rsid w:val="00F16F51"/>
    <w:rsid w:val="00F17A80"/>
    <w:rsid w:val="00F21F64"/>
    <w:rsid w:val="00F23858"/>
    <w:rsid w:val="00F23865"/>
    <w:rsid w:val="00F23EFE"/>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2DBA"/>
    <w:rsid w:val="00FC51ED"/>
    <w:rsid w:val="00FC64F7"/>
    <w:rsid w:val="00FD5832"/>
    <w:rsid w:val="00FD6DA3"/>
    <w:rsid w:val="00FD6DC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C39E463"/>
  <w15:docId w15:val="{69CD7D76-F8CC-4737-BD4E-AF2A984B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yanne.aitken@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tken\AppData\Local\Temp\HEO-Level-8-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HEO-Level-8-PD-Template</Template>
  <TotalTime>1</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9374</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MaryAnne Aitken</dc:creator>
  <cp:lastModifiedBy>Tasneem Abdu</cp:lastModifiedBy>
  <cp:revision>2</cp:revision>
  <cp:lastPrinted>2010-05-17T01:36:00Z</cp:lastPrinted>
  <dcterms:created xsi:type="dcterms:W3CDTF">2022-01-12T03:45:00Z</dcterms:created>
  <dcterms:modified xsi:type="dcterms:W3CDTF">2022-01-12T03:45:00Z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