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F75215B"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11DAC58B" w14:textId="77777777" w:rsidR="004F6687" w:rsidRDefault="004F6687" w:rsidP="004F6687">
      <w:pPr>
        <w:pBdr>
          <w:top w:val="single" w:sz="36" w:space="1" w:color="auto"/>
        </w:pBdr>
      </w:pPr>
    </w:p>
    <w:p w14:paraId="10D911EF" w14:textId="32EBB7AE"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sidR="00CC1576">
        <w:rPr>
          <w:rFonts w:ascii="Arial" w:hAnsi="Arial" w:cs="Arial"/>
          <w:b/>
          <w:bCs/>
          <w:sz w:val="22"/>
          <w:szCs w:val="22"/>
        </w:rPr>
        <w:tab/>
      </w:r>
      <w:r w:rsidR="00F96315">
        <w:rPr>
          <w:rFonts w:ascii="Arial" w:hAnsi="Arial" w:cs="Arial"/>
          <w:bCs/>
          <w:sz w:val="22"/>
          <w:szCs w:val="22"/>
        </w:rPr>
        <w:t>Research Associate</w:t>
      </w:r>
    </w:p>
    <w:p w14:paraId="7291A648" w14:textId="24B282CA" w:rsidR="004F6687" w:rsidRPr="00492076"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F96315">
        <w:rPr>
          <w:rFonts w:ascii="Arial" w:hAnsi="Arial" w:cs="Arial"/>
          <w:bCs/>
          <w:sz w:val="22"/>
          <w:szCs w:val="22"/>
        </w:rPr>
        <w:t>Level A</w:t>
      </w:r>
      <w:r w:rsidR="00237ED8">
        <w:rPr>
          <w:rFonts w:ascii="Arial" w:hAnsi="Arial" w:cs="Arial"/>
          <w:bCs/>
          <w:sz w:val="22"/>
          <w:szCs w:val="22"/>
        </w:rPr>
        <w:t xml:space="preserve"> Step 8</w:t>
      </w:r>
      <w:r w:rsidR="006517B3" w:rsidRPr="00492076">
        <w:rPr>
          <w:rFonts w:ascii="Arial" w:hAnsi="Arial" w:cs="Arial"/>
          <w:sz w:val="21"/>
          <w:szCs w:val="21"/>
        </w:rPr>
        <w:fldChar w:fldCharType="begin"/>
      </w:r>
      <w:r w:rsidR="006517B3" w:rsidRPr="00492076">
        <w:rPr>
          <w:rFonts w:ascii="Arial" w:hAnsi="Arial" w:cs="Arial"/>
          <w:sz w:val="21"/>
          <w:szCs w:val="21"/>
        </w:rPr>
        <w:instrText xml:space="preserve"> MERGEFIELD Position_Classification_ </w:instrText>
      </w:r>
      <w:r w:rsidR="006517B3" w:rsidRPr="00492076">
        <w:rPr>
          <w:rFonts w:ascii="Arial" w:hAnsi="Arial" w:cs="Arial"/>
          <w:sz w:val="21"/>
          <w:szCs w:val="21"/>
        </w:rPr>
        <w:fldChar w:fldCharType="end"/>
      </w:r>
    </w:p>
    <w:p w14:paraId="58A51BA7" w14:textId="186F945F" w:rsidR="004F6687" w:rsidRPr="00492076"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F96315">
        <w:rPr>
          <w:rFonts w:ascii="Arial" w:hAnsi="Arial" w:cs="Arial"/>
          <w:bCs/>
          <w:sz w:val="22"/>
          <w:szCs w:val="22"/>
          <w:lang w:val="en-US"/>
        </w:rPr>
        <w:t>TBA</w:t>
      </w:r>
      <w:r w:rsidR="006517B3" w:rsidRPr="00492076">
        <w:rPr>
          <w:rFonts w:ascii="Arial" w:hAnsi="Arial" w:cs="Arial"/>
          <w:bCs/>
          <w:sz w:val="22"/>
          <w:szCs w:val="22"/>
          <w:lang w:val="en-US"/>
        </w:rPr>
        <w:fldChar w:fldCharType="begin"/>
      </w:r>
      <w:r w:rsidR="006517B3" w:rsidRPr="00492076">
        <w:rPr>
          <w:rFonts w:ascii="Arial" w:hAnsi="Arial" w:cs="Arial"/>
          <w:bCs/>
          <w:sz w:val="22"/>
          <w:szCs w:val="22"/>
          <w:lang w:val="en-US"/>
        </w:rPr>
        <w:instrText xml:space="preserve"> MERGEFIELD Position_Number </w:instrText>
      </w:r>
      <w:r w:rsidR="006517B3" w:rsidRPr="00492076">
        <w:rPr>
          <w:rFonts w:ascii="Arial" w:hAnsi="Arial" w:cs="Arial"/>
          <w:bCs/>
          <w:sz w:val="22"/>
          <w:szCs w:val="22"/>
          <w:lang w:val="en-US"/>
        </w:rPr>
        <w:fldChar w:fldCharType="end"/>
      </w:r>
    </w:p>
    <w:p w14:paraId="5122CD7A" w14:textId="0C128201" w:rsidR="004F6687" w:rsidRPr="000F2A6F"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1540A0" w:rsidRPr="000F2A6F">
        <w:rPr>
          <w:rFonts w:ascii="Arial" w:hAnsi="Arial" w:cs="Arial"/>
          <w:bCs/>
          <w:sz w:val="22"/>
          <w:szCs w:val="22"/>
          <w:lang w:val="en-US"/>
        </w:rPr>
        <w:t xml:space="preserve">Health and </w:t>
      </w:r>
      <w:r w:rsidR="0050262C" w:rsidRPr="000F2A6F">
        <w:rPr>
          <w:rFonts w:ascii="Arial" w:hAnsi="Arial" w:cs="Arial"/>
          <w:bCs/>
          <w:sz w:val="22"/>
          <w:szCs w:val="22"/>
          <w:lang w:val="en-US"/>
        </w:rPr>
        <w:t>Medic</w:t>
      </w:r>
      <w:r w:rsidR="000F2A6F" w:rsidRPr="000F2A6F">
        <w:rPr>
          <w:rFonts w:ascii="Arial" w:hAnsi="Arial" w:cs="Arial"/>
          <w:bCs/>
          <w:sz w:val="22"/>
          <w:szCs w:val="22"/>
          <w:lang w:val="en-US"/>
        </w:rPr>
        <w:t xml:space="preserve">al </w:t>
      </w:r>
      <w:r w:rsidR="0050262C" w:rsidRPr="000F2A6F">
        <w:rPr>
          <w:rFonts w:ascii="Arial" w:hAnsi="Arial" w:cs="Arial"/>
          <w:bCs/>
          <w:sz w:val="22"/>
          <w:szCs w:val="22"/>
          <w:lang w:val="en-US"/>
        </w:rPr>
        <w:t>Sciences</w:t>
      </w:r>
    </w:p>
    <w:p w14:paraId="3F31AC2B" w14:textId="5E8310DB"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sidRPr="000F2A6F">
        <w:rPr>
          <w:rFonts w:ascii="Arial" w:hAnsi="Arial" w:cs="Arial"/>
          <w:b/>
          <w:bCs/>
          <w:sz w:val="22"/>
          <w:szCs w:val="22"/>
          <w:lang w:val="en-US"/>
        </w:rPr>
        <w:tab/>
        <w:t>School/Division:</w:t>
      </w:r>
      <w:r w:rsidR="0050262C" w:rsidRPr="000F2A6F">
        <w:rPr>
          <w:rFonts w:ascii="Arial" w:hAnsi="Arial" w:cs="Arial"/>
          <w:b/>
          <w:bCs/>
          <w:sz w:val="22"/>
          <w:szCs w:val="22"/>
          <w:lang w:val="en-US"/>
        </w:rPr>
        <w:tab/>
      </w:r>
      <w:r w:rsidR="0050262C" w:rsidRPr="000F2A6F">
        <w:rPr>
          <w:rFonts w:ascii="Arial" w:hAnsi="Arial" w:cs="Arial"/>
          <w:bCs/>
          <w:sz w:val="22"/>
          <w:szCs w:val="22"/>
          <w:lang w:val="en-US"/>
        </w:rPr>
        <w:t>Centre for Medical Research</w:t>
      </w:r>
    </w:p>
    <w:p w14:paraId="4065222D" w14:textId="2C846A6E" w:rsidR="00B82752" w:rsidRPr="000C7D18" w:rsidRDefault="00942E9E" w:rsidP="00B82752">
      <w:pPr>
        <w:pBdr>
          <w:top w:val="single" w:sz="36" w:space="1" w:color="auto"/>
        </w:pBdr>
        <w:tabs>
          <w:tab w:val="right" w:pos="3119"/>
          <w:tab w:val="left" w:pos="3686"/>
        </w:tabs>
        <w:spacing w:before="120" w:after="120"/>
        <w:ind w:left="3686" w:hanging="3686"/>
        <w:rPr>
          <w:rFonts w:ascii="Arial" w:hAnsi="Arial" w:cs="Arial"/>
          <w:noProof/>
          <w:sz w:val="21"/>
          <w:szCs w:val="21"/>
        </w:rPr>
      </w:pPr>
      <w:r>
        <w:rPr>
          <w:rFonts w:ascii="Arial" w:hAnsi="Arial" w:cs="Arial"/>
          <w:b/>
          <w:bCs/>
          <w:sz w:val="22"/>
          <w:szCs w:val="22"/>
          <w:lang w:val="en-US"/>
        </w:rPr>
        <w:tab/>
        <w:t>Centre/Section:</w:t>
      </w:r>
      <w:r>
        <w:rPr>
          <w:rFonts w:ascii="Arial" w:hAnsi="Arial" w:cs="Arial"/>
          <w:b/>
          <w:bCs/>
          <w:sz w:val="22"/>
          <w:szCs w:val="22"/>
          <w:lang w:val="en-US"/>
        </w:rPr>
        <w:tab/>
      </w:r>
      <w:r w:rsidR="0050262C" w:rsidRPr="0050262C">
        <w:rPr>
          <w:rFonts w:ascii="Arial" w:hAnsi="Arial" w:cs="Arial"/>
          <w:bCs/>
          <w:sz w:val="22"/>
          <w:szCs w:val="22"/>
          <w:lang w:val="en-US"/>
        </w:rPr>
        <w:t>Harry Perkins Institute of Medical Research</w:t>
      </w:r>
      <w:r w:rsidR="006517B3">
        <w:rPr>
          <w:rFonts w:ascii="Arial" w:hAnsi="Arial" w:cs="Arial"/>
          <w:sz w:val="21"/>
          <w:szCs w:val="21"/>
        </w:rPr>
        <w:fldChar w:fldCharType="begin"/>
      </w:r>
      <w:r w:rsidR="006517B3">
        <w:rPr>
          <w:rFonts w:ascii="Arial" w:hAnsi="Arial" w:cs="Arial"/>
          <w:sz w:val="21"/>
          <w:szCs w:val="21"/>
        </w:rPr>
        <w:instrText xml:space="preserve"> MERGEFIELD CentreSection_ </w:instrText>
      </w:r>
      <w:r w:rsidR="006517B3">
        <w:rPr>
          <w:rFonts w:ascii="Arial" w:hAnsi="Arial" w:cs="Arial"/>
          <w:sz w:val="21"/>
          <w:szCs w:val="21"/>
        </w:rPr>
        <w:fldChar w:fldCharType="separate"/>
      </w:r>
    </w:p>
    <w:p w14:paraId="6C5B8A3E" w14:textId="73CCCF1C" w:rsidR="004F6687" w:rsidRDefault="006517B3"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sz w:val="21"/>
          <w:szCs w:val="21"/>
        </w:rPr>
        <w:fldChar w:fldCharType="end"/>
      </w:r>
      <w:r w:rsidR="004F6687">
        <w:rPr>
          <w:rFonts w:ascii="Arial" w:hAnsi="Arial" w:cs="Arial"/>
          <w:b/>
          <w:bCs/>
          <w:sz w:val="22"/>
          <w:szCs w:val="22"/>
          <w:lang w:val="en-US"/>
        </w:rPr>
        <w:tab/>
      </w:r>
      <w:r w:rsidR="004F6687" w:rsidRPr="00242B95">
        <w:rPr>
          <w:rFonts w:ascii="Arial" w:hAnsi="Arial" w:cs="Arial"/>
          <w:b/>
          <w:bCs/>
          <w:sz w:val="22"/>
          <w:szCs w:val="22"/>
          <w:lang w:val="en-US"/>
        </w:rPr>
        <w:t>Supervisor</w:t>
      </w:r>
      <w:r w:rsidR="004F6687" w:rsidRPr="00242B95">
        <w:rPr>
          <w:rFonts w:ascii="Arial" w:hAnsi="Arial" w:cs="Arial"/>
          <w:b/>
          <w:bCs/>
          <w:sz w:val="22"/>
          <w:szCs w:val="22"/>
        </w:rPr>
        <w:t xml:space="preserve"> Title:</w:t>
      </w:r>
      <w:r w:rsidR="004F6687" w:rsidRPr="004F6687">
        <w:rPr>
          <w:rFonts w:ascii="Arial" w:hAnsi="Arial" w:cs="Arial"/>
          <w:sz w:val="22"/>
          <w:szCs w:val="22"/>
        </w:rPr>
        <w:t xml:space="preserve"> </w:t>
      </w:r>
      <w:r w:rsidR="004F6687">
        <w:rPr>
          <w:rFonts w:ascii="Arial" w:hAnsi="Arial" w:cs="Arial"/>
          <w:sz w:val="22"/>
          <w:szCs w:val="22"/>
        </w:rPr>
        <w:tab/>
      </w:r>
      <w:r w:rsidR="00F96315">
        <w:rPr>
          <w:rFonts w:ascii="Arial" w:hAnsi="Arial" w:cs="Arial"/>
          <w:sz w:val="22"/>
          <w:szCs w:val="22"/>
        </w:rPr>
        <w:t>Associate Professor</w:t>
      </w:r>
    </w:p>
    <w:p w14:paraId="0ED3696F" w14:textId="0B011852" w:rsidR="004F6687" w:rsidRPr="00492076"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F96315">
        <w:rPr>
          <w:rFonts w:ascii="Arial" w:hAnsi="Arial" w:cs="Arial"/>
          <w:bCs/>
          <w:sz w:val="22"/>
          <w:szCs w:val="22"/>
        </w:rPr>
        <w:t>313936</w:t>
      </w:r>
      <w:r w:rsidR="006517B3" w:rsidRPr="00492076">
        <w:rPr>
          <w:rFonts w:ascii="Arial" w:hAnsi="Arial" w:cs="Arial"/>
          <w:sz w:val="21"/>
          <w:szCs w:val="21"/>
        </w:rPr>
        <w:fldChar w:fldCharType="begin"/>
      </w:r>
      <w:r w:rsidR="006517B3" w:rsidRPr="00492076">
        <w:rPr>
          <w:rFonts w:ascii="Arial" w:hAnsi="Arial" w:cs="Arial"/>
          <w:sz w:val="21"/>
          <w:szCs w:val="21"/>
        </w:rPr>
        <w:instrText xml:space="preserve"> MERGEFIELD Supervisor_Postion_Number </w:instrText>
      </w:r>
      <w:r w:rsidR="006517B3" w:rsidRPr="00492076">
        <w:rPr>
          <w:rFonts w:ascii="Arial" w:hAnsi="Arial" w:cs="Arial"/>
          <w:sz w:val="21"/>
          <w:szCs w:val="21"/>
        </w:rPr>
        <w:fldChar w:fldCharType="end"/>
      </w:r>
    </w:p>
    <w:p w14:paraId="57D193C9" w14:textId="229974A2"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work area </w:t>
      </w:r>
    </w:p>
    <w:p w14:paraId="09FE307C" w14:textId="47A5C306" w:rsidR="0050262C" w:rsidRDefault="0050262C" w:rsidP="0050262C">
      <w:pPr>
        <w:spacing w:before="240" w:after="60"/>
        <w:jc w:val="both"/>
        <w:rPr>
          <w:rFonts w:ascii="Arial" w:hAnsi="Arial" w:cs="Arial"/>
          <w:sz w:val="20"/>
          <w:szCs w:val="20"/>
        </w:rPr>
      </w:pPr>
      <w:r w:rsidRPr="000F2A6F">
        <w:rPr>
          <w:rFonts w:ascii="Arial" w:hAnsi="Arial" w:cs="Arial"/>
          <w:sz w:val="20"/>
          <w:szCs w:val="20"/>
        </w:rPr>
        <w:t xml:space="preserve">This position is </w:t>
      </w:r>
      <w:r w:rsidR="006E6174">
        <w:rPr>
          <w:rFonts w:ascii="Arial" w:hAnsi="Arial" w:cs="Arial"/>
          <w:sz w:val="20"/>
          <w:szCs w:val="20"/>
        </w:rPr>
        <w:t>within the ARC Industrial Transformation Training Centre for Personalised Therapeutics Technologies. More specifically, the appointee will work in</w:t>
      </w:r>
      <w:r w:rsidRPr="000F2A6F">
        <w:rPr>
          <w:rFonts w:ascii="Arial" w:hAnsi="Arial" w:cs="Arial"/>
          <w:sz w:val="20"/>
          <w:szCs w:val="20"/>
        </w:rPr>
        <w:t xml:space="preserve"> the UWA Centre for Medical Research with</w:t>
      </w:r>
      <w:r w:rsidR="00492076">
        <w:rPr>
          <w:rFonts w:ascii="Arial" w:hAnsi="Arial" w:cs="Arial"/>
          <w:sz w:val="20"/>
          <w:szCs w:val="20"/>
        </w:rPr>
        <w:t>in</w:t>
      </w:r>
      <w:r w:rsidRPr="000F2A6F">
        <w:rPr>
          <w:rFonts w:ascii="Arial" w:hAnsi="Arial" w:cs="Arial"/>
          <w:sz w:val="20"/>
          <w:szCs w:val="20"/>
        </w:rPr>
        <w:t xml:space="preserve"> the Faculty of </w:t>
      </w:r>
      <w:r w:rsidR="000F2A6F" w:rsidRPr="000F2A6F">
        <w:rPr>
          <w:rFonts w:ascii="Arial" w:hAnsi="Arial" w:cs="Arial"/>
          <w:sz w:val="20"/>
          <w:szCs w:val="20"/>
        </w:rPr>
        <w:t>Health and M</w:t>
      </w:r>
      <w:r w:rsidRPr="000F2A6F">
        <w:rPr>
          <w:rFonts w:ascii="Arial" w:hAnsi="Arial" w:cs="Arial"/>
          <w:sz w:val="20"/>
          <w:szCs w:val="20"/>
        </w:rPr>
        <w:t>edi</w:t>
      </w:r>
      <w:r w:rsidR="000F2A6F" w:rsidRPr="000F2A6F">
        <w:rPr>
          <w:rFonts w:ascii="Arial" w:hAnsi="Arial" w:cs="Arial"/>
          <w:sz w:val="20"/>
          <w:szCs w:val="20"/>
        </w:rPr>
        <w:t xml:space="preserve">cal </w:t>
      </w:r>
      <w:r w:rsidRPr="000F2A6F">
        <w:rPr>
          <w:rFonts w:ascii="Arial" w:hAnsi="Arial" w:cs="Arial"/>
          <w:sz w:val="20"/>
          <w:szCs w:val="20"/>
        </w:rPr>
        <w:t>Sciences base</w:t>
      </w:r>
      <w:r w:rsidR="00492076">
        <w:rPr>
          <w:rFonts w:ascii="Arial" w:hAnsi="Arial" w:cs="Arial"/>
          <w:sz w:val="20"/>
          <w:szCs w:val="20"/>
        </w:rPr>
        <w:t>d</w:t>
      </w:r>
      <w:r>
        <w:rPr>
          <w:rFonts w:ascii="Arial" w:hAnsi="Arial" w:cs="Arial"/>
          <w:sz w:val="20"/>
          <w:szCs w:val="20"/>
        </w:rPr>
        <w:t xml:space="preserve"> at </w:t>
      </w:r>
      <w:r w:rsidR="008D7556">
        <w:rPr>
          <w:rFonts w:ascii="Arial" w:hAnsi="Arial" w:cs="Arial"/>
          <w:sz w:val="20"/>
          <w:szCs w:val="20"/>
        </w:rPr>
        <w:t xml:space="preserve">the </w:t>
      </w:r>
      <w:r>
        <w:rPr>
          <w:rFonts w:ascii="Arial" w:hAnsi="Arial" w:cs="Arial"/>
          <w:sz w:val="20"/>
          <w:szCs w:val="20"/>
        </w:rPr>
        <w:t xml:space="preserve">Harry Perkins Institute of Medical Research </w:t>
      </w:r>
      <w:r w:rsidR="000F2A6F">
        <w:rPr>
          <w:rFonts w:ascii="Arial" w:hAnsi="Arial" w:cs="Arial"/>
          <w:sz w:val="20"/>
          <w:szCs w:val="20"/>
        </w:rPr>
        <w:t xml:space="preserve">(Perkins) </w:t>
      </w:r>
      <w:r>
        <w:rPr>
          <w:rFonts w:ascii="Arial" w:hAnsi="Arial" w:cs="Arial"/>
          <w:sz w:val="20"/>
          <w:szCs w:val="20"/>
        </w:rPr>
        <w:t>in Nedlands</w:t>
      </w:r>
      <w:r w:rsidR="006E6174">
        <w:rPr>
          <w:rFonts w:ascii="Arial" w:hAnsi="Arial" w:cs="Arial"/>
          <w:sz w:val="20"/>
          <w:szCs w:val="20"/>
        </w:rPr>
        <w:t>, Western Australia</w:t>
      </w:r>
      <w:r>
        <w:rPr>
          <w:rFonts w:ascii="Arial" w:hAnsi="Arial" w:cs="Arial"/>
          <w:sz w:val="20"/>
          <w:szCs w:val="20"/>
        </w:rPr>
        <w:t xml:space="preserve">. The Centre has significant links across the Western Australia health sector and provides teaching to undergraduate and postgraduate students across the medical disciplines. A core priority is medical and clinical research and a number of substantial research groups are based in the Centre’s laboratories. </w:t>
      </w:r>
    </w:p>
    <w:p w14:paraId="18A2EEC9" w14:textId="77777777" w:rsidR="0050262C" w:rsidRDefault="0050262C" w:rsidP="004E3498">
      <w:pPr>
        <w:jc w:val="both"/>
        <w:rPr>
          <w:rFonts w:ascii="Arial" w:hAnsi="Arial" w:cs="Arial"/>
          <w:sz w:val="20"/>
          <w:szCs w:val="22"/>
        </w:rPr>
      </w:pPr>
    </w:p>
    <w:p w14:paraId="07448F29" w14:textId="1F014599" w:rsidR="00F64ED3" w:rsidRPr="005143EA" w:rsidRDefault="00EE78DA"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14:paraId="3EB8D7B5" w14:textId="77777777" w:rsidR="004C50F9" w:rsidRDefault="004C50F9" w:rsidP="00CD2F19">
      <w:pPr>
        <w:jc w:val="center"/>
        <w:rPr>
          <w:rFonts w:ascii="Arial" w:hAnsi="Arial" w:cs="Arial"/>
          <w:i/>
          <w:noProof/>
          <w:sz w:val="18"/>
          <w:szCs w:val="18"/>
        </w:rPr>
      </w:pPr>
      <w:bookmarkStart w:id="0" w:name="QuickMark"/>
      <w:bookmarkEnd w:id="0"/>
    </w:p>
    <w:p w14:paraId="2B8CE7F0" w14:textId="04E7D0E3" w:rsidR="0050262C" w:rsidRPr="0066209C" w:rsidRDefault="0050262C" w:rsidP="0050262C">
      <w:pPr>
        <w:jc w:val="both"/>
        <w:rPr>
          <w:rFonts w:ascii="Arial" w:hAnsi="Arial" w:cs="Arial"/>
          <w:sz w:val="20"/>
          <w:szCs w:val="20"/>
        </w:rPr>
      </w:pPr>
      <w:r w:rsidRPr="0066209C">
        <w:rPr>
          <w:rFonts w:ascii="Arial" w:hAnsi="Arial" w:cs="Arial"/>
          <w:sz w:val="20"/>
          <w:szCs w:val="20"/>
        </w:rPr>
        <w:t xml:space="preserve">Reports to: </w:t>
      </w:r>
      <w:r w:rsidR="00F96315">
        <w:rPr>
          <w:rFonts w:ascii="Arial" w:hAnsi="Arial" w:cs="Arial"/>
          <w:sz w:val="20"/>
          <w:szCs w:val="20"/>
        </w:rPr>
        <w:t>Associate Professor Kevin Pfleger</w:t>
      </w:r>
    </w:p>
    <w:p w14:paraId="57AAB9ED" w14:textId="77777777" w:rsidR="0050262C" w:rsidRPr="0066209C" w:rsidRDefault="0050262C" w:rsidP="0050262C">
      <w:pPr>
        <w:jc w:val="both"/>
        <w:rPr>
          <w:rFonts w:ascii="Arial" w:hAnsi="Arial" w:cs="Arial"/>
          <w:sz w:val="20"/>
          <w:szCs w:val="20"/>
        </w:rPr>
      </w:pPr>
    </w:p>
    <w:p w14:paraId="4BABADD6" w14:textId="16C0B2ED" w:rsidR="0050262C" w:rsidRDefault="0050262C" w:rsidP="0050262C">
      <w:pPr>
        <w:jc w:val="both"/>
        <w:rPr>
          <w:rFonts w:ascii="Arial" w:hAnsi="Arial" w:cs="Arial"/>
          <w:sz w:val="20"/>
          <w:szCs w:val="20"/>
        </w:rPr>
      </w:pPr>
      <w:r w:rsidRPr="0066209C">
        <w:rPr>
          <w:rFonts w:ascii="Arial" w:hAnsi="Arial" w:cs="Arial"/>
          <w:sz w:val="20"/>
          <w:szCs w:val="20"/>
        </w:rPr>
        <w:t xml:space="preserve">Direct Reports: </w:t>
      </w:r>
      <w:proofErr w:type="gramStart"/>
      <w:r w:rsidR="00F96315">
        <w:rPr>
          <w:rFonts w:ascii="Arial" w:hAnsi="Arial" w:cs="Arial"/>
          <w:sz w:val="20"/>
          <w:szCs w:val="20"/>
        </w:rPr>
        <w:t>n/a</w:t>
      </w:r>
      <w:proofErr w:type="gramEnd"/>
      <w:r>
        <w:rPr>
          <w:rFonts w:ascii="Arial" w:hAnsi="Arial" w:cs="Arial"/>
          <w:sz w:val="20"/>
          <w:szCs w:val="20"/>
        </w:rPr>
        <w:t xml:space="preserve"> </w:t>
      </w:r>
    </w:p>
    <w:p w14:paraId="6C0040D1" w14:textId="77777777" w:rsidR="001012B9" w:rsidRPr="0079031C" w:rsidRDefault="001012B9" w:rsidP="00CD2F19">
      <w:pPr>
        <w:jc w:val="center"/>
        <w:rPr>
          <w:rFonts w:ascii="Arial" w:hAnsi="Arial" w:cs="Arial"/>
          <w:noProof/>
          <w:sz w:val="18"/>
          <w:szCs w:val="18"/>
        </w:rPr>
      </w:pPr>
    </w:p>
    <w:p w14:paraId="15A8165E" w14:textId="77777777" w:rsidR="00F64ED3" w:rsidRPr="005143EA" w:rsidRDefault="00D83DE2"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 xml:space="preserve">Your role </w:t>
      </w:r>
    </w:p>
    <w:p w14:paraId="00C28C5D" w14:textId="77777777" w:rsidR="00492076" w:rsidRPr="00710C9B" w:rsidRDefault="00492076" w:rsidP="00492076">
      <w:pPr>
        <w:numPr>
          <w:ilvl w:val="12"/>
          <w:numId w:val="0"/>
        </w:numPr>
        <w:jc w:val="both"/>
        <w:rPr>
          <w:rFonts w:ascii="Arial" w:hAnsi="Arial" w:cs="Arial"/>
          <w:i/>
          <w:sz w:val="18"/>
          <w:szCs w:val="18"/>
        </w:rPr>
      </w:pPr>
      <w:r w:rsidRPr="00710C9B">
        <w:rPr>
          <w:rFonts w:ascii="Arial" w:hAnsi="Arial" w:cs="Arial"/>
          <w:i/>
          <w:sz w:val="18"/>
          <w:szCs w:val="18"/>
        </w:rPr>
        <w:tab/>
      </w:r>
    </w:p>
    <w:p w14:paraId="7EA48027" w14:textId="063610FA" w:rsidR="00F726D5" w:rsidRPr="00791ADB" w:rsidRDefault="00492076" w:rsidP="00492076">
      <w:pPr>
        <w:numPr>
          <w:ilvl w:val="12"/>
          <w:numId w:val="0"/>
        </w:numPr>
        <w:jc w:val="both"/>
        <w:rPr>
          <w:rFonts w:ascii="Arial" w:hAnsi="Arial" w:cs="Arial"/>
          <w:sz w:val="20"/>
          <w:szCs w:val="18"/>
        </w:rPr>
      </w:pPr>
      <w:r w:rsidRPr="00791ADB">
        <w:rPr>
          <w:rFonts w:ascii="Arial" w:hAnsi="Arial" w:cs="Arial"/>
          <w:sz w:val="18"/>
          <w:szCs w:val="18"/>
        </w:rPr>
        <w:t>As the appointee you will, under limited direction,</w:t>
      </w:r>
      <w:r w:rsidR="00791ADB" w:rsidRPr="00791ADB">
        <w:rPr>
          <w:rFonts w:ascii="Arial" w:hAnsi="Arial" w:cs="Arial"/>
          <w:sz w:val="18"/>
          <w:szCs w:val="18"/>
        </w:rPr>
        <w:t xml:space="preserve"> manage the day-to-day running of the Centre for Personalised Therapeutics Technologies project entitled </w:t>
      </w:r>
      <w:r w:rsidR="00791ADB">
        <w:rPr>
          <w:rFonts w:ascii="Arial" w:hAnsi="Arial" w:cs="Arial"/>
          <w:sz w:val="18"/>
          <w:szCs w:val="18"/>
        </w:rPr>
        <w:t>‘D</w:t>
      </w:r>
      <w:r w:rsidR="00791ADB" w:rsidRPr="00791ADB">
        <w:rPr>
          <w:rFonts w:ascii="Arial" w:hAnsi="Arial" w:cs="Arial"/>
          <w:sz w:val="18"/>
          <w:szCs w:val="18"/>
        </w:rPr>
        <w:t xml:space="preserve">evelopment and utilisation of </w:t>
      </w:r>
      <w:r w:rsidR="008B0FD9">
        <w:rPr>
          <w:rFonts w:ascii="Arial" w:hAnsi="Arial" w:cs="Arial"/>
          <w:sz w:val="18"/>
          <w:szCs w:val="18"/>
        </w:rPr>
        <w:t>real-time live cell assay technologies and complementary diagnostics to improve profiling of therapeutics</w:t>
      </w:r>
      <w:r w:rsidR="00791ADB">
        <w:rPr>
          <w:rFonts w:ascii="Arial" w:hAnsi="Arial" w:cs="Arial"/>
          <w:sz w:val="18"/>
          <w:szCs w:val="18"/>
        </w:rPr>
        <w:t>’</w:t>
      </w:r>
      <w:r w:rsidR="00791ADB" w:rsidRPr="00791ADB">
        <w:rPr>
          <w:rFonts w:ascii="Arial" w:hAnsi="Arial" w:cs="Arial"/>
          <w:sz w:val="18"/>
          <w:szCs w:val="18"/>
        </w:rPr>
        <w:t>.</w:t>
      </w:r>
    </w:p>
    <w:p w14:paraId="7954E96A" w14:textId="77777777" w:rsidR="004E3498" w:rsidRPr="004E3498" w:rsidRDefault="004E3498" w:rsidP="004E3498">
      <w:pPr>
        <w:shd w:val="clear" w:color="auto" w:fill="000000"/>
        <w:tabs>
          <w:tab w:val="right" w:pos="9072"/>
        </w:tabs>
        <w:spacing w:before="120" w:after="60"/>
        <w:jc w:val="both"/>
        <w:rPr>
          <w:rFonts w:ascii="Arial" w:hAnsi="Arial" w:cs="Arial"/>
          <w:b/>
          <w:bCs/>
          <w:color w:val="FFFFFF"/>
        </w:rPr>
      </w:pPr>
      <w:r w:rsidRPr="004E3498">
        <w:rPr>
          <w:rFonts w:ascii="Arial" w:hAnsi="Arial" w:cs="Arial"/>
          <w:b/>
          <w:bCs/>
          <w:color w:val="FFFFFF"/>
        </w:rPr>
        <w:t>Key responsibilities</w:t>
      </w:r>
    </w:p>
    <w:p w14:paraId="1440AE8C" w14:textId="6E83B00B" w:rsidR="00492076" w:rsidRPr="00C3220F" w:rsidRDefault="00C3220F" w:rsidP="00492076">
      <w:pPr>
        <w:pStyle w:val="ListParagraph"/>
        <w:numPr>
          <w:ilvl w:val="0"/>
          <w:numId w:val="26"/>
        </w:numPr>
        <w:spacing w:before="120"/>
        <w:jc w:val="both"/>
        <w:rPr>
          <w:rFonts w:ascii="Arial" w:hAnsi="Arial" w:cs="Arial"/>
          <w:sz w:val="20"/>
          <w:szCs w:val="20"/>
        </w:rPr>
      </w:pPr>
      <w:r>
        <w:rPr>
          <w:rFonts w:ascii="Arial" w:hAnsi="Arial" w:cs="Arial"/>
          <w:bCs/>
          <w:sz w:val="18"/>
          <w:szCs w:val="18"/>
        </w:rPr>
        <w:t>Project management, including directing activities of other research personnel</w:t>
      </w:r>
      <w:r w:rsidR="00DA7DBA">
        <w:rPr>
          <w:rFonts w:ascii="Arial" w:hAnsi="Arial" w:cs="Arial"/>
          <w:bCs/>
          <w:sz w:val="18"/>
          <w:szCs w:val="18"/>
        </w:rPr>
        <w:t xml:space="preserve"> (albeit without formal line management responsibility)</w:t>
      </w:r>
      <w:r>
        <w:rPr>
          <w:rFonts w:ascii="Arial" w:hAnsi="Arial" w:cs="Arial"/>
          <w:bCs/>
          <w:sz w:val="18"/>
          <w:szCs w:val="18"/>
        </w:rPr>
        <w:t>, supervising honours students and co-supervising PhD students</w:t>
      </w:r>
    </w:p>
    <w:p w14:paraId="275EF098" w14:textId="77777777" w:rsidR="0004662E" w:rsidRPr="0004662E" w:rsidRDefault="0004662E" w:rsidP="00492076">
      <w:pPr>
        <w:pStyle w:val="ListParagraph"/>
        <w:numPr>
          <w:ilvl w:val="0"/>
          <w:numId w:val="26"/>
        </w:numPr>
        <w:spacing w:before="120"/>
        <w:jc w:val="both"/>
        <w:rPr>
          <w:rFonts w:ascii="Arial" w:hAnsi="Arial" w:cs="Arial"/>
          <w:sz w:val="20"/>
          <w:szCs w:val="20"/>
        </w:rPr>
      </w:pPr>
      <w:r>
        <w:rPr>
          <w:rFonts w:ascii="Arial" w:hAnsi="Arial" w:cs="Arial"/>
          <w:bCs/>
          <w:sz w:val="18"/>
          <w:szCs w:val="18"/>
        </w:rPr>
        <w:t>Design experiments both for yourself to carry out as well as other laboratory personnel</w:t>
      </w:r>
    </w:p>
    <w:p w14:paraId="0731F0EE" w14:textId="5F428C44" w:rsidR="0004662E" w:rsidRPr="0004662E" w:rsidRDefault="0004662E" w:rsidP="00492076">
      <w:pPr>
        <w:pStyle w:val="ListParagraph"/>
        <w:numPr>
          <w:ilvl w:val="0"/>
          <w:numId w:val="26"/>
        </w:numPr>
        <w:spacing w:before="120"/>
        <w:jc w:val="both"/>
        <w:rPr>
          <w:rFonts w:ascii="Arial" w:hAnsi="Arial" w:cs="Arial"/>
          <w:sz w:val="20"/>
          <w:szCs w:val="20"/>
        </w:rPr>
      </w:pPr>
      <w:r>
        <w:rPr>
          <w:rFonts w:ascii="Arial" w:hAnsi="Arial" w:cs="Arial"/>
          <w:bCs/>
          <w:sz w:val="18"/>
          <w:szCs w:val="18"/>
        </w:rPr>
        <w:t xml:space="preserve">Carry out experiments including but not limited to: </w:t>
      </w:r>
      <w:r>
        <w:rPr>
          <w:rFonts w:ascii="Arial" w:hAnsi="Arial" w:cs="Arial"/>
          <w:sz w:val="18"/>
          <w:szCs w:val="18"/>
          <w:lang w:val="en-US"/>
        </w:rPr>
        <w:t>mammalian cell culture; transient transfection;</w:t>
      </w:r>
      <w:r w:rsidRPr="00382D16">
        <w:rPr>
          <w:rFonts w:ascii="Arial" w:hAnsi="Arial" w:cs="Arial"/>
          <w:sz w:val="18"/>
          <w:szCs w:val="18"/>
          <w:lang w:val="en-US"/>
        </w:rPr>
        <w:t xml:space="preserve"> </w:t>
      </w:r>
      <w:r>
        <w:rPr>
          <w:rFonts w:ascii="Arial" w:hAnsi="Arial" w:cs="Arial"/>
          <w:sz w:val="18"/>
          <w:szCs w:val="18"/>
          <w:lang w:val="en-US"/>
        </w:rPr>
        <w:t xml:space="preserve">use of G protein-coupled receptor molecular pharmacology profiling technologies such as bioluminescence resonance energy transfer, ligand binding assays and secondary messenger assays; </w:t>
      </w:r>
      <w:r w:rsidRPr="00382D16">
        <w:rPr>
          <w:rFonts w:ascii="Arial" w:hAnsi="Arial" w:cs="Arial"/>
          <w:sz w:val="18"/>
          <w:szCs w:val="18"/>
          <w:lang w:val="en-US"/>
        </w:rPr>
        <w:t>cloning, transformation,</w:t>
      </w:r>
      <w:r>
        <w:rPr>
          <w:rFonts w:ascii="Arial" w:hAnsi="Arial" w:cs="Arial"/>
          <w:sz w:val="18"/>
          <w:szCs w:val="18"/>
          <w:lang w:val="en-US"/>
        </w:rPr>
        <w:t xml:space="preserve"> extraction and analysis of DNA;</w:t>
      </w:r>
      <w:r w:rsidRPr="00382D16">
        <w:rPr>
          <w:rFonts w:ascii="Arial" w:hAnsi="Arial" w:cs="Arial"/>
          <w:sz w:val="18"/>
          <w:szCs w:val="18"/>
          <w:lang w:val="en-US"/>
        </w:rPr>
        <w:t xml:space="preserve"> PCR, sequencing</w:t>
      </w:r>
      <w:r>
        <w:rPr>
          <w:rFonts w:ascii="Arial" w:hAnsi="Arial" w:cs="Arial"/>
          <w:sz w:val="18"/>
          <w:szCs w:val="18"/>
          <w:lang w:val="en-US"/>
        </w:rPr>
        <w:t xml:space="preserve"> </w:t>
      </w:r>
      <w:r w:rsidRPr="00382D16">
        <w:rPr>
          <w:rFonts w:ascii="Arial" w:hAnsi="Arial" w:cs="Arial"/>
          <w:sz w:val="18"/>
          <w:szCs w:val="18"/>
          <w:lang w:val="en-US"/>
        </w:rPr>
        <w:t xml:space="preserve">and other general molecular biology </w:t>
      </w:r>
      <w:r>
        <w:rPr>
          <w:rFonts w:ascii="Arial" w:hAnsi="Arial" w:cs="Arial"/>
          <w:sz w:val="18"/>
          <w:szCs w:val="18"/>
          <w:lang w:val="en-US"/>
        </w:rPr>
        <w:t>experiments</w:t>
      </w:r>
    </w:p>
    <w:p w14:paraId="170BFF92" w14:textId="6393C283" w:rsidR="0004662E" w:rsidRPr="0004662E" w:rsidRDefault="0004662E" w:rsidP="00492076">
      <w:pPr>
        <w:pStyle w:val="ListParagraph"/>
        <w:numPr>
          <w:ilvl w:val="0"/>
          <w:numId w:val="26"/>
        </w:numPr>
        <w:spacing w:before="120"/>
        <w:jc w:val="both"/>
        <w:rPr>
          <w:rFonts w:ascii="Arial" w:hAnsi="Arial" w:cs="Arial"/>
          <w:sz w:val="20"/>
          <w:szCs w:val="20"/>
        </w:rPr>
      </w:pPr>
      <w:r>
        <w:rPr>
          <w:rFonts w:ascii="Arial" w:hAnsi="Arial" w:cs="Arial"/>
          <w:sz w:val="18"/>
          <w:szCs w:val="18"/>
          <w:lang w:val="en-US"/>
        </w:rPr>
        <w:t>Analysis and interpretation of data</w:t>
      </w:r>
    </w:p>
    <w:p w14:paraId="7F86706B" w14:textId="0248A3B4" w:rsidR="0004662E" w:rsidRPr="00906A32" w:rsidRDefault="0004662E" w:rsidP="00492076">
      <w:pPr>
        <w:pStyle w:val="ListParagraph"/>
        <w:numPr>
          <w:ilvl w:val="0"/>
          <w:numId w:val="26"/>
        </w:numPr>
        <w:spacing w:before="120"/>
        <w:jc w:val="both"/>
        <w:rPr>
          <w:rFonts w:ascii="Arial" w:hAnsi="Arial" w:cs="Arial"/>
          <w:sz w:val="18"/>
          <w:szCs w:val="18"/>
        </w:rPr>
      </w:pPr>
      <w:r>
        <w:rPr>
          <w:rFonts w:ascii="Arial" w:hAnsi="Arial" w:cs="Arial"/>
          <w:sz w:val="18"/>
          <w:szCs w:val="18"/>
          <w:lang w:val="en-US"/>
        </w:rPr>
        <w:t xml:space="preserve">Reporting of results to your supervisor, the laboratory group, the Centre and/or to the broader research </w:t>
      </w:r>
      <w:r w:rsidRPr="00906A32">
        <w:rPr>
          <w:rFonts w:ascii="Arial" w:hAnsi="Arial" w:cs="Arial"/>
          <w:sz w:val="18"/>
          <w:szCs w:val="18"/>
          <w:lang w:val="en-US"/>
        </w:rPr>
        <w:t>community</w:t>
      </w:r>
      <w:r w:rsidR="00906A32">
        <w:rPr>
          <w:rFonts w:ascii="Arial" w:hAnsi="Arial" w:cs="Arial"/>
          <w:sz w:val="18"/>
          <w:szCs w:val="18"/>
          <w:lang w:val="en-US"/>
        </w:rPr>
        <w:t xml:space="preserve"> as appropriate</w:t>
      </w:r>
    </w:p>
    <w:p w14:paraId="304FFC70" w14:textId="4F22DAD5" w:rsidR="00C3220F" w:rsidRPr="00906A32" w:rsidRDefault="00C3220F" w:rsidP="00492076">
      <w:pPr>
        <w:pStyle w:val="ListParagraph"/>
        <w:numPr>
          <w:ilvl w:val="0"/>
          <w:numId w:val="26"/>
        </w:numPr>
        <w:spacing w:before="120"/>
        <w:jc w:val="both"/>
        <w:rPr>
          <w:rFonts w:ascii="Arial" w:hAnsi="Arial" w:cs="Arial"/>
          <w:sz w:val="18"/>
          <w:szCs w:val="18"/>
        </w:rPr>
      </w:pPr>
      <w:r w:rsidRPr="00906A32">
        <w:rPr>
          <w:rFonts w:ascii="Arial" w:hAnsi="Arial" w:cs="Arial"/>
          <w:bCs/>
          <w:sz w:val="18"/>
          <w:szCs w:val="18"/>
        </w:rPr>
        <w:t>Generation of high quality manuscripts for peer-review publication</w:t>
      </w:r>
    </w:p>
    <w:p w14:paraId="1074EEFA" w14:textId="1449E86E" w:rsidR="00492076" w:rsidRPr="00906A32" w:rsidRDefault="00C3220F" w:rsidP="00492076">
      <w:pPr>
        <w:pStyle w:val="ListParagraph"/>
        <w:numPr>
          <w:ilvl w:val="0"/>
          <w:numId w:val="26"/>
        </w:numPr>
        <w:spacing w:before="120"/>
        <w:jc w:val="both"/>
        <w:rPr>
          <w:rFonts w:ascii="Arial" w:hAnsi="Arial" w:cs="Arial"/>
          <w:sz w:val="18"/>
          <w:szCs w:val="18"/>
        </w:rPr>
      </w:pPr>
      <w:r w:rsidRPr="00906A32">
        <w:rPr>
          <w:rFonts w:ascii="Arial" w:hAnsi="Arial" w:cs="Arial"/>
          <w:bCs/>
          <w:sz w:val="18"/>
          <w:szCs w:val="18"/>
        </w:rPr>
        <w:t>Generation of industry reports</w:t>
      </w:r>
    </w:p>
    <w:p w14:paraId="7735CA22" w14:textId="602BF36B" w:rsidR="00890E64" w:rsidRPr="00906A32" w:rsidRDefault="00906A32" w:rsidP="002A788C">
      <w:pPr>
        <w:pStyle w:val="ListParagraph"/>
        <w:numPr>
          <w:ilvl w:val="0"/>
          <w:numId w:val="26"/>
        </w:numPr>
        <w:spacing w:line="360" w:lineRule="auto"/>
        <w:jc w:val="both"/>
        <w:rPr>
          <w:rFonts w:ascii="Arial" w:hAnsi="Arial" w:cs="Arial"/>
          <w:sz w:val="18"/>
          <w:szCs w:val="18"/>
        </w:rPr>
      </w:pPr>
      <w:r>
        <w:rPr>
          <w:rFonts w:ascii="Arial" w:hAnsi="Arial" w:cs="Arial"/>
          <w:sz w:val="18"/>
          <w:szCs w:val="18"/>
        </w:rPr>
        <w:t>Other duties as directed</w:t>
      </w:r>
    </w:p>
    <w:p w14:paraId="1849EBCA" w14:textId="77777777" w:rsidR="003B6E99" w:rsidRDefault="003B6E99" w:rsidP="003B6E99">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Your specific work capabilities (selection criteria)</w:t>
      </w:r>
    </w:p>
    <w:p w14:paraId="1376F376" w14:textId="77777777" w:rsidR="00F82CFA" w:rsidRDefault="00F82CFA" w:rsidP="002A788C">
      <w:pPr>
        <w:spacing w:line="360" w:lineRule="auto"/>
        <w:jc w:val="both"/>
        <w:rPr>
          <w:rFonts w:ascii="Arial" w:hAnsi="Arial" w:cs="Arial"/>
          <w:sz w:val="18"/>
          <w:szCs w:val="18"/>
        </w:rPr>
      </w:pPr>
    </w:p>
    <w:p w14:paraId="2F82FB62" w14:textId="4E5BFC06" w:rsidR="006E6174" w:rsidRDefault="00382D16" w:rsidP="002A788C">
      <w:pPr>
        <w:spacing w:line="360" w:lineRule="auto"/>
        <w:jc w:val="both"/>
        <w:rPr>
          <w:rFonts w:ascii="Arial" w:hAnsi="Arial" w:cs="Arial"/>
          <w:sz w:val="18"/>
          <w:szCs w:val="18"/>
        </w:rPr>
      </w:pPr>
      <w:bookmarkStart w:id="1" w:name="_GoBack"/>
      <w:proofErr w:type="gramStart"/>
      <w:r w:rsidRPr="00382D16">
        <w:rPr>
          <w:rFonts w:ascii="Arial" w:hAnsi="Arial" w:cs="Arial"/>
          <w:sz w:val="18"/>
          <w:szCs w:val="18"/>
        </w:rPr>
        <w:t>A PhD or equivalent in Molecular P</w:t>
      </w:r>
      <w:r w:rsidR="006E6174" w:rsidRPr="00382D16">
        <w:rPr>
          <w:rFonts w:ascii="Arial" w:hAnsi="Arial" w:cs="Arial"/>
          <w:sz w:val="18"/>
          <w:szCs w:val="18"/>
        </w:rPr>
        <w:t>harmacology</w:t>
      </w:r>
      <w:r>
        <w:rPr>
          <w:rFonts w:ascii="Arial" w:hAnsi="Arial" w:cs="Arial"/>
          <w:sz w:val="18"/>
          <w:szCs w:val="18"/>
        </w:rPr>
        <w:t>.</w:t>
      </w:r>
      <w:proofErr w:type="gramEnd"/>
    </w:p>
    <w:p w14:paraId="1280BDF3" w14:textId="77777777" w:rsidR="00382D16" w:rsidRDefault="00382D16" w:rsidP="002A788C">
      <w:pPr>
        <w:spacing w:line="360" w:lineRule="auto"/>
        <w:jc w:val="both"/>
        <w:rPr>
          <w:rFonts w:ascii="Arial" w:hAnsi="Arial" w:cs="Arial"/>
          <w:sz w:val="18"/>
          <w:szCs w:val="18"/>
        </w:rPr>
      </w:pPr>
    </w:p>
    <w:p w14:paraId="32E3631D" w14:textId="45827933" w:rsidR="00382D16" w:rsidRPr="00382D16" w:rsidRDefault="00382D16" w:rsidP="00382D16">
      <w:pPr>
        <w:spacing w:line="360" w:lineRule="auto"/>
        <w:jc w:val="both"/>
        <w:rPr>
          <w:rFonts w:ascii="Arial" w:hAnsi="Arial" w:cs="Arial"/>
          <w:sz w:val="18"/>
          <w:szCs w:val="18"/>
          <w:lang w:val="en-US"/>
        </w:rPr>
      </w:pPr>
      <w:r w:rsidRPr="00382D16">
        <w:rPr>
          <w:rFonts w:ascii="Arial" w:hAnsi="Arial" w:cs="Arial"/>
          <w:sz w:val="18"/>
          <w:szCs w:val="18"/>
          <w:lang w:val="en-US"/>
        </w:rPr>
        <w:t>Laboratory/research experience, in</w:t>
      </w:r>
      <w:r w:rsidR="00B73A4E">
        <w:rPr>
          <w:rFonts w:ascii="Arial" w:hAnsi="Arial" w:cs="Arial"/>
          <w:sz w:val="18"/>
          <w:szCs w:val="18"/>
          <w:lang w:val="en-US"/>
        </w:rPr>
        <w:t>cluding: mammalian cell culture; transient transfection;</w:t>
      </w:r>
      <w:r w:rsidRPr="00382D16">
        <w:rPr>
          <w:rFonts w:ascii="Arial" w:hAnsi="Arial" w:cs="Arial"/>
          <w:sz w:val="18"/>
          <w:szCs w:val="18"/>
          <w:lang w:val="en-US"/>
        </w:rPr>
        <w:t xml:space="preserve"> </w:t>
      </w:r>
      <w:r>
        <w:rPr>
          <w:rFonts w:ascii="Arial" w:hAnsi="Arial" w:cs="Arial"/>
          <w:sz w:val="18"/>
          <w:szCs w:val="18"/>
          <w:lang w:val="en-US"/>
        </w:rPr>
        <w:t xml:space="preserve">use of </w:t>
      </w:r>
      <w:r w:rsidR="00791ADB">
        <w:rPr>
          <w:rFonts w:ascii="Arial" w:hAnsi="Arial" w:cs="Arial"/>
          <w:sz w:val="18"/>
          <w:szCs w:val="18"/>
          <w:lang w:val="en-US"/>
        </w:rPr>
        <w:t xml:space="preserve">G protein-coupled receptor </w:t>
      </w:r>
      <w:r w:rsidR="00B73A4E">
        <w:rPr>
          <w:rFonts w:ascii="Arial" w:hAnsi="Arial" w:cs="Arial"/>
          <w:sz w:val="18"/>
          <w:szCs w:val="18"/>
          <w:lang w:val="en-US"/>
        </w:rPr>
        <w:t xml:space="preserve">molecular pharmacology profiling technologies such as </w:t>
      </w:r>
      <w:r>
        <w:rPr>
          <w:rFonts w:ascii="Arial" w:hAnsi="Arial" w:cs="Arial"/>
          <w:sz w:val="18"/>
          <w:szCs w:val="18"/>
          <w:lang w:val="en-US"/>
        </w:rPr>
        <w:t>bioluminescence resonance energy transfer</w:t>
      </w:r>
      <w:r w:rsidR="00B73A4E">
        <w:rPr>
          <w:rFonts w:ascii="Arial" w:hAnsi="Arial" w:cs="Arial"/>
          <w:sz w:val="18"/>
          <w:szCs w:val="18"/>
          <w:lang w:val="en-US"/>
        </w:rPr>
        <w:t xml:space="preserve">, ligand </w:t>
      </w:r>
      <w:r w:rsidR="00B73A4E">
        <w:rPr>
          <w:rFonts w:ascii="Arial" w:hAnsi="Arial" w:cs="Arial"/>
          <w:sz w:val="18"/>
          <w:szCs w:val="18"/>
          <w:lang w:val="en-US"/>
        </w:rPr>
        <w:lastRenderedPageBreak/>
        <w:t xml:space="preserve">binding assays and secondary messenger assays; </w:t>
      </w:r>
      <w:r w:rsidRPr="00382D16">
        <w:rPr>
          <w:rFonts w:ascii="Arial" w:hAnsi="Arial" w:cs="Arial"/>
          <w:sz w:val="18"/>
          <w:szCs w:val="18"/>
          <w:lang w:val="en-US"/>
        </w:rPr>
        <w:t>cloning, transformation,</w:t>
      </w:r>
      <w:r w:rsidR="00B73A4E">
        <w:rPr>
          <w:rFonts w:ascii="Arial" w:hAnsi="Arial" w:cs="Arial"/>
          <w:sz w:val="18"/>
          <w:szCs w:val="18"/>
          <w:lang w:val="en-US"/>
        </w:rPr>
        <w:t xml:space="preserve"> extraction and analysis of DNA;</w:t>
      </w:r>
      <w:r w:rsidRPr="00382D16">
        <w:rPr>
          <w:rFonts w:ascii="Arial" w:hAnsi="Arial" w:cs="Arial"/>
          <w:sz w:val="18"/>
          <w:szCs w:val="18"/>
          <w:lang w:val="en-US"/>
        </w:rPr>
        <w:t xml:space="preserve"> PCR, sequencing</w:t>
      </w:r>
      <w:r>
        <w:rPr>
          <w:rFonts w:ascii="Arial" w:hAnsi="Arial" w:cs="Arial"/>
          <w:sz w:val="18"/>
          <w:szCs w:val="18"/>
          <w:lang w:val="en-US"/>
        </w:rPr>
        <w:t xml:space="preserve"> </w:t>
      </w:r>
      <w:r w:rsidRPr="00382D16">
        <w:rPr>
          <w:rFonts w:ascii="Arial" w:hAnsi="Arial" w:cs="Arial"/>
          <w:sz w:val="18"/>
          <w:szCs w:val="18"/>
          <w:lang w:val="en-US"/>
        </w:rPr>
        <w:t>and other general molecular biology skills.</w:t>
      </w:r>
    </w:p>
    <w:p w14:paraId="585E18E4" w14:textId="77777777" w:rsidR="00382D16" w:rsidRPr="00382D16" w:rsidRDefault="00382D16" w:rsidP="00382D16">
      <w:pPr>
        <w:spacing w:line="360" w:lineRule="auto"/>
        <w:jc w:val="both"/>
        <w:rPr>
          <w:rFonts w:ascii="Arial" w:hAnsi="Arial" w:cs="Arial"/>
          <w:sz w:val="18"/>
          <w:szCs w:val="18"/>
          <w:lang w:val="en-US"/>
        </w:rPr>
      </w:pPr>
    </w:p>
    <w:p w14:paraId="366BE94E" w14:textId="08476E8E" w:rsidR="00382D16" w:rsidRDefault="00F82CFA" w:rsidP="00382D16">
      <w:pPr>
        <w:spacing w:line="360" w:lineRule="auto"/>
        <w:jc w:val="both"/>
        <w:rPr>
          <w:rFonts w:ascii="Arial" w:hAnsi="Arial" w:cs="Arial"/>
          <w:sz w:val="18"/>
          <w:szCs w:val="18"/>
          <w:lang w:val="en-US"/>
        </w:rPr>
      </w:pPr>
      <w:proofErr w:type="gramStart"/>
      <w:r>
        <w:rPr>
          <w:rFonts w:ascii="Arial" w:hAnsi="Arial" w:cs="Arial"/>
          <w:sz w:val="18"/>
          <w:szCs w:val="18"/>
          <w:lang w:val="en-US"/>
        </w:rPr>
        <w:t>A</w:t>
      </w:r>
      <w:r w:rsidR="00B73A4E">
        <w:rPr>
          <w:rFonts w:ascii="Arial" w:hAnsi="Arial" w:cs="Arial"/>
          <w:sz w:val="18"/>
          <w:szCs w:val="18"/>
          <w:lang w:val="en-US"/>
        </w:rPr>
        <w:t>n understanding and appreciation</w:t>
      </w:r>
      <w:r>
        <w:rPr>
          <w:rFonts w:ascii="Arial" w:hAnsi="Arial" w:cs="Arial"/>
          <w:sz w:val="18"/>
          <w:szCs w:val="18"/>
          <w:lang w:val="en-US"/>
        </w:rPr>
        <w:t xml:space="preserve"> of industry requirements in the context of research and development.</w:t>
      </w:r>
      <w:proofErr w:type="gramEnd"/>
    </w:p>
    <w:p w14:paraId="6FAB4CA3" w14:textId="77777777" w:rsidR="00382D16" w:rsidRDefault="00382D16" w:rsidP="00382D16">
      <w:pPr>
        <w:spacing w:line="360" w:lineRule="auto"/>
        <w:jc w:val="both"/>
        <w:rPr>
          <w:rFonts w:ascii="Arial" w:hAnsi="Arial" w:cs="Arial"/>
          <w:sz w:val="18"/>
          <w:szCs w:val="18"/>
        </w:rPr>
      </w:pPr>
    </w:p>
    <w:p w14:paraId="2D0F6B30" w14:textId="36F67078" w:rsidR="00F82CFA" w:rsidRDefault="00382D16" w:rsidP="00382D16">
      <w:pPr>
        <w:spacing w:line="360" w:lineRule="auto"/>
        <w:jc w:val="both"/>
        <w:rPr>
          <w:rFonts w:ascii="Arial" w:hAnsi="Arial" w:cs="Arial"/>
          <w:sz w:val="18"/>
          <w:szCs w:val="18"/>
        </w:rPr>
      </w:pPr>
      <w:r>
        <w:rPr>
          <w:rFonts w:ascii="Arial" w:hAnsi="Arial" w:cs="Arial"/>
          <w:sz w:val="18"/>
          <w:szCs w:val="18"/>
        </w:rPr>
        <w:t>Experience supervising honours s</w:t>
      </w:r>
      <w:r w:rsidR="00F82CFA">
        <w:rPr>
          <w:rFonts w:ascii="Arial" w:hAnsi="Arial" w:cs="Arial"/>
          <w:sz w:val="18"/>
          <w:szCs w:val="18"/>
        </w:rPr>
        <w:t xml:space="preserve">tudents and </w:t>
      </w:r>
      <w:r w:rsidR="00B73A4E">
        <w:rPr>
          <w:rFonts w:ascii="Arial" w:hAnsi="Arial" w:cs="Arial"/>
          <w:sz w:val="18"/>
          <w:szCs w:val="18"/>
        </w:rPr>
        <w:t xml:space="preserve">other </w:t>
      </w:r>
      <w:r w:rsidR="00F82CFA">
        <w:rPr>
          <w:rFonts w:ascii="Arial" w:hAnsi="Arial" w:cs="Arial"/>
          <w:sz w:val="18"/>
          <w:szCs w:val="18"/>
        </w:rPr>
        <w:t xml:space="preserve">research </w:t>
      </w:r>
      <w:r w:rsidR="00B73A4E">
        <w:rPr>
          <w:rFonts w:ascii="Arial" w:hAnsi="Arial" w:cs="Arial"/>
          <w:sz w:val="18"/>
          <w:szCs w:val="18"/>
        </w:rPr>
        <w:t>personnel</w:t>
      </w:r>
      <w:r w:rsidR="00F82CFA">
        <w:rPr>
          <w:rFonts w:ascii="Arial" w:hAnsi="Arial" w:cs="Arial"/>
          <w:sz w:val="18"/>
          <w:szCs w:val="18"/>
        </w:rPr>
        <w:t>.</w:t>
      </w:r>
    </w:p>
    <w:p w14:paraId="003E86D5" w14:textId="77777777" w:rsidR="00F82CFA" w:rsidRDefault="00F82CFA" w:rsidP="00382D16">
      <w:pPr>
        <w:spacing w:line="360" w:lineRule="auto"/>
        <w:jc w:val="both"/>
        <w:rPr>
          <w:rFonts w:ascii="Arial" w:hAnsi="Arial" w:cs="Arial"/>
          <w:sz w:val="18"/>
          <w:szCs w:val="18"/>
        </w:rPr>
      </w:pPr>
    </w:p>
    <w:p w14:paraId="118E0F20" w14:textId="0FF89FDE" w:rsidR="00F82CFA" w:rsidRDefault="00382D16" w:rsidP="00382D16">
      <w:pPr>
        <w:spacing w:line="360" w:lineRule="auto"/>
        <w:jc w:val="both"/>
        <w:rPr>
          <w:rFonts w:ascii="Arial" w:hAnsi="Arial" w:cs="Arial"/>
          <w:sz w:val="18"/>
          <w:szCs w:val="18"/>
          <w:lang w:val="en-US"/>
        </w:rPr>
      </w:pPr>
      <w:r w:rsidRPr="00382D16">
        <w:rPr>
          <w:rFonts w:ascii="Arial" w:hAnsi="Arial" w:cs="Arial"/>
          <w:sz w:val="18"/>
          <w:szCs w:val="18"/>
          <w:lang w:val="en-US"/>
        </w:rPr>
        <w:t xml:space="preserve">Proficiency in a range of computing skills including word processing, excel spreadsheets, </w:t>
      </w:r>
      <w:proofErr w:type="spellStart"/>
      <w:r w:rsidRPr="00382D16">
        <w:rPr>
          <w:rFonts w:ascii="Arial" w:hAnsi="Arial" w:cs="Arial"/>
          <w:sz w:val="18"/>
          <w:szCs w:val="18"/>
          <w:lang w:val="en-US"/>
        </w:rPr>
        <w:t>Powerpoint</w:t>
      </w:r>
      <w:proofErr w:type="spellEnd"/>
      <w:r w:rsidRPr="00382D16">
        <w:rPr>
          <w:rFonts w:ascii="Arial" w:hAnsi="Arial" w:cs="Arial"/>
          <w:sz w:val="18"/>
          <w:szCs w:val="18"/>
          <w:lang w:val="en-US"/>
        </w:rPr>
        <w:t xml:space="preserve"> presentations, graphing and statistics software such as Prism</w:t>
      </w:r>
      <w:r w:rsidR="001A75DA">
        <w:rPr>
          <w:rFonts w:ascii="Arial" w:hAnsi="Arial" w:cs="Arial"/>
          <w:sz w:val="18"/>
          <w:szCs w:val="18"/>
          <w:lang w:val="en-US"/>
        </w:rPr>
        <w:t xml:space="preserve">, </w:t>
      </w:r>
      <w:r w:rsidR="001A75DA" w:rsidRPr="001A75DA">
        <w:rPr>
          <w:rFonts w:ascii="Arial" w:hAnsi="Arial" w:cs="Arial"/>
          <w:sz w:val="18"/>
          <w:szCs w:val="18"/>
          <w:lang w:val="en-US"/>
        </w:rPr>
        <w:t>referencing and citation software such as EndNote, and DNA and protein sequencing software such as Serial Cloner</w:t>
      </w:r>
      <w:r w:rsidRPr="00382D16">
        <w:rPr>
          <w:rFonts w:ascii="Arial" w:hAnsi="Arial" w:cs="Arial"/>
          <w:sz w:val="18"/>
          <w:szCs w:val="18"/>
          <w:lang w:val="en-US"/>
        </w:rPr>
        <w:t>.</w:t>
      </w:r>
    </w:p>
    <w:p w14:paraId="67C5345E" w14:textId="77777777" w:rsidR="00F82CFA" w:rsidRDefault="00F82CFA" w:rsidP="00382D16">
      <w:pPr>
        <w:spacing w:line="360" w:lineRule="auto"/>
        <w:jc w:val="both"/>
        <w:rPr>
          <w:rFonts w:ascii="Arial" w:hAnsi="Arial" w:cs="Arial"/>
          <w:sz w:val="18"/>
          <w:szCs w:val="18"/>
          <w:lang w:val="en-US"/>
        </w:rPr>
      </w:pPr>
    </w:p>
    <w:p w14:paraId="7003CA0C" w14:textId="5D3FD59C" w:rsidR="00382D16" w:rsidRPr="00F82CFA" w:rsidRDefault="00382D16" w:rsidP="00382D16">
      <w:pPr>
        <w:spacing w:line="360" w:lineRule="auto"/>
        <w:jc w:val="both"/>
        <w:rPr>
          <w:rFonts w:ascii="Arial" w:hAnsi="Arial" w:cs="Arial"/>
          <w:sz w:val="18"/>
          <w:szCs w:val="18"/>
          <w:lang w:val="en-US"/>
        </w:rPr>
      </w:pPr>
      <w:r w:rsidRPr="00382D16">
        <w:rPr>
          <w:rFonts w:ascii="Arial" w:hAnsi="Arial" w:cs="Arial"/>
          <w:sz w:val="18"/>
          <w:szCs w:val="18"/>
          <w:lang w:val="en-US"/>
        </w:rPr>
        <w:t>Highly developed interpersona</w:t>
      </w:r>
      <w:r w:rsidR="00F82CFA">
        <w:rPr>
          <w:rFonts w:ascii="Arial" w:hAnsi="Arial" w:cs="Arial"/>
          <w:sz w:val="18"/>
          <w:szCs w:val="18"/>
          <w:lang w:val="en-US"/>
        </w:rPr>
        <w:t xml:space="preserve">l and </w:t>
      </w:r>
      <w:proofErr w:type="spellStart"/>
      <w:r w:rsidR="00F82CFA">
        <w:rPr>
          <w:rFonts w:ascii="Arial" w:hAnsi="Arial" w:cs="Arial"/>
          <w:sz w:val="18"/>
          <w:szCs w:val="18"/>
          <w:lang w:val="en-US"/>
        </w:rPr>
        <w:t>organisational</w:t>
      </w:r>
      <w:proofErr w:type="spellEnd"/>
      <w:r w:rsidR="00F82CFA">
        <w:rPr>
          <w:rFonts w:ascii="Arial" w:hAnsi="Arial" w:cs="Arial"/>
          <w:sz w:val="18"/>
          <w:szCs w:val="18"/>
          <w:lang w:val="en-US"/>
        </w:rPr>
        <w:t xml:space="preserve"> skills,</w:t>
      </w:r>
      <w:r w:rsidRPr="00382D16">
        <w:rPr>
          <w:rFonts w:ascii="Arial" w:hAnsi="Arial" w:cs="Arial"/>
          <w:sz w:val="18"/>
          <w:szCs w:val="18"/>
          <w:lang w:val="en-US"/>
        </w:rPr>
        <w:t xml:space="preserve"> demonstrated ability to set priorities and meet deadlines</w:t>
      </w:r>
      <w:r w:rsidR="00F82CFA">
        <w:rPr>
          <w:rFonts w:ascii="Arial" w:hAnsi="Arial" w:cs="Arial"/>
          <w:sz w:val="18"/>
          <w:szCs w:val="18"/>
          <w:lang w:val="en-US"/>
        </w:rPr>
        <w:t>, and h</w:t>
      </w:r>
      <w:r w:rsidRPr="00382D16">
        <w:rPr>
          <w:rFonts w:ascii="Arial" w:hAnsi="Arial" w:cs="Arial"/>
          <w:sz w:val="18"/>
          <w:szCs w:val="18"/>
          <w:lang w:val="en-US"/>
        </w:rPr>
        <w:t>ighly developed written and verbal communication skills.</w:t>
      </w:r>
    </w:p>
    <w:bookmarkEnd w:id="1"/>
    <w:p w14:paraId="61B3B995" w14:textId="7782A62E" w:rsidR="003B6E99" w:rsidRPr="004461A8" w:rsidRDefault="003B6E99" w:rsidP="002A788C">
      <w:pPr>
        <w:spacing w:line="360" w:lineRule="auto"/>
        <w:jc w:val="both"/>
        <w:rPr>
          <w:rFonts w:ascii="Arial" w:hAnsi="Arial" w:cs="Arial"/>
          <w:sz w:val="20"/>
          <w:szCs w:val="20"/>
          <w:lang w:val="en-US"/>
        </w:rPr>
      </w:pPr>
    </w:p>
    <w:p w14:paraId="32E53491" w14:textId="36F418DF"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942E9E">
        <w:rPr>
          <w:rFonts w:ascii="Arial" w:hAnsi="Arial" w:cs="Arial"/>
          <w:b/>
          <w:bCs/>
          <w:color w:val="FFFFFF"/>
        </w:rPr>
        <w:t xml:space="preserve"> </w:t>
      </w:r>
    </w:p>
    <w:p w14:paraId="5C3FCC97" w14:textId="02EC5076" w:rsidR="001540A0" w:rsidRPr="00791ADB" w:rsidRDefault="00791ADB" w:rsidP="00492076">
      <w:pPr>
        <w:spacing w:before="120" w:after="120"/>
        <w:jc w:val="both"/>
        <w:rPr>
          <w:rFonts w:ascii="Arial" w:hAnsi="Arial" w:cs="Arial"/>
          <w:bCs/>
          <w:sz w:val="20"/>
          <w:szCs w:val="20"/>
        </w:rPr>
      </w:pPr>
      <w:r w:rsidRPr="00791ADB">
        <w:rPr>
          <w:rFonts w:ascii="Arial" w:hAnsi="Arial" w:cs="Arial"/>
          <w:bCs/>
          <w:sz w:val="18"/>
          <w:szCs w:val="18"/>
        </w:rPr>
        <w:t>None</w:t>
      </w:r>
    </w:p>
    <w:p w14:paraId="1652C717" w14:textId="2AD1C3F2" w:rsidR="00651C4C" w:rsidRDefault="00651C4C" w:rsidP="00651C4C">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47A1A23D" w14:textId="77777777" w:rsidR="00F726D5" w:rsidRPr="00F726D5" w:rsidRDefault="00F726D5" w:rsidP="004E3498">
      <w:pPr>
        <w:spacing w:after="120"/>
        <w:jc w:val="both"/>
        <w:rPr>
          <w:rFonts w:ascii="Arial" w:hAnsi="Arial" w:cs="Arial"/>
          <w:bCs/>
          <w:i/>
          <w:sz w:val="18"/>
          <w:szCs w:val="18"/>
          <w:u w:val="single"/>
        </w:rPr>
      </w:pPr>
    </w:p>
    <w:p w14:paraId="4490B40A"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Work</w:t>
      </w:r>
      <w:r>
        <w:rPr>
          <w:rFonts w:ascii="Arial" w:hAnsi="Arial" w:cs="Arial"/>
          <w:b/>
          <w:sz w:val="20"/>
          <w:szCs w:val="20"/>
        </w:rPr>
        <w:t>place</w:t>
      </w:r>
      <w:r w:rsidRPr="00971568">
        <w:rPr>
          <w:rFonts w:ascii="Arial" w:hAnsi="Arial" w:cs="Arial"/>
          <w:b/>
          <w:sz w:val="20"/>
          <w:szCs w:val="20"/>
        </w:rPr>
        <w:t xml:space="preserve"> Health and Safety</w:t>
      </w:r>
    </w:p>
    <w:p w14:paraId="7E57B9CC"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067FC2F8"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E67614F" w14:textId="77777777" w:rsidR="006A373E" w:rsidRPr="00971568" w:rsidRDefault="006A373E" w:rsidP="006A373E">
      <w:pPr>
        <w:pStyle w:val="PlainText"/>
        <w:jc w:val="both"/>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0F0CFCE7" w14:textId="77777777" w:rsidR="006A373E" w:rsidRPr="00971568" w:rsidRDefault="006A373E" w:rsidP="006A373E">
      <w:pPr>
        <w:pStyle w:val="PlainText"/>
        <w:jc w:val="both"/>
        <w:rPr>
          <w:rFonts w:ascii="Arial" w:hAnsi="Arial" w:cs="Arial"/>
          <w:sz w:val="20"/>
          <w:szCs w:val="20"/>
        </w:rPr>
      </w:pPr>
    </w:p>
    <w:p w14:paraId="004EDE4C" w14:textId="77777777" w:rsidR="006A373E" w:rsidRPr="00971568" w:rsidRDefault="006A373E" w:rsidP="006A373E">
      <w:pPr>
        <w:pStyle w:val="PlainText"/>
        <w:jc w:val="both"/>
        <w:rPr>
          <w:rFonts w:ascii="Arial" w:hAnsi="Arial" w:cs="Arial"/>
          <w:b/>
          <w:sz w:val="20"/>
          <w:szCs w:val="20"/>
        </w:rPr>
      </w:pPr>
      <w:r w:rsidRPr="00971568">
        <w:rPr>
          <w:rFonts w:ascii="Arial" w:hAnsi="Arial" w:cs="Arial"/>
          <w:b/>
          <w:sz w:val="20"/>
          <w:szCs w:val="20"/>
        </w:rPr>
        <w:t>Equity and Diversity</w:t>
      </w:r>
    </w:p>
    <w:p w14:paraId="6CB2BBCF" w14:textId="5B3D963F" w:rsidR="006A373E" w:rsidRDefault="006A373E" w:rsidP="006A373E">
      <w:pPr>
        <w:pStyle w:val="PlainText"/>
        <w:jc w:val="both"/>
        <w:rPr>
          <w:rStyle w:val="Hyperlink"/>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Equity and Diversity principles</w:t>
      </w:r>
      <w:r w:rsidR="00111B13">
        <w:rPr>
          <w:rFonts w:ascii="Arial" w:hAnsi="Arial" w:cs="Arial"/>
          <w:sz w:val="20"/>
          <w:szCs w:val="20"/>
        </w:rPr>
        <w:t>.</w:t>
      </w:r>
      <w:r w:rsidRPr="00971568">
        <w:rPr>
          <w:rFonts w:ascii="Arial" w:hAnsi="Arial" w:cs="Arial"/>
          <w:sz w:val="20"/>
          <w:szCs w:val="20"/>
        </w:rPr>
        <w:t xml:space="preserve">  Details of the University policies on these can be accessed at </w:t>
      </w:r>
      <w:hyperlink r:id="rId11" w:history="1">
        <w:r w:rsidRPr="00971568">
          <w:rPr>
            <w:rStyle w:val="Hyperlink"/>
            <w:rFonts w:ascii="Arial" w:hAnsi="Arial" w:cs="Arial"/>
            <w:sz w:val="20"/>
            <w:szCs w:val="20"/>
          </w:rPr>
          <w:t>http://www.hr.uwa.edu.au/publications/code_of_ethics</w:t>
        </w:r>
      </w:hyperlink>
      <w:r w:rsidRPr="00971568">
        <w:rPr>
          <w:rFonts w:ascii="Arial" w:hAnsi="Arial" w:cs="Arial"/>
          <w:sz w:val="20"/>
          <w:szCs w:val="20"/>
        </w:rPr>
        <w:t xml:space="preserve">, </w:t>
      </w:r>
      <w:hyperlink r:id="rId12" w:history="1">
        <w:r w:rsidRPr="00971568">
          <w:rPr>
            <w:rStyle w:val="Hyperlink"/>
            <w:rFonts w:ascii="Arial" w:hAnsi="Arial" w:cs="Arial"/>
            <w:sz w:val="20"/>
            <w:szCs w:val="20"/>
          </w:rPr>
          <w:t>http://www.equity.uwa.edu.au</w:t>
        </w:r>
      </w:hyperlink>
    </w:p>
    <w:p w14:paraId="1FDBE8DE" w14:textId="77777777" w:rsidR="006A373E" w:rsidRDefault="006A373E" w:rsidP="006A373E">
      <w:pPr>
        <w:pStyle w:val="PlainText"/>
        <w:jc w:val="both"/>
        <w:rPr>
          <w:rStyle w:val="Hyperlink"/>
          <w:rFonts w:ascii="Arial" w:hAnsi="Arial" w:cs="Arial"/>
          <w:sz w:val="20"/>
          <w:szCs w:val="20"/>
        </w:rPr>
      </w:pPr>
    </w:p>
    <w:p w14:paraId="52814751" w14:textId="77777777" w:rsidR="006A373E" w:rsidRPr="00971568" w:rsidRDefault="006A373E" w:rsidP="006A373E">
      <w:pPr>
        <w:pStyle w:val="PlainText"/>
        <w:jc w:val="both"/>
        <w:rPr>
          <w:rFonts w:ascii="Arial" w:hAnsi="Arial" w:cs="Arial"/>
          <w:sz w:val="20"/>
          <w:szCs w:val="20"/>
        </w:rPr>
      </w:pPr>
    </w:p>
    <w:p w14:paraId="6DD4A578" w14:textId="63566C86" w:rsidR="004E3498" w:rsidRPr="004B2D58" w:rsidRDefault="004E3498" w:rsidP="004E3498">
      <w:pPr>
        <w:ind w:right="-1530"/>
        <w:jc w:val="both"/>
        <w:rPr>
          <w:rFonts w:ascii="Arial" w:hAnsi="Arial" w:cs="Arial"/>
          <w:i/>
          <w:sz w:val="18"/>
          <w:szCs w:val="18"/>
        </w:rPr>
      </w:pPr>
    </w:p>
    <w:sectPr w:rsidR="004E3498" w:rsidRPr="004B2D58"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BB34" w14:textId="77777777" w:rsidR="00237ED8" w:rsidRDefault="00237ED8">
      <w:r>
        <w:separator/>
      </w:r>
    </w:p>
  </w:endnote>
  <w:endnote w:type="continuationSeparator" w:id="0">
    <w:p w14:paraId="61765438" w14:textId="77777777" w:rsidR="00237ED8" w:rsidRDefault="00237ED8">
      <w:r>
        <w:continuationSeparator/>
      </w:r>
    </w:p>
  </w:endnote>
  <w:endnote w:type="continuationNotice" w:id="1">
    <w:p w14:paraId="205611A8" w14:textId="77777777" w:rsidR="00237ED8" w:rsidRDefault="00237E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BE7116" w14:textId="77777777" w:rsidR="00237ED8" w:rsidRDefault="00237ED8">
      <w:r>
        <w:separator/>
      </w:r>
    </w:p>
  </w:footnote>
  <w:footnote w:type="continuationSeparator" w:id="0">
    <w:p w14:paraId="43C92C8A" w14:textId="77777777" w:rsidR="00237ED8" w:rsidRDefault="00237ED8">
      <w:r>
        <w:continuationSeparator/>
      </w:r>
    </w:p>
  </w:footnote>
  <w:footnote w:type="continuationNotice" w:id="1">
    <w:p w14:paraId="5799BCCE" w14:textId="77777777" w:rsidR="00237ED8" w:rsidRDefault="00237E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B341587"/>
    <w:multiLevelType w:val="hybridMultilevel"/>
    <w:tmpl w:val="2B70B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39FE7D4D"/>
    <w:multiLevelType w:val="hybridMultilevel"/>
    <w:tmpl w:val="847E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E894676"/>
    <w:multiLevelType w:val="hybridMultilevel"/>
    <w:tmpl w:val="ACC8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8">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FE10708"/>
    <w:multiLevelType w:val="hybridMultilevel"/>
    <w:tmpl w:val="CB6222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5"/>
  </w:num>
  <w:num w:numId="3">
    <w:abstractNumId w:val="1"/>
  </w:num>
  <w:num w:numId="4">
    <w:abstractNumId w:val="0"/>
  </w:num>
  <w:num w:numId="5">
    <w:abstractNumId w:val="22"/>
  </w:num>
  <w:num w:numId="6">
    <w:abstractNumId w:val="9"/>
  </w:num>
  <w:num w:numId="7">
    <w:abstractNumId w:val="13"/>
  </w:num>
  <w:num w:numId="8">
    <w:abstractNumId w:val="16"/>
  </w:num>
  <w:num w:numId="9">
    <w:abstractNumId w:val="17"/>
  </w:num>
  <w:num w:numId="10">
    <w:abstractNumId w:val="20"/>
  </w:num>
  <w:num w:numId="11">
    <w:abstractNumId w:val="7"/>
  </w:num>
  <w:num w:numId="12">
    <w:abstractNumId w:val="4"/>
  </w:num>
  <w:num w:numId="13">
    <w:abstractNumId w:val="10"/>
  </w:num>
  <w:num w:numId="14">
    <w:abstractNumId w:val="6"/>
  </w:num>
  <w:num w:numId="15">
    <w:abstractNumId w:val="23"/>
  </w:num>
  <w:num w:numId="16">
    <w:abstractNumId w:val="15"/>
  </w:num>
  <w:num w:numId="17">
    <w:abstractNumId w:val="2"/>
  </w:num>
  <w:num w:numId="18">
    <w:abstractNumId w:val="3"/>
  </w:num>
  <w:num w:numId="19">
    <w:abstractNumId w:val="21"/>
  </w:num>
  <w:num w:numId="20">
    <w:abstractNumId w:val="24"/>
  </w:num>
  <w:num w:numId="21">
    <w:abstractNumId w:val="14"/>
  </w:num>
  <w:num w:numId="22">
    <w:abstractNumId w:val="18"/>
  </w:num>
  <w:num w:numId="23">
    <w:abstractNumId w:val="8"/>
  </w:num>
  <w:num w:numId="24">
    <w:abstractNumId w:val="12"/>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4662E"/>
    <w:rsid w:val="00063882"/>
    <w:rsid w:val="00066545"/>
    <w:rsid w:val="00080332"/>
    <w:rsid w:val="00086834"/>
    <w:rsid w:val="00094237"/>
    <w:rsid w:val="000A2B7C"/>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2A6F"/>
    <w:rsid w:val="000F3CF5"/>
    <w:rsid w:val="000F7A86"/>
    <w:rsid w:val="001012B9"/>
    <w:rsid w:val="00102FF3"/>
    <w:rsid w:val="00103BE7"/>
    <w:rsid w:val="00111B13"/>
    <w:rsid w:val="0011507A"/>
    <w:rsid w:val="00116F57"/>
    <w:rsid w:val="001201CE"/>
    <w:rsid w:val="00122659"/>
    <w:rsid w:val="00124622"/>
    <w:rsid w:val="00124CB9"/>
    <w:rsid w:val="00124E32"/>
    <w:rsid w:val="001270EF"/>
    <w:rsid w:val="001306A1"/>
    <w:rsid w:val="0013103D"/>
    <w:rsid w:val="0014671C"/>
    <w:rsid w:val="0015024D"/>
    <w:rsid w:val="001540A0"/>
    <w:rsid w:val="001542A4"/>
    <w:rsid w:val="00154552"/>
    <w:rsid w:val="00163BC0"/>
    <w:rsid w:val="0016739D"/>
    <w:rsid w:val="00182630"/>
    <w:rsid w:val="00197432"/>
    <w:rsid w:val="00197F9C"/>
    <w:rsid w:val="001A75DA"/>
    <w:rsid w:val="001B1D02"/>
    <w:rsid w:val="001B57C8"/>
    <w:rsid w:val="001C3053"/>
    <w:rsid w:val="001D0B1F"/>
    <w:rsid w:val="001D1045"/>
    <w:rsid w:val="001D267E"/>
    <w:rsid w:val="001D33B7"/>
    <w:rsid w:val="001E236B"/>
    <w:rsid w:val="001E2C81"/>
    <w:rsid w:val="001F0E6B"/>
    <w:rsid w:val="00216219"/>
    <w:rsid w:val="00220F28"/>
    <w:rsid w:val="00227100"/>
    <w:rsid w:val="00234AE5"/>
    <w:rsid w:val="00237ED8"/>
    <w:rsid w:val="00242B95"/>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A788C"/>
    <w:rsid w:val="002B4390"/>
    <w:rsid w:val="002B5AE6"/>
    <w:rsid w:val="002B70E8"/>
    <w:rsid w:val="002C12DC"/>
    <w:rsid w:val="002C14F9"/>
    <w:rsid w:val="002C1D0F"/>
    <w:rsid w:val="002C265F"/>
    <w:rsid w:val="002C57C5"/>
    <w:rsid w:val="002D3B49"/>
    <w:rsid w:val="002E4711"/>
    <w:rsid w:val="002F7841"/>
    <w:rsid w:val="00302E61"/>
    <w:rsid w:val="00304D8C"/>
    <w:rsid w:val="0030663D"/>
    <w:rsid w:val="00322AC8"/>
    <w:rsid w:val="003244B5"/>
    <w:rsid w:val="00327586"/>
    <w:rsid w:val="00336319"/>
    <w:rsid w:val="00340E7E"/>
    <w:rsid w:val="003414D2"/>
    <w:rsid w:val="0034155C"/>
    <w:rsid w:val="003417B2"/>
    <w:rsid w:val="0034290E"/>
    <w:rsid w:val="00343562"/>
    <w:rsid w:val="00343FE8"/>
    <w:rsid w:val="003555C6"/>
    <w:rsid w:val="00356266"/>
    <w:rsid w:val="00360623"/>
    <w:rsid w:val="003670F8"/>
    <w:rsid w:val="0036754A"/>
    <w:rsid w:val="003675D0"/>
    <w:rsid w:val="00373226"/>
    <w:rsid w:val="0037519B"/>
    <w:rsid w:val="00377FDD"/>
    <w:rsid w:val="00382D16"/>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156B"/>
    <w:rsid w:val="00443330"/>
    <w:rsid w:val="00444915"/>
    <w:rsid w:val="004461A8"/>
    <w:rsid w:val="00453BCF"/>
    <w:rsid w:val="004629C2"/>
    <w:rsid w:val="00463911"/>
    <w:rsid w:val="00465D9F"/>
    <w:rsid w:val="00471825"/>
    <w:rsid w:val="004803BA"/>
    <w:rsid w:val="0049060C"/>
    <w:rsid w:val="00492076"/>
    <w:rsid w:val="00492E58"/>
    <w:rsid w:val="00496398"/>
    <w:rsid w:val="004B2D58"/>
    <w:rsid w:val="004B5A70"/>
    <w:rsid w:val="004C50F9"/>
    <w:rsid w:val="004E3498"/>
    <w:rsid w:val="004E380B"/>
    <w:rsid w:val="004F06EC"/>
    <w:rsid w:val="004F20D0"/>
    <w:rsid w:val="004F3252"/>
    <w:rsid w:val="004F5F6E"/>
    <w:rsid w:val="004F6687"/>
    <w:rsid w:val="0050262C"/>
    <w:rsid w:val="005049B0"/>
    <w:rsid w:val="00506B33"/>
    <w:rsid w:val="005141D3"/>
    <w:rsid w:val="005143EA"/>
    <w:rsid w:val="00537C8B"/>
    <w:rsid w:val="00545779"/>
    <w:rsid w:val="00547EB1"/>
    <w:rsid w:val="00557680"/>
    <w:rsid w:val="00564815"/>
    <w:rsid w:val="00564D2E"/>
    <w:rsid w:val="00573EF2"/>
    <w:rsid w:val="005753C3"/>
    <w:rsid w:val="005769BF"/>
    <w:rsid w:val="00582CCF"/>
    <w:rsid w:val="00584F11"/>
    <w:rsid w:val="005858CE"/>
    <w:rsid w:val="0059698B"/>
    <w:rsid w:val="005A2568"/>
    <w:rsid w:val="005A662A"/>
    <w:rsid w:val="005B66BC"/>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17B3"/>
    <w:rsid w:val="00651C4C"/>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E6174"/>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91ADB"/>
    <w:rsid w:val="007A0341"/>
    <w:rsid w:val="007A0CD6"/>
    <w:rsid w:val="007A1CCF"/>
    <w:rsid w:val="007A6B5D"/>
    <w:rsid w:val="007A6DDF"/>
    <w:rsid w:val="007B583F"/>
    <w:rsid w:val="007B5BFD"/>
    <w:rsid w:val="007C2294"/>
    <w:rsid w:val="007D0216"/>
    <w:rsid w:val="007D196B"/>
    <w:rsid w:val="007E0358"/>
    <w:rsid w:val="007E07E2"/>
    <w:rsid w:val="007E0A09"/>
    <w:rsid w:val="007E1047"/>
    <w:rsid w:val="007E2CE3"/>
    <w:rsid w:val="007E3201"/>
    <w:rsid w:val="007E51CC"/>
    <w:rsid w:val="007F34C3"/>
    <w:rsid w:val="007F56F1"/>
    <w:rsid w:val="007F7D0A"/>
    <w:rsid w:val="00801460"/>
    <w:rsid w:val="008034D7"/>
    <w:rsid w:val="00804020"/>
    <w:rsid w:val="00811C7B"/>
    <w:rsid w:val="008166F4"/>
    <w:rsid w:val="00832AB5"/>
    <w:rsid w:val="00832BC4"/>
    <w:rsid w:val="008423BE"/>
    <w:rsid w:val="00853E03"/>
    <w:rsid w:val="00853E4D"/>
    <w:rsid w:val="008646CC"/>
    <w:rsid w:val="00865524"/>
    <w:rsid w:val="00883FC2"/>
    <w:rsid w:val="00890E64"/>
    <w:rsid w:val="0089175C"/>
    <w:rsid w:val="008B0FD9"/>
    <w:rsid w:val="008B144B"/>
    <w:rsid w:val="008B3758"/>
    <w:rsid w:val="008B4035"/>
    <w:rsid w:val="008B5FDF"/>
    <w:rsid w:val="008B6FF7"/>
    <w:rsid w:val="008C0937"/>
    <w:rsid w:val="008D10F8"/>
    <w:rsid w:val="008D34F5"/>
    <w:rsid w:val="008D536D"/>
    <w:rsid w:val="008D5C73"/>
    <w:rsid w:val="008D7556"/>
    <w:rsid w:val="008D7E2A"/>
    <w:rsid w:val="008E460D"/>
    <w:rsid w:val="008E5A02"/>
    <w:rsid w:val="009025AD"/>
    <w:rsid w:val="0090407D"/>
    <w:rsid w:val="00906A32"/>
    <w:rsid w:val="00910D60"/>
    <w:rsid w:val="00927611"/>
    <w:rsid w:val="0094129A"/>
    <w:rsid w:val="009426AF"/>
    <w:rsid w:val="00942E9E"/>
    <w:rsid w:val="00943FEB"/>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44CF6"/>
    <w:rsid w:val="00B67887"/>
    <w:rsid w:val="00B7061C"/>
    <w:rsid w:val="00B722D6"/>
    <w:rsid w:val="00B73A4E"/>
    <w:rsid w:val="00B82752"/>
    <w:rsid w:val="00B8628D"/>
    <w:rsid w:val="00B91E6A"/>
    <w:rsid w:val="00B92CD1"/>
    <w:rsid w:val="00B94F83"/>
    <w:rsid w:val="00BA0BA0"/>
    <w:rsid w:val="00BA3AD1"/>
    <w:rsid w:val="00BA61E3"/>
    <w:rsid w:val="00BC2BDB"/>
    <w:rsid w:val="00BD1705"/>
    <w:rsid w:val="00BD2F9C"/>
    <w:rsid w:val="00BD4AC2"/>
    <w:rsid w:val="00BE78D2"/>
    <w:rsid w:val="00BF138E"/>
    <w:rsid w:val="00BF4109"/>
    <w:rsid w:val="00C025F6"/>
    <w:rsid w:val="00C035F8"/>
    <w:rsid w:val="00C13DC3"/>
    <w:rsid w:val="00C179CD"/>
    <w:rsid w:val="00C279EB"/>
    <w:rsid w:val="00C27C0B"/>
    <w:rsid w:val="00C314B0"/>
    <w:rsid w:val="00C3220F"/>
    <w:rsid w:val="00C6724B"/>
    <w:rsid w:val="00C844EB"/>
    <w:rsid w:val="00C8666C"/>
    <w:rsid w:val="00C8735D"/>
    <w:rsid w:val="00CA06D9"/>
    <w:rsid w:val="00CA459A"/>
    <w:rsid w:val="00CA55F3"/>
    <w:rsid w:val="00CB107B"/>
    <w:rsid w:val="00CB288A"/>
    <w:rsid w:val="00CB455D"/>
    <w:rsid w:val="00CB62EF"/>
    <w:rsid w:val="00CC1576"/>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750B"/>
    <w:rsid w:val="00D80A38"/>
    <w:rsid w:val="00D83DE2"/>
    <w:rsid w:val="00D86094"/>
    <w:rsid w:val="00D94243"/>
    <w:rsid w:val="00D96051"/>
    <w:rsid w:val="00D96B1E"/>
    <w:rsid w:val="00DA7DBA"/>
    <w:rsid w:val="00DB1827"/>
    <w:rsid w:val="00DB6AB3"/>
    <w:rsid w:val="00DC1BDE"/>
    <w:rsid w:val="00DC321A"/>
    <w:rsid w:val="00DC4F17"/>
    <w:rsid w:val="00DD13AF"/>
    <w:rsid w:val="00DD6A22"/>
    <w:rsid w:val="00DE7698"/>
    <w:rsid w:val="00DF498B"/>
    <w:rsid w:val="00E00085"/>
    <w:rsid w:val="00E04014"/>
    <w:rsid w:val="00E10149"/>
    <w:rsid w:val="00E10E98"/>
    <w:rsid w:val="00E1193D"/>
    <w:rsid w:val="00E12C85"/>
    <w:rsid w:val="00E314E6"/>
    <w:rsid w:val="00E32A06"/>
    <w:rsid w:val="00E34ACD"/>
    <w:rsid w:val="00E4135F"/>
    <w:rsid w:val="00E4452D"/>
    <w:rsid w:val="00E6146A"/>
    <w:rsid w:val="00E621EE"/>
    <w:rsid w:val="00E62574"/>
    <w:rsid w:val="00E6343B"/>
    <w:rsid w:val="00E6380B"/>
    <w:rsid w:val="00E70886"/>
    <w:rsid w:val="00E72DA4"/>
    <w:rsid w:val="00EA5DF9"/>
    <w:rsid w:val="00EB2F9F"/>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31DEB"/>
    <w:rsid w:val="00F32A4C"/>
    <w:rsid w:val="00F37255"/>
    <w:rsid w:val="00F47B4F"/>
    <w:rsid w:val="00F47CC2"/>
    <w:rsid w:val="00F64ED3"/>
    <w:rsid w:val="00F726D5"/>
    <w:rsid w:val="00F82CFA"/>
    <w:rsid w:val="00F85553"/>
    <w:rsid w:val="00F856FF"/>
    <w:rsid w:val="00F90A30"/>
    <w:rsid w:val="00F9298E"/>
    <w:rsid w:val="00F943E0"/>
    <w:rsid w:val="00F96315"/>
    <w:rsid w:val="00FA0F48"/>
    <w:rsid w:val="00FA6114"/>
    <w:rsid w:val="00FA6AA1"/>
    <w:rsid w:val="00FB4E47"/>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quity.uw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2CE2-A8B4-4C39-95D3-22240F25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7</TotalTime>
  <Pages>2</Pages>
  <Words>578</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Elsa Isebe</cp:lastModifiedBy>
  <cp:revision>3</cp:revision>
  <cp:lastPrinted>2016-10-10T06:15:00Z</cp:lastPrinted>
  <dcterms:created xsi:type="dcterms:W3CDTF">2018-09-18T08:08:00Z</dcterms:created>
  <dcterms:modified xsi:type="dcterms:W3CDTF">2018-10-03T06:31:00Z</dcterms:modified>
</cp:coreProperties>
</file>