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293E00A" w:rsidR="003C0450" w:rsidRPr="00C56BF6" w:rsidRDefault="006A31A7" w:rsidP="004B1E48">
            <w:pPr>
              <w:rPr>
                <w:rFonts w:ascii="Gill Sans MT" w:hAnsi="Gill Sans MT" w:cs="Gill Sans"/>
              </w:rPr>
            </w:pPr>
            <w:r>
              <w:rPr>
                <w:rFonts w:cs="Arial"/>
                <w:iCs/>
                <w:kern w:val="36"/>
                <w:lang w:eastAsia="en-AU"/>
              </w:rPr>
              <w:fldChar w:fldCharType="begin"/>
            </w:r>
            <w:r>
              <w:rPr>
                <w:rFonts w:cs="Arial"/>
                <w:iCs/>
                <w:kern w:val="36"/>
                <w:lang w:eastAsia="en-AU"/>
              </w:rPr>
              <w:instrText xml:space="preserve"> DOCPROPERTY  PositionTitle  \* MERGEFORMAT </w:instrText>
            </w:r>
            <w:r>
              <w:rPr>
                <w:rFonts w:cs="Arial"/>
                <w:iCs/>
                <w:kern w:val="36"/>
                <w:lang w:eastAsia="en-AU"/>
              </w:rPr>
              <w:fldChar w:fldCharType="separate"/>
            </w:r>
            <w:r>
              <w:rPr>
                <w:rFonts w:cs="Arial"/>
                <w:iCs/>
                <w:kern w:val="36"/>
                <w:lang w:eastAsia="en-AU"/>
              </w:rPr>
              <w:t>Clinical Director</w:t>
            </w:r>
            <w:r>
              <w:rPr>
                <w:rFonts w:cs="Arial"/>
                <w:iCs/>
                <w:kern w:val="36"/>
                <w:lang w:eastAsia="en-AU"/>
              </w:rPr>
              <w:fldChar w:fldCharType="end"/>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8CC2EEB" w:rsidR="003C0450" w:rsidRPr="00C56BF6" w:rsidRDefault="006A31A7" w:rsidP="004B1E48">
            <w:pPr>
              <w:rPr>
                <w:rFonts w:ascii="Gill Sans MT" w:hAnsi="Gill Sans MT" w:cs="Gill Sans"/>
              </w:rPr>
            </w:pPr>
            <w:r>
              <w:rPr>
                <w:rFonts w:cs="Arial"/>
                <w:iCs/>
                <w:kern w:val="36"/>
                <w:lang w:eastAsia="en-AU"/>
              </w:rPr>
              <w:fldChar w:fldCharType="begin"/>
            </w:r>
            <w:r>
              <w:rPr>
                <w:rFonts w:cs="Arial"/>
                <w:iCs/>
                <w:kern w:val="36"/>
                <w:lang w:eastAsia="en-AU"/>
              </w:rPr>
              <w:instrText xml:space="preserve"> DOCPROPERTY  PositionNumber  \* MERGEFORMAT </w:instrText>
            </w:r>
            <w:r>
              <w:rPr>
                <w:rFonts w:cs="Arial"/>
                <w:iCs/>
                <w:kern w:val="36"/>
                <w:lang w:eastAsia="en-AU"/>
              </w:rPr>
              <w:fldChar w:fldCharType="separate"/>
            </w:r>
            <w:r>
              <w:rPr>
                <w:rFonts w:cs="Arial"/>
                <w:iCs/>
                <w:kern w:val="36"/>
                <w:lang w:eastAsia="en-AU"/>
              </w:rPr>
              <w:t>519364</w:t>
            </w:r>
            <w:r>
              <w:rPr>
                <w:rFonts w:cs="Arial"/>
                <w:iCs/>
                <w:kern w:val="36"/>
                <w:lang w:eastAsia="en-AU"/>
              </w:rPr>
              <w:fldChar w:fldCharType="end"/>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722943F" w:rsidR="003C0450" w:rsidRPr="00C56BF6" w:rsidRDefault="00E25A02" w:rsidP="004B1E48">
            <w:pPr>
              <w:rPr>
                <w:rFonts w:ascii="Gill Sans MT" w:hAnsi="Gill Sans MT" w:cs="Gill Sans"/>
              </w:rPr>
            </w:pPr>
            <w:r w:rsidRPr="00E25A02">
              <w:rPr>
                <w:rStyle w:val="InformationBlockChar"/>
                <w:rFonts w:eastAsiaTheme="minorHAnsi"/>
                <w:b w:val="0"/>
                <w:bCs/>
              </w:rPr>
              <w:t>Visiting Medical Specialist</w:t>
            </w:r>
            <w:r>
              <w:rPr>
                <w:rStyle w:val="InformationBlockChar"/>
                <w:rFonts w:eastAsiaTheme="minorHAnsi"/>
                <w:b w:val="0"/>
                <w:bCs/>
              </w:rPr>
              <w:t xml:space="preserve"> Level 1-4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BAFCDF6" w:rsidR="003C0450" w:rsidRPr="00C56BF6" w:rsidRDefault="006A31A7" w:rsidP="004B1E48">
                <w:pPr>
                  <w:rPr>
                    <w:rFonts w:ascii="Gill Sans MT" w:hAnsi="Gill Sans MT" w:cs="Gill Sans"/>
                  </w:rPr>
                </w:pPr>
                <w:r>
                  <w:rPr>
                    <w:rFonts w:ascii="Gill Sans MT" w:hAnsi="Gill Sans MT" w:cs="Gill Sans"/>
                  </w:rPr>
                  <w:t>Visiting Medical Practitioners (Public Sector)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08388808" w14:textId="77777777" w:rsidR="00E25A02" w:rsidRDefault="00E25A02" w:rsidP="00B06EDE">
            <w:pPr>
              <w:spacing w:after="0"/>
            </w:pPr>
            <w:r w:rsidRPr="00E25A02">
              <w:rPr>
                <w:rStyle w:val="InformationBlockChar"/>
                <w:rFonts w:eastAsiaTheme="minorHAnsi"/>
                <w:b w:val="0"/>
              </w:rPr>
              <w:t xml:space="preserve">Community, Mental </w:t>
            </w:r>
            <w:proofErr w:type="gramStart"/>
            <w:r w:rsidRPr="00E25A02">
              <w:rPr>
                <w:rStyle w:val="InformationBlockChar"/>
                <w:rFonts w:eastAsiaTheme="minorHAnsi"/>
                <w:b w:val="0"/>
              </w:rPr>
              <w:t>Health</w:t>
            </w:r>
            <w:proofErr w:type="gramEnd"/>
            <w:r w:rsidRPr="00E25A02">
              <w:rPr>
                <w:rStyle w:val="InformationBlockChar"/>
                <w:rFonts w:eastAsiaTheme="minorHAnsi"/>
                <w:b w:val="0"/>
              </w:rPr>
              <w:t xml:space="preserve"> and Wellbeing</w:t>
            </w:r>
            <w:r w:rsidR="006A31A7" w:rsidRPr="009A115E">
              <w:rPr>
                <w:b/>
                <w:bCs/>
              </w:rPr>
              <w:fldChar w:fldCharType="begin"/>
            </w:r>
            <w:r w:rsidR="006A31A7" w:rsidRPr="009A115E">
              <w:rPr>
                <w:b/>
                <w:bCs/>
              </w:rPr>
              <w:instrText xml:space="preserve"> DOCPROPERTY  DeptOpUnit  \* MERGEFORMAT </w:instrText>
            </w:r>
            <w:r w:rsidR="006A31A7" w:rsidRPr="009A115E">
              <w:rPr>
                <w:b/>
                <w:bCs/>
              </w:rPr>
              <w:fldChar w:fldCharType="end"/>
            </w:r>
            <w:r w:rsidR="006A31A7" w:rsidRPr="00CB37C6">
              <w:t xml:space="preserve"> </w:t>
            </w:r>
          </w:p>
          <w:p w14:paraId="41DFE068" w14:textId="7BC742D7" w:rsidR="00B06EDE" w:rsidRPr="00E25A02" w:rsidRDefault="006A31A7" w:rsidP="00E25A02">
            <w:pPr>
              <w:spacing w:after="0"/>
              <w:rPr>
                <w:rFonts w:ascii="Gill Sans MT" w:hAnsi="Gill Sans MT" w:cs="Times New Roman"/>
                <w:bCs/>
                <w:szCs w:val="22"/>
              </w:rPr>
            </w:pPr>
            <w:r>
              <w:t>Population Screening and Cancer Prevention</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8F1BEA8" w:rsidR="003C0450" w:rsidRPr="00C56BF6" w:rsidRDefault="00E25A02" w:rsidP="004B1E48">
                <w:r>
                  <w:t>Permanent, 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C57B3D9" w:rsidR="003C0450" w:rsidRPr="00C56BF6" w:rsidRDefault="006A31A7"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EB32EA4" w:rsidR="003C0450" w:rsidRPr="00C56BF6" w:rsidRDefault="006A31A7" w:rsidP="004B1E48">
            <w:pPr>
              <w:rPr>
                <w:rFonts w:ascii="Gill Sans MT" w:hAnsi="Gill Sans MT" w:cs="Gill Sans"/>
              </w:rPr>
            </w:pPr>
            <w:r w:rsidRPr="006A31A7">
              <w:rPr>
                <w:rStyle w:val="InformationBlockChar"/>
                <w:rFonts w:eastAsiaTheme="minorHAnsi"/>
                <w:b w:val="0"/>
                <w:bCs/>
              </w:rPr>
              <w:t>Director - Population Screening and Cancer Prevention</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0779C1D" w:rsidR="004B1E48" w:rsidRPr="00C56BF6" w:rsidRDefault="00E25A02" w:rsidP="004B1E48">
            <w:pPr>
              <w:rPr>
                <w:rFonts w:ascii="Gill Sans MT" w:hAnsi="Gill Sans MT" w:cs="Gill Sans"/>
              </w:rPr>
            </w:pPr>
            <w:r>
              <w:rPr>
                <w:rStyle w:val="InformationBlockChar"/>
                <w:rFonts w:eastAsiaTheme="minorHAnsi"/>
                <w:b w:val="0"/>
                <w:bCs/>
              </w:rPr>
              <w:t>March 2022</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8863434" w:rsidR="00540344" w:rsidRPr="00C56BF6" w:rsidRDefault="006A31A7"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F132BE2" w:rsidR="00540344" w:rsidRPr="00C56BF6" w:rsidRDefault="00E25A02"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52AFCC4" w14:textId="12E9E3C1" w:rsidR="00E25A02" w:rsidRPr="00E25A02" w:rsidRDefault="00E25A02" w:rsidP="00E25A02">
            <w:pPr>
              <w:outlineLvl w:val="0"/>
              <w:rPr>
                <w:rFonts w:cs="Tahoma"/>
              </w:rPr>
            </w:pPr>
            <w:r w:rsidRPr="00E25A02">
              <w:rPr>
                <w:rFonts w:cs="Tahoma"/>
              </w:rPr>
              <w:t>A medical practitioner with at least five years post graduate experience in the practice of medicine, holds a senior qualification appropriate to the specialty concerned with at least four years practical experience in that specialty</w:t>
            </w:r>
          </w:p>
          <w:p w14:paraId="6270FC8B" w14:textId="7C959E61" w:rsidR="00E25A02" w:rsidRDefault="00E25A02" w:rsidP="00E25A02">
            <w:pPr>
              <w:outlineLvl w:val="0"/>
              <w:rPr>
                <w:rFonts w:cs="Tahoma"/>
              </w:rPr>
            </w:pPr>
            <w:r w:rsidRPr="00E25A02">
              <w:rPr>
                <w:rFonts w:cs="Tahoma"/>
              </w:rPr>
              <w:t>Specialist or limited registration with the Medical Board of Australia in a relevant specialty</w:t>
            </w:r>
          </w:p>
          <w:p w14:paraId="5DDB0832" w14:textId="77777777" w:rsidR="00400E85" w:rsidRDefault="00400E85" w:rsidP="00E25A02">
            <w:pPr>
              <w:outlineLvl w:val="0"/>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585BCA41" w14:textId="77777777" w:rsidR="00E25A02" w:rsidRDefault="00E25A02" w:rsidP="00E25A02">
            <w:pPr>
              <w:outlineLvl w:val="0"/>
              <w:rPr>
                <w:i/>
                <w:iCs/>
              </w:rPr>
            </w:pPr>
          </w:p>
          <w:p w14:paraId="26B72B67" w14:textId="77777777" w:rsidR="00E25A02" w:rsidRDefault="00E25A02" w:rsidP="00E25A02">
            <w:pPr>
              <w:outlineLvl w:val="0"/>
              <w:rPr>
                <w:i/>
                <w:iCs/>
              </w:rPr>
            </w:pPr>
          </w:p>
          <w:p w14:paraId="42A54C29" w14:textId="546AF7F4" w:rsidR="00E25A02" w:rsidRPr="00996960" w:rsidRDefault="00E25A02" w:rsidP="00E25A02">
            <w:pPr>
              <w:outlineLvl w:val="0"/>
              <w:rPr>
                <w:i/>
                <w:iCs/>
              </w:rPr>
            </w:pPr>
          </w:p>
        </w:tc>
      </w:tr>
      <w:tr w:rsidR="00B06EDE" w14:paraId="68C8EF1C" w14:textId="77777777" w:rsidTr="00B06EDE">
        <w:tc>
          <w:tcPr>
            <w:tcW w:w="2802" w:type="dxa"/>
          </w:tcPr>
          <w:p w14:paraId="5389415A" w14:textId="77777777" w:rsidR="00B06EDE" w:rsidRDefault="00B06EDE">
            <w:pPr>
              <w:rPr>
                <w:b/>
                <w:bCs/>
              </w:rPr>
            </w:pPr>
            <w:r w:rsidRPr="00B06EDE">
              <w:rPr>
                <w:b/>
                <w:bCs/>
              </w:rPr>
              <w:lastRenderedPageBreak/>
              <w:t xml:space="preserve">Position Features: </w:t>
            </w:r>
          </w:p>
          <w:p w14:paraId="607E3425" w14:textId="3E8370C0" w:rsidR="006A31A7" w:rsidRPr="00B06EDE" w:rsidRDefault="006A31A7">
            <w:pPr>
              <w:rPr>
                <w:b/>
                <w:bCs/>
              </w:rPr>
            </w:pPr>
          </w:p>
        </w:tc>
        <w:tc>
          <w:tcPr>
            <w:tcW w:w="7438" w:type="dxa"/>
          </w:tcPr>
          <w:p w14:paraId="3ED2CB70" w14:textId="31D327F9" w:rsidR="00E25A02" w:rsidRDefault="006A31A7" w:rsidP="00E25A02">
            <w:pPr>
              <w:autoSpaceDE w:val="0"/>
              <w:autoSpaceDN w:val="0"/>
              <w:adjustRightInd w:val="0"/>
              <w:spacing w:before="120" w:after="120" w:line="276" w:lineRule="auto"/>
              <w:rPr>
                <w:rFonts w:cs="Tahoma"/>
              </w:rPr>
            </w:pPr>
            <w:r w:rsidRPr="00351165">
              <w:rPr>
                <w:rFonts w:cs="Tahoma"/>
              </w:rPr>
              <w:t>Employment is conditional upon the recommendation of the Credentials and Clinical Privileges Committee that the applicant is able to adequately fulfil the responsibilities of the position</w:t>
            </w:r>
          </w:p>
          <w:p w14:paraId="7B79DA3D" w14:textId="0CB15287" w:rsidR="00E25A02" w:rsidRDefault="006A31A7" w:rsidP="00E25A02">
            <w:pPr>
              <w:autoSpaceDE w:val="0"/>
              <w:autoSpaceDN w:val="0"/>
              <w:adjustRightInd w:val="0"/>
              <w:spacing w:before="120" w:after="120" w:line="276" w:lineRule="auto"/>
              <w:rPr>
                <w:rFonts w:cs="Tahoma"/>
              </w:rPr>
            </w:pPr>
            <w:r w:rsidRPr="00351165">
              <w:rPr>
                <w:rFonts w:cs="Tahoma"/>
              </w:rPr>
              <w:t>Conditions of service will be in accordance with the Tasmanian Visiting Medical Practitioners (Public Sector) Agreement</w:t>
            </w:r>
          </w:p>
          <w:p w14:paraId="7096A975" w14:textId="09B7BB12" w:rsidR="006A31A7" w:rsidRPr="00351165" w:rsidRDefault="006A31A7" w:rsidP="00E25A02">
            <w:pPr>
              <w:autoSpaceDE w:val="0"/>
              <w:autoSpaceDN w:val="0"/>
              <w:adjustRightInd w:val="0"/>
              <w:spacing w:before="120" w:after="120" w:line="276" w:lineRule="auto"/>
              <w:rPr>
                <w:rFonts w:cs="Tahoma"/>
              </w:rPr>
            </w:pPr>
            <w:r w:rsidRPr="00351165">
              <w:rPr>
                <w:rFonts w:cs="Tahoma"/>
              </w:rPr>
              <w:t>Some Interstate and Intrastate travel may be required</w:t>
            </w:r>
          </w:p>
          <w:p w14:paraId="64A3538B" w14:textId="68905397" w:rsidR="00B06EDE" w:rsidRPr="00E25A02" w:rsidRDefault="006A31A7" w:rsidP="00E25A02">
            <w:pPr>
              <w:autoSpaceDE w:val="0"/>
              <w:autoSpaceDN w:val="0"/>
              <w:adjustRightInd w:val="0"/>
              <w:spacing w:before="120" w:after="120" w:line="276" w:lineRule="auto"/>
              <w:rPr>
                <w:rFonts w:cs="Tahoma"/>
              </w:rPr>
            </w:pPr>
            <w:r w:rsidRPr="00351165">
              <w:rPr>
                <w:rFonts w:cs="Tahoma"/>
              </w:rPr>
              <w:t>Some out of hour’s work may be required. This will be limited, will be by mutual agreement and will be paid at the appropriate award rate</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270C10D4" w14:textId="77777777" w:rsidR="00EA14E3" w:rsidRDefault="006A31A7" w:rsidP="00EA14E3">
      <w:pPr>
        <w:pStyle w:val="BulletedListLevel1"/>
        <w:numPr>
          <w:ilvl w:val="0"/>
          <w:numId w:val="0"/>
        </w:numPr>
        <w:spacing w:after="140"/>
        <w:ind w:left="567" w:hanging="567"/>
        <w:jc w:val="left"/>
      </w:pPr>
      <w:r w:rsidRPr="000D4E42">
        <w:t>Th</w:t>
      </w:r>
      <w:r>
        <w:t>is</w:t>
      </w:r>
      <w:r w:rsidRPr="000D4E42">
        <w:t xml:space="preserve"> position</w:t>
      </w:r>
      <w:r w:rsidR="00EA14E3">
        <w:t>:</w:t>
      </w:r>
    </w:p>
    <w:p w14:paraId="0AAABAE2" w14:textId="03B8B8D9" w:rsidR="006A31A7" w:rsidRPr="000D4E42" w:rsidRDefault="00EA14E3" w:rsidP="00EA14E3">
      <w:pPr>
        <w:pStyle w:val="BulletedListLevel1"/>
        <w:spacing w:after="140"/>
        <w:jc w:val="left"/>
      </w:pPr>
      <w:r>
        <w:t>I</w:t>
      </w:r>
      <w:r w:rsidR="006A31A7" w:rsidRPr="000D4E42">
        <w:t xml:space="preserve">s a clinical leadership role that provides high level advice as required to the </w:t>
      </w:r>
      <w:r w:rsidR="006A31A7" w:rsidRPr="00351165">
        <w:t>Director, Population Screening and Cancer Prevention</w:t>
      </w:r>
      <w:r w:rsidR="006A31A7" w:rsidRPr="00452D5C">
        <w:t xml:space="preserve"> </w:t>
      </w:r>
      <w:r w:rsidR="006A31A7" w:rsidRPr="000D4E42">
        <w:t xml:space="preserve">and senior management on clinical, policy and medico-legal issues relating to the </w:t>
      </w:r>
      <w:proofErr w:type="spellStart"/>
      <w:r w:rsidR="006A31A7" w:rsidRPr="000D4E42">
        <w:t>BreastScreen</w:t>
      </w:r>
      <w:proofErr w:type="spellEnd"/>
      <w:r w:rsidR="006A31A7" w:rsidRPr="000D4E42">
        <w:t xml:space="preserve"> Tasmania</w:t>
      </w:r>
      <w:r w:rsidR="006A31A7">
        <w:t xml:space="preserve"> (BST)</w:t>
      </w:r>
      <w:r w:rsidR="006A31A7" w:rsidRPr="000D4E42">
        <w:t xml:space="preserve"> Program.</w:t>
      </w:r>
    </w:p>
    <w:p w14:paraId="52D01E68" w14:textId="3D196376" w:rsidR="006A31A7" w:rsidRPr="000D4E42" w:rsidRDefault="00EA14E3" w:rsidP="00EA14E3">
      <w:pPr>
        <w:pStyle w:val="BulletedListLevel1"/>
        <w:spacing w:after="140"/>
        <w:jc w:val="left"/>
      </w:pPr>
      <w:r>
        <w:t>I</w:t>
      </w:r>
      <w:r w:rsidR="006A31A7" w:rsidRPr="000D4E42">
        <w:t xml:space="preserve">s responsible for the provision of high standards of clinical care to clients of </w:t>
      </w:r>
      <w:r w:rsidR="006A31A7">
        <w:t>BST</w:t>
      </w:r>
      <w:r w:rsidR="006A31A7" w:rsidRPr="000D4E42">
        <w:t xml:space="preserve">. This includes screening and assessment, by the provision and oversight of clinical services in accordance with </w:t>
      </w:r>
      <w:proofErr w:type="spellStart"/>
      <w:r w:rsidR="006A31A7" w:rsidRPr="000D4E42">
        <w:t>BreastScreen</w:t>
      </w:r>
      <w:proofErr w:type="spellEnd"/>
      <w:r w:rsidR="006A31A7" w:rsidRPr="000D4E42">
        <w:t xml:space="preserve"> Australia National Accreditation Standards (NAS) and est</w:t>
      </w:r>
      <w:r w:rsidR="006A31A7">
        <w:t>ablished BST</w:t>
      </w:r>
      <w:r w:rsidR="006A31A7" w:rsidRPr="000D4E42">
        <w:t xml:space="preserve"> evidence based clinical protocols and practice.</w:t>
      </w:r>
    </w:p>
    <w:p w14:paraId="3DC1C17A" w14:textId="0946A9BF" w:rsidR="00B06EDE" w:rsidRPr="00B06EDE" w:rsidRDefault="00EA14E3" w:rsidP="00EA14E3">
      <w:pPr>
        <w:pStyle w:val="BulletedListLevel1"/>
        <w:spacing w:after="140"/>
        <w:jc w:val="left"/>
      </w:pPr>
      <w:r>
        <w:t>P</w:t>
      </w:r>
      <w:r w:rsidR="006A31A7" w:rsidRPr="000D4E42">
        <w:t xml:space="preserve">rovides leadership, supervision, </w:t>
      </w:r>
      <w:proofErr w:type="gramStart"/>
      <w:r w:rsidR="006A31A7" w:rsidRPr="000D4E42">
        <w:t>support</w:t>
      </w:r>
      <w:proofErr w:type="gramEnd"/>
      <w:r w:rsidR="006A31A7" w:rsidRPr="000D4E42">
        <w:t xml:space="preserve"> and direction to clinicians employed by the </w:t>
      </w:r>
      <w:r w:rsidR="006A31A7">
        <w:t>BST</w:t>
      </w:r>
      <w:r w:rsidR="006A31A7" w:rsidRPr="000D4E42">
        <w:t xml:space="preserve"> Program to ensure the professional and clinical service delivery standards are of the highest quality and that </w:t>
      </w:r>
      <w:r w:rsidR="006A31A7">
        <w:t>the NAS</w:t>
      </w:r>
      <w:r w:rsidR="006A31A7" w:rsidRPr="000D4E42">
        <w:t xml:space="preserve"> are met.</w:t>
      </w:r>
    </w:p>
    <w:p w14:paraId="005DD4B6" w14:textId="10DDFB31" w:rsidR="00E91AB6" w:rsidRPr="00405739" w:rsidRDefault="00E91AB6" w:rsidP="00405739">
      <w:pPr>
        <w:pStyle w:val="Heading3"/>
      </w:pPr>
      <w:r w:rsidRPr="00405739">
        <w:t>Duties:</w:t>
      </w:r>
    </w:p>
    <w:p w14:paraId="78182356" w14:textId="77777777" w:rsidR="006A31A7" w:rsidRPr="002D79C8" w:rsidRDefault="006A31A7" w:rsidP="005F1245">
      <w:pPr>
        <w:pStyle w:val="ListNumbered"/>
      </w:pPr>
      <w:r w:rsidRPr="000D4E42">
        <w:t>Provide clinical leadership and professional support within the clinical governance framework</w:t>
      </w:r>
      <w:r>
        <w:t>,</w:t>
      </w:r>
      <w:r w:rsidRPr="000D4E42">
        <w:t xml:space="preserve"> with particular reference to clinical performance, evaluation and management of clinical risk, and adherence to relevant state and federal legislation, common law, professional standards of practice and protocols, NAS and agency policies and procedures.</w:t>
      </w:r>
    </w:p>
    <w:p w14:paraId="511095CC" w14:textId="77777777" w:rsidR="006A31A7" w:rsidRPr="000D4E42" w:rsidRDefault="006A31A7" w:rsidP="005F1245">
      <w:pPr>
        <w:pStyle w:val="ListNumbered"/>
      </w:pPr>
      <w:r w:rsidRPr="000D4E42">
        <w:t>Responsible for the performance management of</w:t>
      </w:r>
      <w:r>
        <w:t xml:space="preserve"> all clinicians working with</w:t>
      </w:r>
      <w:r w:rsidRPr="000D4E42">
        <w:t xml:space="preserve"> </w:t>
      </w:r>
      <w:r>
        <w:t>BST</w:t>
      </w:r>
      <w:r w:rsidRPr="000D4E42">
        <w:t>, ensuring that clinicians and health professionals work within NAS standards and that timeframes are met in relation to screening and assessment services. Recommend improvements and alternati</w:t>
      </w:r>
      <w:r>
        <w:t>ves in accordance with evidence-</w:t>
      </w:r>
      <w:r w:rsidRPr="000D4E42">
        <w:t>based best practice in breast screening and assessment.</w:t>
      </w:r>
    </w:p>
    <w:p w14:paraId="044FA12F" w14:textId="77777777" w:rsidR="006A31A7" w:rsidRPr="002D79C8" w:rsidRDefault="006A31A7" w:rsidP="005F1245">
      <w:pPr>
        <w:pStyle w:val="ListNumbered"/>
      </w:pPr>
      <w:r w:rsidRPr="000D4E42">
        <w:t xml:space="preserve">In collaboration with the </w:t>
      </w:r>
      <w:r>
        <w:t>Director</w:t>
      </w:r>
      <w:r w:rsidRPr="000D4E42">
        <w:t xml:space="preserve">, </w:t>
      </w:r>
      <w:r>
        <w:t xml:space="preserve">Population Screening and Cancer Prevention, Designated </w:t>
      </w:r>
      <w:proofErr w:type="gramStart"/>
      <w:r>
        <w:t>Radiologist</w:t>
      </w:r>
      <w:proofErr w:type="gramEnd"/>
      <w:r w:rsidRPr="000D4E42">
        <w:t xml:space="preserve"> and senior managers, maintain effective </w:t>
      </w:r>
      <w:r>
        <w:t>links and relationships with</w:t>
      </w:r>
      <w:r w:rsidRPr="000D4E42">
        <w:t xml:space="preserve"> other breast cancer screening programs, government and non-government organisations relating to the clinical component of the </w:t>
      </w:r>
      <w:r>
        <w:t>local and national</w:t>
      </w:r>
      <w:r w:rsidRPr="000D4E42">
        <w:t xml:space="preserve"> breast cance</w:t>
      </w:r>
      <w:r>
        <w:t>r screening programs</w:t>
      </w:r>
      <w:r w:rsidRPr="000D4E42">
        <w:t>.</w:t>
      </w:r>
    </w:p>
    <w:p w14:paraId="7DE73507" w14:textId="77777777" w:rsidR="006A31A7" w:rsidRPr="002D79C8" w:rsidRDefault="006A31A7" w:rsidP="005F1245">
      <w:pPr>
        <w:pStyle w:val="ListNumbered"/>
      </w:pPr>
      <w:r w:rsidRPr="000D4E42">
        <w:t xml:space="preserve">Lead the development of strategies for recruitment and retention of clinicians to the </w:t>
      </w:r>
      <w:r>
        <w:t>BST</w:t>
      </w:r>
      <w:r w:rsidRPr="000D4E42">
        <w:t xml:space="preserve"> Program.</w:t>
      </w:r>
    </w:p>
    <w:p w14:paraId="29EA4D26" w14:textId="0FD74AD5" w:rsidR="006A31A7" w:rsidRDefault="006A31A7" w:rsidP="005F1245">
      <w:pPr>
        <w:pStyle w:val="ListNumbered"/>
      </w:pPr>
      <w:r w:rsidRPr="000D4E42">
        <w:t xml:space="preserve">Establish mentoring, </w:t>
      </w:r>
      <w:proofErr w:type="gramStart"/>
      <w:r w:rsidRPr="000D4E42">
        <w:t>support</w:t>
      </w:r>
      <w:proofErr w:type="gramEnd"/>
      <w:r w:rsidRPr="000D4E42">
        <w:t xml:space="preserve"> and constructive supervision of both new and established </w:t>
      </w:r>
      <w:r>
        <w:t>BST clinicians.</w:t>
      </w:r>
    </w:p>
    <w:p w14:paraId="515E7EE8" w14:textId="77777777" w:rsidR="00EA14E3" w:rsidRPr="002D79C8" w:rsidRDefault="00EA14E3" w:rsidP="00EA14E3">
      <w:pPr>
        <w:pStyle w:val="ListNumbered"/>
        <w:numPr>
          <w:ilvl w:val="0"/>
          <w:numId w:val="0"/>
        </w:numPr>
        <w:ind w:left="567"/>
      </w:pPr>
    </w:p>
    <w:p w14:paraId="1C9E6B2C" w14:textId="77777777" w:rsidR="006A31A7" w:rsidRPr="002D79C8" w:rsidRDefault="006A31A7" w:rsidP="005F1245">
      <w:pPr>
        <w:pStyle w:val="ListNumbered"/>
      </w:pPr>
      <w:r w:rsidRPr="000D4E42">
        <w:lastRenderedPageBreak/>
        <w:t>Undertake and support approved research activities.</w:t>
      </w:r>
    </w:p>
    <w:p w14:paraId="04822B97" w14:textId="77777777" w:rsidR="006A31A7" w:rsidRPr="00D63E81" w:rsidRDefault="006A31A7" w:rsidP="005F1245">
      <w:pPr>
        <w:pStyle w:val="ListNumbered"/>
      </w:pPr>
      <w:r w:rsidRPr="000D4E42">
        <w:t>Promote effective partnerships, through consultation and liaison, with key internal and external stakeholders, including pathology services and general practitioners.</w:t>
      </w:r>
    </w:p>
    <w:p w14:paraId="779AC6A6" w14:textId="59CDEC97" w:rsidR="00E91AB6" w:rsidRPr="004B1E48" w:rsidRDefault="00E91AB6" w:rsidP="005F1245">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429EFE5" w14:textId="77777777" w:rsidR="006A31A7" w:rsidRDefault="006A31A7" w:rsidP="006A31A7">
      <w:pPr>
        <w:pStyle w:val="ListParagraph"/>
      </w:pPr>
      <w:r>
        <w:t xml:space="preserve">The Clinical Director works closely with the Director, Population Screening and Cancer Prevention and Designated Radiologist to ensure the effective, </w:t>
      </w:r>
      <w:proofErr w:type="gramStart"/>
      <w:r>
        <w:t>efficient</w:t>
      </w:r>
      <w:proofErr w:type="gramEnd"/>
      <w:r>
        <w:t xml:space="preserve"> and timely provision of breast screening and assessment services for Tasmanian women.</w:t>
      </w:r>
    </w:p>
    <w:p w14:paraId="47E50526" w14:textId="77777777" w:rsidR="006A31A7" w:rsidRDefault="006A31A7" w:rsidP="006A31A7">
      <w:pPr>
        <w:pStyle w:val="ListParagraph"/>
      </w:pPr>
      <w:r>
        <w:t>The Clinical Director works collaboratively with BST senior managers.</w:t>
      </w:r>
    </w:p>
    <w:p w14:paraId="38035E4B" w14:textId="77777777" w:rsidR="006A31A7" w:rsidRDefault="006A31A7" w:rsidP="006A31A7">
      <w:pPr>
        <w:pStyle w:val="ListParagraph"/>
      </w:pPr>
      <w:r>
        <w:t>The occupant will perform the role of Clinical Director as an independent professional practitioner operating in the absence of any professional guidance.</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50D4F202"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4551B5C" w14:textId="31064EBB" w:rsidR="00470D1E" w:rsidRPr="00470D1E" w:rsidRDefault="00470D1E" w:rsidP="00470D1E">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2B453458" w14:textId="77777777" w:rsidR="005F1245" w:rsidRPr="005F1245" w:rsidRDefault="005F1245" w:rsidP="005F1245"/>
    <w:p w14:paraId="011E3DAD" w14:textId="457C39D6" w:rsidR="00E91AB6" w:rsidRDefault="00E91AB6" w:rsidP="00130E72">
      <w:pPr>
        <w:pStyle w:val="Heading3"/>
      </w:pPr>
      <w:r>
        <w:lastRenderedPageBreak/>
        <w:t>Selection Criteria:</w:t>
      </w:r>
    </w:p>
    <w:p w14:paraId="29F99E15" w14:textId="77777777" w:rsidR="006A31A7" w:rsidRPr="005F1245" w:rsidRDefault="006A31A7" w:rsidP="00EA14E3">
      <w:pPr>
        <w:pStyle w:val="ListNumbered"/>
        <w:numPr>
          <w:ilvl w:val="0"/>
          <w:numId w:val="15"/>
        </w:numPr>
        <w:rPr>
          <w:szCs w:val="22"/>
        </w:rPr>
      </w:pPr>
      <w:r w:rsidRPr="005F1245">
        <w:rPr>
          <w:szCs w:val="22"/>
        </w:rPr>
        <w:t xml:space="preserve">A sound knowledge of population-based screening and public health theory, </w:t>
      </w:r>
      <w:proofErr w:type="gramStart"/>
      <w:r w:rsidRPr="005F1245">
        <w:rPr>
          <w:szCs w:val="22"/>
        </w:rPr>
        <w:t>practice</w:t>
      </w:r>
      <w:proofErr w:type="gramEnd"/>
      <w:r w:rsidRPr="005F1245">
        <w:rPr>
          <w:szCs w:val="22"/>
        </w:rPr>
        <w:t xml:space="preserve"> and risk management, with particular emphasis on the tenet of breast cancer screening and women’s health.</w:t>
      </w:r>
    </w:p>
    <w:p w14:paraId="6832494B" w14:textId="0A633539" w:rsidR="006A31A7" w:rsidRPr="005F1245" w:rsidRDefault="006A31A7" w:rsidP="00EA14E3">
      <w:pPr>
        <w:pStyle w:val="ListNumbered"/>
        <w:numPr>
          <w:ilvl w:val="0"/>
          <w:numId w:val="15"/>
        </w:numPr>
        <w:rPr>
          <w:szCs w:val="22"/>
        </w:rPr>
      </w:pPr>
      <w:r w:rsidRPr="005F1245">
        <w:rPr>
          <w:szCs w:val="22"/>
        </w:rPr>
        <w:t xml:space="preserve">Knowledge of and understanding of </w:t>
      </w:r>
      <w:proofErr w:type="spellStart"/>
      <w:r w:rsidRPr="005F1245">
        <w:rPr>
          <w:szCs w:val="22"/>
        </w:rPr>
        <w:t>BreastScreen</w:t>
      </w:r>
      <w:proofErr w:type="spellEnd"/>
      <w:r w:rsidRPr="005F1245">
        <w:rPr>
          <w:szCs w:val="22"/>
        </w:rPr>
        <w:t xml:space="preserve"> Australia’s NAS, BST and its agency objectives, </w:t>
      </w:r>
      <w:proofErr w:type="gramStart"/>
      <w:r w:rsidRPr="005F1245">
        <w:rPr>
          <w:szCs w:val="22"/>
        </w:rPr>
        <w:t>policies</w:t>
      </w:r>
      <w:proofErr w:type="gramEnd"/>
      <w:r w:rsidRPr="005F1245">
        <w:rPr>
          <w:szCs w:val="22"/>
        </w:rPr>
        <w:t xml:space="preserve"> and procedures.</w:t>
      </w:r>
    </w:p>
    <w:p w14:paraId="6C32AEE4" w14:textId="77777777" w:rsidR="006A31A7" w:rsidRPr="005F1245" w:rsidRDefault="006A31A7" w:rsidP="00EA14E3">
      <w:pPr>
        <w:pStyle w:val="ListNumbered"/>
        <w:numPr>
          <w:ilvl w:val="0"/>
          <w:numId w:val="15"/>
        </w:numPr>
        <w:rPr>
          <w:szCs w:val="22"/>
        </w:rPr>
      </w:pPr>
      <w:r w:rsidRPr="005F1245">
        <w:rPr>
          <w:szCs w:val="22"/>
        </w:rPr>
        <w:t xml:space="preserve">Proven experience in performance review and management in a clinical setting and the ability to formulate and implement conflict management, </w:t>
      </w:r>
      <w:proofErr w:type="gramStart"/>
      <w:r w:rsidRPr="005F1245">
        <w:rPr>
          <w:szCs w:val="22"/>
        </w:rPr>
        <w:t>resolution</w:t>
      </w:r>
      <w:proofErr w:type="gramEnd"/>
      <w:r w:rsidRPr="005F1245">
        <w:rPr>
          <w:szCs w:val="22"/>
        </w:rPr>
        <w:t xml:space="preserve"> and mediation strategies.</w:t>
      </w:r>
    </w:p>
    <w:p w14:paraId="6F6C4933" w14:textId="77777777" w:rsidR="006A31A7" w:rsidRPr="005F1245" w:rsidRDefault="006A31A7" w:rsidP="00EA14E3">
      <w:pPr>
        <w:pStyle w:val="ListNumbered"/>
        <w:numPr>
          <w:ilvl w:val="0"/>
          <w:numId w:val="15"/>
        </w:numPr>
        <w:rPr>
          <w:szCs w:val="22"/>
        </w:rPr>
      </w:pPr>
      <w:r w:rsidRPr="005F1245">
        <w:rPr>
          <w:szCs w:val="22"/>
        </w:rPr>
        <w:t>Demonstrated ability in strategic management and planning skills along with high level conceptual and analytical skills.</w:t>
      </w:r>
    </w:p>
    <w:p w14:paraId="28412AC8" w14:textId="77777777" w:rsidR="006A31A7" w:rsidRPr="005F1245" w:rsidRDefault="006A31A7" w:rsidP="00EA14E3">
      <w:pPr>
        <w:pStyle w:val="ListNumbered"/>
        <w:numPr>
          <w:ilvl w:val="0"/>
          <w:numId w:val="15"/>
        </w:numPr>
        <w:rPr>
          <w:szCs w:val="22"/>
        </w:rPr>
      </w:pPr>
      <w:r w:rsidRPr="005F1245">
        <w:rPr>
          <w:szCs w:val="22"/>
        </w:rPr>
        <w:t xml:space="preserve">Proven high level verbal and written communication skills to promote effective management, </w:t>
      </w:r>
      <w:proofErr w:type="gramStart"/>
      <w:r w:rsidRPr="005F1245">
        <w:rPr>
          <w:szCs w:val="22"/>
        </w:rPr>
        <w:t>liaison</w:t>
      </w:r>
      <w:proofErr w:type="gramEnd"/>
      <w:r w:rsidRPr="005F1245">
        <w:rPr>
          <w:szCs w:val="22"/>
        </w:rPr>
        <w:t xml:space="preserve"> and interaction with a broad range of people within the workplace and to facilitate working relationships within and external to BST. </w:t>
      </w:r>
    </w:p>
    <w:p w14:paraId="6712FADE" w14:textId="720B9EBF" w:rsidR="006A31A7" w:rsidRPr="005F1245" w:rsidRDefault="006A31A7" w:rsidP="00EA14E3">
      <w:pPr>
        <w:pStyle w:val="ListNumbered"/>
        <w:numPr>
          <w:ilvl w:val="0"/>
          <w:numId w:val="15"/>
        </w:numPr>
        <w:rPr>
          <w:szCs w:val="22"/>
        </w:rPr>
      </w:pPr>
      <w:r w:rsidRPr="005F1245">
        <w:rPr>
          <w:szCs w:val="22"/>
        </w:rPr>
        <w:t xml:space="preserve">Demonstrated clinical experience in the multidisciplinary management of breast cancer, with </w:t>
      </w:r>
      <w:r w:rsidR="005F1245" w:rsidRPr="005F1245">
        <w:rPr>
          <w:szCs w:val="22"/>
        </w:rPr>
        <w:t>reference</w:t>
      </w:r>
      <w:r w:rsidRPr="005F1245">
        <w:rPr>
          <w:szCs w:val="22"/>
        </w:rPr>
        <w:t xml:space="preserve"> to screen detected cancers, and the ability to provide effective and harmonious leadership of a multi-disciplinary team.</w:t>
      </w:r>
    </w:p>
    <w:p w14:paraId="5E2F0A09" w14:textId="77777777" w:rsidR="006A31A7" w:rsidRPr="005F1245" w:rsidRDefault="006A31A7" w:rsidP="00EA14E3">
      <w:pPr>
        <w:pStyle w:val="ListNumbered"/>
        <w:numPr>
          <w:ilvl w:val="0"/>
          <w:numId w:val="15"/>
        </w:numPr>
        <w:rPr>
          <w:szCs w:val="22"/>
        </w:rPr>
      </w:pPr>
      <w:r w:rsidRPr="005F1245">
        <w:rPr>
          <w:szCs w:val="22"/>
        </w:rPr>
        <w:t>An understanding of relevant medico-legal issues, especially those relating to a population-based screening program.</w:t>
      </w:r>
    </w:p>
    <w:p w14:paraId="4DA0F0FB" w14:textId="77777777" w:rsidR="006A31A7" w:rsidRPr="005F1245" w:rsidRDefault="006A31A7" w:rsidP="00EA14E3">
      <w:pPr>
        <w:pStyle w:val="ListNumbered"/>
        <w:numPr>
          <w:ilvl w:val="0"/>
          <w:numId w:val="15"/>
        </w:numPr>
        <w:rPr>
          <w:szCs w:val="22"/>
        </w:rPr>
      </w:pPr>
      <w:r w:rsidRPr="005F1245">
        <w:rPr>
          <w:szCs w:val="22"/>
        </w:rPr>
        <w:t xml:space="preserve">Demonstrated commitment to quality assurance and quality improvement activities. </w:t>
      </w:r>
    </w:p>
    <w:p w14:paraId="3249B4BC" w14:textId="77777777" w:rsidR="006A31A7" w:rsidRPr="005F1245" w:rsidRDefault="006A31A7" w:rsidP="00EA14E3">
      <w:pPr>
        <w:pStyle w:val="ListNumbered"/>
        <w:numPr>
          <w:ilvl w:val="0"/>
          <w:numId w:val="15"/>
        </w:numPr>
        <w:rPr>
          <w:szCs w:val="22"/>
        </w:rPr>
      </w:pPr>
      <w:r w:rsidRPr="005F1245">
        <w:rPr>
          <w:szCs w:val="22"/>
        </w:rPr>
        <w:t>Evidence of on-going participation and commitment to continuing professional development.</w:t>
      </w:r>
    </w:p>
    <w:p w14:paraId="50A76B2F" w14:textId="77777777" w:rsidR="006A31A7" w:rsidRPr="005F1245" w:rsidRDefault="006A31A7" w:rsidP="00EA14E3">
      <w:pPr>
        <w:pStyle w:val="ListNumbered"/>
        <w:numPr>
          <w:ilvl w:val="0"/>
          <w:numId w:val="15"/>
        </w:numPr>
        <w:spacing w:before="240" w:after="100" w:afterAutospacing="1" w:line="240" w:lineRule="auto"/>
        <w:rPr>
          <w:szCs w:val="22"/>
          <w:lang w:eastAsia="en-AU"/>
        </w:rPr>
      </w:pPr>
      <w:r w:rsidRPr="005F1245">
        <w:rPr>
          <w:szCs w:val="22"/>
          <w:lang w:eastAsia="en-AU"/>
        </w:rPr>
        <w:t xml:space="preserve">Demonstrated clinical and management problem solving skills applicable to the day-today management of </w:t>
      </w:r>
      <w:proofErr w:type="spellStart"/>
      <w:r w:rsidRPr="005F1245">
        <w:rPr>
          <w:szCs w:val="22"/>
          <w:lang w:eastAsia="en-AU"/>
        </w:rPr>
        <w:t>BreastScreen</w:t>
      </w:r>
      <w:proofErr w:type="spellEnd"/>
      <w:r w:rsidRPr="005F1245">
        <w:rPr>
          <w:szCs w:val="22"/>
          <w:lang w:eastAsia="en-AU"/>
        </w:rPr>
        <w:t xml:space="preserve"> Tasmania.</w:t>
      </w:r>
    </w:p>
    <w:p w14:paraId="41C7D094" w14:textId="77777777" w:rsidR="006A31A7" w:rsidRPr="005F1245" w:rsidRDefault="006A31A7" w:rsidP="00EA14E3">
      <w:pPr>
        <w:pStyle w:val="ListNumbered"/>
        <w:numPr>
          <w:ilvl w:val="0"/>
          <w:numId w:val="15"/>
        </w:numPr>
        <w:spacing w:before="240" w:after="100" w:afterAutospacing="1" w:line="240" w:lineRule="auto"/>
        <w:rPr>
          <w:szCs w:val="22"/>
          <w:lang w:eastAsia="en-AU"/>
        </w:rPr>
      </w:pPr>
      <w:r w:rsidRPr="005F1245">
        <w:rPr>
          <w:szCs w:val="22"/>
          <w:lang w:eastAsia="en-AU"/>
        </w:rPr>
        <w:t>Commitment and availability to maintain provision of appropriate clinical services at short notice.</w:t>
      </w:r>
    </w:p>
    <w:p w14:paraId="185F40C6" w14:textId="48A065FB"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FAE6B92"/>
    <w:multiLevelType w:val="hybridMultilevel"/>
    <w:tmpl w:val="CE0674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1"/>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0D1E"/>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1245"/>
    <w:rsid w:val="005F3D0B"/>
    <w:rsid w:val="006043D9"/>
    <w:rsid w:val="00620B2E"/>
    <w:rsid w:val="00624C62"/>
    <w:rsid w:val="006431AC"/>
    <w:rsid w:val="00653F82"/>
    <w:rsid w:val="00671C5D"/>
    <w:rsid w:val="00685C17"/>
    <w:rsid w:val="00686099"/>
    <w:rsid w:val="00686107"/>
    <w:rsid w:val="00686647"/>
    <w:rsid w:val="006A31A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0F11"/>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5A02"/>
    <w:rsid w:val="00E40C70"/>
    <w:rsid w:val="00E4372C"/>
    <w:rsid w:val="00E45051"/>
    <w:rsid w:val="00E474E3"/>
    <w:rsid w:val="00E559ED"/>
    <w:rsid w:val="00E576C4"/>
    <w:rsid w:val="00E62956"/>
    <w:rsid w:val="00E658B7"/>
    <w:rsid w:val="00E6769F"/>
    <w:rsid w:val="00E8786B"/>
    <w:rsid w:val="00E91936"/>
    <w:rsid w:val="00E91AB6"/>
    <w:rsid w:val="00E94617"/>
    <w:rsid w:val="00EA14E3"/>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2022-03-15T22:25:00Z</cp:lastPrinted>
  <dcterms:created xsi:type="dcterms:W3CDTF">2022-10-23T22:59:00Z</dcterms:created>
  <dcterms:modified xsi:type="dcterms:W3CDTF">2022-10-23T22:59:00Z</dcterms:modified>
</cp:coreProperties>
</file>