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1292"/>
        <w:gridCol w:w="4204"/>
      </w:tblGrid>
      <w:tr w:rsidR="0001592E" w:rsidRPr="0001592E" w:rsidTr="003F1715">
        <w:tc>
          <w:tcPr>
            <w:tcW w:w="4699" w:type="dxa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bookmarkStart w:id="0" w:name="_GoBack"/>
            <w:bookmarkEnd w:id="0"/>
            <w:r w:rsidRPr="0001592E">
              <w:rPr>
                <w:b/>
                <w:szCs w:val="20"/>
              </w:rPr>
              <w:t>REPORTS TO:</w:t>
            </w:r>
          </w:p>
        </w:tc>
        <w:tc>
          <w:tcPr>
            <w:tcW w:w="5496" w:type="dxa"/>
            <w:gridSpan w:val="2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DIRECT REPORTS</w:t>
            </w:r>
            <w:r w:rsidR="0059345D" w:rsidRPr="0001592E">
              <w:rPr>
                <w:b/>
                <w:szCs w:val="20"/>
              </w:rPr>
              <w:t xml:space="preserve"> AND TEAM SIZE</w:t>
            </w:r>
            <w:r w:rsidRPr="0001592E">
              <w:rPr>
                <w:b/>
                <w:szCs w:val="20"/>
              </w:rPr>
              <w:t>:</w:t>
            </w:r>
          </w:p>
        </w:tc>
      </w:tr>
      <w:tr w:rsidR="004A7111" w:rsidRPr="0001592E" w:rsidTr="003F1715">
        <w:trPr>
          <w:trHeight w:val="751"/>
        </w:trPr>
        <w:tc>
          <w:tcPr>
            <w:tcW w:w="4699" w:type="dxa"/>
          </w:tcPr>
          <w:p w:rsidR="004A7111" w:rsidRPr="0001592E" w:rsidRDefault="004A7111" w:rsidP="004A711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Senior Escalations and Complaints Lead</w:t>
            </w:r>
          </w:p>
        </w:tc>
        <w:tc>
          <w:tcPr>
            <w:tcW w:w="5496" w:type="dxa"/>
            <w:gridSpan w:val="2"/>
          </w:tcPr>
          <w:p w:rsidR="004A7111" w:rsidRPr="00E80934" w:rsidRDefault="004A7111" w:rsidP="004A711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This role has no direct reports</w:t>
            </w:r>
          </w:p>
        </w:tc>
      </w:tr>
      <w:tr w:rsidR="004A7111" w:rsidRPr="0001592E" w:rsidTr="003F1715">
        <w:tc>
          <w:tcPr>
            <w:tcW w:w="10195" w:type="dxa"/>
            <w:gridSpan w:val="3"/>
            <w:shd w:val="clear" w:color="auto" w:fill="00428B"/>
          </w:tcPr>
          <w:p w:rsidR="004A7111" w:rsidRPr="0001592E" w:rsidRDefault="004A7111" w:rsidP="004A7111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 xml:space="preserve">THIS ROLE EXISTS TO: </w:t>
            </w:r>
          </w:p>
        </w:tc>
      </w:tr>
      <w:tr w:rsidR="004A7111" w:rsidRPr="0001592E" w:rsidTr="003F1715">
        <w:trPr>
          <w:trHeight w:val="1131"/>
        </w:trPr>
        <w:tc>
          <w:tcPr>
            <w:tcW w:w="10195" w:type="dxa"/>
            <w:gridSpan w:val="3"/>
          </w:tcPr>
          <w:p w:rsidR="004A7111" w:rsidRDefault="004A7111" w:rsidP="004A7111">
            <w:r>
              <w:t xml:space="preserve">This role exists to support our strategic approach to improving our customers experience and support’s Melbourne Water’s </w:t>
            </w:r>
            <w:r w:rsidRPr="0051723B">
              <w:t>day to day dealings across our services</w:t>
            </w:r>
            <w:r>
              <w:t xml:space="preserve"> by providing customer focused, centralised coordination and responses to escalated customer requests.</w:t>
            </w:r>
          </w:p>
          <w:p w:rsidR="004A7111" w:rsidRDefault="00163806" w:rsidP="004A7111">
            <w:r>
              <w:t>The Customer Escalations</w:t>
            </w:r>
            <w:r w:rsidR="004A7111">
              <w:t xml:space="preserve"> Coordinator will be responsible for supporting customers seeking to resolve escalated issues, ensure escalated requests are resolved, and identify systemic issues leading to escalated requests.</w:t>
            </w:r>
          </w:p>
          <w:p w:rsidR="004A7111" w:rsidRPr="001769E4" w:rsidRDefault="004A7111" w:rsidP="004A7111">
            <w:r w:rsidRPr="002E4ACD">
              <w:t xml:space="preserve">You’ll drive a customer centric approach to frontline customer service in line with the </w:t>
            </w:r>
            <w:r>
              <w:t>Melbourne Water’s strategic customer approach and work across business groups t</w:t>
            </w:r>
            <w:r w:rsidRPr="002E4ACD">
              <w:t xml:space="preserve">o identify </w:t>
            </w:r>
            <w:r>
              <w:t xml:space="preserve">systemic issues </w:t>
            </w:r>
            <w:r w:rsidRPr="002E4ACD">
              <w:t>and drive continuous service improvements throughout Melbourne Water.</w:t>
            </w:r>
          </w:p>
        </w:tc>
      </w:tr>
      <w:tr w:rsidR="0001592E" w:rsidRPr="0001592E" w:rsidTr="003F1715">
        <w:tc>
          <w:tcPr>
            <w:tcW w:w="10195" w:type="dxa"/>
            <w:gridSpan w:val="3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caps/>
                <w:szCs w:val="20"/>
              </w:rPr>
            </w:pPr>
            <w:r w:rsidRPr="0001592E">
              <w:rPr>
                <w:b/>
                <w:caps/>
                <w:szCs w:val="20"/>
              </w:rPr>
              <w:t>Key accountabilities:</w:t>
            </w:r>
          </w:p>
        </w:tc>
      </w:tr>
      <w:tr w:rsidR="0001592E" w:rsidRPr="0001592E" w:rsidTr="003F1715">
        <w:trPr>
          <w:trHeight w:val="2164"/>
        </w:trPr>
        <w:tc>
          <w:tcPr>
            <w:tcW w:w="10195" w:type="dxa"/>
            <w:gridSpan w:val="3"/>
          </w:tcPr>
          <w:p w:rsidR="004A7111" w:rsidRDefault="004A7111" w:rsidP="004A7111">
            <w:pPr>
              <w:pStyle w:val="ListParagraph"/>
            </w:pPr>
            <w:r>
              <w:t>Centrally coordinate escalated requests to ensure all issues are captured, resolved and responded to within KPIs</w:t>
            </w:r>
          </w:p>
          <w:p w:rsidR="004A7111" w:rsidRDefault="004A7111" w:rsidP="004A7111">
            <w:pPr>
              <w:pStyle w:val="ListParagraph"/>
            </w:pPr>
            <w:r>
              <w:t>Act as a customer advocate in all dealings representing Melbourne Water and champion a culture that welcomes customer escalations as service improvement opportunities.</w:t>
            </w:r>
          </w:p>
          <w:p w:rsidR="004A7111" w:rsidRDefault="004A7111" w:rsidP="004A7111">
            <w:pPr>
              <w:pStyle w:val="ListParagraph"/>
            </w:pPr>
            <w:r w:rsidRPr="002E4ACD">
              <w:t>Ensuring a</w:t>
            </w:r>
            <w:r>
              <w:t>ccurate recording of customer interactions, including all customer touch-points, formal resolution and response to customer.</w:t>
            </w:r>
            <w:r w:rsidRPr="002E4ACD">
              <w:t xml:space="preserve"> </w:t>
            </w:r>
          </w:p>
          <w:p w:rsidR="004A7111" w:rsidRDefault="004A7111" w:rsidP="004A7111">
            <w:pPr>
              <w:pStyle w:val="ListParagraph"/>
            </w:pPr>
            <w:r>
              <w:t xml:space="preserve">Preparing </w:t>
            </w:r>
            <w:r w:rsidRPr="002E4ACD">
              <w:t>reports</w:t>
            </w:r>
            <w:r>
              <w:t xml:space="preserve"> that detail operational escalations performance as well as identify systemic customer experience issues to resolve.</w:t>
            </w:r>
          </w:p>
          <w:p w:rsidR="004A7111" w:rsidRDefault="004A7111" w:rsidP="004A7111">
            <w:pPr>
              <w:pStyle w:val="ListParagraph"/>
            </w:pPr>
            <w:r>
              <w:t xml:space="preserve">Prepare recommendations where required and provide professional written </w:t>
            </w:r>
            <w:r w:rsidRPr="002E4ACD">
              <w:t xml:space="preserve">correspondence </w:t>
            </w:r>
            <w:r>
              <w:t>to customers.</w:t>
            </w:r>
          </w:p>
          <w:p w:rsidR="003F1715" w:rsidRPr="0001592E" w:rsidRDefault="004A7111" w:rsidP="004A7111">
            <w:pPr>
              <w:pStyle w:val="ListParagraph"/>
            </w:pPr>
            <w:r w:rsidRPr="002E4ACD">
              <w:t>Developing positive and collaborative working relationships with team members and intern</w:t>
            </w:r>
            <w:r>
              <w:t>al and external stakeholders.</w:t>
            </w:r>
          </w:p>
        </w:tc>
      </w:tr>
      <w:tr w:rsidR="0001592E" w:rsidRPr="0001592E" w:rsidTr="003F1715">
        <w:tc>
          <w:tcPr>
            <w:tcW w:w="5991" w:type="dxa"/>
            <w:gridSpan w:val="2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RESPONSIBILITIES</w:t>
            </w:r>
          </w:p>
        </w:tc>
        <w:tc>
          <w:tcPr>
            <w:tcW w:w="4204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KPIs</w:t>
            </w:r>
          </w:p>
        </w:tc>
      </w:tr>
      <w:tr w:rsidR="004A7111" w:rsidRPr="0001592E" w:rsidTr="003F1715">
        <w:trPr>
          <w:trHeight w:val="1647"/>
        </w:trPr>
        <w:tc>
          <w:tcPr>
            <w:tcW w:w="5991" w:type="dxa"/>
            <w:gridSpan w:val="2"/>
          </w:tcPr>
          <w:p w:rsidR="004A7111" w:rsidRPr="008C130F" w:rsidRDefault="004A7111" w:rsidP="004A71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Customer Service and Experience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Responding to escalated customer requests related to Melbourne Water services via key customer channels -  phone, email, web and social media.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Take ownership and responsibility for the customer escalation, and coordinating a resolution and response across Melbourne Water teams.</w:t>
            </w:r>
          </w:p>
          <w:p w:rsidR="004A7111" w:rsidRPr="004A7111" w:rsidRDefault="004A7111" w:rsidP="004A7111">
            <w:pPr>
              <w:pStyle w:val="ListParagraph"/>
              <w:rPr>
                <w:lang w:val="en-AU"/>
              </w:rPr>
            </w:pPr>
            <w:r w:rsidRPr="004A7111">
              <w:t>Continuously monitor for customer experience issues and improvement opportunities</w:t>
            </w:r>
          </w:p>
        </w:tc>
        <w:tc>
          <w:tcPr>
            <w:tcW w:w="4204" w:type="dxa"/>
          </w:tcPr>
          <w:p w:rsidR="004A7111" w:rsidRDefault="004A7111" w:rsidP="004A7111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4A7111" w:rsidRPr="004A7111" w:rsidRDefault="004A7111" w:rsidP="004A7111">
            <w:pPr>
              <w:pStyle w:val="ListParagraph"/>
            </w:pPr>
            <w:r w:rsidRPr="004A7111">
              <w:t>Achieve service standards outlined in customer charters and defined SLAs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Achieve customer satisfaction and experience targets as set by the business</w:t>
            </w:r>
          </w:p>
          <w:p w:rsidR="004A7111" w:rsidRPr="00A9715A" w:rsidRDefault="004A7111" w:rsidP="004A7111">
            <w:pPr>
              <w:spacing w:after="0"/>
              <w:ind w:left="251" w:right="242"/>
              <w:rPr>
                <w:szCs w:val="20"/>
                <w:lang w:val="en-AU"/>
              </w:rPr>
            </w:pPr>
          </w:p>
        </w:tc>
      </w:tr>
      <w:tr w:rsidR="004A7111" w:rsidRPr="0001592E" w:rsidTr="003F1715">
        <w:trPr>
          <w:trHeight w:val="1701"/>
        </w:trPr>
        <w:tc>
          <w:tcPr>
            <w:tcW w:w="5991" w:type="dxa"/>
            <w:gridSpan w:val="2"/>
          </w:tcPr>
          <w:p w:rsidR="004A7111" w:rsidRPr="004A7111" w:rsidRDefault="004A7111" w:rsidP="004A7111">
            <w:pPr>
              <w:rPr>
                <w:b/>
                <w:szCs w:val="20"/>
              </w:rPr>
            </w:pPr>
            <w:r w:rsidRPr="004A7111">
              <w:rPr>
                <w:b/>
                <w:szCs w:val="20"/>
              </w:rPr>
              <w:lastRenderedPageBreak/>
              <w:t>Quality Assurance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Maintain escalations reports and processes to ensure escalations are recorded, tracked, resolved and responded to.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Provide accurate, professional and timely verbal and written information to customers.</w:t>
            </w:r>
          </w:p>
          <w:p w:rsidR="004A7111" w:rsidRPr="004A7111" w:rsidRDefault="004A7111" w:rsidP="004A7111">
            <w:pPr>
              <w:pStyle w:val="ListParagraph"/>
              <w:rPr>
                <w:lang w:val="en-AU"/>
              </w:rPr>
            </w:pPr>
            <w:r w:rsidRPr="004A7111">
              <w:t>Ensure accurate recording into relevant CRM systems of all customer escalation information</w:t>
            </w:r>
          </w:p>
        </w:tc>
        <w:tc>
          <w:tcPr>
            <w:tcW w:w="4204" w:type="dxa"/>
          </w:tcPr>
          <w:p w:rsidR="004A7111" w:rsidRDefault="004A7111" w:rsidP="004A7111">
            <w:pPr>
              <w:spacing w:after="0"/>
              <w:ind w:right="242"/>
              <w:rPr>
                <w:szCs w:val="20"/>
                <w:lang w:val="en-AU"/>
              </w:rPr>
            </w:pPr>
          </w:p>
          <w:p w:rsidR="004A7111" w:rsidRPr="004A7111" w:rsidRDefault="004A7111" w:rsidP="004A7111">
            <w:pPr>
              <w:pStyle w:val="ListParagraph"/>
            </w:pPr>
            <w:r w:rsidRPr="004A7111">
              <w:t xml:space="preserve">Maintain high quality data entry into core systems </w:t>
            </w:r>
          </w:p>
          <w:p w:rsidR="004A7111" w:rsidRPr="00873A6C" w:rsidRDefault="004A7111" w:rsidP="004A7111">
            <w:pPr>
              <w:pStyle w:val="ListParagraph"/>
              <w:rPr>
                <w:lang w:val="en-AU"/>
              </w:rPr>
            </w:pPr>
            <w:r w:rsidRPr="004A7111">
              <w:t>Deliver accurate and high quality service to customers</w:t>
            </w:r>
          </w:p>
        </w:tc>
      </w:tr>
      <w:tr w:rsidR="004A7111" w:rsidRPr="0001592E" w:rsidTr="003F1715">
        <w:trPr>
          <w:trHeight w:val="1701"/>
        </w:trPr>
        <w:tc>
          <w:tcPr>
            <w:tcW w:w="5991" w:type="dxa"/>
            <w:gridSpan w:val="2"/>
          </w:tcPr>
          <w:p w:rsidR="004A7111" w:rsidRPr="008C130F" w:rsidRDefault="004A7111" w:rsidP="004A71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Continuous Improvement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Support front line staff and other key customer facing business teams to improve escalation resolution and minimise future issues.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Monitoring and reporting escalations to drive improvements and reduce future escalations</w:t>
            </w:r>
          </w:p>
          <w:p w:rsidR="004A7111" w:rsidRPr="00AD3F83" w:rsidRDefault="004A7111" w:rsidP="004A7111">
            <w:pPr>
              <w:pStyle w:val="ListParagraph"/>
              <w:rPr>
                <w:lang w:val="en-AU"/>
              </w:rPr>
            </w:pPr>
            <w:r w:rsidRPr="004A7111">
              <w:t>Actively seek ways to influence and improve experiences for Melbourne Water customers</w:t>
            </w:r>
          </w:p>
        </w:tc>
        <w:tc>
          <w:tcPr>
            <w:tcW w:w="4204" w:type="dxa"/>
          </w:tcPr>
          <w:p w:rsidR="004A7111" w:rsidRDefault="004A7111" w:rsidP="004A7111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4A7111" w:rsidRPr="004A7111" w:rsidRDefault="004A7111" w:rsidP="004A7111">
            <w:pPr>
              <w:pStyle w:val="ListParagraph"/>
            </w:pPr>
            <w:r w:rsidRPr="004A7111">
              <w:t>Positive team and internal customer satisfaction.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Improvement in customer experience benchmarking</w:t>
            </w:r>
          </w:p>
          <w:p w:rsidR="004A7111" w:rsidRPr="001873E7" w:rsidRDefault="004A7111" w:rsidP="004A7111">
            <w:pPr>
              <w:spacing w:after="0"/>
              <w:ind w:left="251" w:right="242"/>
              <w:rPr>
                <w:szCs w:val="20"/>
                <w:lang w:val="en-AU"/>
              </w:rPr>
            </w:pPr>
          </w:p>
        </w:tc>
      </w:tr>
      <w:tr w:rsidR="004A7111" w:rsidRPr="0001592E" w:rsidTr="003F1715">
        <w:trPr>
          <w:trHeight w:val="1701"/>
        </w:trPr>
        <w:tc>
          <w:tcPr>
            <w:tcW w:w="5991" w:type="dxa"/>
            <w:gridSpan w:val="2"/>
          </w:tcPr>
          <w:p w:rsidR="004A7111" w:rsidRPr="008C130F" w:rsidRDefault="004A7111" w:rsidP="004A71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Team Work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Coordinate processes to ensure customer escalations are resolved in a timely manner, and customers are updated on the progress of their resolution and customers responded to.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Work with and provide advice to other key customer service business areas across MW (ie. Regional Services, Development Services, Asset Management  etc.) to deliver high quality outcomes to our customers</w:t>
            </w:r>
          </w:p>
        </w:tc>
        <w:tc>
          <w:tcPr>
            <w:tcW w:w="4204" w:type="dxa"/>
          </w:tcPr>
          <w:p w:rsidR="004A7111" w:rsidRDefault="004A7111" w:rsidP="004A7111">
            <w:pPr>
              <w:spacing w:after="0"/>
              <w:ind w:left="251" w:right="242"/>
              <w:rPr>
                <w:szCs w:val="20"/>
                <w:lang w:val="en-AU"/>
              </w:rPr>
            </w:pPr>
          </w:p>
          <w:p w:rsidR="004A7111" w:rsidRPr="004A7111" w:rsidRDefault="004A7111" w:rsidP="004A7111">
            <w:pPr>
              <w:pStyle w:val="ListParagraph"/>
            </w:pPr>
            <w:r w:rsidRPr="004A7111">
              <w:t>Clear escalation and resolution pathways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Improved customer satisfaction results and feedback related to escalations</w:t>
            </w:r>
          </w:p>
          <w:p w:rsidR="004A7111" w:rsidRDefault="004A7111" w:rsidP="004A7111">
            <w:pPr>
              <w:spacing w:after="0"/>
              <w:ind w:left="251" w:right="242"/>
              <w:rPr>
                <w:szCs w:val="20"/>
                <w:lang w:val="en-AU"/>
              </w:rPr>
            </w:pPr>
          </w:p>
          <w:p w:rsidR="004A7111" w:rsidRPr="00873A6C" w:rsidRDefault="004A7111" w:rsidP="004A7111">
            <w:pPr>
              <w:spacing w:after="0"/>
              <w:ind w:right="242"/>
              <w:rPr>
                <w:szCs w:val="20"/>
                <w:lang w:val="en-AU"/>
              </w:rPr>
            </w:pPr>
          </w:p>
        </w:tc>
      </w:tr>
      <w:tr w:rsidR="004A7111" w:rsidRPr="0001592E" w:rsidTr="003F1715">
        <w:trPr>
          <w:trHeight w:val="1701"/>
        </w:trPr>
        <w:tc>
          <w:tcPr>
            <w:tcW w:w="5991" w:type="dxa"/>
            <w:gridSpan w:val="2"/>
          </w:tcPr>
          <w:p w:rsidR="004A7111" w:rsidRPr="00A0402E" w:rsidRDefault="004A7111" w:rsidP="004A71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Voice of the Customer</w:t>
            </w:r>
          </w:p>
          <w:p w:rsidR="004A7111" w:rsidRPr="00137179" w:rsidRDefault="004A7111" w:rsidP="004A7111">
            <w:pPr>
              <w:pStyle w:val="ListParagraph"/>
            </w:pPr>
            <w:r w:rsidRPr="004A7111">
              <w:t>Drive improvement in customer experience by working closely with key business groups to resolve issues and minimise the number of customer escalations created.</w:t>
            </w:r>
          </w:p>
          <w:p w:rsidR="004A7111" w:rsidRPr="004A7111" w:rsidRDefault="004A7111" w:rsidP="004A7111">
            <w:pPr>
              <w:pStyle w:val="ListParagraph"/>
            </w:pPr>
            <w:r w:rsidRPr="004A7111">
              <w:t>Bring the customer view to the business so as to ensure that customer is at the centre of what we do</w:t>
            </w:r>
          </w:p>
          <w:p w:rsidR="004A7111" w:rsidRPr="00137179" w:rsidRDefault="004A7111" w:rsidP="004A7111">
            <w:pPr>
              <w:pStyle w:val="ListParagraph"/>
              <w:rPr>
                <w:b/>
                <w:lang w:val="en-AU"/>
              </w:rPr>
            </w:pPr>
            <w:r>
              <w:t>Proactively record</w:t>
            </w:r>
            <w:r w:rsidRPr="00DA69F7">
              <w:t xml:space="preserve"> customer feedback on our service and the service experience and share insights to drive continuous improvements within the team and the business</w:t>
            </w:r>
          </w:p>
        </w:tc>
        <w:tc>
          <w:tcPr>
            <w:tcW w:w="4204" w:type="dxa"/>
          </w:tcPr>
          <w:p w:rsidR="004A7111" w:rsidRDefault="004A7111" w:rsidP="004A7111">
            <w:pPr>
              <w:spacing w:after="0"/>
              <w:ind w:left="251" w:right="242"/>
              <w:rPr>
                <w:szCs w:val="20"/>
                <w:lang w:val="en-AU"/>
              </w:rPr>
            </w:pPr>
          </w:p>
          <w:p w:rsidR="004A7111" w:rsidRPr="004A7111" w:rsidRDefault="004A7111" w:rsidP="004A7111">
            <w:pPr>
              <w:pStyle w:val="ListParagraph"/>
            </w:pPr>
            <w:r w:rsidRPr="004A7111">
              <w:t>Customer Satisfaction/Experience Metrics</w:t>
            </w:r>
          </w:p>
          <w:p w:rsidR="004A7111" w:rsidRPr="00636B66" w:rsidRDefault="004A7111" w:rsidP="004A7111">
            <w:pPr>
              <w:pStyle w:val="ListParagraph"/>
            </w:pPr>
            <w:r w:rsidRPr="004A7111">
              <w:t>Customer Experience Benchmarking</w:t>
            </w:r>
          </w:p>
        </w:tc>
      </w:tr>
    </w:tbl>
    <w:p w:rsidR="003751D1" w:rsidRPr="0001592E" w:rsidRDefault="00375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592E" w:rsidRPr="0001592E" w:rsidTr="004A7111">
        <w:tc>
          <w:tcPr>
            <w:tcW w:w="10195" w:type="dxa"/>
            <w:shd w:val="clear" w:color="auto" w:fill="00428B"/>
          </w:tcPr>
          <w:p w:rsidR="00F3361C" w:rsidRPr="0001592E" w:rsidRDefault="00F3361C" w:rsidP="003751D1">
            <w:pPr>
              <w:keepNext/>
              <w:keepLines/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SKILLS, KNOWLEDGE AND EXPERIENCE REQUIRED:</w:t>
            </w:r>
          </w:p>
        </w:tc>
      </w:tr>
      <w:tr w:rsidR="0001592E" w:rsidRPr="0001592E" w:rsidTr="004A7111">
        <w:trPr>
          <w:trHeight w:val="470"/>
        </w:trPr>
        <w:tc>
          <w:tcPr>
            <w:tcW w:w="10195" w:type="dxa"/>
          </w:tcPr>
          <w:p w:rsidR="004A7111" w:rsidRDefault="004A7111" w:rsidP="004A7111">
            <w:pPr>
              <w:pStyle w:val="ListParagraph"/>
            </w:pPr>
            <w:r>
              <w:lastRenderedPageBreak/>
              <w:t>Well-developed customer service skills, including the ability to manage escalated customer issues and act as a central coordination point for managing and resolving escalated requests.</w:t>
            </w:r>
          </w:p>
          <w:p w:rsidR="004A7111" w:rsidRDefault="004A7111" w:rsidP="004A7111">
            <w:pPr>
              <w:pStyle w:val="ListParagraph"/>
            </w:pPr>
            <w:r w:rsidRPr="000576FC">
              <w:t>Demonstrated analytical and problem-solving skills, including the ability to assess and manage risk, work within legislative requirements, make impartial recommendations and to use speciali</w:t>
            </w:r>
            <w:r>
              <w:t>st advice when needed.</w:t>
            </w:r>
          </w:p>
          <w:p w:rsidR="004A7111" w:rsidRDefault="004A7111" w:rsidP="004A7111">
            <w:pPr>
              <w:pStyle w:val="ListParagraph"/>
            </w:pPr>
            <w:r w:rsidRPr="000576FC">
              <w:t>Excellent written communication skills including the ability to write comprehensive evidence-based recommendations and r</w:t>
            </w:r>
            <w:r>
              <w:t>easons for decisions. </w:t>
            </w:r>
          </w:p>
          <w:p w:rsidR="004A7111" w:rsidRPr="005A6B90" w:rsidRDefault="004A7111" w:rsidP="004A7111">
            <w:pPr>
              <w:pStyle w:val="ListParagraph"/>
            </w:pPr>
            <w:r w:rsidRPr="000576FC">
              <w:t>Strong customer outcomes focus, confidence and resilience in liaising with internal and external stakeholders</w:t>
            </w:r>
            <w:r>
              <w:t>.</w:t>
            </w:r>
          </w:p>
        </w:tc>
      </w:tr>
      <w:tr w:rsidR="0001592E" w:rsidRPr="0001592E" w:rsidTr="004A7111">
        <w:tc>
          <w:tcPr>
            <w:tcW w:w="10195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RELATIONSHIPS:</w:t>
            </w:r>
          </w:p>
        </w:tc>
      </w:tr>
      <w:tr w:rsidR="004A7111" w:rsidRPr="0001592E" w:rsidTr="004A7111">
        <w:trPr>
          <w:trHeight w:val="2687"/>
        </w:trPr>
        <w:tc>
          <w:tcPr>
            <w:tcW w:w="10195" w:type="dxa"/>
          </w:tcPr>
          <w:p w:rsidR="004A7111" w:rsidRPr="0001592E" w:rsidRDefault="004A7111" w:rsidP="004A7111">
            <w:pPr>
              <w:spacing w:before="120"/>
              <w:rPr>
                <w:b/>
                <w:szCs w:val="20"/>
              </w:rPr>
            </w:pPr>
            <w:r w:rsidRPr="0001592E">
              <w:rPr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4A7111" w:rsidRPr="00642450" w:rsidRDefault="004A7111" w:rsidP="004A7111">
            <w:pPr>
              <w:spacing w:after="0"/>
              <w:rPr>
                <w:b/>
                <w:color w:val="000000"/>
                <w:szCs w:val="20"/>
              </w:rPr>
            </w:pPr>
            <w:r w:rsidRPr="00642450">
              <w:rPr>
                <w:b/>
                <w:color w:val="000000"/>
                <w:szCs w:val="20"/>
              </w:rPr>
              <w:t>INTERNAL</w:t>
            </w:r>
          </w:p>
          <w:p w:rsidR="004A7111" w:rsidRPr="00137179" w:rsidRDefault="004A7111" w:rsidP="004A7111">
            <w:pPr>
              <w:numPr>
                <w:ilvl w:val="0"/>
                <w:numId w:val="19"/>
              </w:numPr>
              <w:spacing w:after="0"/>
              <w:ind w:right="244"/>
              <w:jc w:val="both"/>
              <w:rPr>
                <w:szCs w:val="20"/>
              </w:rPr>
            </w:pPr>
            <w:r w:rsidRPr="00137179">
              <w:rPr>
                <w:szCs w:val="20"/>
              </w:rPr>
              <w:t xml:space="preserve">This role is required to work with a wide range of stakeholders and groups within the </w:t>
            </w:r>
            <w:r>
              <w:rPr>
                <w:szCs w:val="20"/>
              </w:rPr>
              <w:t xml:space="preserve">organisation </w:t>
            </w:r>
            <w:r w:rsidRPr="00137179">
              <w:rPr>
                <w:szCs w:val="20"/>
              </w:rPr>
              <w:t xml:space="preserve">to ensure </w:t>
            </w:r>
            <w:r>
              <w:rPr>
                <w:szCs w:val="20"/>
              </w:rPr>
              <w:t>complaints and escalations are resolved and responded to.</w:t>
            </w:r>
          </w:p>
          <w:p w:rsidR="004A7111" w:rsidRDefault="004A7111" w:rsidP="004A7111">
            <w:pPr>
              <w:numPr>
                <w:ilvl w:val="0"/>
                <w:numId w:val="19"/>
              </w:numPr>
              <w:spacing w:after="0"/>
              <w:ind w:right="244"/>
              <w:jc w:val="both"/>
              <w:rPr>
                <w:szCs w:val="20"/>
              </w:rPr>
            </w:pPr>
            <w:r>
              <w:rPr>
                <w:szCs w:val="20"/>
              </w:rPr>
              <w:t>Must be comfortable</w:t>
            </w:r>
            <w:r w:rsidRPr="00137179">
              <w:rPr>
                <w:szCs w:val="20"/>
              </w:rPr>
              <w:t xml:space="preserve"> work</w:t>
            </w:r>
            <w:r>
              <w:rPr>
                <w:szCs w:val="20"/>
              </w:rPr>
              <w:t>ing</w:t>
            </w:r>
            <w:r w:rsidRPr="00137179">
              <w:rPr>
                <w:szCs w:val="20"/>
              </w:rPr>
              <w:t xml:space="preserve"> with multiple</w:t>
            </w:r>
            <w:r>
              <w:rPr>
                <w:szCs w:val="20"/>
              </w:rPr>
              <w:t xml:space="preserve"> stakeholders at multiple levels levels in the organisation.</w:t>
            </w:r>
          </w:p>
          <w:p w:rsidR="004A7111" w:rsidRPr="00137179" w:rsidRDefault="004A7111" w:rsidP="004A7111">
            <w:pPr>
              <w:spacing w:after="0"/>
              <w:ind w:left="360" w:right="244"/>
              <w:jc w:val="both"/>
              <w:rPr>
                <w:szCs w:val="20"/>
              </w:rPr>
            </w:pPr>
          </w:p>
          <w:p w:rsidR="004A7111" w:rsidRPr="00642450" w:rsidRDefault="004A7111" w:rsidP="004A711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642450">
              <w:rPr>
                <w:b/>
              </w:rPr>
              <w:t>EXTERNAL</w:t>
            </w:r>
          </w:p>
          <w:p w:rsidR="004A7111" w:rsidRPr="005A6B90" w:rsidRDefault="004A7111" w:rsidP="004A7111">
            <w:pPr>
              <w:pStyle w:val="ListParagraph"/>
              <w:numPr>
                <w:ilvl w:val="0"/>
                <w:numId w:val="19"/>
              </w:numPr>
            </w:pPr>
            <w:r>
              <w:t>Melbourne Water customers.</w:t>
            </w:r>
          </w:p>
        </w:tc>
      </w:tr>
      <w:tr w:rsidR="004A7111" w:rsidRPr="0001592E" w:rsidTr="004A7111">
        <w:tc>
          <w:tcPr>
            <w:tcW w:w="10195" w:type="dxa"/>
            <w:shd w:val="clear" w:color="auto" w:fill="00428B"/>
          </w:tcPr>
          <w:p w:rsidR="004A7111" w:rsidRPr="0001592E" w:rsidRDefault="004A7111" w:rsidP="004A7111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SALARY RANGE:</w:t>
            </w:r>
          </w:p>
        </w:tc>
      </w:tr>
      <w:tr w:rsidR="004A7111" w:rsidRPr="0001592E" w:rsidTr="004A7111">
        <w:trPr>
          <w:trHeight w:val="70"/>
        </w:trPr>
        <w:tc>
          <w:tcPr>
            <w:tcW w:w="10195" w:type="dxa"/>
          </w:tcPr>
          <w:p w:rsidR="004A7111" w:rsidRDefault="004A7111" w:rsidP="004A7111">
            <w:r w:rsidRPr="004A7111">
              <w:t>Level 5</w:t>
            </w:r>
          </w:p>
          <w:p w:rsidR="004A7111" w:rsidRPr="0001592E" w:rsidRDefault="004A7111" w:rsidP="004A7111">
            <w:r w:rsidRPr="0001592E">
              <w:t xml:space="preserve">Melbourne Water reserves the right to remunerate people according to their ability to perform the functions of the role based on their qualifications, skills and experience. </w:t>
            </w:r>
          </w:p>
        </w:tc>
      </w:tr>
      <w:tr w:rsidR="004A7111" w:rsidRPr="0001592E" w:rsidTr="004A7111">
        <w:tc>
          <w:tcPr>
            <w:tcW w:w="10195" w:type="dxa"/>
            <w:shd w:val="clear" w:color="auto" w:fill="00428B"/>
          </w:tcPr>
          <w:p w:rsidR="004A7111" w:rsidRPr="0001592E" w:rsidRDefault="004A7111" w:rsidP="004A7111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OTHER COMMENTS:</w:t>
            </w:r>
          </w:p>
        </w:tc>
      </w:tr>
      <w:tr w:rsidR="004A7111" w:rsidRPr="0001592E" w:rsidTr="004A7111">
        <w:tc>
          <w:tcPr>
            <w:tcW w:w="10195" w:type="dxa"/>
          </w:tcPr>
          <w:p w:rsidR="004A7111" w:rsidRPr="000576FC" w:rsidRDefault="004A7111" w:rsidP="004A7111">
            <w:pPr>
              <w:spacing w:after="0"/>
              <w:rPr>
                <w:szCs w:val="20"/>
              </w:rPr>
            </w:pPr>
            <w:r w:rsidRPr="0001592E">
              <w:rPr>
                <w:szCs w:val="20"/>
              </w:rPr>
              <w:t xml:space="preserve">This role requires the following: </w:t>
            </w:r>
          </w:p>
          <w:p w:rsidR="004A7111" w:rsidRDefault="004A7111" w:rsidP="004A7111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137179">
              <w:rPr>
                <w:szCs w:val="20"/>
              </w:rPr>
              <w:t xml:space="preserve">xperience in </w:t>
            </w:r>
            <w:r>
              <w:rPr>
                <w:szCs w:val="20"/>
              </w:rPr>
              <w:t>a customer-centric team coordinating functional processes and providing high-level customer service.</w:t>
            </w:r>
          </w:p>
          <w:p w:rsidR="004A7111" w:rsidRPr="00137179" w:rsidRDefault="004A7111" w:rsidP="004A7111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szCs w:val="20"/>
              </w:rPr>
            </w:pPr>
            <w:r>
              <w:rPr>
                <w:szCs w:val="20"/>
              </w:rPr>
              <w:t>Ability to coordinate high-volume requests and manage issues by exception.</w:t>
            </w:r>
          </w:p>
          <w:p w:rsidR="004A7111" w:rsidRDefault="004A7111" w:rsidP="004A7111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szCs w:val="20"/>
              </w:rPr>
            </w:pPr>
            <w:r>
              <w:rPr>
                <w:szCs w:val="20"/>
              </w:rPr>
              <w:t>Experience developing and maintaining reports that monitor operational performance and provide service insights.</w:t>
            </w:r>
          </w:p>
          <w:p w:rsidR="004A7111" w:rsidRPr="003B5290" w:rsidRDefault="004A7111" w:rsidP="004A7111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szCs w:val="20"/>
              </w:rPr>
            </w:pPr>
            <w:r>
              <w:rPr>
                <w:szCs w:val="20"/>
              </w:rPr>
              <w:t>High level verbal and written communication capability, including providing professional written responses to customers.</w:t>
            </w:r>
          </w:p>
          <w:p w:rsidR="004A7111" w:rsidRPr="0001592E" w:rsidRDefault="004A7111" w:rsidP="004A7111">
            <w:pPr>
              <w:spacing w:before="120"/>
              <w:rPr>
                <w:szCs w:val="20"/>
              </w:rPr>
            </w:pPr>
            <w:r w:rsidRPr="0001592E">
              <w:rPr>
                <w:szCs w:val="20"/>
              </w:rPr>
              <w:t xml:space="preserve">Location: </w:t>
            </w:r>
            <w:r>
              <w:rPr>
                <w:szCs w:val="20"/>
              </w:rPr>
              <w:t xml:space="preserve">Hybrid – Remote and </w:t>
            </w:r>
            <w:r w:rsidRPr="001769E4">
              <w:rPr>
                <w:szCs w:val="20"/>
              </w:rPr>
              <w:t>990 La Trobe Street, Melbourne 3008</w:t>
            </w:r>
          </w:p>
        </w:tc>
      </w:tr>
    </w:tbl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416FAD">
      <w:headerReference w:type="default" r:id="rId8"/>
      <w:footerReference w:type="default" r:id="rId9"/>
      <w:pgSz w:w="11907" w:h="16839" w:code="9"/>
      <w:pgMar w:top="851" w:right="851" w:bottom="851" w:left="851" w:header="34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11" w:rsidRDefault="004A7111" w:rsidP="00727219">
      <w:r>
        <w:separator/>
      </w:r>
    </w:p>
  </w:endnote>
  <w:endnote w:type="continuationSeparator" w:id="0">
    <w:p w:rsidR="004A7111" w:rsidRDefault="004A7111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23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120"/>
      <w:gridCol w:w="6520"/>
    </w:tblGrid>
    <w:tr w:rsidR="004A7111" w:rsidTr="004A7111">
      <w:trPr>
        <w:trHeight w:val="170"/>
      </w:trPr>
      <w:tc>
        <w:tcPr>
          <w:tcW w:w="1618" w:type="pct"/>
          <w:vAlign w:val="bottom"/>
        </w:tcPr>
        <w:p w:rsidR="004A7111" w:rsidRPr="00370129" w:rsidRDefault="004A7111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 EA 5</w:t>
          </w:r>
        </w:p>
      </w:tc>
      <w:tc>
        <w:tcPr>
          <w:tcW w:w="3382" w:type="pct"/>
          <w:vAlign w:val="bottom"/>
        </w:tcPr>
        <w:p w:rsidR="004A7111" w:rsidRPr="00DE552A" w:rsidRDefault="004A7111" w:rsidP="004A7111">
          <w:pPr>
            <w:pStyle w:val="Footer"/>
            <w:spacing w:after="60"/>
            <w:ind w:left="-1336"/>
            <w:rPr>
              <w:sz w:val="14"/>
            </w:rPr>
          </w:pPr>
          <w:r w:rsidRPr="00DE552A">
            <w:rPr>
              <w:sz w:val="14"/>
            </w:rPr>
            <w:t xml:space="preserve">                                                                       </w:t>
          </w:r>
          <w:r>
            <w:rPr>
              <w:sz w:val="14"/>
            </w:rPr>
            <w:t xml:space="preserve">                  </w:t>
          </w:r>
          <w:r w:rsidRPr="00DE552A">
            <w:rPr>
              <w:sz w:val="14"/>
            </w:rPr>
            <w:t>HR TEM Position Description</w:t>
          </w:r>
        </w:p>
      </w:tc>
    </w:tr>
    <w:tr w:rsidR="004A7111" w:rsidTr="004A7111">
      <w:trPr>
        <w:trHeight w:val="170"/>
      </w:trPr>
      <w:tc>
        <w:tcPr>
          <w:tcW w:w="1618" w:type="pct"/>
          <w:vAlign w:val="bottom"/>
        </w:tcPr>
        <w:p w:rsidR="004A7111" w:rsidRDefault="004A7111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Assessed by: People Hub</w:t>
          </w:r>
        </w:p>
      </w:tc>
      <w:tc>
        <w:tcPr>
          <w:tcW w:w="3382" w:type="pct"/>
          <w:vAlign w:val="bottom"/>
        </w:tcPr>
        <w:p w:rsidR="004A7111" w:rsidRPr="00DE552A" w:rsidRDefault="004A7111" w:rsidP="004A7111">
          <w:pPr>
            <w:pStyle w:val="Footer"/>
            <w:spacing w:after="60"/>
            <w:ind w:left="-1336"/>
            <w:rPr>
              <w:noProof/>
              <w:sz w:val="14"/>
              <w:lang w:val="en-AU" w:eastAsia="en-AU"/>
            </w:rPr>
          </w:pPr>
          <w:r w:rsidRPr="00DE552A">
            <w:rPr>
              <w:noProof/>
              <w:sz w:val="14"/>
              <w:lang w:val="en-AU" w:eastAsia="en-AU"/>
            </w:rPr>
            <w:t xml:space="preserve">                                                                       </w:t>
          </w:r>
          <w:r>
            <w:rPr>
              <w:noProof/>
              <w:sz w:val="14"/>
              <w:lang w:val="en-AU" w:eastAsia="en-AU"/>
            </w:rPr>
            <w:t xml:space="preserve">                  Doc ID: 67591670</w:t>
          </w:r>
        </w:p>
      </w:tc>
    </w:tr>
    <w:tr w:rsidR="004A7111" w:rsidTr="004A7111">
      <w:trPr>
        <w:trHeight w:val="170"/>
      </w:trPr>
      <w:tc>
        <w:tcPr>
          <w:tcW w:w="1618" w:type="pct"/>
          <w:vAlign w:val="bottom"/>
        </w:tcPr>
        <w:p w:rsidR="004A7111" w:rsidRDefault="004A7111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Date Assessed: March 2024</w:t>
          </w:r>
        </w:p>
      </w:tc>
      <w:tc>
        <w:tcPr>
          <w:tcW w:w="3382" w:type="pct"/>
          <w:vAlign w:val="bottom"/>
        </w:tcPr>
        <w:p w:rsidR="004A7111" w:rsidRPr="00DE552A" w:rsidRDefault="004A7111" w:rsidP="004A7111">
          <w:pPr>
            <w:pStyle w:val="Footer"/>
            <w:spacing w:after="60"/>
            <w:ind w:left="-1336"/>
            <w:rPr>
              <w:noProof/>
              <w:sz w:val="14"/>
              <w:lang w:val="en-AU" w:eastAsia="en-AU"/>
            </w:rPr>
          </w:pPr>
          <w:r w:rsidRPr="00DE552A">
            <w:rPr>
              <w:noProof/>
              <w:sz w:val="14"/>
              <w:lang w:val="en-AU" w:eastAsia="en-AU"/>
            </w:rPr>
            <w:t xml:space="preserve">                                                                       </w:t>
          </w:r>
          <w:r>
            <w:rPr>
              <w:noProof/>
              <w:sz w:val="14"/>
              <w:lang w:val="en-AU" w:eastAsia="en-AU"/>
            </w:rPr>
            <w:t xml:space="preserve">                  </w:t>
          </w:r>
          <w:r w:rsidRPr="00DE552A">
            <w:rPr>
              <w:noProof/>
              <w:sz w:val="14"/>
              <w:lang w:val="en-AU" w:eastAsia="en-AU"/>
            </w:rPr>
            <w:t>Approved March 2024</w:t>
          </w:r>
        </w:p>
      </w:tc>
    </w:tr>
    <w:tr w:rsidR="004A7111" w:rsidTr="004A7111">
      <w:trPr>
        <w:trHeight w:val="170"/>
      </w:trPr>
      <w:tc>
        <w:tcPr>
          <w:tcW w:w="1618" w:type="pct"/>
          <w:vAlign w:val="bottom"/>
        </w:tcPr>
        <w:p w:rsidR="004A7111" w:rsidRDefault="004A7111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Last reviewed date: March 2024</w:t>
          </w:r>
        </w:p>
      </w:tc>
      <w:tc>
        <w:tcPr>
          <w:tcW w:w="3382" w:type="pct"/>
          <w:vAlign w:val="bottom"/>
        </w:tcPr>
        <w:p w:rsidR="004A7111" w:rsidRPr="00DE552A" w:rsidRDefault="004A7111" w:rsidP="004A7111">
          <w:pPr>
            <w:pStyle w:val="Footer"/>
            <w:spacing w:after="60"/>
            <w:ind w:left="-1336"/>
            <w:rPr>
              <w:noProof/>
              <w:sz w:val="14"/>
              <w:lang w:val="en-AU" w:eastAsia="en-AU"/>
            </w:rPr>
          </w:pPr>
          <w:r w:rsidRPr="00DE552A">
            <w:rPr>
              <w:noProof/>
              <w:sz w:val="14"/>
              <w:lang w:val="en-AU" w:eastAsia="en-AU"/>
            </w:rPr>
            <w:t xml:space="preserve">                                                                      </w:t>
          </w:r>
          <w:r>
            <w:rPr>
              <w:noProof/>
              <w:sz w:val="14"/>
              <w:lang w:val="en-AU" w:eastAsia="en-AU"/>
            </w:rPr>
            <w:t xml:space="preserve"> </w:t>
          </w:r>
          <w:r w:rsidRPr="00DE552A">
            <w:rPr>
              <w:noProof/>
              <w:sz w:val="14"/>
              <w:lang w:val="en-AU" w:eastAsia="en-AU"/>
            </w:rPr>
            <w:t xml:space="preserve"> </w:t>
          </w:r>
          <w:r>
            <w:rPr>
              <w:noProof/>
              <w:sz w:val="14"/>
              <w:lang w:val="en-AU" w:eastAsia="en-AU"/>
            </w:rPr>
            <w:t xml:space="preserve">                 </w:t>
          </w:r>
          <w:r w:rsidRPr="00DE552A">
            <w:rPr>
              <w:noProof/>
              <w:sz w:val="14"/>
              <w:lang w:val="en-AU" w:eastAsia="en-AU"/>
            </w:rPr>
            <w:t>Version 1</w:t>
          </w:r>
        </w:p>
      </w:tc>
    </w:tr>
  </w:tbl>
  <w:p w:rsidR="004A7111" w:rsidRPr="00531573" w:rsidRDefault="004A7111" w:rsidP="005315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5244938</wp:posOffset>
          </wp:positionH>
          <wp:positionV relativeFrom="paragraph">
            <wp:posOffset>-607695</wp:posOffset>
          </wp:positionV>
          <wp:extent cx="1685925" cy="676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11" w:rsidRDefault="004A7111" w:rsidP="00727219">
      <w:r>
        <w:separator/>
      </w:r>
    </w:p>
  </w:footnote>
  <w:footnote w:type="continuationSeparator" w:id="0">
    <w:p w:rsidR="004A7111" w:rsidRDefault="004A7111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11" w:rsidRPr="00370129" w:rsidRDefault="004A7111" w:rsidP="00FC2868">
    <w:pPr>
      <w:pStyle w:val="Heading2"/>
      <w:rPr>
        <w:b/>
        <w:color w:val="4D4F53" w:themeColor="accent5"/>
      </w:rPr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f50b45a9a502a25c580628b8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7111" w:rsidRPr="00034C92" w:rsidRDefault="004A7111" w:rsidP="00034C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034C92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50b45a9a502a25c580628b8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" o:allowincell="f" filled="f" stroked="f" strokeweight=".5pt">
              <v:textbox inset=",0,,0">
                <w:txbxContent>
                  <w:p w:rsidR="004A7111" w:rsidRPr="00034C92" w:rsidRDefault="004A7111" w:rsidP="00034C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034C92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en-AU" w:eastAsia="en-AU"/>
      </w:rPr>
      <w:drawing>
        <wp:anchor distT="0" distB="0" distL="114300" distR="114300" simplePos="0" relativeHeight="251669504" behindDoc="0" locked="0" layoutInCell="1" allowOverlap="1" wp14:anchorId="636F11BA" wp14:editId="370802BC">
          <wp:simplePos x="0" y="0"/>
          <wp:positionH relativeFrom="column">
            <wp:posOffset>5432293</wp:posOffset>
          </wp:positionH>
          <wp:positionV relativeFrom="page">
            <wp:posOffset>-474807</wp:posOffset>
          </wp:positionV>
          <wp:extent cx="2185976" cy="1983179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ple graphic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5976" cy="1983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29">
      <w:rPr>
        <w:b/>
        <w:color w:val="4D4F53" w:themeColor="accent5"/>
      </w:rPr>
      <w:t>MELBOURNE WATER POSITION DESCRIPTION</w:t>
    </w:r>
  </w:p>
  <w:p w:rsidR="004A7111" w:rsidRPr="0001592E" w:rsidRDefault="004A7111" w:rsidP="00946F5F">
    <w:pPr>
      <w:pStyle w:val="Heading3"/>
      <w:rPr>
        <w:color w:val="auto"/>
      </w:rPr>
    </w:pPr>
    <w:r>
      <w:rPr>
        <w:color w:val="auto"/>
      </w:rPr>
      <w:t>Customer Escalations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90243"/>
    <w:multiLevelType w:val="hybridMultilevel"/>
    <w:tmpl w:val="305241D0"/>
    <w:lvl w:ilvl="0" w:tplc="377E68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70E9"/>
    <w:multiLevelType w:val="hybridMultilevel"/>
    <w:tmpl w:val="F42844D4"/>
    <w:lvl w:ilvl="0" w:tplc="C49649F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C924F584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156F83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6EC4BB0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1C2323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648C78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BF0EAC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8A54485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B8E6FFD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BAC"/>
    <w:multiLevelType w:val="multilevel"/>
    <w:tmpl w:val="8B6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2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464E"/>
    <w:multiLevelType w:val="hybridMultilevel"/>
    <w:tmpl w:val="9D66B7F0"/>
    <w:lvl w:ilvl="0" w:tplc="12583FD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2F38EED2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6E042B6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EABE0C1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CEECC53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8D6AB74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2142AD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D85CEC0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462641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141EB"/>
    <w:multiLevelType w:val="multilevel"/>
    <w:tmpl w:val="411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811C9"/>
    <w:multiLevelType w:val="multilevel"/>
    <w:tmpl w:val="0E4A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639"/>
    <w:multiLevelType w:val="hybridMultilevel"/>
    <w:tmpl w:val="57E6AF62"/>
    <w:lvl w:ilvl="0" w:tplc="C292EE3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B8C3164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814917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45CE19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86108E6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EE245A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9B5EF2C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3802308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1A2A086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6"/>
  </w:num>
  <w:num w:numId="5">
    <w:abstractNumId w:val="12"/>
  </w:num>
  <w:num w:numId="6">
    <w:abstractNumId w:val="1"/>
  </w:num>
  <w:num w:numId="7">
    <w:abstractNumId w:val="25"/>
  </w:num>
  <w:num w:numId="8">
    <w:abstractNumId w:val="0"/>
  </w:num>
  <w:num w:numId="9">
    <w:abstractNumId w:val="21"/>
  </w:num>
  <w:num w:numId="10">
    <w:abstractNumId w:val="16"/>
  </w:num>
  <w:num w:numId="11">
    <w:abstractNumId w:val="17"/>
  </w:num>
  <w:num w:numId="12">
    <w:abstractNumId w:val="11"/>
  </w:num>
  <w:num w:numId="13">
    <w:abstractNumId w:val="5"/>
  </w:num>
  <w:num w:numId="14">
    <w:abstractNumId w:val="8"/>
  </w:num>
  <w:num w:numId="15">
    <w:abstractNumId w:val="26"/>
  </w:num>
  <w:num w:numId="16">
    <w:abstractNumId w:val="18"/>
  </w:num>
  <w:num w:numId="17">
    <w:abstractNumId w:val="4"/>
  </w:num>
  <w:num w:numId="18">
    <w:abstractNumId w:val="17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9"/>
  </w:num>
  <w:num w:numId="24">
    <w:abstractNumId w:val="22"/>
  </w:num>
  <w:num w:numId="25">
    <w:abstractNumId w:val="20"/>
  </w:num>
  <w:num w:numId="26">
    <w:abstractNumId w:val="3"/>
  </w:num>
  <w:num w:numId="27">
    <w:abstractNumId w:val="14"/>
  </w:num>
  <w:num w:numId="28">
    <w:abstractNumId w:val="27"/>
  </w:num>
  <w:num w:numId="29">
    <w:abstractNumId w:val="24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592E"/>
    <w:rsid w:val="00027881"/>
    <w:rsid w:val="00034C92"/>
    <w:rsid w:val="00074834"/>
    <w:rsid w:val="00081E9D"/>
    <w:rsid w:val="000B1550"/>
    <w:rsid w:val="000B3631"/>
    <w:rsid w:val="000C5B93"/>
    <w:rsid w:val="000E5AE3"/>
    <w:rsid w:val="000F01A1"/>
    <w:rsid w:val="000F593A"/>
    <w:rsid w:val="00114B15"/>
    <w:rsid w:val="00124310"/>
    <w:rsid w:val="0012496F"/>
    <w:rsid w:val="00156E1B"/>
    <w:rsid w:val="00162CF9"/>
    <w:rsid w:val="00163806"/>
    <w:rsid w:val="001674AE"/>
    <w:rsid w:val="0017028E"/>
    <w:rsid w:val="00171B3D"/>
    <w:rsid w:val="00182C0D"/>
    <w:rsid w:val="00192692"/>
    <w:rsid w:val="001B0528"/>
    <w:rsid w:val="001B6E13"/>
    <w:rsid w:val="001C4978"/>
    <w:rsid w:val="001F5AFE"/>
    <w:rsid w:val="00206FCB"/>
    <w:rsid w:val="002128CB"/>
    <w:rsid w:val="00213C02"/>
    <w:rsid w:val="00216987"/>
    <w:rsid w:val="00225D9D"/>
    <w:rsid w:val="002323A2"/>
    <w:rsid w:val="002361D0"/>
    <w:rsid w:val="002649AC"/>
    <w:rsid w:val="00296DFF"/>
    <w:rsid w:val="002C4C00"/>
    <w:rsid w:val="002E2D9D"/>
    <w:rsid w:val="002F7701"/>
    <w:rsid w:val="00342B77"/>
    <w:rsid w:val="00370129"/>
    <w:rsid w:val="003751D1"/>
    <w:rsid w:val="0038551F"/>
    <w:rsid w:val="003A3A99"/>
    <w:rsid w:val="003A4A8D"/>
    <w:rsid w:val="003A568A"/>
    <w:rsid w:val="003C6CC7"/>
    <w:rsid w:val="003F1715"/>
    <w:rsid w:val="00402A5B"/>
    <w:rsid w:val="00407991"/>
    <w:rsid w:val="00416FAD"/>
    <w:rsid w:val="00426B74"/>
    <w:rsid w:val="00432643"/>
    <w:rsid w:val="004A5B5B"/>
    <w:rsid w:val="004A7111"/>
    <w:rsid w:val="004B4912"/>
    <w:rsid w:val="004C0121"/>
    <w:rsid w:val="004D1B7B"/>
    <w:rsid w:val="004E680C"/>
    <w:rsid w:val="00504896"/>
    <w:rsid w:val="0051137E"/>
    <w:rsid w:val="00516C7A"/>
    <w:rsid w:val="00521B36"/>
    <w:rsid w:val="00531573"/>
    <w:rsid w:val="005323A2"/>
    <w:rsid w:val="005414E3"/>
    <w:rsid w:val="00573AFB"/>
    <w:rsid w:val="0059152A"/>
    <w:rsid w:val="0059345D"/>
    <w:rsid w:val="005A5BF7"/>
    <w:rsid w:val="005A6B90"/>
    <w:rsid w:val="005B1D0A"/>
    <w:rsid w:val="005B2428"/>
    <w:rsid w:val="005C0021"/>
    <w:rsid w:val="005D34E1"/>
    <w:rsid w:val="005E031C"/>
    <w:rsid w:val="005E3D56"/>
    <w:rsid w:val="0060687F"/>
    <w:rsid w:val="00607456"/>
    <w:rsid w:val="00614A79"/>
    <w:rsid w:val="006241FB"/>
    <w:rsid w:val="00650B1E"/>
    <w:rsid w:val="0068023A"/>
    <w:rsid w:val="006B665A"/>
    <w:rsid w:val="006C12C4"/>
    <w:rsid w:val="006C3587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B41EC"/>
    <w:rsid w:val="007D5731"/>
    <w:rsid w:val="007E0484"/>
    <w:rsid w:val="007F6490"/>
    <w:rsid w:val="00810971"/>
    <w:rsid w:val="00814F8C"/>
    <w:rsid w:val="0082433B"/>
    <w:rsid w:val="0084572F"/>
    <w:rsid w:val="00857492"/>
    <w:rsid w:val="008706BA"/>
    <w:rsid w:val="00870FE5"/>
    <w:rsid w:val="0087720B"/>
    <w:rsid w:val="008838A8"/>
    <w:rsid w:val="008A1872"/>
    <w:rsid w:val="008B6206"/>
    <w:rsid w:val="008D1920"/>
    <w:rsid w:val="00901C7C"/>
    <w:rsid w:val="00932893"/>
    <w:rsid w:val="0093699E"/>
    <w:rsid w:val="00941A8B"/>
    <w:rsid w:val="00946F5F"/>
    <w:rsid w:val="009510DE"/>
    <w:rsid w:val="009777B4"/>
    <w:rsid w:val="009A070C"/>
    <w:rsid w:val="009E6071"/>
    <w:rsid w:val="00A00DA9"/>
    <w:rsid w:val="00A01D21"/>
    <w:rsid w:val="00A17013"/>
    <w:rsid w:val="00A43A71"/>
    <w:rsid w:val="00A454B5"/>
    <w:rsid w:val="00A54333"/>
    <w:rsid w:val="00A60070"/>
    <w:rsid w:val="00A648CF"/>
    <w:rsid w:val="00A67705"/>
    <w:rsid w:val="00A96B86"/>
    <w:rsid w:val="00AE7DB7"/>
    <w:rsid w:val="00B22A72"/>
    <w:rsid w:val="00B428F8"/>
    <w:rsid w:val="00B4540E"/>
    <w:rsid w:val="00B6706D"/>
    <w:rsid w:val="00B80C70"/>
    <w:rsid w:val="00B97DC8"/>
    <w:rsid w:val="00BE5EFC"/>
    <w:rsid w:val="00BF4480"/>
    <w:rsid w:val="00C256FC"/>
    <w:rsid w:val="00C270B8"/>
    <w:rsid w:val="00C300A8"/>
    <w:rsid w:val="00C64682"/>
    <w:rsid w:val="00C726AD"/>
    <w:rsid w:val="00C96E2D"/>
    <w:rsid w:val="00CA3B57"/>
    <w:rsid w:val="00CE088A"/>
    <w:rsid w:val="00D24517"/>
    <w:rsid w:val="00D327ED"/>
    <w:rsid w:val="00D507B7"/>
    <w:rsid w:val="00D56505"/>
    <w:rsid w:val="00D60348"/>
    <w:rsid w:val="00D6553E"/>
    <w:rsid w:val="00D80CF8"/>
    <w:rsid w:val="00DD29EF"/>
    <w:rsid w:val="00DD45EC"/>
    <w:rsid w:val="00DE552A"/>
    <w:rsid w:val="00E5589B"/>
    <w:rsid w:val="00E72801"/>
    <w:rsid w:val="00E80934"/>
    <w:rsid w:val="00E8567C"/>
    <w:rsid w:val="00E94727"/>
    <w:rsid w:val="00E957E4"/>
    <w:rsid w:val="00EE4AE4"/>
    <w:rsid w:val="00F3361C"/>
    <w:rsid w:val="00F34481"/>
    <w:rsid w:val="00FB5C32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65E78A63-A4EC-4CD4-9E42-DDAF34A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4E3"/>
    <w:pPr>
      <w:numPr>
        <w:numId w:val="22"/>
      </w:numPr>
      <w:spacing w:before="120"/>
      <w:contextualSpacing/>
      <w:jc w:val="both"/>
    </w:pPr>
    <w:rPr>
      <w:szCs w:val="20"/>
    </w:r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BulletList2">
    <w:name w:val="Bullet List 2"/>
    <w:basedOn w:val="BulletList1"/>
    <w:rsid w:val="004A7111"/>
    <w:pPr>
      <w:numPr>
        <w:ilvl w:val="1"/>
      </w:numPr>
    </w:pPr>
  </w:style>
  <w:style w:type="paragraph" w:customStyle="1" w:styleId="BulletList1">
    <w:name w:val="Bullet List 1"/>
    <w:basedOn w:val="Normal"/>
    <w:rsid w:val="004A7111"/>
    <w:pPr>
      <w:numPr>
        <w:numId w:val="28"/>
      </w:numPr>
      <w:tabs>
        <w:tab w:val="clear" w:pos="9639"/>
      </w:tabs>
      <w:spacing w:after="0"/>
    </w:pPr>
    <w:rPr>
      <w:rFonts w:ascii="Cambria" w:hAnsi="Cambria"/>
      <w:sz w:val="22"/>
      <w:lang w:val="en-CA" w:eastAsia="en-GB"/>
    </w:rPr>
  </w:style>
  <w:style w:type="paragraph" w:customStyle="1" w:styleId="BulletList3">
    <w:name w:val="Bullet List 3"/>
    <w:basedOn w:val="BulletList2"/>
    <w:rsid w:val="004A7111"/>
    <w:pPr>
      <w:numPr>
        <w:ilvl w:val="2"/>
      </w:numPr>
    </w:pPr>
  </w:style>
  <w:style w:type="paragraph" w:customStyle="1" w:styleId="BulletList4">
    <w:name w:val="Bullet List 4"/>
    <w:basedOn w:val="BulletList3"/>
    <w:rsid w:val="004A7111"/>
    <w:pPr>
      <w:numPr>
        <w:ilvl w:val="3"/>
      </w:numPr>
    </w:pPr>
  </w:style>
  <w:style w:type="paragraph" w:customStyle="1" w:styleId="BulletList5">
    <w:name w:val="Bullet List 5"/>
    <w:basedOn w:val="BulletList4"/>
    <w:rsid w:val="004A7111"/>
    <w:pPr>
      <w:numPr>
        <w:ilvl w:val="4"/>
      </w:numPr>
    </w:pPr>
  </w:style>
  <w:style w:type="paragraph" w:customStyle="1" w:styleId="BulletList6">
    <w:name w:val="Bullet List 6"/>
    <w:basedOn w:val="BulletList5"/>
    <w:rsid w:val="004A7111"/>
    <w:pPr>
      <w:numPr>
        <w:ilvl w:val="5"/>
      </w:numPr>
    </w:pPr>
  </w:style>
  <w:style w:type="paragraph" w:customStyle="1" w:styleId="BulletList7">
    <w:name w:val="Bullet List 7"/>
    <w:basedOn w:val="BulletList6"/>
    <w:rsid w:val="004A7111"/>
    <w:pPr>
      <w:numPr>
        <w:ilvl w:val="6"/>
      </w:numPr>
    </w:pPr>
  </w:style>
  <w:style w:type="paragraph" w:customStyle="1" w:styleId="BulletList8">
    <w:name w:val="Bullet List 8"/>
    <w:basedOn w:val="BulletList7"/>
    <w:rsid w:val="004A7111"/>
    <w:pPr>
      <w:numPr>
        <w:ilvl w:val="7"/>
      </w:numPr>
    </w:pPr>
  </w:style>
  <w:style w:type="paragraph" w:customStyle="1" w:styleId="BulletList9">
    <w:name w:val="Bullet List 9"/>
    <w:basedOn w:val="BulletList8"/>
    <w:rsid w:val="004A7111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D89B-019D-4388-9994-DC39B4EF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Abi Ecuacion</cp:lastModifiedBy>
  <cp:revision>2</cp:revision>
  <cp:lastPrinted>2019-09-09T06:34:00Z</cp:lastPrinted>
  <dcterms:created xsi:type="dcterms:W3CDTF">2024-04-18T06:52:00Z</dcterms:created>
  <dcterms:modified xsi:type="dcterms:W3CDTF">2024-04-18T06:52:00Z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2024-04-18T06:52:31Z</vt:lpwstr>
  </property>
  <property fmtid="{D5CDD505-2E9C-101B-9397-08002B2CF9AE}" pid="4" name="MSIP_Label_8d1a0ea4-6344-45fe-bd17-9bfc2ab6afb4_Method">
    <vt:lpwstr>Standard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7d2c79d6-711f-4b25-9af9-ccee4818fa18</vt:lpwstr>
  </property>
  <property fmtid="{D5CDD505-2E9C-101B-9397-08002B2CF9AE}" pid="8" name="MSIP_Label_8d1a0ea4-6344-45fe-bd17-9bfc2ab6afb4_ContentBits">
    <vt:lpwstr>1</vt:lpwstr>
  </property>
</Properties>
</file>