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E2536" w14:textId="2B2DA00C" w:rsidR="00E11DCC" w:rsidRDefault="002B2AC0" w:rsidP="007B65A4">
      <w:pPr>
        <w:pStyle w:val="TasGovDepartmentName"/>
      </w:pPr>
      <w:r>
        <w:tab/>
      </w:r>
      <w:r>
        <w:tab/>
      </w:r>
      <w:r>
        <w:tab/>
      </w:r>
      <w:r>
        <w:tab/>
      </w:r>
    </w:p>
    <w:p w14:paraId="21E8E85C" w14:textId="2A435D47" w:rsidR="000C54F9" w:rsidRPr="007B65A4" w:rsidRDefault="000C54F9" w:rsidP="007B65A4">
      <w:pPr>
        <w:pStyle w:val="TasGovDepartmentName"/>
      </w:pPr>
      <w:r w:rsidRPr="007B65A4">
        <w:t>DEPARTMENT OF HEALTH</w:t>
      </w:r>
    </w:p>
    <w:p w14:paraId="7F26E377" w14:textId="7AA84787" w:rsidR="00E91AB6" w:rsidRDefault="00E91AB6" w:rsidP="00E87BDF">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330A85BE">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4BAB4D30" w:rsidR="003C0450" w:rsidRPr="00735ED6" w:rsidRDefault="00A654DD" w:rsidP="004B1E48">
            <w:pPr>
              <w:rPr>
                <w:rFonts w:ascii="Gill Sans MT" w:hAnsi="Gill Sans MT" w:cs="Gill Sans"/>
                <w:b/>
              </w:rPr>
            </w:pPr>
            <w:r w:rsidRPr="00735ED6">
              <w:rPr>
                <w:rStyle w:val="InformationBlockChar"/>
                <w:rFonts w:eastAsiaTheme="minorHAnsi"/>
                <w:b w:val="0"/>
              </w:rPr>
              <w:t>Clinical Educator</w:t>
            </w:r>
            <w:r w:rsidR="004A43DD" w:rsidRPr="00735ED6">
              <w:rPr>
                <w:rStyle w:val="InformationBlockChar"/>
                <w:rFonts w:eastAsiaTheme="minorHAnsi"/>
                <w:b w:val="0"/>
              </w:rPr>
              <w:t xml:space="preserve"> </w:t>
            </w:r>
            <w:r w:rsidR="006551FA">
              <w:rPr>
                <w:rStyle w:val="InformationBlockChar"/>
                <w:rFonts w:eastAsiaTheme="minorHAnsi"/>
                <w:b w:val="0"/>
              </w:rPr>
              <w:t xml:space="preserve">– Breast Imaging </w:t>
            </w:r>
          </w:p>
        </w:tc>
      </w:tr>
      <w:tr w:rsidR="003C0450" w:rsidRPr="007708FA" w14:paraId="2E887702" w14:textId="77777777" w:rsidTr="330A85BE">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39915DD2" w:rsidR="003C0450" w:rsidRPr="007708FA" w:rsidRDefault="00121D67" w:rsidP="004B1E48">
            <w:pPr>
              <w:rPr>
                <w:rFonts w:ascii="Gill Sans MT" w:hAnsi="Gill Sans MT" w:cs="Gill Sans"/>
              </w:rPr>
            </w:pPr>
            <w:r>
              <w:rPr>
                <w:rStyle w:val="InformationBlockChar"/>
                <w:rFonts w:eastAsiaTheme="minorHAnsi"/>
                <w:b w:val="0"/>
                <w:bCs/>
              </w:rPr>
              <w:t>529159</w:t>
            </w:r>
          </w:p>
        </w:tc>
      </w:tr>
      <w:tr w:rsidR="003C0450" w:rsidRPr="007708FA" w14:paraId="0C1FC87E" w14:textId="77777777" w:rsidTr="0072622D">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shd w:val="clear" w:color="auto" w:fill="auto"/>
          </w:tcPr>
          <w:p w14:paraId="7531A1F9" w14:textId="27604E3C" w:rsidR="003C0450" w:rsidRPr="007708FA" w:rsidRDefault="00735ED6" w:rsidP="004B1E48">
            <w:pPr>
              <w:rPr>
                <w:rFonts w:ascii="Gill Sans MT" w:hAnsi="Gill Sans MT" w:cs="Gill Sans"/>
              </w:rPr>
            </w:pPr>
            <w:r w:rsidRPr="0072622D">
              <w:rPr>
                <w:rFonts w:ascii="Gill Sans MT" w:hAnsi="Gill Sans MT" w:cs="Gill Sans"/>
              </w:rPr>
              <w:t>Allied Health Professional Level 4</w:t>
            </w:r>
          </w:p>
        </w:tc>
      </w:tr>
      <w:tr w:rsidR="003C0450" w:rsidRPr="007708FA" w14:paraId="52BE7DB1" w14:textId="77777777" w:rsidTr="330A85BE">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1CE2D76F" w:rsidR="003C0450" w:rsidRPr="007708FA" w:rsidRDefault="00625ABF"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A654DD">
                  <w:rPr>
                    <w:rFonts w:ascii="Gill Sans MT" w:hAnsi="Gill Sans MT" w:cs="Gill Sans"/>
                  </w:rPr>
                  <w:t>Allied Health Professionals Public Sector Unions Wages Agreement</w:t>
                </w:r>
              </w:sdtContent>
            </w:sdt>
          </w:p>
        </w:tc>
      </w:tr>
      <w:tr w:rsidR="003C0450" w:rsidRPr="007708FA" w14:paraId="1B0928FB" w14:textId="77777777" w:rsidTr="330A85BE">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14646040" w:rsidR="003C0450" w:rsidRPr="007708FA" w:rsidRDefault="00A654DD" w:rsidP="004B1E48">
            <w:pPr>
              <w:rPr>
                <w:rFonts w:ascii="Gill Sans MT" w:hAnsi="Gill Sans MT" w:cs="Gill Sans"/>
              </w:rPr>
            </w:pPr>
            <w:r>
              <w:rPr>
                <w:rStyle w:val="InformationBlockChar"/>
                <w:rFonts w:eastAsiaTheme="minorHAnsi"/>
                <w:b w:val="0"/>
                <w:bCs/>
              </w:rPr>
              <w:t>Community Mental Health and Wellbeing – Population Screening and Cancer Prevention</w:t>
            </w:r>
          </w:p>
        </w:tc>
      </w:tr>
      <w:tr w:rsidR="003C0450" w:rsidRPr="007708FA" w14:paraId="3B8D1731" w14:textId="77777777" w:rsidTr="330A85BE">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49377688" w:rsidR="003C0450" w:rsidRPr="00727CD6" w:rsidRDefault="00625ABF"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3E188E">
                  <w:t>Permanent, Full Time</w:t>
                </w:r>
              </w:sdtContent>
            </w:sdt>
          </w:p>
        </w:tc>
      </w:tr>
      <w:tr w:rsidR="003C0450" w:rsidRPr="007708FA" w14:paraId="74361BA2" w14:textId="77777777" w:rsidTr="330A85BE">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095D00DA" w:rsidR="003C0450" w:rsidRPr="00727CD6" w:rsidRDefault="00625ABF"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A654DD">
                  <w:t>South</w:t>
                </w:r>
              </w:sdtContent>
            </w:sdt>
          </w:p>
        </w:tc>
      </w:tr>
      <w:tr w:rsidR="003C0450" w:rsidRPr="007708FA" w14:paraId="585024CF" w14:textId="77777777" w:rsidTr="330A85BE">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0B01D1E2" w:rsidR="003C0450" w:rsidRPr="00727CD6" w:rsidRDefault="00A654DD" w:rsidP="004B1E48">
            <w:pPr>
              <w:rPr>
                <w:rFonts w:ascii="Gill Sans MT" w:hAnsi="Gill Sans MT" w:cs="Gill Sans"/>
              </w:rPr>
            </w:pPr>
            <w:r>
              <w:rPr>
                <w:rStyle w:val="InformationBlockChar"/>
                <w:rFonts w:eastAsiaTheme="minorHAnsi"/>
                <w:b w:val="0"/>
                <w:bCs/>
              </w:rPr>
              <w:t>Chief Radiographer</w:t>
            </w:r>
          </w:p>
        </w:tc>
      </w:tr>
      <w:tr w:rsidR="004B1E48" w:rsidRPr="007708FA" w14:paraId="05BDB172" w14:textId="77777777" w:rsidTr="330A85BE">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356C2804" w:rsidR="004B1E48" w:rsidRPr="00727CD6" w:rsidRDefault="00121D67" w:rsidP="004B1E48">
            <w:pPr>
              <w:rPr>
                <w:rFonts w:ascii="Gill Sans MT" w:hAnsi="Gill Sans MT" w:cs="Gill Sans"/>
              </w:rPr>
            </w:pPr>
            <w:r>
              <w:rPr>
                <w:rStyle w:val="InformationBlockChar"/>
                <w:rFonts w:eastAsiaTheme="minorHAnsi"/>
                <w:b w:val="0"/>
                <w:bCs/>
              </w:rPr>
              <w:t>April 2024</w:t>
            </w:r>
          </w:p>
        </w:tc>
      </w:tr>
      <w:tr w:rsidR="00540344" w:rsidRPr="007708FA" w14:paraId="330F6A72" w14:textId="77777777" w:rsidTr="330A85BE">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5EA84B24" w:rsidR="00540344" w:rsidRPr="00727CD6" w:rsidRDefault="00625ABF"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3E188E">
                  <w:rPr>
                    <w:rStyle w:val="InformationBlockChar"/>
                    <w:rFonts w:eastAsiaTheme="minorHAnsi"/>
                    <w:b w:val="0"/>
                    <w:bCs/>
                  </w:rPr>
                  <w:t>Annulled</w:t>
                </w:r>
              </w:sdtContent>
            </w:sdt>
          </w:p>
        </w:tc>
      </w:tr>
      <w:tr w:rsidR="00540344" w:rsidRPr="007708FA" w14:paraId="4D7788BD" w14:textId="77777777" w:rsidTr="330A85BE">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306EC50A" w:rsidR="00540344" w:rsidRPr="00727CD6" w:rsidRDefault="00625ABF"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3E188E">
                  <w:rPr>
                    <w:rStyle w:val="InformationBlockChar"/>
                    <w:rFonts w:eastAsiaTheme="minorHAnsi"/>
                    <w:b w:val="0"/>
                    <w:bCs/>
                  </w:rPr>
                  <w:t>Pre-employment</w:t>
                </w:r>
              </w:sdtContent>
            </w:sdt>
          </w:p>
        </w:tc>
      </w:tr>
      <w:tr w:rsidR="008B7413" w:rsidRPr="007708FA" w14:paraId="06DDBCD6" w14:textId="77777777" w:rsidTr="330A85BE">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56056138" w14:textId="189BEB85" w:rsidR="008171E9" w:rsidRPr="00B806D1" w:rsidRDefault="00E11DCC" w:rsidP="008E2969">
            <w:pPr>
              <w:ind w:left="567" w:hanging="567"/>
            </w:pPr>
            <w:r>
              <w:t>Registered with the Medical Radiation Practice Board of Australia</w:t>
            </w:r>
            <w:r w:rsidR="008E1E91">
              <w:t>.</w:t>
            </w:r>
          </w:p>
          <w:p w14:paraId="4D350A6C" w14:textId="26C7B1FD" w:rsidR="00562FA9" w:rsidRPr="00483880" w:rsidRDefault="00400E85" w:rsidP="00400E85">
            <w:pPr>
              <w:rPr>
                <w:rFonts w:ascii="Gill Sans MT" w:hAnsi="Gill Sans MT"/>
                <w:i/>
                <w:iCs/>
                <w:szCs w:val="22"/>
              </w:rPr>
            </w:pPr>
            <w:r w:rsidRPr="00483880">
              <w:rPr>
                <w:rFonts w:ascii="Gill Sans MT" w:hAnsi="Gill Sans MT"/>
                <w:i/>
                <w:iCs/>
                <w:szCs w:val="22"/>
              </w:rPr>
              <w:t xml:space="preserve">*Registration/licences that are essential requirements of this role must </w:t>
            </w:r>
            <w:proofErr w:type="gramStart"/>
            <w:r w:rsidRPr="00483880">
              <w:rPr>
                <w:rFonts w:ascii="Gill Sans MT" w:hAnsi="Gill Sans MT"/>
                <w:i/>
                <w:iCs/>
                <w:szCs w:val="22"/>
              </w:rPr>
              <w:t>remain current and valid at all times</w:t>
            </w:r>
            <w:proofErr w:type="gramEnd"/>
            <w:r w:rsidRPr="00483880">
              <w:rPr>
                <w:rFonts w:ascii="Gill Sans MT" w:hAnsi="Gill Sans MT"/>
                <w:i/>
                <w:iCs/>
                <w:szCs w:val="22"/>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 xml:space="preserve">if a registration/licence is revoked, </w:t>
            </w:r>
            <w:proofErr w:type="gramStart"/>
            <w:r w:rsidR="00996960" w:rsidRPr="00483880">
              <w:rPr>
                <w:rFonts w:ascii="Gill Sans MT" w:hAnsi="Gill Sans MT"/>
                <w:i/>
                <w:iCs/>
                <w:szCs w:val="22"/>
              </w:rPr>
              <w:t>cancelled</w:t>
            </w:r>
            <w:proofErr w:type="gramEnd"/>
            <w:r w:rsidR="00996960" w:rsidRPr="00483880">
              <w:rPr>
                <w:rFonts w:ascii="Gill Sans MT" w:hAnsi="Gill Sans MT"/>
                <w:i/>
                <w:iCs/>
                <w:szCs w:val="22"/>
              </w:rPr>
              <w:t xml:space="preserve"> or has its conditions altered.</w:t>
            </w:r>
          </w:p>
        </w:tc>
      </w:tr>
      <w:tr w:rsidR="00562FA9" w14:paraId="2913C131" w14:textId="77777777" w:rsidTr="330A85BE">
        <w:tc>
          <w:tcPr>
            <w:tcW w:w="2802" w:type="dxa"/>
          </w:tcPr>
          <w:p w14:paraId="1B29BDE7" w14:textId="1FBB1408" w:rsidR="00562FA9" w:rsidRPr="00405739" w:rsidRDefault="00B806D1" w:rsidP="00EF2190">
            <w:pPr>
              <w:rPr>
                <w:b/>
                <w:bCs/>
              </w:rPr>
            </w:pPr>
            <w:r>
              <w:rPr>
                <w:b/>
                <w:bCs/>
              </w:rPr>
              <w:t>Desirable Requirements</w:t>
            </w:r>
            <w:r w:rsidR="00562FA9">
              <w:rPr>
                <w:b/>
                <w:bCs/>
              </w:rPr>
              <w:t>:</w:t>
            </w:r>
          </w:p>
        </w:tc>
        <w:tc>
          <w:tcPr>
            <w:tcW w:w="7438" w:type="dxa"/>
          </w:tcPr>
          <w:p w14:paraId="1735C5AF" w14:textId="77777777" w:rsidR="00E67E79" w:rsidRDefault="00E11DCC" w:rsidP="00E11DCC">
            <w:r>
              <w:t>Postgraduate qualifications in education and/or postgraduate qualifications relevant to medical imaging</w:t>
            </w:r>
          </w:p>
          <w:p w14:paraId="431F519D" w14:textId="77777777" w:rsidR="008221F1" w:rsidRDefault="008221F1" w:rsidP="008221F1">
            <w:pPr>
              <w:spacing w:line="300" w:lineRule="exact"/>
            </w:pPr>
            <w:r>
              <w:t>Have at least five years clinical experience as a related practitioner</w:t>
            </w:r>
          </w:p>
          <w:p w14:paraId="61A5B4AB" w14:textId="77777777" w:rsidR="00627D71" w:rsidRDefault="00627D71" w:rsidP="008221F1">
            <w:pPr>
              <w:spacing w:line="300" w:lineRule="exact"/>
            </w:pPr>
            <w:r>
              <w:t xml:space="preserve">Certificate of Mammographic Practice (CMP) </w:t>
            </w:r>
          </w:p>
          <w:p w14:paraId="71051D10" w14:textId="319018C6" w:rsidR="004D1893" w:rsidRDefault="004D1893" w:rsidP="008221F1">
            <w:pPr>
              <w:spacing w:line="300" w:lineRule="exact"/>
            </w:pPr>
            <w:r>
              <w:t xml:space="preserve">Breast </w:t>
            </w:r>
            <w:r w:rsidR="00627D71">
              <w:t>u</w:t>
            </w:r>
            <w:r>
              <w:t>ltrasound skills</w:t>
            </w:r>
          </w:p>
          <w:p w14:paraId="2B66FD64" w14:textId="549FF2E3" w:rsidR="008221F1" w:rsidRPr="00DA77CB" w:rsidRDefault="008221F1" w:rsidP="00E11DCC"/>
        </w:tc>
      </w:tr>
      <w:tr w:rsidR="00E67E79" w:rsidRPr="00DA77CB" w14:paraId="4A885370" w14:textId="77777777" w:rsidTr="330A85BE">
        <w:tc>
          <w:tcPr>
            <w:tcW w:w="2802" w:type="dxa"/>
          </w:tcPr>
          <w:p w14:paraId="3096EFE1" w14:textId="77777777" w:rsidR="00E67E79" w:rsidRPr="00405739" w:rsidRDefault="00E67E79" w:rsidP="000E003C">
            <w:pPr>
              <w:rPr>
                <w:b/>
                <w:bCs/>
              </w:rPr>
            </w:pPr>
            <w:r>
              <w:rPr>
                <w:b/>
                <w:bCs/>
              </w:rPr>
              <w:lastRenderedPageBreak/>
              <w:t>Position Features:</w:t>
            </w:r>
          </w:p>
        </w:tc>
        <w:tc>
          <w:tcPr>
            <w:tcW w:w="7438" w:type="dxa"/>
          </w:tcPr>
          <w:p w14:paraId="55BBE58B" w14:textId="77777777" w:rsidR="0005661B" w:rsidRDefault="0005661B" w:rsidP="0005661B">
            <w:pPr>
              <w:spacing w:line="300" w:lineRule="exact"/>
            </w:pPr>
            <w:r>
              <w:t>Day work</w:t>
            </w:r>
          </w:p>
          <w:p w14:paraId="2461F0B8" w14:textId="77777777" w:rsidR="0005661B" w:rsidRDefault="0005661B" w:rsidP="0005661B">
            <w:pPr>
              <w:spacing w:line="300" w:lineRule="exact"/>
            </w:pPr>
            <w:r>
              <w:t xml:space="preserve">May be required to work outside normal working </w:t>
            </w:r>
            <w:proofErr w:type="gramStart"/>
            <w:r>
              <w:t>hours</w:t>
            </w:r>
            <w:proofErr w:type="gramEnd"/>
          </w:p>
          <w:p w14:paraId="5C5C99E9" w14:textId="1E015685" w:rsidR="0005661B" w:rsidRDefault="0005661B" w:rsidP="0005661B">
            <w:pPr>
              <w:spacing w:line="300" w:lineRule="exact"/>
            </w:pPr>
            <w:r>
              <w:t xml:space="preserve">The incumbent is required to wear lead aprons and protective gear as </w:t>
            </w:r>
            <w:proofErr w:type="gramStart"/>
            <w:r>
              <w:t>appropriate</w:t>
            </w:r>
            <w:proofErr w:type="gramEnd"/>
          </w:p>
          <w:p w14:paraId="297D6494" w14:textId="67895C07" w:rsidR="00E67E79" w:rsidRPr="00DA77CB" w:rsidRDefault="0005661B" w:rsidP="0005661B">
            <w:pPr>
              <w:ind w:left="567" w:hanging="567"/>
            </w:pPr>
            <w:r>
              <w:t>Intrastate travel may be required</w:t>
            </w:r>
          </w:p>
        </w:tc>
      </w:tr>
    </w:tbl>
    <w:p w14:paraId="673979F1" w14:textId="6C1241E0" w:rsidR="008B7413" w:rsidRPr="001950B0" w:rsidRDefault="00A4011B" w:rsidP="00512B29">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65B8C55D" w:rsidR="003C0450" w:rsidRDefault="003C0450" w:rsidP="00405739">
      <w:pPr>
        <w:pStyle w:val="Heading3"/>
      </w:pPr>
      <w:r w:rsidRPr="00405739">
        <w:t xml:space="preserve">Primary Purpose: </w:t>
      </w:r>
    </w:p>
    <w:p w14:paraId="3A255DF7" w14:textId="1C736EA4" w:rsidR="009A1DDD" w:rsidRDefault="009A1DDD" w:rsidP="009A1DDD">
      <w:r>
        <w:t xml:space="preserve">The Clinical Educator will supervise, provide </w:t>
      </w:r>
      <w:proofErr w:type="gramStart"/>
      <w:r>
        <w:t>training</w:t>
      </w:r>
      <w:proofErr w:type="gramEnd"/>
      <w:r>
        <w:t xml:space="preserve"> and </w:t>
      </w:r>
      <w:r w:rsidR="00651491">
        <w:t xml:space="preserve">support high </w:t>
      </w:r>
      <w:r>
        <w:t xml:space="preserve">quality </w:t>
      </w:r>
      <w:r w:rsidR="00672A71">
        <w:t xml:space="preserve">imaging education programs </w:t>
      </w:r>
      <w:r w:rsidR="00D5624F">
        <w:t>for radiographers, mammographic technologists and sonographers within BreastScreen Tasmania and Tasmanian Diagnostic Breast Imaging Service</w:t>
      </w:r>
      <w:r w:rsidR="00130254">
        <w:t>,</w:t>
      </w:r>
      <w:r w:rsidR="00D5624F">
        <w:t xml:space="preserve"> </w:t>
      </w:r>
      <w:r>
        <w:t>in collaboration with the Medical Radiation Practice Board of Australia (MRPBA)</w:t>
      </w:r>
      <w:r w:rsidR="00130254">
        <w:t xml:space="preserve"> to ensure alignment with national standards and best practices</w:t>
      </w:r>
      <w:r>
        <w:t xml:space="preserve">. </w:t>
      </w:r>
    </w:p>
    <w:p w14:paraId="7C785EBE" w14:textId="4295FB0F" w:rsidR="009A1DDD" w:rsidRDefault="009A1DDD" w:rsidP="009A1DDD">
      <w:r>
        <w:t xml:space="preserve">In consultation with the Chief Radiographer identify, </w:t>
      </w:r>
      <w:proofErr w:type="gramStart"/>
      <w:r>
        <w:t>plan</w:t>
      </w:r>
      <w:proofErr w:type="gramEnd"/>
      <w:r>
        <w:t xml:space="preserve"> and implement </w:t>
      </w:r>
      <w:r w:rsidR="00130254">
        <w:t xml:space="preserve">a range of </w:t>
      </w:r>
      <w:r>
        <w:t>continuing professional development education, training and activities for radiographers</w:t>
      </w:r>
      <w:r w:rsidR="00673AF2">
        <w:t>, mammographic technologists</w:t>
      </w:r>
      <w:r>
        <w:t xml:space="preserve"> and sonographers; develop and monitor mentoring programs for radiographers and sonographers re-entering the profession, and provide education and training to other allied health, nursing and medical staff as required.</w:t>
      </w:r>
    </w:p>
    <w:p w14:paraId="654D9DA8" w14:textId="3460F8AB" w:rsidR="009A1DDD" w:rsidRPr="009A1DDD" w:rsidRDefault="006E30A2" w:rsidP="009A1DDD">
      <w:r>
        <w:t xml:space="preserve">Take leading role </w:t>
      </w:r>
      <w:r w:rsidR="009A1DDD">
        <w:t xml:space="preserve">in the development, coordination, and promotion of continuous clinical quality improvement throughout BreastScreen Tasmania and the Diagnostic Breast Imaging </w:t>
      </w:r>
      <w:r w:rsidR="00775DCB">
        <w:t>s</w:t>
      </w:r>
      <w:r w:rsidR="009A1DDD">
        <w:t>ervice, incorporating a whole-of-service approach in line with organisational objectives, governance frameworks, and best practice standards. Provide specialist advice on a broad range of issues relating to quality and performance</w:t>
      </w:r>
      <w:r w:rsidR="00AA50EF">
        <w:t xml:space="preserve"> within the clinical setting</w:t>
      </w:r>
      <w:r w:rsidR="009A1DDD">
        <w:t xml:space="preserve">. Provide oversight for and management of the Safety Reporting and Learning System (SRLS), identifying trends and key lessons to inform </w:t>
      </w:r>
      <w:r w:rsidR="008176CE">
        <w:t xml:space="preserve">effective </w:t>
      </w:r>
      <w:r w:rsidR="009A1DDD">
        <w:t xml:space="preserve">risk management and </w:t>
      </w:r>
      <w:r w:rsidR="00AA50EF">
        <w:t xml:space="preserve">strategic </w:t>
      </w:r>
      <w:r w:rsidR="009A1DDD">
        <w:t>planning processes</w:t>
      </w:r>
      <w:r w:rsidR="008176CE">
        <w:t>.</w:t>
      </w:r>
    </w:p>
    <w:p w14:paraId="04D7A53E" w14:textId="709A24A2" w:rsidR="00E91AB6" w:rsidRPr="00405739" w:rsidRDefault="00E91AB6" w:rsidP="00405739">
      <w:pPr>
        <w:pStyle w:val="Heading3"/>
      </w:pPr>
      <w:r w:rsidRPr="00405739">
        <w:t>Duties:</w:t>
      </w:r>
    </w:p>
    <w:p w14:paraId="062E7D49" w14:textId="0730957C" w:rsidR="00E00DE2" w:rsidRDefault="00E00DE2" w:rsidP="00E00DE2">
      <w:pPr>
        <w:pStyle w:val="ListNumbered"/>
      </w:pPr>
      <w:bookmarkStart w:id="0" w:name="_Hlk66960915"/>
      <w:r>
        <w:t xml:space="preserve">Responsible for the development, implementation and monitoring of education and continuing professional development </w:t>
      </w:r>
      <w:r w:rsidR="00D52844">
        <w:t xml:space="preserve">programs </w:t>
      </w:r>
      <w:r>
        <w:t xml:space="preserve">for all mammographers, sonographers and other DBI and BST staff as required. </w:t>
      </w:r>
      <w:r w:rsidR="00BB2ABD">
        <w:t xml:space="preserve">Foster a culture of continuous learning and professional growth among all staff. </w:t>
      </w:r>
    </w:p>
    <w:p w14:paraId="48BD2D63" w14:textId="16D7CFF9" w:rsidR="00AD7276" w:rsidRDefault="00BB2ABD" w:rsidP="005944F6">
      <w:pPr>
        <w:pStyle w:val="ListNumbered"/>
      </w:pPr>
      <w:r>
        <w:t>Design</w:t>
      </w:r>
      <w:r w:rsidR="0060505D">
        <w:t xml:space="preserve"> education program</w:t>
      </w:r>
      <w:r w:rsidR="00AD7276">
        <w:t>s</w:t>
      </w:r>
      <w:r w:rsidR="0060505D">
        <w:t xml:space="preserve"> </w:t>
      </w:r>
      <w:r>
        <w:t xml:space="preserve">incorporating </w:t>
      </w:r>
      <w:r w:rsidR="0060505D">
        <w:t xml:space="preserve">best practice principles for the provision of safe and contemporary </w:t>
      </w:r>
      <w:r w:rsidR="00093399">
        <w:t>breast imaging</w:t>
      </w:r>
      <w:r w:rsidR="00AD7276">
        <w:t xml:space="preserve"> and interventional procedures. </w:t>
      </w:r>
    </w:p>
    <w:p w14:paraId="5F7EC6CC" w14:textId="5E3D96B3" w:rsidR="00513EBE" w:rsidRDefault="0003455C" w:rsidP="00255241">
      <w:pPr>
        <w:pStyle w:val="ListNumbered"/>
      </w:pPr>
      <w:r>
        <w:t>Collaborate effectively</w:t>
      </w:r>
      <w:r w:rsidR="00513EBE">
        <w:t xml:space="preserve"> as a member of The Tasmanian Breast Care Centre’s interdisciplinary leadership team. </w:t>
      </w:r>
    </w:p>
    <w:p w14:paraId="6147263C" w14:textId="61ACAC81" w:rsidR="00895BEA" w:rsidRDefault="00513EBE" w:rsidP="00255241">
      <w:pPr>
        <w:pStyle w:val="ListNumbered"/>
      </w:pPr>
      <w:r>
        <w:t>Support organisational strategic priorities through active membership on relevant committees/groups as required.</w:t>
      </w:r>
    </w:p>
    <w:bookmarkEnd w:id="0"/>
    <w:p w14:paraId="03BEA1D6" w14:textId="74B44A46" w:rsidR="00255241" w:rsidRDefault="00255241" w:rsidP="00255241">
      <w:pPr>
        <w:pStyle w:val="ListNumbered"/>
      </w:pPr>
      <w:r>
        <w:t xml:space="preserve">Assist </w:t>
      </w:r>
      <w:r w:rsidR="002B5490">
        <w:t>in the</w:t>
      </w:r>
      <w:r>
        <w:t xml:space="preserve"> implementation and modification of new techniques, </w:t>
      </w:r>
      <w:proofErr w:type="gramStart"/>
      <w:r>
        <w:t>protocols</w:t>
      </w:r>
      <w:proofErr w:type="gramEnd"/>
      <w:r>
        <w:t xml:space="preserve"> and equipment</w:t>
      </w:r>
      <w:r w:rsidR="00452338">
        <w:t xml:space="preserve">, ensuring comprehensive staff training. </w:t>
      </w:r>
    </w:p>
    <w:p w14:paraId="2A0D5F85" w14:textId="261CF12B" w:rsidR="00255241" w:rsidRDefault="00255241" w:rsidP="00255241">
      <w:pPr>
        <w:pStyle w:val="ListNumbered"/>
      </w:pPr>
      <w:r>
        <w:t>Maintain</w:t>
      </w:r>
      <w:r w:rsidR="002B5490">
        <w:t xml:space="preserve"> a</w:t>
      </w:r>
      <w:r>
        <w:t xml:space="preserve"> </w:t>
      </w:r>
      <w:r w:rsidR="00D379BF">
        <w:t>clinical case load as agreed</w:t>
      </w:r>
      <w:r w:rsidR="002B5490">
        <w:t xml:space="preserve"> upon</w:t>
      </w:r>
      <w:r w:rsidR="004C795E">
        <w:t xml:space="preserve">, ensuring ongoing </w:t>
      </w:r>
      <w:r>
        <w:t xml:space="preserve">professional </w:t>
      </w:r>
      <w:r w:rsidR="004C795E">
        <w:t xml:space="preserve">competence </w:t>
      </w:r>
      <w:r w:rsidR="005E4FF5">
        <w:t>and growth</w:t>
      </w:r>
      <w:r>
        <w:t>.</w:t>
      </w:r>
    </w:p>
    <w:p w14:paraId="0F8E5E83" w14:textId="415EB34D" w:rsidR="009873B8" w:rsidRDefault="00255241" w:rsidP="00255241">
      <w:pPr>
        <w:pStyle w:val="ListNumbered"/>
      </w:pPr>
      <w:r>
        <w:lastRenderedPageBreak/>
        <w:t xml:space="preserve">Manage the development, implementation and monitoring of the resumption of professional practice program for </w:t>
      </w:r>
      <w:r w:rsidR="009873B8">
        <w:t>mammographers and sonographers</w:t>
      </w:r>
      <w:r>
        <w:t xml:space="preserve"> re-entering the profession, including liaising with the appropriate licensing body to establish individual requirements.</w:t>
      </w:r>
    </w:p>
    <w:p w14:paraId="6D1A41F6" w14:textId="77777777" w:rsidR="009873B8" w:rsidRDefault="009873B8" w:rsidP="00255241">
      <w:pPr>
        <w:pStyle w:val="ListNumbered"/>
      </w:pPr>
      <w:r>
        <w:t>Provide specialist quality and performance advice, including assisting in the development of relevant policies, procedures, processes, and reports.</w:t>
      </w:r>
    </w:p>
    <w:p w14:paraId="5624E0C7" w14:textId="088F234A" w:rsidR="009873B8" w:rsidRDefault="009873B8" w:rsidP="009873B8">
      <w:pPr>
        <w:pStyle w:val="ListNumbered"/>
      </w:pPr>
      <w:r>
        <w:t xml:space="preserve">Coordinate the development, implementation, and evaluation of quality and performance systems and processes to improve reporting and contribute to service planning and improvement. Develop </w:t>
      </w:r>
      <w:r w:rsidR="0004454C">
        <w:t xml:space="preserve">training programs </w:t>
      </w:r>
      <w:r w:rsidR="005F13B7">
        <w:t xml:space="preserve">focused on </w:t>
      </w:r>
      <w:r>
        <w:t>quality improvement and patient safety</w:t>
      </w:r>
      <w:r w:rsidR="005F13B7">
        <w:t xml:space="preserve">. </w:t>
      </w:r>
    </w:p>
    <w:p w14:paraId="0747DDDA" w14:textId="77777777" w:rsidR="00172E07" w:rsidRDefault="00172E07" w:rsidP="00172E07">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6D689C87" w14:textId="3467C9B2" w:rsidR="008A5631" w:rsidRDefault="00172E07" w:rsidP="00172E07">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4885BB6A" w14:textId="780BBBB3" w:rsidR="009873B8" w:rsidRDefault="009873B8" w:rsidP="009873B8">
      <w:r>
        <w:t xml:space="preserve">The </w:t>
      </w:r>
      <w:r w:rsidR="00257C1D">
        <w:t xml:space="preserve">Clinical Educator </w:t>
      </w:r>
      <w:r>
        <w:t xml:space="preserve">works with a high level of autonomy, with broad direction provided by the Chief Radiographer, Population Screening and Cancer Prevention. The </w:t>
      </w:r>
      <w:r w:rsidR="00257C1D">
        <w:t xml:space="preserve">Clinical Educator </w:t>
      </w:r>
      <w:r>
        <w:t xml:space="preserve">is responsible for: </w:t>
      </w:r>
    </w:p>
    <w:p w14:paraId="03C6015D" w14:textId="514F4151" w:rsidR="009873B8" w:rsidRDefault="009873B8" w:rsidP="009873B8">
      <w:pPr>
        <w:pStyle w:val="ListParagraph"/>
        <w:numPr>
          <w:ilvl w:val="0"/>
          <w:numId w:val="23"/>
        </w:numPr>
      </w:pPr>
      <w:r>
        <w:t xml:space="preserve">Continuing education, and professional development of mammographers, sonographers and other staff working in DBI/BST, including those re-entering the profession. </w:t>
      </w:r>
    </w:p>
    <w:p w14:paraId="729A8189" w14:textId="1A5B115C" w:rsidR="009873B8" w:rsidRDefault="009873B8" w:rsidP="009873B8">
      <w:pPr>
        <w:pStyle w:val="ListParagraph"/>
        <w:numPr>
          <w:ilvl w:val="0"/>
          <w:numId w:val="23"/>
        </w:numPr>
      </w:pPr>
      <w:r>
        <w:t xml:space="preserve">Providing professional leadership and direction, evaluating mammography and interventional radiography services within the clinical </w:t>
      </w:r>
      <w:proofErr w:type="gramStart"/>
      <w:r>
        <w:t>setting</w:t>
      </w:r>
      <w:proofErr w:type="gramEnd"/>
      <w:r>
        <w:t xml:space="preserve"> and making recommendations to clinical staff as required. </w:t>
      </w:r>
    </w:p>
    <w:p w14:paraId="70BB4F61" w14:textId="77777777" w:rsidR="00577918" w:rsidRDefault="00577918" w:rsidP="009873B8">
      <w:pPr>
        <w:pStyle w:val="ListParagraph"/>
        <w:numPr>
          <w:ilvl w:val="0"/>
          <w:numId w:val="23"/>
        </w:numPr>
      </w:pPr>
      <w:r>
        <w:t xml:space="preserve">Assisting in the implementation and evaluation of quality and performance strategies including liaison with internal and external stakeholders. </w:t>
      </w:r>
    </w:p>
    <w:p w14:paraId="32B5C180" w14:textId="21AE8CBA" w:rsidR="00577918" w:rsidRDefault="00577918" w:rsidP="009873B8">
      <w:pPr>
        <w:pStyle w:val="ListParagraph"/>
        <w:numPr>
          <w:ilvl w:val="0"/>
          <w:numId w:val="23"/>
        </w:numPr>
      </w:pPr>
      <w:r>
        <w:t>Maintaining contemporary knowledge of safety and quality standards and accreditation requirements relative to the breast screening and interventional radiography service healthcare environment.</w:t>
      </w:r>
    </w:p>
    <w:p w14:paraId="42DDF5F3" w14:textId="77777777" w:rsidR="00D45AE8" w:rsidRPr="00F256F0" w:rsidRDefault="00D45AE8" w:rsidP="00D45AE8">
      <w:pPr>
        <w:pStyle w:val="ListParagraph"/>
        <w:numPr>
          <w:ilvl w:val="0"/>
          <w:numId w:val="23"/>
        </w:numPr>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58314EEE" w14:textId="77777777" w:rsidR="00D45AE8" w:rsidRDefault="00D45AE8" w:rsidP="00D45AE8">
      <w:pPr>
        <w:pStyle w:val="ListParagraph"/>
        <w:numPr>
          <w:ilvl w:val="0"/>
          <w:numId w:val="23"/>
        </w:numPr>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76ADF0A0" w14:textId="77777777" w:rsidR="00D45AE8" w:rsidRDefault="00D45AE8" w:rsidP="00D45AE8">
      <w:pPr>
        <w:pStyle w:val="ListParagraph"/>
        <w:numPr>
          <w:ilvl w:val="0"/>
          <w:numId w:val="23"/>
        </w:numPr>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6051F2D6" w14:textId="77777777" w:rsidR="00D45AE8" w:rsidRDefault="00D45AE8" w:rsidP="00D45AE8">
      <w:pPr>
        <w:pStyle w:val="ListParagraph"/>
        <w:numPr>
          <w:ilvl w:val="0"/>
          <w:numId w:val="0"/>
        </w:numPr>
        <w:ind w:left="567"/>
      </w:pPr>
    </w:p>
    <w:p w14:paraId="3FB457FF" w14:textId="77777777" w:rsidR="00E91AB6" w:rsidRDefault="00AF0C6B" w:rsidP="002A134E">
      <w:pPr>
        <w:pStyle w:val="Heading3"/>
      </w:pPr>
      <w:r>
        <w:lastRenderedPageBreak/>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 xml:space="preserve">crimes involving </w:t>
      </w:r>
      <w:proofErr w:type="gramStart"/>
      <w:r>
        <w:t>dishonesty</w:t>
      </w:r>
      <w:proofErr w:type="gramEnd"/>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46751247" w14:textId="54413BE3" w:rsidR="00257C1D" w:rsidRPr="00F754D6" w:rsidRDefault="00F25628" w:rsidP="00257C1D">
      <w:pPr>
        <w:pStyle w:val="ListParagraph"/>
        <w:numPr>
          <w:ilvl w:val="0"/>
          <w:numId w:val="21"/>
        </w:numPr>
      </w:pPr>
      <w:r w:rsidRPr="005E4FF5">
        <w:t xml:space="preserve">Demonstrated commitment to lifelong learning, with extensive experience in designing, implementing, and evaluating comprehensive training and professional development programs. Ability to apply adult learning principles and innovative educational methodologies. </w:t>
      </w:r>
    </w:p>
    <w:p w14:paraId="2FE2F488" w14:textId="4B140D83" w:rsidR="00DF73CB" w:rsidRDefault="00DF73CB" w:rsidP="00DF73CB">
      <w:pPr>
        <w:pStyle w:val="ListParagraph"/>
        <w:numPr>
          <w:ilvl w:val="0"/>
          <w:numId w:val="21"/>
        </w:numPr>
      </w:pPr>
      <w:r>
        <w:t>Extensive experience and demonstrated knowledge and skill relating to all areas of mammography and interventional breast radiography.</w:t>
      </w:r>
    </w:p>
    <w:p w14:paraId="016BEF48" w14:textId="6EACEE9C" w:rsidR="00DF73CB" w:rsidRDefault="00DF73CB" w:rsidP="00DF73CB">
      <w:pPr>
        <w:pStyle w:val="ListParagraph"/>
        <w:numPr>
          <w:ilvl w:val="0"/>
          <w:numId w:val="21"/>
        </w:numPr>
      </w:pPr>
      <w:r>
        <w:t xml:space="preserve">Demonstrated leadership skills, together with </w:t>
      </w:r>
      <w:r w:rsidR="00986D3A">
        <w:t xml:space="preserve">proven experience in </w:t>
      </w:r>
      <w:r>
        <w:t>supervis</w:t>
      </w:r>
      <w:r w:rsidR="00986D3A">
        <w:t>ing</w:t>
      </w:r>
      <w:r>
        <w:t xml:space="preserve">, </w:t>
      </w:r>
      <w:r w:rsidR="005E4FF5">
        <w:t>supporting,</w:t>
      </w:r>
      <w:r>
        <w:t xml:space="preserve"> and mentor</w:t>
      </w:r>
      <w:r w:rsidR="00986D3A">
        <w:t>ing</w:t>
      </w:r>
      <w:r>
        <w:t xml:space="preserve"> professional staff</w:t>
      </w:r>
      <w:r w:rsidR="00986D3A">
        <w:t xml:space="preserve">. Ability to foster a culture of professional growth and collaborative learning within clinical teams. </w:t>
      </w:r>
    </w:p>
    <w:p w14:paraId="6B6997C8" w14:textId="1902B052" w:rsidR="00DF73CB" w:rsidRDefault="00DF73CB" w:rsidP="00DF73CB">
      <w:pPr>
        <w:pStyle w:val="ListParagraph"/>
        <w:numPr>
          <w:ilvl w:val="0"/>
          <w:numId w:val="21"/>
        </w:numPr>
      </w:pPr>
      <w:r>
        <w:t xml:space="preserve">Demonstrated experience in and a proven commitment to quality improvement and research, including the ability to introduce new concepts and </w:t>
      </w:r>
      <w:r w:rsidR="0093001E">
        <w:t>facili</w:t>
      </w:r>
      <w:r w:rsidR="00EC2B9A">
        <w:t>tate</w:t>
      </w:r>
      <w:r w:rsidR="0093001E">
        <w:t xml:space="preserve"> </w:t>
      </w:r>
      <w:r>
        <w:t xml:space="preserve">knowledge </w:t>
      </w:r>
      <w:r w:rsidR="005E4FF5">
        <w:t>sharing to</w:t>
      </w:r>
      <w:r w:rsidR="00EC2B9A">
        <w:t xml:space="preserve"> enhance clinical practices</w:t>
      </w:r>
      <w:r>
        <w:t>.</w:t>
      </w:r>
    </w:p>
    <w:p w14:paraId="4DC2F341" w14:textId="6990F2E2" w:rsidR="00DF73CB" w:rsidRDefault="00DF73CB" w:rsidP="00DF73CB">
      <w:pPr>
        <w:pStyle w:val="ListParagraph"/>
        <w:numPr>
          <w:ilvl w:val="0"/>
          <w:numId w:val="21"/>
        </w:numPr>
      </w:pPr>
      <w:r>
        <w:t>Sound knowledge of workplace safety and related codes of practice, with a demonstrated ability to apply these requirements in a clinical setting.</w:t>
      </w:r>
      <w:r w:rsidR="00EC2B9A">
        <w:t xml:space="preserve"> Ability to iden</w:t>
      </w:r>
      <w:r w:rsidR="00FA3AA0">
        <w:t xml:space="preserve">tify, assess and mitigate risks effectively. </w:t>
      </w:r>
    </w:p>
    <w:p w14:paraId="4D430B7E" w14:textId="39A33C48" w:rsidR="00E91AB6" w:rsidRPr="003A15EA" w:rsidRDefault="00DF73CB" w:rsidP="00DF73CB">
      <w:pPr>
        <w:pStyle w:val="ListParagraph"/>
        <w:numPr>
          <w:ilvl w:val="0"/>
          <w:numId w:val="21"/>
        </w:numPr>
      </w:pPr>
      <w:r>
        <w:t xml:space="preserve">Highly developed interpersonal skills including communication, </w:t>
      </w:r>
      <w:proofErr w:type="gramStart"/>
      <w:r>
        <w:t>negotiation</w:t>
      </w:r>
      <w:proofErr w:type="gramEnd"/>
      <w:r>
        <w:t xml:space="preserve"> and conflict resolution skills, as well as a demonstrated capacity to liaise, negotiate and communicate effectively with a range of internal and external stakeholders</w:t>
      </w:r>
      <w:r w:rsidR="00FA3AA0">
        <w:t xml:space="preserve">, building strong </w:t>
      </w:r>
      <w:r w:rsidR="00CB453A">
        <w:t>professional relationships and networks</w:t>
      </w:r>
      <w:r>
        <w:t>.</w:t>
      </w:r>
    </w:p>
    <w:p w14:paraId="201CCDCC" w14:textId="77777777" w:rsidR="00E91AB6" w:rsidRDefault="00E91AB6" w:rsidP="00130E72">
      <w:pPr>
        <w:pStyle w:val="Heading3"/>
      </w:pPr>
      <w:r>
        <w:t>Working Environment:</w:t>
      </w:r>
    </w:p>
    <w:p w14:paraId="2368D512" w14:textId="77777777" w:rsidR="00B77F2D" w:rsidRDefault="00B77F2D" w:rsidP="00B77F2D">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07C2E331" w14:textId="77777777" w:rsidR="00B77F2D" w:rsidRDefault="00B77F2D" w:rsidP="00B77F2D">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5A92857F" w14:textId="77777777" w:rsidR="00B77F2D" w:rsidRDefault="00B77F2D" w:rsidP="00B77F2D">
      <w:r w:rsidRPr="00F256F0">
        <w:lastRenderedPageBreak/>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7D3D3117" w14:textId="77777777" w:rsidR="007F10E8" w:rsidRDefault="00B77F2D" w:rsidP="007F10E8">
      <w:pPr>
        <w:rPr>
          <w:rFonts w:cs="Calibri"/>
        </w:rPr>
      </w:pPr>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11" w:history="1">
        <w:r w:rsidR="007F10E8">
          <w:rPr>
            <w:rStyle w:val="Hyperlink"/>
          </w:rPr>
          <w:t>Consumer and Community Engagement Principles | Tasmanian Department of Health</w:t>
        </w:r>
      </w:hyperlink>
    </w:p>
    <w:p w14:paraId="421849E7" w14:textId="2F91300D" w:rsidR="00B77F2D" w:rsidRPr="004B0994" w:rsidRDefault="00B77F2D" w:rsidP="00B77F2D"/>
    <w:p w14:paraId="583719CC" w14:textId="77777777" w:rsidR="00A5329D" w:rsidRPr="00A5329D" w:rsidRDefault="00A5329D" w:rsidP="00A5329D"/>
    <w:sectPr w:rsidR="00A5329D" w:rsidRPr="00A5329D" w:rsidSect="009808BF">
      <w:headerReference w:type="default" r:id="rId12"/>
      <w:footerReference w:type="even" r:id="rId13"/>
      <w:footerReference w:type="default" r:id="rId14"/>
      <w:headerReference w:type="first" r:id="rId15"/>
      <w:footerReference w:type="first" r:id="rId16"/>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2862" w14:textId="77777777" w:rsidR="004D7E8D" w:rsidRDefault="004D7E8D" w:rsidP="00F420E2">
      <w:pPr>
        <w:spacing w:after="0" w:line="240" w:lineRule="auto"/>
      </w:pPr>
      <w:r>
        <w:separator/>
      </w:r>
    </w:p>
  </w:endnote>
  <w:endnote w:type="continuationSeparator" w:id="0">
    <w:p w14:paraId="6E0ED5DE" w14:textId="77777777" w:rsidR="004D7E8D" w:rsidRDefault="004D7E8D"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9B2F5" w14:textId="77777777" w:rsidR="004D7E8D" w:rsidRDefault="004D7E8D" w:rsidP="00F420E2">
      <w:pPr>
        <w:spacing w:after="0" w:line="240" w:lineRule="auto"/>
      </w:pPr>
      <w:r>
        <w:separator/>
      </w:r>
    </w:p>
  </w:footnote>
  <w:footnote w:type="continuationSeparator" w:id="0">
    <w:p w14:paraId="71F13E00" w14:textId="77777777" w:rsidR="004D7E8D" w:rsidRDefault="004D7E8D"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F937FBC"/>
    <w:multiLevelType w:val="multilevel"/>
    <w:tmpl w:val="16EA610C"/>
    <w:lvl w:ilvl="0">
      <w:start w:val="1"/>
      <w:numFmt w:val="bullet"/>
      <w:lvlText w:val=""/>
      <w:lvlJc w:val="left"/>
      <w:pPr>
        <w:tabs>
          <w:tab w:val="num" w:pos="3969"/>
        </w:tabs>
        <w:ind w:left="567" w:hanging="567"/>
      </w:pPr>
      <w:rPr>
        <w:rFonts w:ascii="Symbol" w:hAnsi="Symbol" w:hint="default"/>
        <w:color w:val="auto"/>
      </w:rPr>
    </w:lvl>
    <w:lvl w:ilvl="1">
      <w:start w:val="1"/>
      <w:numFmt w:val="bullet"/>
      <w:lvlText w:val=""/>
      <w:lvlJc w:val="left"/>
      <w:pPr>
        <w:ind w:left="928" w:hanging="360"/>
      </w:pPr>
      <w:rPr>
        <w:rFonts w:ascii="Symbol" w:hAnsi="Symbol" w:hint="default"/>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533036141">
    <w:abstractNumId w:val="19"/>
  </w:num>
  <w:num w:numId="2" w16cid:durableId="1855918892">
    <w:abstractNumId w:val="3"/>
  </w:num>
  <w:num w:numId="3" w16cid:durableId="1781534491">
    <w:abstractNumId w:val="1"/>
  </w:num>
  <w:num w:numId="4" w16cid:durableId="840587953">
    <w:abstractNumId w:val="8"/>
  </w:num>
  <w:num w:numId="5" w16cid:durableId="817184649">
    <w:abstractNumId w:val="14"/>
  </w:num>
  <w:num w:numId="6" w16cid:durableId="954213896">
    <w:abstractNumId w:val="10"/>
  </w:num>
  <w:num w:numId="7" w16cid:durableId="2029716672">
    <w:abstractNumId w:val="17"/>
  </w:num>
  <w:num w:numId="8" w16cid:durableId="1129976571">
    <w:abstractNumId w:val="0"/>
  </w:num>
  <w:num w:numId="9" w16cid:durableId="2107185788">
    <w:abstractNumId w:val="18"/>
  </w:num>
  <w:num w:numId="10" w16cid:durableId="901059939">
    <w:abstractNumId w:val="15"/>
  </w:num>
  <w:num w:numId="11" w16cid:durableId="901791347">
    <w:abstractNumId w:val="6"/>
  </w:num>
  <w:num w:numId="12" w16cid:durableId="2082478664">
    <w:abstractNumId w:val="7"/>
  </w:num>
  <w:num w:numId="13" w16cid:durableId="2081369922">
    <w:abstractNumId w:val="9"/>
  </w:num>
  <w:num w:numId="14" w16cid:durableId="2499695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84742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10277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4545785">
    <w:abstractNumId w:val="11"/>
  </w:num>
  <w:num w:numId="18" w16cid:durableId="1850486829">
    <w:abstractNumId w:val="2"/>
  </w:num>
  <w:num w:numId="19" w16cid:durableId="1912304647">
    <w:abstractNumId w:val="13"/>
  </w:num>
  <w:num w:numId="20" w16cid:durableId="191263805">
    <w:abstractNumId w:val="16"/>
  </w:num>
  <w:num w:numId="21" w16cid:durableId="574626829">
    <w:abstractNumId w:val="12"/>
  </w:num>
  <w:num w:numId="22" w16cid:durableId="827674816">
    <w:abstractNumId w:val="5"/>
  </w:num>
  <w:num w:numId="23" w16cid:durableId="863521723">
    <w:abstractNumId w:val="4"/>
  </w:num>
  <w:num w:numId="24" w16cid:durableId="31989036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1D51"/>
    <w:rsid w:val="000332A9"/>
    <w:rsid w:val="00033AA3"/>
    <w:rsid w:val="0003455C"/>
    <w:rsid w:val="00036117"/>
    <w:rsid w:val="00036325"/>
    <w:rsid w:val="0004454C"/>
    <w:rsid w:val="0005661B"/>
    <w:rsid w:val="00063D77"/>
    <w:rsid w:val="00076386"/>
    <w:rsid w:val="00077639"/>
    <w:rsid w:val="0008146B"/>
    <w:rsid w:val="00090F2A"/>
    <w:rsid w:val="00093399"/>
    <w:rsid w:val="000C3DA0"/>
    <w:rsid w:val="000C4702"/>
    <w:rsid w:val="000C54F9"/>
    <w:rsid w:val="000C7998"/>
    <w:rsid w:val="000D5AF4"/>
    <w:rsid w:val="000D5FBF"/>
    <w:rsid w:val="000D73E4"/>
    <w:rsid w:val="000E5162"/>
    <w:rsid w:val="001001C5"/>
    <w:rsid w:val="00104714"/>
    <w:rsid w:val="00121D67"/>
    <w:rsid w:val="00130254"/>
    <w:rsid w:val="00130E72"/>
    <w:rsid w:val="00172E07"/>
    <w:rsid w:val="00174560"/>
    <w:rsid w:val="00176952"/>
    <w:rsid w:val="0017718A"/>
    <w:rsid w:val="001913C8"/>
    <w:rsid w:val="00193494"/>
    <w:rsid w:val="001950B0"/>
    <w:rsid w:val="00197D66"/>
    <w:rsid w:val="001A0ED9"/>
    <w:rsid w:val="001A1485"/>
    <w:rsid w:val="001A5403"/>
    <w:rsid w:val="001B46F1"/>
    <w:rsid w:val="001C5696"/>
    <w:rsid w:val="001D302E"/>
    <w:rsid w:val="001E2C1B"/>
    <w:rsid w:val="001E6799"/>
    <w:rsid w:val="001F41B0"/>
    <w:rsid w:val="001F59C6"/>
    <w:rsid w:val="00203813"/>
    <w:rsid w:val="00232BE5"/>
    <w:rsid w:val="00254DA2"/>
    <w:rsid w:val="00255241"/>
    <w:rsid w:val="00257C1D"/>
    <w:rsid w:val="002610EB"/>
    <w:rsid w:val="002629D9"/>
    <w:rsid w:val="00275F14"/>
    <w:rsid w:val="00284040"/>
    <w:rsid w:val="002A134E"/>
    <w:rsid w:val="002B144A"/>
    <w:rsid w:val="002B2AC0"/>
    <w:rsid w:val="002B5490"/>
    <w:rsid w:val="002D25CE"/>
    <w:rsid w:val="002D72E4"/>
    <w:rsid w:val="002E27F7"/>
    <w:rsid w:val="002E2FDC"/>
    <w:rsid w:val="002E7999"/>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E188E"/>
    <w:rsid w:val="003F0D82"/>
    <w:rsid w:val="00400E85"/>
    <w:rsid w:val="00405171"/>
    <w:rsid w:val="0040549C"/>
    <w:rsid w:val="00405739"/>
    <w:rsid w:val="00412B96"/>
    <w:rsid w:val="00430AC4"/>
    <w:rsid w:val="00432AC0"/>
    <w:rsid w:val="00432E92"/>
    <w:rsid w:val="00436F63"/>
    <w:rsid w:val="004411AC"/>
    <w:rsid w:val="004448F3"/>
    <w:rsid w:val="0045194F"/>
    <w:rsid w:val="00452338"/>
    <w:rsid w:val="00465559"/>
    <w:rsid w:val="00466186"/>
    <w:rsid w:val="004765B6"/>
    <w:rsid w:val="004818C6"/>
    <w:rsid w:val="00482546"/>
    <w:rsid w:val="00483880"/>
    <w:rsid w:val="00485015"/>
    <w:rsid w:val="004A14EE"/>
    <w:rsid w:val="004A43DD"/>
    <w:rsid w:val="004B1E48"/>
    <w:rsid w:val="004C2189"/>
    <w:rsid w:val="004C69B7"/>
    <w:rsid w:val="004C795E"/>
    <w:rsid w:val="004D1893"/>
    <w:rsid w:val="004D7E8D"/>
    <w:rsid w:val="004E1C52"/>
    <w:rsid w:val="004F0524"/>
    <w:rsid w:val="004F1D1C"/>
    <w:rsid w:val="004F4491"/>
    <w:rsid w:val="005111CA"/>
    <w:rsid w:val="00512B29"/>
    <w:rsid w:val="00513EBE"/>
    <w:rsid w:val="00514A01"/>
    <w:rsid w:val="005167F5"/>
    <w:rsid w:val="0051766E"/>
    <w:rsid w:val="00524F30"/>
    <w:rsid w:val="00530A42"/>
    <w:rsid w:val="00532EB8"/>
    <w:rsid w:val="00540344"/>
    <w:rsid w:val="00542AC3"/>
    <w:rsid w:val="0054434B"/>
    <w:rsid w:val="00550B9D"/>
    <w:rsid w:val="00557B73"/>
    <w:rsid w:val="00562084"/>
    <w:rsid w:val="00562FA9"/>
    <w:rsid w:val="00577918"/>
    <w:rsid w:val="0058698F"/>
    <w:rsid w:val="00593EFF"/>
    <w:rsid w:val="005944F6"/>
    <w:rsid w:val="005A1A8E"/>
    <w:rsid w:val="005A52A6"/>
    <w:rsid w:val="005B0392"/>
    <w:rsid w:val="005D732D"/>
    <w:rsid w:val="005E4FF5"/>
    <w:rsid w:val="005F02A4"/>
    <w:rsid w:val="005F13B7"/>
    <w:rsid w:val="005F3D0B"/>
    <w:rsid w:val="006043D9"/>
    <w:rsid w:val="0060505D"/>
    <w:rsid w:val="00620B2E"/>
    <w:rsid w:val="00624C62"/>
    <w:rsid w:val="00625ABF"/>
    <w:rsid w:val="00627D71"/>
    <w:rsid w:val="006431AC"/>
    <w:rsid w:val="00651491"/>
    <w:rsid w:val="00653F82"/>
    <w:rsid w:val="00654269"/>
    <w:rsid w:val="006551FA"/>
    <w:rsid w:val="00671C5D"/>
    <w:rsid w:val="00672A71"/>
    <w:rsid w:val="00673AF2"/>
    <w:rsid w:val="00685C17"/>
    <w:rsid w:val="00686099"/>
    <w:rsid w:val="00686107"/>
    <w:rsid w:val="00686647"/>
    <w:rsid w:val="00687D33"/>
    <w:rsid w:val="006A04DB"/>
    <w:rsid w:val="006B029D"/>
    <w:rsid w:val="006C21D8"/>
    <w:rsid w:val="006D31AA"/>
    <w:rsid w:val="006E2EF8"/>
    <w:rsid w:val="006E30A2"/>
    <w:rsid w:val="006E3EFC"/>
    <w:rsid w:val="006F254C"/>
    <w:rsid w:val="00720B7D"/>
    <w:rsid w:val="00724132"/>
    <w:rsid w:val="0072622D"/>
    <w:rsid w:val="00727CD6"/>
    <w:rsid w:val="00734F23"/>
    <w:rsid w:val="007356C9"/>
    <w:rsid w:val="00735ED6"/>
    <w:rsid w:val="00741EF2"/>
    <w:rsid w:val="00747E2D"/>
    <w:rsid w:val="00750586"/>
    <w:rsid w:val="0075247C"/>
    <w:rsid w:val="00752800"/>
    <w:rsid w:val="0075706E"/>
    <w:rsid w:val="00775DCB"/>
    <w:rsid w:val="00793C80"/>
    <w:rsid w:val="00793E83"/>
    <w:rsid w:val="007A158D"/>
    <w:rsid w:val="007A5511"/>
    <w:rsid w:val="007A7429"/>
    <w:rsid w:val="007B1253"/>
    <w:rsid w:val="007B4CF4"/>
    <w:rsid w:val="007B65A4"/>
    <w:rsid w:val="007C2856"/>
    <w:rsid w:val="007C6E49"/>
    <w:rsid w:val="007D146E"/>
    <w:rsid w:val="007D5225"/>
    <w:rsid w:val="007D6A1B"/>
    <w:rsid w:val="007E4B28"/>
    <w:rsid w:val="007F10E8"/>
    <w:rsid w:val="007F4833"/>
    <w:rsid w:val="008171E9"/>
    <w:rsid w:val="008176CE"/>
    <w:rsid w:val="008221F1"/>
    <w:rsid w:val="00824FEC"/>
    <w:rsid w:val="00845E63"/>
    <w:rsid w:val="00853A32"/>
    <w:rsid w:val="008803FC"/>
    <w:rsid w:val="008841BB"/>
    <w:rsid w:val="00890AD9"/>
    <w:rsid w:val="00895BEA"/>
    <w:rsid w:val="00897131"/>
    <w:rsid w:val="008A0C04"/>
    <w:rsid w:val="008A2A55"/>
    <w:rsid w:val="008A5631"/>
    <w:rsid w:val="008A6AA2"/>
    <w:rsid w:val="008A6FEB"/>
    <w:rsid w:val="008B2484"/>
    <w:rsid w:val="008B73AB"/>
    <w:rsid w:val="008B7413"/>
    <w:rsid w:val="008C760C"/>
    <w:rsid w:val="008D0D52"/>
    <w:rsid w:val="008D2FB8"/>
    <w:rsid w:val="008D441B"/>
    <w:rsid w:val="008D560D"/>
    <w:rsid w:val="008E1E91"/>
    <w:rsid w:val="008E2969"/>
    <w:rsid w:val="008E4732"/>
    <w:rsid w:val="008F007F"/>
    <w:rsid w:val="008F4C51"/>
    <w:rsid w:val="008F6D05"/>
    <w:rsid w:val="009022D4"/>
    <w:rsid w:val="009075D0"/>
    <w:rsid w:val="00912EDC"/>
    <w:rsid w:val="009259E8"/>
    <w:rsid w:val="00926CA3"/>
    <w:rsid w:val="0093001E"/>
    <w:rsid w:val="00930D98"/>
    <w:rsid w:val="00936443"/>
    <w:rsid w:val="00941E8F"/>
    <w:rsid w:val="00947B32"/>
    <w:rsid w:val="00956EAD"/>
    <w:rsid w:val="00970F36"/>
    <w:rsid w:val="00972C5B"/>
    <w:rsid w:val="009764CE"/>
    <w:rsid w:val="009808BF"/>
    <w:rsid w:val="00986D3A"/>
    <w:rsid w:val="009873B8"/>
    <w:rsid w:val="00990D4D"/>
    <w:rsid w:val="00990F46"/>
    <w:rsid w:val="00996960"/>
    <w:rsid w:val="00996D71"/>
    <w:rsid w:val="009A0487"/>
    <w:rsid w:val="009A1DDD"/>
    <w:rsid w:val="009B0BB2"/>
    <w:rsid w:val="009D1E6D"/>
    <w:rsid w:val="009D6521"/>
    <w:rsid w:val="009E53F4"/>
    <w:rsid w:val="009F3D24"/>
    <w:rsid w:val="009F4E40"/>
    <w:rsid w:val="009F4FA7"/>
    <w:rsid w:val="009F7C6A"/>
    <w:rsid w:val="00A020CD"/>
    <w:rsid w:val="00A05641"/>
    <w:rsid w:val="00A05FF5"/>
    <w:rsid w:val="00A27DDD"/>
    <w:rsid w:val="00A4011B"/>
    <w:rsid w:val="00A425DF"/>
    <w:rsid w:val="00A461AE"/>
    <w:rsid w:val="00A5329D"/>
    <w:rsid w:val="00A55A29"/>
    <w:rsid w:val="00A654DD"/>
    <w:rsid w:val="00A71A9C"/>
    <w:rsid w:val="00A74970"/>
    <w:rsid w:val="00A931F8"/>
    <w:rsid w:val="00AA3525"/>
    <w:rsid w:val="00AA50EF"/>
    <w:rsid w:val="00AA5D6D"/>
    <w:rsid w:val="00AA6DBD"/>
    <w:rsid w:val="00AB446C"/>
    <w:rsid w:val="00AB66FF"/>
    <w:rsid w:val="00AC199F"/>
    <w:rsid w:val="00AC23EA"/>
    <w:rsid w:val="00AC412D"/>
    <w:rsid w:val="00AD7276"/>
    <w:rsid w:val="00AF0C6B"/>
    <w:rsid w:val="00B06327"/>
    <w:rsid w:val="00B077F7"/>
    <w:rsid w:val="00B177FE"/>
    <w:rsid w:val="00B231B2"/>
    <w:rsid w:val="00B34AE4"/>
    <w:rsid w:val="00B47CD5"/>
    <w:rsid w:val="00B55A2A"/>
    <w:rsid w:val="00B77F2D"/>
    <w:rsid w:val="00B806D1"/>
    <w:rsid w:val="00B81424"/>
    <w:rsid w:val="00B90EB3"/>
    <w:rsid w:val="00B914E4"/>
    <w:rsid w:val="00B91A23"/>
    <w:rsid w:val="00B97D5F"/>
    <w:rsid w:val="00BA6397"/>
    <w:rsid w:val="00BB12B9"/>
    <w:rsid w:val="00BB2ABD"/>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A6ABA"/>
    <w:rsid w:val="00CB453A"/>
    <w:rsid w:val="00CB66AF"/>
    <w:rsid w:val="00CC6E00"/>
    <w:rsid w:val="00CD13C8"/>
    <w:rsid w:val="00CD2D3B"/>
    <w:rsid w:val="00CE2BFE"/>
    <w:rsid w:val="00CF1329"/>
    <w:rsid w:val="00CF4C44"/>
    <w:rsid w:val="00D07979"/>
    <w:rsid w:val="00D3031F"/>
    <w:rsid w:val="00D379BF"/>
    <w:rsid w:val="00D45AE8"/>
    <w:rsid w:val="00D46C41"/>
    <w:rsid w:val="00D46F55"/>
    <w:rsid w:val="00D52844"/>
    <w:rsid w:val="00D55EDF"/>
    <w:rsid w:val="00D5624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053"/>
    <w:rsid w:val="00DF1536"/>
    <w:rsid w:val="00DF424E"/>
    <w:rsid w:val="00DF6527"/>
    <w:rsid w:val="00DF73CB"/>
    <w:rsid w:val="00E00DE2"/>
    <w:rsid w:val="00E11DCC"/>
    <w:rsid w:val="00E16503"/>
    <w:rsid w:val="00E24AD9"/>
    <w:rsid w:val="00E40C70"/>
    <w:rsid w:val="00E4372C"/>
    <w:rsid w:val="00E45051"/>
    <w:rsid w:val="00E46C78"/>
    <w:rsid w:val="00E474E3"/>
    <w:rsid w:val="00E576C4"/>
    <w:rsid w:val="00E62956"/>
    <w:rsid w:val="00E658B7"/>
    <w:rsid w:val="00E6769F"/>
    <w:rsid w:val="00E67E79"/>
    <w:rsid w:val="00E8786B"/>
    <w:rsid w:val="00E87BDF"/>
    <w:rsid w:val="00E915C1"/>
    <w:rsid w:val="00E91936"/>
    <w:rsid w:val="00E91AB6"/>
    <w:rsid w:val="00E94617"/>
    <w:rsid w:val="00EA58C4"/>
    <w:rsid w:val="00EB24EA"/>
    <w:rsid w:val="00EC2B9A"/>
    <w:rsid w:val="00ED7A37"/>
    <w:rsid w:val="00EE1C89"/>
    <w:rsid w:val="00EF3EFA"/>
    <w:rsid w:val="00EF4B3B"/>
    <w:rsid w:val="00EF57F1"/>
    <w:rsid w:val="00F013F0"/>
    <w:rsid w:val="00F052E5"/>
    <w:rsid w:val="00F1321C"/>
    <w:rsid w:val="00F14D38"/>
    <w:rsid w:val="00F24534"/>
    <w:rsid w:val="00F24539"/>
    <w:rsid w:val="00F25628"/>
    <w:rsid w:val="00F32781"/>
    <w:rsid w:val="00F372B8"/>
    <w:rsid w:val="00F420E2"/>
    <w:rsid w:val="00F554AC"/>
    <w:rsid w:val="00F71472"/>
    <w:rsid w:val="00F754D6"/>
    <w:rsid w:val="00F77643"/>
    <w:rsid w:val="00FA2946"/>
    <w:rsid w:val="00FA3AA0"/>
    <w:rsid w:val="00FB7923"/>
    <w:rsid w:val="00FC4FEC"/>
    <w:rsid w:val="00FD3D54"/>
    <w:rsid w:val="00FE7CB7"/>
    <w:rsid w:val="330A8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Revision">
    <w:name w:val="Revision"/>
    <w:hidden/>
    <w:uiPriority w:val="99"/>
    <w:semiHidden/>
    <w:rsid w:val="000C4702"/>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 w:id="114172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tas.gov.au/consumer-and-community-engagement-principl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F1F92"/>
    <w:rsid w:val="002F26CA"/>
    <w:rsid w:val="00400D27"/>
    <w:rsid w:val="004756B6"/>
    <w:rsid w:val="00497E2A"/>
    <w:rsid w:val="005256DB"/>
    <w:rsid w:val="006E4BAF"/>
    <w:rsid w:val="007637B0"/>
    <w:rsid w:val="00831BA8"/>
    <w:rsid w:val="00894E32"/>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ae62dd6-59a6-44d5-b56b-155df6baa9a1">
      <Terms xmlns="http://schemas.microsoft.com/office/infopath/2007/PartnerControls"/>
    </lcf76f155ced4ddcb4097134ff3c332f>
    <TaxCatchAll xmlns="8b521d9a-cddb-43cf-aa6d-5508642e2d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BFC2736544B14B97952169840C3D84" ma:contentTypeVersion="12" ma:contentTypeDescription="Create a new document." ma:contentTypeScope="" ma:versionID="82d1f00df209eb3dc2753fcc1333b5f2">
  <xsd:schema xmlns:xsd="http://www.w3.org/2001/XMLSchema" xmlns:xs="http://www.w3.org/2001/XMLSchema" xmlns:p="http://schemas.microsoft.com/office/2006/metadata/properties" xmlns:ns2="bae62dd6-59a6-44d5-b56b-155df6baa9a1" xmlns:ns3="8b521d9a-cddb-43cf-aa6d-5508642e2d2b" targetNamespace="http://schemas.microsoft.com/office/2006/metadata/properties" ma:root="true" ma:fieldsID="a2a9567edc49194bdde74c5c3f492dda" ns2:_="" ns3:_="">
    <xsd:import namespace="bae62dd6-59a6-44d5-b56b-155df6baa9a1"/>
    <xsd:import namespace="8b521d9a-cddb-43cf-aa6d-5508642e2d2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62dd6-59a6-44d5-b56b-155df6baa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48a97ea-6429-452e-841d-c09da5c4256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521d9a-cddb-43cf-aa6d-5508642e2d2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7a15f9-48e1-4757-97cb-238a27b81e59}" ma:internalName="TaxCatchAll" ma:showField="CatchAllData" ma:web="8b521d9a-cddb-43cf-aa6d-5508642e2d2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45B497FE-DE7F-4B65-B60E-D7A9EE7133B4}">
  <ds:schemaRefs>
    <ds:schemaRef ds:uri="http://schemas.microsoft.com/office/2006/metadata/properties"/>
    <ds:schemaRef ds:uri="http://schemas.microsoft.com/office/infopath/2007/PartnerControls"/>
    <ds:schemaRef ds:uri="bae62dd6-59a6-44d5-b56b-155df6baa9a1"/>
    <ds:schemaRef ds:uri="8b521d9a-cddb-43cf-aa6d-5508642e2d2b"/>
  </ds:schemaRefs>
</ds:datastoreItem>
</file>

<file path=customXml/itemProps3.xml><?xml version="1.0" encoding="utf-8"?>
<ds:datastoreItem xmlns:ds="http://schemas.openxmlformats.org/officeDocument/2006/customXml" ds:itemID="{59DDEA8F-DAD4-4EF8-B45A-AB274B9660BF}">
  <ds:schemaRefs>
    <ds:schemaRef ds:uri="http://schemas.microsoft.com/sharepoint/v3/contenttype/forms"/>
  </ds:schemaRefs>
</ds:datastoreItem>
</file>

<file path=customXml/itemProps4.xml><?xml version="1.0" encoding="utf-8"?>
<ds:datastoreItem xmlns:ds="http://schemas.openxmlformats.org/officeDocument/2006/customXml" ds:itemID="{30585DBF-0F4F-4611-B8D0-3753AAC6A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62dd6-59a6-44d5-b56b-155df6baa9a1"/>
    <ds:schemaRef ds:uri="8b521d9a-cddb-43cf-aa6d-5508642e2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1450</Words>
  <Characters>9271</Characters>
  <Application>Microsoft Office Word</Application>
  <DocSecurity>0</DocSecurity>
  <Lines>160</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Gough, Ange</cp:lastModifiedBy>
  <cp:revision>5</cp:revision>
  <cp:lastPrinted>2024-04-11T04:18:00Z</cp:lastPrinted>
  <dcterms:created xsi:type="dcterms:W3CDTF">2024-04-11T04:03:00Z</dcterms:created>
  <dcterms:modified xsi:type="dcterms:W3CDTF">2024-04-11T04:18:00Z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0x0101003FBFC2736544B14B97952169840C3D84</vt:lpwstr>
  </property>
  <property fmtid="{D5CDD505-2E9C-101B-9397-08002B2CF9AE}" pid="3" name="MediaServiceImageTags">
    <vt:lpwstr/>
  </property>
</Properties>
</file>