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C417" w14:textId="395FB1A8" w:rsidR="00F53800" w:rsidRPr="00F53800" w:rsidRDefault="00F53800" w:rsidP="00F53800">
      <w:pPr>
        <w:pStyle w:val="Heading1"/>
      </w:pPr>
      <w:r w:rsidRPr="00F53800">
        <w:t>Consumer, Building and Occupational Services</w:t>
      </w:r>
    </w:p>
    <w:p w14:paraId="3EEECCD9" w14:textId="2EAD4993" w:rsidR="00845111" w:rsidRDefault="00F53800" w:rsidP="00FE28E6">
      <w:pPr>
        <w:pStyle w:val="Heading2centre"/>
      </w:pPr>
      <w:r w:rsidRPr="00F53800">
        <w:t>Senior Policy Officer</w:t>
      </w:r>
      <w:r>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00BEA7D7" w14:textId="5DB597F8" w:rsidR="00F53800" w:rsidRPr="00F53800" w:rsidRDefault="00F53800" w:rsidP="00F53800">
      <w:pPr>
        <w:jc w:val="both"/>
      </w:pPr>
      <w:r w:rsidRPr="00F53800">
        <w:t>As a senior member of the policy team, responsible for the suite of CBOS legislation</w:t>
      </w:r>
      <w:r>
        <w:t>,</w:t>
      </w:r>
      <w:r w:rsidRPr="00F53800">
        <w:t xml:space="preserve"> the position provides policy and procedural advice to the Assistant Director, Policy and Projects and the Executive Director.  Undertake high level research to develop outcomes to support the ongoing development of the legislative framework. Provide advice to Industry Associations, peak bodies, practitioners, training providers and across specialised areas of the Output as required.</w:t>
      </w:r>
    </w:p>
    <w:p w14:paraId="66B5370A" w14:textId="77777777" w:rsidR="00E83CD7" w:rsidRPr="00F71D29" w:rsidRDefault="00E83CD7" w:rsidP="00134FDE">
      <w:pPr>
        <w:pStyle w:val="Heading3"/>
        <w:spacing w:before="240"/>
      </w:pPr>
      <w:r w:rsidRPr="00F71D29">
        <w:t>Duties</w:t>
      </w:r>
    </w:p>
    <w:p w14:paraId="18D5E001" w14:textId="270A2EEA" w:rsidR="00F53800" w:rsidRPr="00F53800" w:rsidRDefault="00F53800" w:rsidP="00F53800">
      <w:pPr>
        <w:pStyle w:val="ListBullet"/>
      </w:pPr>
      <w:r w:rsidRPr="00F53800">
        <w:t>Manage regulatory and policy projects related to Tasmania’s building regulatory, occupational standards and consumer protection frameworks.</w:t>
      </w:r>
    </w:p>
    <w:p w14:paraId="5FFF3B30" w14:textId="77777777" w:rsidR="00F53800" w:rsidRPr="00F53800" w:rsidRDefault="00F53800" w:rsidP="00F53800">
      <w:pPr>
        <w:pStyle w:val="ListBullet"/>
      </w:pPr>
      <w:r w:rsidRPr="00F53800">
        <w:t>Liaise and consult within the Department and with other government departments at state, local and territory and Federal level, as well as private enterprise, the non-government sector, professional associations and other key stakeholders to ensure their input into outcomes and outputs of the ongoing development of the building regulatory framework.</w:t>
      </w:r>
    </w:p>
    <w:p w14:paraId="5D8E7C73" w14:textId="77777777" w:rsidR="00F53800" w:rsidRPr="00F53800" w:rsidRDefault="00F53800" w:rsidP="00F53800">
      <w:pPr>
        <w:pStyle w:val="ListBullet"/>
      </w:pPr>
      <w:r w:rsidRPr="00F53800">
        <w:t>Conduct research into emerging legal and policy issues relevant to the sector and maintain a watching brief on issues, trends and best practice and provide advice and recommendations to the Executive Director.</w:t>
      </w:r>
    </w:p>
    <w:p w14:paraId="510D68A0" w14:textId="4D857B36" w:rsidR="00E83CD7" w:rsidRDefault="00F53800" w:rsidP="00F53800">
      <w:pPr>
        <w:pStyle w:val="ListBullet"/>
      </w:pPr>
      <w:r w:rsidRPr="00F53800">
        <w:t>Prepare documents for the Executive Director</w:t>
      </w:r>
      <w:r w:rsidRPr="00F53800">
        <w:rPr>
          <w:lang w:val="en-GB"/>
        </w:rPr>
        <w:t xml:space="preserve"> </w:t>
      </w:r>
      <w:r w:rsidRPr="00F53800">
        <w:t>including correspondence, forms, communication material, Minutes, Cabinet Minutes, instructions for Parliamentary counsel and documentation, Executive Council papers and project and policy documents.</w:t>
      </w:r>
    </w:p>
    <w:p w14:paraId="13ED7978" w14:textId="77777777" w:rsidR="00E83CD7" w:rsidRPr="0027445A" w:rsidRDefault="00E83CD7" w:rsidP="00134FDE">
      <w:pPr>
        <w:pStyle w:val="Heading3"/>
        <w:spacing w:before="240"/>
      </w:pPr>
      <w:r w:rsidRPr="0027445A">
        <w:t>Level of responsibility</w:t>
      </w:r>
    </w:p>
    <w:p w14:paraId="3883A247" w14:textId="77777777" w:rsidR="00F53800" w:rsidRPr="000570FF" w:rsidRDefault="00F53800" w:rsidP="00F53800">
      <w:pPr>
        <w:pStyle w:val="ListBullet"/>
      </w:pPr>
      <w:r w:rsidRPr="000570FF">
        <w:t>Expected to exercise considerable independence and autonomy of action in achieving desired outcomes</w:t>
      </w:r>
      <w:r>
        <w:t>.</w:t>
      </w:r>
    </w:p>
    <w:p w14:paraId="4239EFAC" w14:textId="77777777" w:rsidR="003F0C85" w:rsidRPr="00AD02BB" w:rsidRDefault="003F0C85" w:rsidP="00F53800">
      <w:pPr>
        <w:numPr>
          <w:ilvl w:val="0"/>
          <w:numId w:val="27"/>
        </w:numPr>
        <w:jc w:val="both"/>
      </w:pPr>
      <w:r w:rsidRPr="00AD02BB">
        <w:t>Conduct your work in a safe manner such that it does not put yourself or others at risk.</w:t>
      </w:r>
    </w:p>
    <w:p w14:paraId="43AC83CF" w14:textId="77777777" w:rsidR="003F0C85" w:rsidRPr="00AD02BB" w:rsidRDefault="003F0C85" w:rsidP="00F53800">
      <w:pPr>
        <w:numPr>
          <w:ilvl w:val="0"/>
          <w:numId w:val="27"/>
        </w:numPr>
        <w:jc w:val="both"/>
      </w:pPr>
      <w:r w:rsidRPr="00AD02BB">
        <w:t>Comply with any reasonable instruction contained in WHS policies, procedures and instructions and report hazards, near misses and incidents to your supervisors.</w:t>
      </w:r>
    </w:p>
    <w:p w14:paraId="4C496C5F" w14:textId="77777777" w:rsidR="003F0C85" w:rsidRDefault="003F0C85" w:rsidP="00F53800">
      <w:pPr>
        <w:numPr>
          <w:ilvl w:val="0"/>
          <w:numId w:val="27"/>
        </w:numPr>
        <w:jc w:val="both"/>
      </w:pPr>
      <w:r>
        <w:t xml:space="preserve">You are responsible for upholding the values of Integrity, Respect, Accountability and actively contributing to make our workplaces Inclusive and Collaborative. </w:t>
      </w:r>
    </w:p>
    <w:p w14:paraId="29A240D5" w14:textId="77777777" w:rsidR="00E83CD7" w:rsidRDefault="00E83CD7" w:rsidP="00134FDE">
      <w:pPr>
        <w:pStyle w:val="Heading3"/>
        <w:spacing w:before="240"/>
      </w:pPr>
      <w:r w:rsidRPr="00B0084B">
        <w:t>Direction and supervision received</w:t>
      </w:r>
    </w:p>
    <w:p w14:paraId="53D4FCF7" w14:textId="04599710" w:rsidR="00F53800" w:rsidRPr="00F53800" w:rsidRDefault="00F53800" w:rsidP="00F53800">
      <w:pPr>
        <w:pStyle w:val="ListBullet"/>
      </w:pPr>
      <w:r w:rsidRPr="00F53800">
        <w:t xml:space="preserve">The role is expected to use initiative and flexibility in undertaking work. The Assistant Director, Policy and Projects, will provide guidance and direction on more complex matters. </w:t>
      </w:r>
    </w:p>
    <w:p w14:paraId="3951DD55" w14:textId="77777777" w:rsidR="00E83CD7" w:rsidRPr="0027445A" w:rsidRDefault="00E83CD7" w:rsidP="00134FDE">
      <w:pPr>
        <w:pStyle w:val="Heading3"/>
        <w:spacing w:before="240"/>
      </w:pPr>
      <w:r w:rsidRPr="0027445A">
        <w:lastRenderedPageBreak/>
        <w:t>Selection criteria</w:t>
      </w:r>
    </w:p>
    <w:p w14:paraId="2A51D9A0" w14:textId="6582970D" w:rsidR="00F53800" w:rsidRPr="00F53800" w:rsidRDefault="00F53800" w:rsidP="00F53800">
      <w:pPr>
        <w:pStyle w:val="ListNumber"/>
        <w:numPr>
          <w:ilvl w:val="0"/>
          <w:numId w:val="28"/>
        </w:numPr>
        <w:jc w:val="both"/>
      </w:pPr>
      <w:r w:rsidRPr="00F53800">
        <w:t>Knowledge and experience of the processes involved in the development and review of regulatory processes and an appreciation of the political and social context in which those processes operate.</w:t>
      </w:r>
    </w:p>
    <w:p w14:paraId="211687EC" w14:textId="77777777" w:rsidR="00F53800" w:rsidRPr="00F53800" w:rsidRDefault="00F53800" w:rsidP="00F53800">
      <w:pPr>
        <w:pStyle w:val="ListNumber"/>
        <w:numPr>
          <w:ilvl w:val="0"/>
          <w:numId w:val="28"/>
        </w:numPr>
        <w:jc w:val="both"/>
        <w:rPr>
          <w:lang w:val="en-GB"/>
        </w:rPr>
      </w:pPr>
      <w:r w:rsidRPr="00F53800">
        <w:t>High-level knowledge and understanding of building matters within Tasmania.</w:t>
      </w:r>
    </w:p>
    <w:p w14:paraId="7869366F" w14:textId="77777777" w:rsidR="00F53800" w:rsidRPr="00F53800" w:rsidRDefault="00F53800" w:rsidP="00F53800">
      <w:pPr>
        <w:pStyle w:val="ListNumber"/>
        <w:numPr>
          <w:ilvl w:val="0"/>
          <w:numId w:val="28"/>
        </w:numPr>
        <w:jc w:val="both"/>
        <w:rPr>
          <w:lang w:val="en-GB"/>
        </w:rPr>
      </w:pPr>
      <w:r w:rsidRPr="00F53800">
        <w:t>Demonstrated experience in the management and coordination of the development and implementation of projects and meeting timeframes.</w:t>
      </w:r>
    </w:p>
    <w:p w14:paraId="775A2806" w14:textId="77777777" w:rsidR="00F53800" w:rsidRPr="00F53800" w:rsidRDefault="00F53800" w:rsidP="00F53800">
      <w:pPr>
        <w:pStyle w:val="ListNumber"/>
        <w:numPr>
          <w:ilvl w:val="0"/>
          <w:numId w:val="28"/>
        </w:numPr>
        <w:jc w:val="both"/>
        <w:rPr>
          <w:lang w:val="en-GB"/>
        </w:rPr>
      </w:pPr>
      <w:r w:rsidRPr="00F53800">
        <w:t>Demonstrated ability to develop and formulate proposals and policies and communicate options to stakeholders.</w:t>
      </w:r>
    </w:p>
    <w:p w14:paraId="58BE5701" w14:textId="77777777" w:rsidR="00F53800" w:rsidRPr="00F53800" w:rsidRDefault="00F53800" w:rsidP="00F53800">
      <w:pPr>
        <w:pStyle w:val="ListNumber"/>
        <w:numPr>
          <w:ilvl w:val="0"/>
          <w:numId w:val="28"/>
        </w:numPr>
        <w:jc w:val="both"/>
      </w:pPr>
      <w:r w:rsidRPr="00F53800">
        <w:t>Well-developed strategic, conceptual, research, analytical and creative skills, and the ability to develop and make sound judgments and recommendations.</w:t>
      </w:r>
    </w:p>
    <w:p w14:paraId="191C9FB3" w14:textId="77777777" w:rsidR="00F53800" w:rsidRPr="00F53800" w:rsidRDefault="00F53800" w:rsidP="00F53800">
      <w:pPr>
        <w:pStyle w:val="ListNumber"/>
        <w:numPr>
          <w:ilvl w:val="0"/>
          <w:numId w:val="28"/>
        </w:numPr>
        <w:jc w:val="both"/>
        <w:rPr>
          <w:lang w:val="en-GB"/>
        </w:rPr>
      </w:pPr>
      <w:r w:rsidRPr="00F53800">
        <w:t>High level interpersonal skills, including communication, consultation, negotiation, and conflict resolution skills, and the capacity to represent the Agency in a variety of forums at local state and national level.</w:t>
      </w:r>
    </w:p>
    <w:p w14:paraId="7A2763CD" w14:textId="77777777" w:rsidR="00F53800" w:rsidRPr="00F53800" w:rsidRDefault="00F53800" w:rsidP="00F53800">
      <w:pPr>
        <w:pStyle w:val="ListNumber"/>
        <w:numPr>
          <w:ilvl w:val="0"/>
          <w:numId w:val="28"/>
        </w:numPr>
        <w:jc w:val="both"/>
        <w:rPr>
          <w:lang w:val="en-GB"/>
        </w:rPr>
      </w:pPr>
      <w:r w:rsidRPr="00F53800">
        <w:rPr>
          <w:lang w:val="en-GB"/>
        </w:rPr>
        <w:t>Proven self-management skills and the ability to plan, organise and prioritise concurrent tasks to meet deadlines.</w:t>
      </w:r>
    </w:p>
    <w:p w14:paraId="2282181A" w14:textId="77777777" w:rsidR="00E83CD7" w:rsidRDefault="00E83CD7" w:rsidP="00134FDE">
      <w:pPr>
        <w:pStyle w:val="Heading3"/>
        <w:spacing w:before="240"/>
      </w:pPr>
      <w:r w:rsidRPr="0027445A">
        <w:t>Essentia</w:t>
      </w:r>
      <w:r>
        <w:t>l requirements</w:t>
      </w:r>
      <w:r w:rsidR="000906F1">
        <w:t xml:space="preserve"> </w:t>
      </w:r>
    </w:p>
    <w:p w14:paraId="12CD81CC" w14:textId="2C21EA6A" w:rsidR="00785528" w:rsidRPr="007428EC" w:rsidRDefault="00785528" w:rsidP="00F53800">
      <w:pPr>
        <w:pStyle w:val="ListBullet"/>
      </w:pPr>
      <w:bookmarkStart w:id="0" w:name="_Hlk105580860"/>
      <w:r w:rsidRPr="007428EC">
        <w:t>A person is to provide evidence that they are vaccinated against COVID-19 or have an approved exemption</w:t>
      </w:r>
      <w:r w:rsidR="00467494">
        <w:t xml:space="preserve"> (details below)</w:t>
      </w:r>
      <w:r w:rsidRPr="007428EC">
        <w:t xml:space="preserve">. </w:t>
      </w:r>
    </w:p>
    <w:p w14:paraId="2E286ADE" w14:textId="77777777" w:rsidR="007428EC" w:rsidRPr="007428EC" w:rsidRDefault="007428EC" w:rsidP="00F53800">
      <w:pPr>
        <w:spacing w:before="120"/>
        <w:ind w:left="709"/>
        <w:jc w:val="both"/>
      </w:pPr>
      <w:r w:rsidRPr="007428EC">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5EEC773F" w14:textId="1C4CAAA0" w:rsidR="007428EC" w:rsidRPr="007428EC" w:rsidRDefault="007428EC" w:rsidP="00F53800">
      <w:pPr>
        <w:spacing w:before="120"/>
        <w:ind w:left="709"/>
        <w:jc w:val="both"/>
      </w:pPr>
      <w:r w:rsidRPr="007428EC">
        <w:t xml:space="preserve">A person may be granted an exemption from providing evidence that they are vaccinated against the disease where the person demonstrates –    </w:t>
      </w:r>
    </w:p>
    <w:p w14:paraId="7A57EF5A" w14:textId="3A14EB19" w:rsidR="007428EC" w:rsidRDefault="007428EC" w:rsidP="00F53800">
      <w:pPr>
        <w:pStyle w:val="ListParagraph"/>
        <w:numPr>
          <w:ilvl w:val="0"/>
          <w:numId w:val="37"/>
        </w:numPr>
        <w:shd w:val="clear" w:color="auto" w:fill="FFFFFF"/>
        <w:autoSpaceDE w:val="0"/>
        <w:autoSpaceDN w:val="0"/>
        <w:spacing w:before="240" w:after="0"/>
        <w:ind w:left="992" w:hanging="357"/>
        <w:contextualSpacing/>
        <w:jc w:val="both"/>
        <w:rPr>
          <w:rStyle w:val="normaltextrun"/>
          <w:rFonts w:cs="Calibri"/>
          <w:b/>
          <w:bCs/>
        </w:rPr>
      </w:pPr>
      <w:r w:rsidRPr="007428EC">
        <w:rPr>
          <w:rStyle w:val="normaltextrun"/>
          <w:rFonts w:cs="Calibri"/>
          <w:b/>
          <w:bCs/>
        </w:rPr>
        <w:t>Medical contraindication</w:t>
      </w:r>
    </w:p>
    <w:p w14:paraId="1A863AFF" w14:textId="26D373DF" w:rsidR="007428EC" w:rsidRDefault="007428EC" w:rsidP="00F53800">
      <w:pPr>
        <w:shd w:val="clear" w:color="auto" w:fill="FFFFFF"/>
        <w:spacing w:before="120" w:after="0"/>
        <w:ind w:left="709"/>
        <w:jc w:val="both"/>
        <w:rPr>
          <w:rFonts w:cs="Calibri"/>
          <w:color w:val="000000"/>
        </w:rPr>
      </w:pPr>
      <w:r w:rsidRPr="007428EC">
        <w:rPr>
          <w:rFonts w:cs="Calibri"/>
          <w:color w:val="000000"/>
        </w:rPr>
        <w:t xml:space="preserve">A person is unable to be vaccinated against the disease due to a medical contraindication if they: </w:t>
      </w:r>
    </w:p>
    <w:p w14:paraId="2A92004F" w14:textId="6811CAB1" w:rsidR="007428EC" w:rsidRPr="007428EC" w:rsidRDefault="007428EC" w:rsidP="00F53800">
      <w:pPr>
        <w:pStyle w:val="ListParagraph"/>
        <w:numPr>
          <w:ilvl w:val="0"/>
          <w:numId w:val="38"/>
        </w:numPr>
        <w:shd w:val="clear" w:color="auto" w:fill="FFFFFF"/>
        <w:autoSpaceDE w:val="0"/>
        <w:autoSpaceDN w:val="0"/>
        <w:spacing w:before="120" w:after="0"/>
        <w:ind w:left="1134" w:hanging="357"/>
        <w:contextualSpacing/>
        <w:jc w:val="both"/>
        <w:rPr>
          <w:rFonts w:cs="Calibri"/>
          <w:color w:val="000000"/>
        </w:rPr>
      </w:pPr>
      <w:r w:rsidRPr="007428EC">
        <w:rPr>
          <w:rFonts w:cs="Calibri"/>
          <w:color w:val="000000"/>
        </w:rPr>
        <w:t xml:space="preserve">provide evidence in a form provided and accepted by the Head of Agency from a medical practitioner (as defined by the Australian Immunisation Register as a medical practitioner </w:t>
      </w:r>
      <w:hyperlink r:id="rId7" w:history="1">
        <w:r w:rsidRPr="007428EC">
          <w:rPr>
            <w:rStyle w:val="Hyperlink"/>
            <w:rFonts w:cs="Calibri"/>
            <w:color w:val="000000"/>
          </w:rPr>
          <w:t>who can grant a medical exemption</w:t>
        </w:r>
      </w:hyperlink>
      <w:r w:rsidRPr="007428EC">
        <w:rPr>
          <w:rFonts w:cs="Calibri"/>
          <w:color w:val="000000"/>
        </w:rPr>
        <w:t xml:space="preserve">) which certifies that the person has a medical contraindication that prevents them from being vaccinated against the disease.  </w:t>
      </w:r>
    </w:p>
    <w:p w14:paraId="3E22AEF7" w14:textId="6811CAB1" w:rsidR="007428EC" w:rsidRPr="007428EC" w:rsidRDefault="007428EC" w:rsidP="00F53800">
      <w:pPr>
        <w:shd w:val="clear" w:color="auto" w:fill="FFFFFF"/>
        <w:spacing w:after="0"/>
        <w:ind w:firstLine="720"/>
        <w:jc w:val="both"/>
        <w:rPr>
          <w:rFonts w:cs="Calibri"/>
          <w:color w:val="000000"/>
        </w:rPr>
      </w:pPr>
      <w:r w:rsidRPr="007428EC">
        <w:rPr>
          <w:rFonts w:cs="Calibri"/>
          <w:color w:val="000000"/>
        </w:rPr>
        <w:t>Or</w:t>
      </w:r>
    </w:p>
    <w:p w14:paraId="0F07C45E" w14:textId="22CB5FE3" w:rsidR="007428EC" w:rsidRDefault="007428EC" w:rsidP="00F53800">
      <w:pPr>
        <w:pStyle w:val="ListParagraph"/>
        <w:numPr>
          <w:ilvl w:val="0"/>
          <w:numId w:val="38"/>
        </w:numPr>
        <w:shd w:val="clear" w:color="auto" w:fill="FFFFFF"/>
        <w:autoSpaceDE w:val="0"/>
        <w:autoSpaceDN w:val="0"/>
        <w:spacing w:before="120" w:after="0"/>
        <w:ind w:left="1134" w:hanging="357"/>
        <w:contextualSpacing/>
        <w:jc w:val="both"/>
        <w:rPr>
          <w:rFonts w:cs="Calibri"/>
          <w:color w:val="000000"/>
        </w:rPr>
      </w:pPr>
      <w:r w:rsidRPr="007428EC">
        <w:rPr>
          <w:rFonts w:cs="Calibri"/>
          <w:color w:val="000000"/>
        </w:rPr>
        <w:t>have a medical exemption, that applies to the vaccinations for the disease, that has been recorded on the Australian Immunisation Register, operated by or on behalf of the Commonwealth Government.</w:t>
      </w:r>
    </w:p>
    <w:p w14:paraId="5637A013" w14:textId="77777777" w:rsidR="007428EC" w:rsidRPr="007428EC" w:rsidRDefault="007428EC" w:rsidP="00F53800">
      <w:pPr>
        <w:shd w:val="clear" w:color="auto" w:fill="FFFFFF"/>
        <w:autoSpaceDE w:val="0"/>
        <w:autoSpaceDN w:val="0"/>
        <w:spacing w:after="0"/>
        <w:contextualSpacing/>
        <w:jc w:val="both"/>
        <w:rPr>
          <w:rFonts w:cs="Calibri"/>
          <w:color w:val="000000"/>
        </w:rPr>
      </w:pPr>
    </w:p>
    <w:p w14:paraId="46C42AB9" w14:textId="43E0985F" w:rsidR="007428EC" w:rsidRPr="007428EC" w:rsidRDefault="007428EC" w:rsidP="00134FDE">
      <w:pPr>
        <w:pStyle w:val="ListParagraph"/>
        <w:numPr>
          <w:ilvl w:val="0"/>
          <w:numId w:val="37"/>
        </w:numPr>
        <w:shd w:val="clear" w:color="auto" w:fill="FFFFFF"/>
        <w:autoSpaceDE w:val="0"/>
        <w:autoSpaceDN w:val="0"/>
        <w:spacing w:after="0"/>
        <w:ind w:left="993"/>
        <w:contextualSpacing/>
        <w:rPr>
          <w:rStyle w:val="normaltextrun"/>
          <w:rFonts w:cs="Calibri"/>
          <w:color w:val="000000"/>
        </w:rPr>
      </w:pPr>
      <w:r w:rsidRPr="007428EC">
        <w:rPr>
          <w:rStyle w:val="normaltextrun"/>
          <w:rFonts w:cs="Calibri"/>
          <w:b/>
          <w:bCs/>
        </w:rPr>
        <w:t>Exceptional circumstances</w:t>
      </w:r>
    </w:p>
    <w:p w14:paraId="5B41EA09" w14:textId="77777777" w:rsidR="007428EC" w:rsidRPr="007428EC" w:rsidRDefault="007428EC" w:rsidP="00134FDE">
      <w:pPr>
        <w:shd w:val="clear" w:color="auto" w:fill="FFFFFF"/>
        <w:autoSpaceDE w:val="0"/>
        <w:autoSpaceDN w:val="0"/>
        <w:spacing w:before="120" w:after="0"/>
        <w:ind w:left="992"/>
        <w:contextualSpacing/>
        <w:rPr>
          <w:rStyle w:val="normaltextrun"/>
          <w:rFonts w:cs="Calibri"/>
          <w:color w:val="000000"/>
        </w:rPr>
      </w:pPr>
      <w:r w:rsidRPr="007428EC">
        <w:rPr>
          <w:rStyle w:val="normaltextrun"/>
          <w:rFonts w:cs="Calibri"/>
        </w:rPr>
        <w:lastRenderedPageBreak/>
        <w:t xml:space="preserve">Demonstrated to the satisfaction of the Head of Agency. </w:t>
      </w:r>
    </w:p>
    <w:bookmarkEnd w:id="0"/>
    <w:p w14:paraId="780DC111" w14:textId="77777777" w:rsidR="00E83CD7" w:rsidRDefault="00E83CD7" w:rsidP="00134FDE">
      <w:pPr>
        <w:pStyle w:val="Heading3"/>
        <w:spacing w:before="240"/>
      </w:pPr>
      <w:r w:rsidRPr="0027445A">
        <w:t>Desirable</w:t>
      </w:r>
      <w:r>
        <w:t xml:space="preserve"> requirements</w:t>
      </w:r>
      <w:r w:rsidR="000906F1">
        <w:t xml:space="preserve"> </w:t>
      </w:r>
    </w:p>
    <w:p w14:paraId="42B4B178" w14:textId="682C64D3" w:rsidR="00E83CD7" w:rsidRDefault="00F53800" w:rsidP="00F53800">
      <w:pPr>
        <w:pStyle w:val="ListBullet"/>
      </w:pPr>
      <w:r w:rsidRPr="00F53800">
        <w:rPr>
          <w:lang w:val="en-GB"/>
        </w:rPr>
        <w:t>Tertiary qualification in law, public policy, building or other relevant discipline</w:t>
      </w:r>
      <w:r w:rsidRPr="00F53800">
        <w:t>.</w:t>
      </w:r>
    </w:p>
    <w:p w14:paraId="29093205" w14:textId="09177905" w:rsidR="00E83CD7" w:rsidRPr="000906F1" w:rsidRDefault="00E83CD7" w:rsidP="00134FDE">
      <w:pPr>
        <w:pStyle w:val="Heading3"/>
        <w:spacing w:before="240"/>
      </w:pPr>
      <w:r w:rsidRPr="000906F1">
        <w:t>Pre-employment Checks</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134FDE">
      <w:pPr>
        <w:pStyle w:val="ListNumber"/>
        <w:numPr>
          <w:ilvl w:val="0"/>
          <w:numId w:val="12"/>
        </w:numPr>
        <w:tabs>
          <w:tab w:val="clear" w:pos="360"/>
          <w:tab w:val="num" w:pos="284"/>
        </w:tabs>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134FDE">
      <w:pPr>
        <w:pStyle w:val="ListNumber"/>
        <w:tabs>
          <w:tab w:val="clear" w:pos="360"/>
        </w:tabs>
        <w:ind w:left="284" w:hanging="284"/>
      </w:pPr>
      <w:r w:rsidRPr="00A479BA">
        <w:t>Disciplinary action in previous employment.</w:t>
      </w:r>
    </w:p>
    <w:p w14:paraId="0362195C" w14:textId="77777777" w:rsidR="00E83CD7" w:rsidRPr="00A479BA" w:rsidRDefault="00E83CD7" w:rsidP="00134FDE">
      <w:pPr>
        <w:pStyle w:val="ListNumber"/>
        <w:tabs>
          <w:tab w:val="clear" w:pos="360"/>
        </w:tabs>
        <w:ind w:left="284" w:hanging="284"/>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F53800" w:rsidRPr="00005DBB" w14:paraId="4BE22557" w14:textId="77777777" w:rsidTr="00F53800">
        <w:trPr>
          <w:tblHeader/>
        </w:trPr>
        <w:tc>
          <w:tcPr>
            <w:tcW w:w="3319" w:type="dxa"/>
            <w:shd w:val="clear" w:color="auto" w:fill="EEECE1"/>
            <w:vAlign w:val="center"/>
          </w:tcPr>
          <w:p w14:paraId="722C9963" w14:textId="77777777" w:rsidR="00F53800" w:rsidRPr="00B9618A" w:rsidRDefault="00F53800" w:rsidP="00F53800">
            <w:pPr>
              <w:pStyle w:val="Heading3table"/>
            </w:pPr>
            <w:r w:rsidRPr="00B9618A">
              <w:t>Title</w:t>
            </w:r>
          </w:p>
        </w:tc>
        <w:tc>
          <w:tcPr>
            <w:tcW w:w="6085" w:type="dxa"/>
            <w:shd w:val="clear" w:color="auto" w:fill="EEECE1"/>
            <w:vAlign w:val="center"/>
          </w:tcPr>
          <w:p w14:paraId="340556DD" w14:textId="6778696D" w:rsidR="00F53800" w:rsidRPr="00005DBB" w:rsidRDefault="00F53800" w:rsidP="00F53800">
            <w:pPr>
              <w:pStyle w:val="Normaltable"/>
            </w:pPr>
            <w:r>
              <w:t>Senior Policy Officer</w:t>
            </w:r>
          </w:p>
        </w:tc>
      </w:tr>
      <w:tr w:rsidR="00F53800" w:rsidRPr="00005DBB" w14:paraId="457B1CCE" w14:textId="77777777" w:rsidTr="00F53800">
        <w:trPr>
          <w:tblHeader/>
        </w:trPr>
        <w:tc>
          <w:tcPr>
            <w:tcW w:w="3319" w:type="dxa"/>
            <w:shd w:val="clear" w:color="auto" w:fill="EEECE1"/>
            <w:vAlign w:val="center"/>
          </w:tcPr>
          <w:p w14:paraId="3DBF5844" w14:textId="77777777" w:rsidR="00F53800" w:rsidRPr="00B9618A" w:rsidRDefault="00F53800" w:rsidP="00F53800">
            <w:pPr>
              <w:pStyle w:val="Heading3table"/>
            </w:pPr>
            <w:r w:rsidRPr="00B9618A">
              <w:t>Number</w:t>
            </w:r>
          </w:p>
        </w:tc>
        <w:tc>
          <w:tcPr>
            <w:tcW w:w="6085" w:type="dxa"/>
            <w:shd w:val="clear" w:color="auto" w:fill="EEECE1"/>
            <w:vAlign w:val="center"/>
          </w:tcPr>
          <w:p w14:paraId="70AA047D" w14:textId="1D4F422A" w:rsidR="00F53800" w:rsidRPr="00005DBB" w:rsidRDefault="00F53800" w:rsidP="00F53800">
            <w:pPr>
              <w:pStyle w:val="Normaltable"/>
            </w:pPr>
            <w:r>
              <w:t>357287</w:t>
            </w:r>
          </w:p>
        </w:tc>
      </w:tr>
      <w:tr w:rsidR="00F53800" w:rsidRPr="00005DBB" w14:paraId="4D5C2EC6" w14:textId="77777777" w:rsidTr="00F53800">
        <w:trPr>
          <w:tblHeader/>
        </w:trPr>
        <w:tc>
          <w:tcPr>
            <w:tcW w:w="3319" w:type="dxa"/>
            <w:shd w:val="clear" w:color="auto" w:fill="EEECE1"/>
            <w:vAlign w:val="center"/>
          </w:tcPr>
          <w:p w14:paraId="1F0CEC2C" w14:textId="77777777" w:rsidR="00F53800" w:rsidRPr="00B9618A" w:rsidRDefault="00F53800" w:rsidP="00F53800">
            <w:pPr>
              <w:pStyle w:val="Heading3table"/>
            </w:pPr>
            <w:r w:rsidRPr="00B9618A">
              <w:t>Award</w:t>
            </w:r>
          </w:p>
        </w:tc>
        <w:tc>
          <w:tcPr>
            <w:tcW w:w="6085" w:type="dxa"/>
            <w:shd w:val="clear" w:color="auto" w:fill="EEECE1"/>
            <w:vAlign w:val="center"/>
          </w:tcPr>
          <w:p w14:paraId="4DCD0596" w14:textId="454AECA4" w:rsidR="00F53800" w:rsidRPr="00005DBB" w:rsidRDefault="00F53800" w:rsidP="00F53800">
            <w:pPr>
              <w:pStyle w:val="Normaltable"/>
            </w:pPr>
            <w:r>
              <w:t>Tasmanian State Service Award</w:t>
            </w:r>
          </w:p>
        </w:tc>
      </w:tr>
      <w:tr w:rsidR="00F53800" w:rsidRPr="00005DBB" w14:paraId="36C2D7CF" w14:textId="77777777" w:rsidTr="00F53800">
        <w:trPr>
          <w:tblHeader/>
        </w:trPr>
        <w:tc>
          <w:tcPr>
            <w:tcW w:w="3319" w:type="dxa"/>
            <w:shd w:val="clear" w:color="auto" w:fill="EEECE1"/>
            <w:vAlign w:val="center"/>
          </w:tcPr>
          <w:p w14:paraId="647B2F41" w14:textId="77777777" w:rsidR="00F53800" w:rsidRPr="00B9618A" w:rsidRDefault="00F53800" w:rsidP="00F53800">
            <w:pPr>
              <w:pStyle w:val="Heading3table"/>
            </w:pPr>
            <w:r w:rsidRPr="00B9618A">
              <w:t>Classification</w:t>
            </w:r>
          </w:p>
        </w:tc>
        <w:tc>
          <w:tcPr>
            <w:tcW w:w="6085" w:type="dxa"/>
            <w:shd w:val="clear" w:color="auto" w:fill="EEECE1"/>
            <w:vAlign w:val="center"/>
          </w:tcPr>
          <w:p w14:paraId="64D0BBD5" w14:textId="666533D5" w:rsidR="00F53800" w:rsidRPr="00005DBB" w:rsidRDefault="00F53800" w:rsidP="00F53800">
            <w:pPr>
              <w:pStyle w:val="Normaltable"/>
            </w:pPr>
            <w:r>
              <w:t>General Stream Band 6</w:t>
            </w:r>
          </w:p>
        </w:tc>
      </w:tr>
      <w:tr w:rsidR="00F53800" w:rsidRPr="00005DBB" w14:paraId="4D875102" w14:textId="77777777" w:rsidTr="00F53800">
        <w:trPr>
          <w:tblHeader/>
        </w:trPr>
        <w:tc>
          <w:tcPr>
            <w:tcW w:w="3319" w:type="dxa"/>
            <w:shd w:val="clear" w:color="auto" w:fill="EEECE1"/>
            <w:vAlign w:val="center"/>
          </w:tcPr>
          <w:p w14:paraId="6BDDFC95" w14:textId="77777777" w:rsidR="00F53800" w:rsidRPr="00B9618A" w:rsidRDefault="00F53800" w:rsidP="00F53800">
            <w:pPr>
              <w:pStyle w:val="Heading3table"/>
            </w:pPr>
            <w:r>
              <w:t>Division</w:t>
            </w:r>
          </w:p>
        </w:tc>
        <w:tc>
          <w:tcPr>
            <w:tcW w:w="6085" w:type="dxa"/>
            <w:shd w:val="clear" w:color="auto" w:fill="EEECE1"/>
            <w:vAlign w:val="center"/>
          </w:tcPr>
          <w:p w14:paraId="3E2FDEE8" w14:textId="4B124FC3" w:rsidR="00F53800" w:rsidRPr="00005DBB" w:rsidRDefault="00F53800" w:rsidP="00F53800">
            <w:pPr>
              <w:pStyle w:val="Normaltable"/>
            </w:pPr>
            <w:r>
              <w:t>Regulation and Service Delivery</w:t>
            </w:r>
          </w:p>
        </w:tc>
      </w:tr>
      <w:tr w:rsidR="00F53800" w:rsidRPr="00005DBB" w14:paraId="57DCAB15" w14:textId="77777777" w:rsidTr="00F53800">
        <w:trPr>
          <w:tblHeader/>
        </w:trPr>
        <w:tc>
          <w:tcPr>
            <w:tcW w:w="3319" w:type="dxa"/>
            <w:shd w:val="clear" w:color="auto" w:fill="EEECE1"/>
            <w:vAlign w:val="center"/>
          </w:tcPr>
          <w:p w14:paraId="5B3B94B0" w14:textId="77777777" w:rsidR="00F53800" w:rsidRPr="00B9618A" w:rsidRDefault="00F53800" w:rsidP="00F53800">
            <w:pPr>
              <w:pStyle w:val="Heading3table"/>
            </w:pPr>
            <w:r w:rsidRPr="00B9618A">
              <w:t>Full Time Equivalent</w:t>
            </w:r>
          </w:p>
        </w:tc>
        <w:tc>
          <w:tcPr>
            <w:tcW w:w="6085" w:type="dxa"/>
            <w:shd w:val="clear" w:color="auto" w:fill="EEECE1"/>
            <w:vAlign w:val="center"/>
          </w:tcPr>
          <w:p w14:paraId="17C41169" w14:textId="32864882" w:rsidR="00F53800" w:rsidRPr="00005DBB" w:rsidRDefault="00F53800" w:rsidP="00F53800">
            <w:pPr>
              <w:pStyle w:val="Normaltable"/>
            </w:pPr>
            <w:r>
              <w:t>1.0</w:t>
            </w:r>
          </w:p>
        </w:tc>
      </w:tr>
      <w:tr w:rsidR="00F53800" w:rsidRPr="00005DBB" w14:paraId="6F6DF9D6" w14:textId="77777777" w:rsidTr="00F53800">
        <w:trPr>
          <w:tblHeader/>
        </w:trPr>
        <w:tc>
          <w:tcPr>
            <w:tcW w:w="3319" w:type="dxa"/>
            <w:shd w:val="clear" w:color="auto" w:fill="EEECE1"/>
            <w:vAlign w:val="center"/>
          </w:tcPr>
          <w:p w14:paraId="479C1879" w14:textId="77777777" w:rsidR="00F53800" w:rsidRPr="00B9618A" w:rsidRDefault="00F53800" w:rsidP="00F53800">
            <w:pPr>
              <w:pStyle w:val="Heading3table"/>
            </w:pPr>
            <w:r>
              <w:t>Output Group</w:t>
            </w:r>
          </w:p>
        </w:tc>
        <w:tc>
          <w:tcPr>
            <w:tcW w:w="6085" w:type="dxa"/>
            <w:shd w:val="clear" w:color="auto" w:fill="EEECE1"/>
            <w:vAlign w:val="center"/>
          </w:tcPr>
          <w:p w14:paraId="4A63BD9D" w14:textId="4821C729" w:rsidR="00F53800" w:rsidRPr="00005DBB" w:rsidRDefault="00F53800" w:rsidP="00F53800">
            <w:pPr>
              <w:pStyle w:val="Normaltable"/>
            </w:pPr>
            <w:r>
              <w:t>Consumer, Building and Occupational Services</w:t>
            </w:r>
          </w:p>
        </w:tc>
      </w:tr>
      <w:tr w:rsidR="00F53800" w:rsidRPr="00005DBB" w14:paraId="5CDF6195" w14:textId="77777777" w:rsidTr="00F53800">
        <w:trPr>
          <w:tblHeader/>
        </w:trPr>
        <w:tc>
          <w:tcPr>
            <w:tcW w:w="3319" w:type="dxa"/>
            <w:shd w:val="clear" w:color="auto" w:fill="EEECE1"/>
            <w:vAlign w:val="center"/>
          </w:tcPr>
          <w:p w14:paraId="691683B8" w14:textId="77777777" w:rsidR="00F53800" w:rsidRPr="00B9618A" w:rsidRDefault="00F53800" w:rsidP="00F53800">
            <w:pPr>
              <w:pStyle w:val="Heading3table"/>
            </w:pPr>
            <w:r w:rsidRPr="00B9618A">
              <w:t>Branch</w:t>
            </w:r>
          </w:p>
        </w:tc>
        <w:tc>
          <w:tcPr>
            <w:tcW w:w="6085" w:type="dxa"/>
            <w:shd w:val="clear" w:color="auto" w:fill="EEECE1"/>
            <w:vAlign w:val="center"/>
          </w:tcPr>
          <w:p w14:paraId="1FC82926" w14:textId="6AE8ED91" w:rsidR="00F53800" w:rsidRPr="00005DBB" w:rsidRDefault="00F53800" w:rsidP="00F53800">
            <w:pPr>
              <w:pStyle w:val="Normaltable"/>
            </w:pPr>
            <w:r>
              <w:t>Policy and Projects</w:t>
            </w:r>
          </w:p>
        </w:tc>
      </w:tr>
      <w:tr w:rsidR="00F53800" w:rsidRPr="00005DBB" w14:paraId="339F5E12" w14:textId="77777777" w:rsidTr="00F53800">
        <w:trPr>
          <w:tblHeader/>
        </w:trPr>
        <w:tc>
          <w:tcPr>
            <w:tcW w:w="3319" w:type="dxa"/>
            <w:shd w:val="clear" w:color="auto" w:fill="EEECE1"/>
            <w:vAlign w:val="center"/>
          </w:tcPr>
          <w:p w14:paraId="00AF759D" w14:textId="77777777" w:rsidR="00F53800" w:rsidRPr="00B9618A" w:rsidRDefault="00F53800" w:rsidP="00F53800">
            <w:pPr>
              <w:pStyle w:val="Heading3table"/>
            </w:pPr>
            <w:r w:rsidRPr="00B9618A">
              <w:t>Supervisor</w:t>
            </w:r>
          </w:p>
        </w:tc>
        <w:tc>
          <w:tcPr>
            <w:tcW w:w="6085" w:type="dxa"/>
            <w:shd w:val="clear" w:color="auto" w:fill="EEECE1"/>
            <w:vAlign w:val="center"/>
          </w:tcPr>
          <w:p w14:paraId="663FAB66" w14:textId="3CCDCD8E" w:rsidR="00F53800" w:rsidRPr="00EE50F8" w:rsidRDefault="00F53800" w:rsidP="00F53800">
            <w:pPr>
              <w:pStyle w:val="Normaltable"/>
              <w:rPr>
                <w:rFonts w:cs="Arial"/>
              </w:rPr>
            </w:pPr>
            <w:r>
              <w:rPr>
                <w:rFonts w:cs="Arial"/>
              </w:rPr>
              <w:t>Assistant Director – Policy and Projects</w:t>
            </w:r>
          </w:p>
        </w:tc>
      </w:tr>
      <w:tr w:rsidR="00F53800" w:rsidRPr="00005DBB" w14:paraId="0FAE8296" w14:textId="77777777" w:rsidTr="00F53800">
        <w:trPr>
          <w:tblHeader/>
        </w:trPr>
        <w:tc>
          <w:tcPr>
            <w:tcW w:w="3319" w:type="dxa"/>
            <w:shd w:val="clear" w:color="auto" w:fill="EEECE1"/>
            <w:vAlign w:val="center"/>
          </w:tcPr>
          <w:p w14:paraId="03E89AB4" w14:textId="77777777" w:rsidR="00F53800" w:rsidRPr="00B9618A" w:rsidRDefault="00F53800" w:rsidP="00F53800">
            <w:pPr>
              <w:pStyle w:val="Heading3table"/>
            </w:pPr>
            <w:r w:rsidRPr="00B9618A">
              <w:t>Direct Reports</w:t>
            </w:r>
          </w:p>
        </w:tc>
        <w:tc>
          <w:tcPr>
            <w:tcW w:w="6085" w:type="dxa"/>
            <w:shd w:val="clear" w:color="auto" w:fill="EEECE1"/>
            <w:vAlign w:val="center"/>
          </w:tcPr>
          <w:p w14:paraId="0D83ADC8" w14:textId="704288ED" w:rsidR="00F53800" w:rsidRPr="00EE50F8" w:rsidRDefault="00F53800" w:rsidP="00F53800">
            <w:pPr>
              <w:pStyle w:val="Normaltable"/>
              <w:rPr>
                <w:rFonts w:cs="Arial"/>
              </w:rPr>
            </w:pPr>
            <w:r>
              <w:rPr>
                <w:rFonts w:cs="Arial"/>
              </w:rPr>
              <w:t>Nil</w:t>
            </w:r>
          </w:p>
        </w:tc>
      </w:tr>
      <w:tr w:rsidR="00F53800" w:rsidRPr="00005DBB" w14:paraId="5F7BBE5E" w14:textId="77777777" w:rsidTr="00F53800">
        <w:trPr>
          <w:tblHeader/>
        </w:trPr>
        <w:tc>
          <w:tcPr>
            <w:tcW w:w="3319" w:type="dxa"/>
            <w:shd w:val="clear" w:color="auto" w:fill="EEECE1"/>
            <w:vAlign w:val="center"/>
          </w:tcPr>
          <w:p w14:paraId="34D47F6C" w14:textId="77777777" w:rsidR="00F53800" w:rsidRPr="00B9618A" w:rsidRDefault="00F53800" w:rsidP="00F53800">
            <w:pPr>
              <w:pStyle w:val="Heading3table"/>
            </w:pPr>
            <w:r w:rsidRPr="00B9618A">
              <w:t>Location</w:t>
            </w:r>
          </w:p>
        </w:tc>
        <w:tc>
          <w:tcPr>
            <w:tcW w:w="6085" w:type="dxa"/>
            <w:shd w:val="clear" w:color="auto" w:fill="EEECE1"/>
            <w:vAlign w:val="center"/>
          </w:tcPr>
          <w:p w14:paraId="57291E49" w14:textId="36B21637" w:rsidR="00F53800" w:rsidRPr="00EE50F8" w:rsidRDefault="00F53800" w:rsidP="00F53800">
            <w:pPr>
              <w:pStyle w:val="Normaltable"/>
              <w:rPr>
                <w:rFonts w:cs="Arial"/>
              </w:rPr>
            </w:pPr>
            <w:r>
              <w:rPr>
                <w:rFonts w:cs="Arial"/>
              </w:rPr>
              <w:t>Rosny</w:t>
            </w:r>
            <w:r w:rsidR="00B913A6">
              <w:rPr>
                <w:rFonts w:cs="Arial"/>
              </w:rPr>
              <w:t xml:space="preserve"> or Launceston</w:t>
            </w:r>
          </w:p>
        </w:tc>
      </w:tr>
      <w:tr w:rsidR="00F53800" w:rsidRPr="00005DBB" w14:paraId="69F22350" w14:textId="77777777" w:rsidTr="00F53800">
        <w:trPr>
          <w:tblHeader/>
        </w:trPr>
        <w:tc>
          <w:tcPr>
            <w:tcW w:w="3319" w:type="dxa"/>
            <w:shd w:val="clear" w:color="auto" w:fill="EEECE1"/>
            <w:vAlign w:val="center"/>
          </w:tcPr>
          <w:p w14:paraId="294312E9" w14:textId="77777777" w:rsidR="00F53800" w:rsidRPr="00B9618A" w:rsidRDefault="00F53800" w:rsidP="00F53800">
            <w:pPr>
              <w:pStyle w:val="Heading3table"/>
            </w:pPr>
            <w:r w:rsidRPr="00B9618A">
              <w:t>Position category and funding</w:t>
            </w:r>
          </w:p>
        </w:tc>
        <w:tc>
          <w:tcPr>
            <w:tcW w:w="6085" w:type="dxa"/>
            <w:shd w:val="clear" w:color="auto" w:fill="EEECE1"/>
            <w:vAlign w:val="center"/>
          </w:tcPr>
          <w:p w14:paraId="0D394AAA" w14:textId="518E70C5" w:rsidR="00F53800" w:rsidRPr="00995F4A" w:rsidRDefault="00B913A6" w:rsidP="00F53800">
            <w:pPr>
              <w:pStyle w:val="Normaltable"/>
            </w:pPr>
            <w:r>
              <w:t>T190</w:t>
            </w:r>
          </w:p>
        </w:tc>
      </w:tr>
    </w:tbl>
    <w:p w14:paraId="09419FD0" w14:textId="77777777" w:rsidR="00B00073" w:rsidRPr="00B00073" w:rsidRDefault="00B00073" w:rsidP="00B00073"/>
    <w:p w14:paraId="359CA9AF" w14:textId="77777777" w:rsidR="00C552B9" w:rsidRPr="00FE28E6" w:rsidRDefault="00C552B9" w:rsidP="00F53800">
      <w:pPr>
        <w:pStyle w:val="ListBullet"/>
        <w:numPr>
          <w:ilvl w:val="0"/>
          <w:numId w:val="0"/>
        </w:numPr>
      </w:pPr>
      <w:r w:rsidRPr="00FE28E6">
        <w:tab/>
      </w:r>
      <w:r w:rsidRPr="00FE28E6">
        <w:tab/>
      </w:r>
    </w:p>
    <w:sectPr w:rsidR="00C552B9" w:rsidRPr="00FE28E6" w:rsidSect="00C27F0D">
      <w:footerReference w:type="default" r:id="rId8"/>
      <w:headerReference w:type="first" r:id="rId9"/>
      <w:footerReference w:type="first" r:id="rId1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11B1" w14:textId="77777777" w:rsidR="00FC49BD" w:rsidRDefault="00FC49BD" w:rsidP="00967FD5">
      <w:r>
        <w:separator/>
      </w:r>
    </w:p>
  </w:endnote>
  <w:endnote w:type="continuationSeparator" w:id="0">
    <w:p w14:paraId="41227C2A" w14:textId="77777777" w:rsidR="00FC49BD" w:rsidRDefault="00FC49BD"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6C451AA4" w14:textId="72FA9196" w:rsidR="00C27F0D" w:rsidRDefault="00C27F0D">
        <w:pPr>
          <w:pStyle w:val="Footer"/>
          <w:jc w:val="right"/>
        </w:pPr>
        <w:r>
          <w:fldChar w:fldCharType="begin"/>
        </w:r>
        <w:r>
          <w:instrText xml:space="preserve"> PAGE   \* MERGEFORMAT </w:instrText>
        </w:r>
        <w:r>
          <w:fldChar w:fldCharType="separate"/>
        </w:r>
        <w:r w:rsidR="00134FDE">
          <w:rPr>
            <w:noProof/>
          </w:rPr>
          <w:t>3</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43B15012" w:rsidR="00C27F0D" w:rsidRDefault="00061E20">
        <w:pPr>
          <w:pStyle w:val="Footer"/>
        </w:pPr>
        <w:r w:rsidRPr="00FD6807">
          <w:rPr>
            <w:i/>
          </w:rPr>
          <w:t xml:space="preserve">Last reviewed: </w:t>
        </w:r>
        <w:r w:rsidR="00F53800">
          <w:rPr>
            <w:i/>
          </w:rPr>
          <w:t>JUNE 2022</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C43B" w14:textId="77777777" w:rsidR="00FC49BD" w:rsidRDefault="00FC49BD" w:rsidP="00967FD5">
      <w:r>
        <w:separator/>
      </w:r>
    </w:p>
  </w:footnote>
  <w:footnote w:type="continuationSeparator" w:id="0">
    <w:p w14:paraId="316A0D09" w14:textId="77777777" w:rsidR="00FC49BD" w:rsidRDefault="00FC49BD"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5D027162"/>
    <w:lvl w:ilvl="0" w:tplc="5C325A3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EA2133"/>
    <w:multiLevelType w:val="hybridMultilevel"/>
    <w:tmpl w:val="D478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7"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3D3371"/>
    <w:multiLevelType w:val="singleLevel"/>
    <w:tmpl w:val="C4125968"/>
    <w:lvl w:ilvl="0">
      <w:start w:val="1"/>
      <w:numFmt w:val="decimal"/>
      <w:lvlText w:val="%1."/>
      <w:legacy w:legacy="1" w:legacySpace="120" w:legacyIndent="360"/>
      <w:lvlJc w:val="left"/>
      <w:pPr>
        <w:ind w:left="720" w:hanging="360"/>
      </w:pPr>
    </w:lvl>
  </w:abstractNum>
  <w:abstractNum w:abstractNumId="2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6183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928425">
    <w:abstractNumId w:val="13"/>
  </w:num>
  <w:num w:numId="3" w16cid:durableId="583420954">
    <w:abstractNumId w:val="4"/>
  </w:num>
  <w:num w:numId="4" w16cid:durableId="86621">
    <w:abstractNumId w:val="15"/>
  </w:num>
  <w:num w:numId="5" w16cid:durableId="1338918961">
    <w:abstractNumId w:val="23"/>
  </w:num>
  <w:num w:numId="6" w16cid:durableId="2139108248">
    <w:abstractNumId w:val="11"/>
  </w:num>
  <w:num w:numId="7" w16cid:durableId="1036546195">
    <w:abstractNumId w:val="2"/>
  </w:num>
  <w:num w:numId="8" w16cid:durableId="2123524769">
    <w:abstractNumId w:val="8"/>
  </w:num>
  <w:num w:numId="9" w16cid:durableId="447744429">
    <w:abstractNumId w:val="35"/>
  </w:num>
  <w:num w:numId="10" w16cid:durableId="1008555389">
    <w:abstractNumId w:val="12"/>
  </w:num>
  <w:num w:numId="11" w16cid:durableId="75787391">
    <w:abstractNumId w:val="1"/>
  </w:num>
  <w:num w:numId="12" w16cid:durableId="1397630992">
    <w:abstractNumId w:val="1"/>
    <w:lvlOverride w:ilvl="0">
      <w:startOverride w:val="1"/>
    </w:lvlOverride>
  </w:num>
  <w:num w:numId="13" w16cid:durableId="2118869466">
    <w:abstractNumId w:val="0"/>
  </w:num>
  <w:num w:numId="14" w16cid:durableId="255022900">
    <w:abstractNumId w:val="3"/>
  </w:num>
  <w:num w:numId="15" w16cid:durableId="881095643">
    <w:abstractNumId w:val="33"/>
  </w:num>
  <w:num w:numId="16" w16cid:durableId="359474432">
    <w:abstractNumId w:val="18"/>
  </w:num>
  <w:num w:numId="17" w16cid:durableId="1242449894">
    <w:abstractNumId w:val="24"/>
  </w:num>
  <w:num w:numId="18" w16cid:durableId="586034913">
    <w:abstractNumId w:val="16"/>
  </w:num>
  <w:num w:numId="19" w16cid:durableId="949896916">
    <w:abstractNumId w:val="25"/>
  </w:num>
  <w:num w:numId="20" w16cid:durableId="645860127">
    <w:abstractNumId w:val="10"/>
  </w:num>
  <w:num w:numId="21" w16cid:durableId="675838846">
    <w:abstractNumId w:val="20"/>
  </w:num>
  <w:num w:numId="22" w16cid:durableId="1499298748">
    <w:abstractNumId w:val="12"/>
  </w:num>
  <w:num w:numId="23" w16cid:durableId="270750822">
    <w:abstractNumId w:val="12"/>
  </w:num>
  <w:num w:numId="24" w16cid:durableId="1887834352">
    <w:abstractNumId w:val="5"/>
  </w:num>
  <w:num w:numId="25" w16cid:durableId="896356482">
    <w:abstractNumId w:val="34"/>
  </w:num>
  <w:num w:numId="26" w16cid:durableId="645669759">
    <w:abstractNumId w:val="12"/>
  </w:num>
  <w:num w:numId="27" w16cid:durableId="1617828027">
    <w:abstractNumId w:val="27"/>
  </w:num>
  <w:num w:numId="28" w16cid:durableId="127555354">
    <w:abstractNumId w:val="31"/>
  </w:num>
  <w:num w:numId="29" w16cid:durableId="1746299783">
    <w:abstractNumId w:val="32"/>
  </w:num>
  <w:num w:numId="30" w16cid:durableId="797721472">
    <w:abstractNumId w:val="19"/>
  </w:num>
  <w:num w:numId="31" w16cid:durableId="495464198">
    <w:abstractNumId w:val="30"/>
  </w:num>
  <w:num w:numId="32" w16cid:durableId="1963030536">
    <w:abstractNumId w:val="14"/>
  </w:num>
  <w:num w:numId="33" w16cid:durableId="1520848701">
    <w:abstractNumId w:val="21"/>
  </w:num>
  <w:num w:numId="34" w16cid:durableId="1555509661">
    <w:abstractNumId w:val="17"/>
  </w:num>
  <w:num w:numId="35" w16cid:durableId="211885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9694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7142251">
    <w:abstractNumId w:val="9"/>
  </w:num>
  <w:num w:numId="38" w16cid:durableId="809128358">
    <w:abstractNumId w:val="7"/>
  </w:num>
  <w:num w:numId="39" w16cid:durableId="1553155467">
    <w:abstractNumId w:val="22"/>
  </w:num>
  <w:num w:numId="40" w16cid:durableId="208857367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34FDE"/>
    <w:rsid w:val="00140A16"/>
    <w:rsid w:val="0014230F"/>
    <w:rsid w:val="001431C7"/>
    <w:rsid w:val="00143B5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1BA2"/>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0486"/>
    <w:rsid w:val="00702C19"/>
    <w:rsid w:val="00706584"/>
    <w:rsid w:val="0071386E"/>
    <w:rsid w:val="00713D61"/>
    <w:rsid w:val="00715D89"/>
    <w:rsid w:val="00717D05"/>
    <w:rsid w:val="0073751A"/>
    <w:rsid w:val="007428EC"/>
    <w:rsid w:val="00746D48"/>
    <w:rsid w:val="007552D7"/>
    <w:rsid w:val="007569BB"/>
    <w:rsid w:val="00764E72"/>
    <w:rsid w:val="00774BDE"/>
    <w:rsid w:val="00785528"/>
    <w:rsid w:val="007918C6"/>
    <w:rsid w:val="007A348A"/>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47E7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13A6"/>
    <w:rsid w:val="00B939D8"/>
    <w:rsid w:val="00B9618A"/>
    <w:rsid w:val="00B96D95"/>
    <w:rsid w:val="00BA667D"/>
    <w:rsid w:val="00BD55F7"/>
    <w:rsid w:val="00BE4CC1"/>
    <w:rsid w:val="00BE4D5D"/>
    <w:rsid w:val="00BF1EB1"/>
    <w:rsid w:val="00C02C0F"/>
    <w:rsid w:val="00C03968"/>
    <w:rsid w:val="00C050DE"/>
    <w:rsid w:val="00C06B65"/>
    <w:rsid w:val="00C1235D"/>
    <w:rsid w:val="00C15BA7"/>
    <w:rsid w:val="00C20338"/>
    <w:rsid w:val="00C2260D"/>
    <w:rsid w:val="00C26012"/>
    <w:rsid w:val="00C26183"/>
    <w:rsid w:val="00C27F0D"/>
    <w:rsid w:val="00C322B8"/>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53800"/>
    <w:rsid w:val="00F62020"/>
    <w:rsid w:val="00F66A74"/>
    <w:rsid w:val="00F71D29"/>
    <w:rsid w:val="00F82E7A"/>
    <w:rsid w:val="00F84AC9"/>
    <w:rsid w:val="00F9045E"/>
    <w:rsid w:val="00FA26B3"/>
    <w:rsid w:val="00FA5ACF"/>
    <w:rsid w:val="00FB787C"/>
    <w:rsid w:val="00FC32AB"/>
    <w:rsid w:val="00FC49BD"/>
    <w:rsid w:val="00FD1423"/>
    <w:rsid w:val="00FD6807"/>
    <w:rsid w:val="00FD6D8D"/>
    <w:rsid w:val="00FE28E6"/>
    <w:rsid w:val="00FF04F2"/>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F53800"/>
    <w:pPr>
      <w:numPr>
        <w:numId w:val="10"/>
      </w:numPr>
      <w:spacing w:after="60"/>
      <w:jc w:val="both"/>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5661</Characters>
  <Application>Microsoft Office Word</Application>
  <DocSecurity>0</DocSecurity>
  <Lines>138</Lines>
  <Paragraphs>100</Paragraphs>
  <ScaleCrop>false</ScaleCrop>
  <HeadingPairs>
    <vt:vector size="2" baseType="variant">
      <vt:variant>
        <vt:lpstr>Title</vt:lpstr>
      </vt:variant>
      <vt:variant>
        <vt:i4>1</vt:i4>
      </vt:variant>
    </vt:vector>
  </HeadingPairs>
  <TitlesOfParts>
    <vt:vector size="1" baseType="lpstr">
      <vt:lpstr>Statement of Duties</vt:lpstr>
    </vt:vector>
  </TitlesOfParts>
  <Company>DOJIR</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subject/>
  <dc:creator>Fannin, Jessica</dc:creator>
  <cp:keywords/>
  <cp:lastModifiedBy>Fannin, Jessica</cp:lastModifiedBy>
  <cp:revision>3</cp:revision>
  <cp:lastPrinted>2013-03-18T23:23:00Z</cp:lastPrinted>
  <dcterms:created xsi:type="dcterms:W3CDTF">2024-06-28T04:22:00Z</dcterms:created>
  <dcterms:modified xsi:type="dcterms:W3CDTF">2024-06-28T04:22:00Z</dcterms:modified>
</cp:coreProperties>
</file>