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5E38AF25" w:rsidR="004B1E48" w:rsidRPr="00562FA9" w:rsidRDefault="00E91AB6" w:rsidP="00DB3CA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6554F243" w:rsidR="003C0450" w:rsidRPr="007708FA" w:rsidRDefault="00AF60D8" w:rsidP="004B1E48">
            <w:pPr>
              <w:rPr>
                <w:rFonts w:ascii="Gill Sans MT" w:hAnsi="Gill Sans MT" w:cs="Gill Sans"/>
              </w:rPr>
            </w:pPr>
            <w:r>
              <w:rPr>
                <w:rFonts w:ascii="Gill Sans MT" w:hAnsi="Gill Sans MT" w:cs="Gill Sans"/>
                <w:iCs/>
              </w:rPr>
              <w:t>IT Consultant (Enterprise Systems)</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7467A99D" w:rsidR="003C0450" w:rsidRPr="007708FA" w:rsidRDefault="000F31C1" w:rsidP="004B1E48">
            <w:pPr>
              <w:rPr>
                <w:rFonts w:ascii="Gill Sans MT" w:hAnsi="Gill Sans MT" w:cs="Gill Sans"/>
              </w:rPr>
            </w:pPr>
            <w:r>
              <w:rPr>
                <w:rFonts w:ascii="Gill Sans MT" w:hAnsi="Gill Sans MT" w:cs="Gill San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419EC80C" w:rsidR="003C0450" w:rsidRPr="007708FA" w:rsidRDefault="000F31C1" w:rsidP="004B1E48">
            <w:pPr>
              <w:rPr>
                <w:rFonts w:ascii="Gill Sans MT" w:hAnsi="Gill Sans MT" w:cs="Gill Sans"/>
              </w:rPr>
            </w:pPr>
            <w:r w:rsidRPr="003C5FCC">
              <w:rPr>
                <w:rFonts w:ascii="Gill Sans MT" w:hAnsi="Gill Sans MT" w:cs="Times New Roman"/>
                <w:bCs/>
                <w:iCs/>
                <w:szCs w:val="22"/>
              </w:rPr>
              <w:t xml:space="preserve">Information </w:t>
            </w:r>
            <w:r w:rsidR="00D419F2">
              <w:rPr>
                <w:rFonts w:ascii="Gill Sans MT" w:hAnsi="Gill Sans MT" w:cs="Times New Roman"/>
                <w:bCs/>
                <w:iCs/>
                <w:szCs w:val="22"/>
              </w:rPr>
              <w:t>and</w:t>
            </w:r>
            <w:r w:rsidRPr="003C5FCC">
              <w:rPr>
                <w:rFonts w:ascii="Gill Sans MT" w:hAnsi="Gill Sans MT" w:cs="Times New Roman"/>
                <w:bCs/>
                <w:iCs/>
                <w:szCs w:val="22"/>
              </w:rPr>
              <w:t xml:space="preserve"> Communication Technolo</w:t>
            </w:r>
            <w:r>
              <w:rPr>
                <w:rFonts w:ascii="Gill Sans MT" w:hAnsi="Gill Sans MT" w:cs="Times New Roman"/>
                <w:bCs/>
                <w:iCs/>
                <w:szCs w:val="22"/>
              </w:rPr>
              <w:t>gy Level 3</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4101572E" w:rsidR="003C0450" w:rsidRPr="007708FA" w:rsidRDefault="0000000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Content>
                <w:r w:rsidR="000F31C1">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7737B306" w:rsidR="003C0450" w:rsidRPr="007708FA" w:rsidRDefault="00312928" w:rsidP="004B1E48">
            <w:pPr>
              <w:rPr>
                <w:rFonts w:ascii="Gill Sans MT" w:hAnsi="Gill Sans MT" w:cs="Gill Sans"/>
              </w:rPr>
            </w:pPr>
            <w:r>
              <w:rPr>
                <w:rFonts w:ascii="Gill Sans MT" w:hAnsi="Gill Sans MT" w:cs="Gill Sans"/>
              </w:rPr>
              <w:t>Health ICT -</w:t>
            </w:r>
            <w:r w:rsidR="000F31C1">
              <w:rPr>
                <w:rFonts w:ascii="Gill Sans MT" w:hAnsi="Gill Sans MT" w:cs="Gill Sans"/>
              </w:rPr>
              <w:t xml:space="preserve"> Digital Enterprise Services</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5A93EE2B" w:rsidR="003C0450" w:rsidRPr="00727CD6" w:rsidRDefault="00000000"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0F31C1">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34E7FFFF" w:rsidR="003C0450" w:rsidRPr="00727CD6" w:rsidRDefault="0000000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0F31C1">
                  <w:t xml:space="preserve">South, North, </w:t>
                </w:r>
                <w:proofErr w:type="gramStart"/>
                <w:r w:rsidR="000F31C1">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41B5A5AD" w:rsidR="003C0450" w:rsidRPr="00727CD6" w:rsidRDefault="000F31C1" w:rsidP="004B1E48">
            <w:pPr>
              <w:rPr>
                <w:rFonts w:ascii="Gill Sans MT" w:hAnsi="Gill Sans MT" w:cs="Gill Sans"/>
              </w:rPr>
            </w:pPr>
            <w:r>
              <w:rPr>
                <w:rFonts w:ascii="Gill Sans MT" w:hAnsi="Gill Sans MT" w:cs="Times New Roman"/>
                <w:bCs/>
                <w:szCs w:val="22"/>
              </w:rPr>
              <w:t xml:space="preserve">Manager </w:t>
            </w:r>
            <w:r w:rsidR="00312928">
              <w:rPr>
                <w:rFonts w:ascii="Gill Sans MT" w:hAnsi="Gill Sans MT" w:cs="Times New Roman"/>
                <w:bCs/>
                <w:szCs w:val="22"/>
              </w:rPr>
              <w:t>-</w:t>
            </w:r>
            <w:r>
              <w:rPr>
                <w:rFonts w:ascii="Gill Sans MT" w:hAnsi="Gill Sans MT" w:cs="Times New Roman"/>
                <w:bCs/>
                <w:szCs w:val="22"/>
              </w:rPr>
              <w:t xml:space="preserve"> Enterprise Systems</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1C18A01D" w:rsidR="004B1E48" w:rsidRPr="00727CD6" w:rsidRDefault="00D341E3" w:rsidP="004B1E48">
            <w:pPr>
              <w:rPr>
                <w:rFonts w:ascii="Gill Sans MT" w:hAnsi="Gill Sans MT" w:cs="Gill Sans"/>
              </w:rPr>
            </w:pPr>
            <w:r>
              <w:rPr>
                <w:rStyle w:val="InformationBlockChar"/>
                <w:rFonts w:eastAsiaTheme="minorHAnsi"/>
                <w:b w:val="0"/>
                <w:bCs/>
              </w:rPr>
              <w:t>February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7B405B2E" w:rsidR="00540344" w:rsidRPr="00727CD6" w:rsidRDefault="0000000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0F31C1">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12852EEE" w:rsidR="00540344" w:rsidRPr="00727CD6" w:rsidRDefault="00000000"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0F31C1">
                  <w:rPr>
                    <w:rStyle w:val="InformationBlockChar"/>
                    <w:rFonts w:eastAsiaTheme="minorHAnsi"/>
                    <w:b w:val="0"/>
                    <w:bCs/>
                  </w:rPr>
                  <w:t>Pre-employment</w:t>
                </w:r>
              </w:sdtContent>
            </w:sdt>
          </w:p>
        </w:tc>
      </w:tr>
      <w:tr w:rsidR="00312928" w:rsidRPr="007708FA" w14:paraId="2B7092E5" w14:textId="77777777" w:rsidTr="008B7413">
        <w:tc>
          <w:tcPr>
            <w:tcW w:w="2802" w:type="dxa"/>
          </w:tcPr>
          <w:p w14:paraId="7C948F48" w14:textId="16686FB6" w:rsidR="00312928" w:rsidRPr="00727CD6" w:rsidRDefault="00312928" w:rsidP="00405739">
            <w:pPr>
              <w:rPr>
                <w:b/>
                <w:bCs/>
              </w:rPr>
            </w:pPr>
            <w:r>
              <w:rPr>
                <w:b/>
                <w:bCs/>
              </w:rPr>
              <w:t>Desirable Requirements:</w:t>
            </w:r>
          </w:p>
        </w:tc>
        <w:tc>
          <w:tcPr>
            <w:tcW w:w="7438" w:type="dxa"/>
          </w:tcPr>
          <w:p w14:paraId="3776C0E6" w14:textId="77777777" w:rsidR="00312928" w:rsidRDefault="00312928" w:rsidP="000F71AB">
            <w:pPr>
              <w:jc w:val="both"/>
              <w:rPr>
                <w:rStyle w:val="InformationBlockChar"/>
                <w:rFonts w:eastAsiaTheme="minorHAnsi"/>
                <w:b w:val="0"/>
                <w:bCs/>
              </w:rPr>
            </w:pPr>
            <w:bookmarkStart w:id="0" w:name="_Hlk96005129"/>
            <w:r>
              <w:rPr>
                <w:rStyle w:val="InformationBlockChar"/>
                <w:rFonts w:eastAsiaTheme="minorHAnsi"/>
                <w:b w:val="0"/>
                <w:bCs/>
              </w:rPr>
              <w:t>Appropriate tertiary qualifications in a relevant discipline from a recognised tertiary institution</w:t>
            </w:r>
          </w:p>
          <w:p w14:paraId="26B39BF7" w14:textId="77777777" w:rsidR="00312928" w:rsidRDefault="00312928" w:rsidP="000F71AB">
            <w:pPr>
              <w:jc w:val="both"/>
              <w:rPr>
                <w:rStyle w:val="InformationBlockChar"/>
                <w:rFonts w:eastAsiaTheme="minorHAnsi"/>
                <w:b w:val="0"/>
                <w:bCs/>
              </w:rPr>
            </w:pPr>
            <w:r>
              <w:rPr>
                <w:rStyle w:val="InformationBlockChar"/>
                <w:rFonts w:eastAsiaTheme="minorHAnsi"/>
                <w:b w:val="0"/>
                <w:bCs/>
              </w:rPr>
              <w:t>Minimum of three years’ practical experience in a relevant discipline, using contemporary and recognised frameworks</w:t>
            </w:r>
          </w:p>
          <w:p w14:paraId="6904E431" w14:textId="77777777" w:rsidR="00312928" w:rsidRDefault="00312928" w:rsidP="000F71AB">
            <w:pPr>
              <w:jc w:val="both"/>
              <w:rPr>
                <w:rStyle w:val="InformationBlockChar"/>
                <w:rFonts w:eastAsiaTheme="minorHAnsi"/>
                <w:b w:val="0"/>
                <w:bCs/>
              </w:rPr>
            </w:pPr>
            <w:r>
              <w:rPr>
                <w:rStyle w:val="InformationBlockChar"/>
                <w:rFonts w:eastAsiaTheme="minorHAnsi"/>
                <w:b w:val="0"/>
                <w:bCs/>
              </w:rPr>
              <w:t>Appropriate technical certification in a relevant specialist discipline</w:t>
            </w:r>
          </w:p>
          <w:p w14:paraId="6A49C752" w14:textId="01F96594" w:rsidR="00312928" w:rsidRDefault="00312928" w:rsidP="000F71AB">
            <w:pPr>
              <w:jc w:val="both"/>
              <w:rPr>
                <w:rStyle w:val="InformationBlockChar"/>
                <w:rFonts w:eastAsiaTheme="minorHAnsi"/>
                <w:b w:val="0"/>
                <w:bCs/>
              </w:rPr>
            </w:pPr>
            <w:r>
              <w:rPr>
                <w:rStyle w:val="InformationBlockChar"/>
                <w:rFonts w:eastAsiaTheme="minorHAnsi"/>
                <w:b w:val="0"/>
                <w:bCs/>
              </w:rPr>
              <w:t xml:space="preserve">Current Driver’s Licence </w:t>
            </w:r>
            <w:bookmarkEnd w:id="0"/>
          </w:p>
        </w:tc>
      </w:tr>
      <w:tr w:rsidR="006F7C59" w:rsidRPr="007708FA" w14:paraId="30094D60" w14:textId="77777777" w:rsidTr="008B7413">
        <w:tc>
          <w:tcPr>
            <w:tcW w:w="2802" w:type="dxa"/>
          </w:tcPr>
          <w:p w14:paraId="3DE570D6" w14:textId="5790803B" w:rsidR="006F7C59" w:rsidRDefault="006F7C59" w:rsidP="006F7C59">
            <w:pPr>
              <w:rPr>
                <w:b/>
                <w:bCs/>
              </w:rPr>
            </w:pPr>
            <w:r w:rsidRPr="00B47CD5">
              <w:rPr>
                <w:b/>
                <w:bCs/>
              </w:rPr>
              <w:t xml:space="preserve">Position Features: </w:t>
            </w:r>
          </w:p>
        </w:tc>
        <w:tc>
          <w:tcPr>
            <w:tcW w:w="7438" w:type="dxa"/>
          </w:tcPr>
          <w:p w14:paraId="15F8A55B" w14:textId="77777777" w:rsidR="006F7C59" w:rsidRDefault="00D341E3" w:rsidP="000F71AB">
            <w:pPr>
              <w:jc w:val="both"/>
              <w:rPr>
                <w:rStyle w:val="InformationBlockChar"/>
                <w:rFonts w:eastAsiaTheme="minorHAnsi"/>
                <w:b w:val="0"/>
                <w:bCs/>
              </w:rPr>
            </w:pPr>
            <w:bookmarkStart w:id="1" w:name="_Hlk96005118"/>
            <w:r>
              <w:rPr>
                <w:rStyle w:val="InformationBlockChar"/>
                <w:rFonts w:eastAsiaTheme="minorHAnsi"/>
                <w:b w:val="0"/>
                <w:bCs/>
              </w:rPr>
              <w:t xml:space="preserve">Some regular out of hours work, to meet specific needs or deadlines, may be </w:t>
            </w:r>
            <w:proofErr w:type="gramStart"/>
            <w:r>
              <w:rPr>
                <w:rStyle w:val="InformationBlockChar"/>
                <w:rFonts w:eastAsiaTheme="minorHAnsi"/>
                <w:b w:val="0"/>
                <w:bCs/>
              </w:rPr>
              <w:t>required</w:t>
            </w:r>
            <w:proofErr w:type="gramEnd"/>
          </w:p>
          <w:p w14:paraId="26268D59" w14:textId="2001B26C" w:rsidR="00D341E3" w:rsidRDefault="00D341E3" w:rsidP="000F71AB">
            <w:pPr>
              <w:jc w:val="both"/>
              <w:rPr>
                <w:rStyle w:val="InformationBlockChar"/>
                <w:rFonts w:eastAsiaTheme="minorHAnsi"/>
                <w:b w:val="0"/>
                <w:bCs/>
              </w:rPr>
            </w:pPr>
            <w:r>
              <w:rPr>
                <w:rStyle w:val="InformationBlockChar"/>
                <w:rFonts w:eastAsiaTheme="minorHAnsi"/>
                <w:b w:val="0"/>
                <w:bCs/>
              </w:rPr>
              <w:t>Intrastate and interstate may be required</w:t>
            </w:r>
            <w:bookmarkEnd w:id="1"/>
          </w:p>
        </w:tc>
      </w:tr>
    </w:tbl>
    <w:p w14:paraId="739F7CE4" w14:textId="77777777" w:rsidR="00312928" w:rsidRDefault="00312928" w:rsidP="00312928">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1D37246" w14:textId="17D3A2ED" w:rsidR="006F7C59" w:rsidRDefault="006F7C59" w:rsidP="00405739">
      <w:pPr>
        <w:pStyle w:val="Heading3"/>
      </w:pPr>
    </w:p>
    <w:p w14:paraId="2D1E1A1E" w14:textId="77777777" w:rsidR="006F7C59" w:rsidRPr="006F7C59" w:rsidRDefault="006F7C59" w:rsidP="006F7C59"/>
    <w:p w14:paraId="2307F8D4" w14:textId="0BB820EA" w:rsidR="003C0450" w:rsidRDefault="003C0450" w:rsidP="00405739">
      <w:pPr>
        <w:pStyle w:val="Heading3"/>
      </w:pPr>
      <w:r w:rsidRPr="00405739">
        <w:lastRenderedPageBreak/>
        <w:t xml:space="preserve">Primary Purpose: </w:t>
      </w:r>
    </w:p>
    <w:p w14:paraId="69407FC2" w14:textId="475B1E73" w:rsidR="000F31C1" w:rsidRPr="000F31C1" w:rsidRDefault="000F31C1" w:rsidP="000F71AB">
      <w:pPr>
        <w:keepLines/>
        <w:tabs>
          <w:tab w:val="left" w:pos="1134"/>
        </w:tabs>
        <w:spacing w:after="120" w:line="280" w:lineRule="atLeast"/>
        <w:jc w:val="both"/>
        <w:rPr>
          <w:rFonts w:ascii="Gill Sans MT" w:eastAsia="Times New Roman" w:hAnsi="Gill Sans MT" w:cs="Times New Roman"/>
        </w:rPr>
      </w:pPr>
      <w:r w:rsidRPr="000F31C1">
        <w:rPr>
          <w:rFonts w:ascii="Gill Sans MT" w:eastAsia="Times New Roman" w:hAnsi="Gill Sans MT" w:cs="Times New Roman"/>
        </w:rPr>
        <w:t xml:space="preserve">Working in close partnership with </w:t>
      </w:r>
      <w:r w:rsidR="00312928">
        <w:rPr>
          <w:rFonts w:ascii="Gill Sans MT" w:eastAsia="Times New Roman" w:hAnsi="Gill Sans MT" w:cs="Times New Roman"/>
        </w:rPr>
        <w:t xml:space="preserve">various </w:t>
      </w:r>
      <w:r w:rsidRPr="000F31C1">
        <w:rPr>
          <w:rFonts w:ascii="Gill Sans MT" w:eastAsia="Times New Roman" w:hAnsi="Gill Sans MT" w:cs="Times New Roman"/>
        </w:rPr>
        <w:t>Department of Health (DoH) stakeholders, the IT Consultant (Enterprise Systems) will:</w:t>
      </w:r>
    </w:p>
    <w:p w14:paraId="6A721C20" w14:textId="77777777" w:rsidR="000F31C1" w:rsidRPr="000F31C1" w:rsidRDefault="000F31C1" w:rsidP="000F71AB">
      <w:pPr>
        <w:keepLines/>
        <w:numPr>
          <w:ilvl w:val="0"/>
          <w:numId w:val="23"/>
        </w:numPr>
        <w:tabs>
          <w:tab w:val="left" w:pos="1134"/>
        </w:tabs>
        <w:spacing w:after="120" w:line="280" w:lineRule="atLeast"/>
        <w:ind w:left="567" w:hanging="567"/>
        <w:jc w:val="both"/>
        <w:rPr>
          <w:rFonts w:ascii="Gill Sans MT" w:eastAsia="Times New Roman" w:hAnsi="Gill Sans MT" w:cs="Times New Roman"/>
        </w:rPr>
      </w:pPr>
      <w:r w:rsidRPr="000F31C1">
        <w:rPr>
          <w:rFonts w:ascii="Gill Sans MT" w:eastAsia="Times New Roman" w:hAnsi="Gill Sans MT" w:cs="Times New Roman"/>
        </w:rPr>
        <w:t xml:space="preserve">Deliver high level technical support to the design, development, installation, maintenance, upgrade and operational administration of the IT applications and associated integration infrastructure and systems architecture. </w:t>
      </w:r>
    </w:p>
    <w:p w14:paraId="36ADF1FC" w14:textId="77777777" w:rsidR="000F31C1" w:rsidRPr="000F31C1" w:rsidRDefault="000F31C1" w:rsidP="000F71AB">
      <w:pPr>
        <w:keepLines/>
        <w:numPr>
          <w:ilvl w:val="0"/>
          <w:numId w:val="23"/>
        </w:numPr>
        <w:tabs>
          <w:tab w:val="left" w:pos="1134"/>
        </w:tabs>
        <w:spacing w:after="120" w:line="280" w:lineRule="atLeast"/>
        <w:ind w:left="567" w:hanging="567"/>
        <w:jc w:val="both"/>
        <w:rPr>
          <w:rFonts w:ascii="Gill Sans MT" w:eastAsia="Times New Roman" w:hAnsi="Gill Sans MT" w:cs="Times New Roman"/>
        </w:rPr>
      </w:pPr>
      <w:r w:rsidRPr="000F31C1">
        <w:rPr>
          <w:rFonts w:ascii="Gill Sans MT" w:eastAsia="Times New Roman" w:hAnsi="Gill Sans MT" w:cs="Times New Roman"/>
        </w:rPr>
        <w:t xml:space="preserve">Undertake a consultative role to business stakeholders by providing high level technical advice on application architecture, selection, commissioning, integration/interconnectivity and operational management and support. </w:t>
      </w:r>
    </w:p>
    <w:p w14:paraId="4A291BC6" w14:textId="6401666C" w:rsidR="000F31C1" w:rsidRPr="000F31C1" w:rsidRDefault="000F31C1" w:rsidP="000F71AB">
      <w:pPr>
        <w:numPr>
          <w:ilvl w:val="0"/>
          <w:numId w:val="11"/>
        </w:numPr>
        <w:tabs>
          <w:tab w:val="left" w:pos="567"/>
          <w:tab w:val="left" w:pos="1134"/>
          <w:tab w:val="left" w:pos="1701"/>
        </w:tabs>
        <w:spacing w:after="120" w:line="280" w:lineRule="atLeast"/>
        <w:jc w:val="both"/>
      </w:pPr>
      <w:r w:rsidRPr="000F31C1">
        <w:t>Provide leadership, management and coordination of technical activities required to develop, commission, interface, maintain and support IT applications, systems</w:t>
      </w:r>
      <w:r w:rsidR="009E1CB8">
        <w:t>,</w:t>
      </w:r>
      <w:r w:rsidRPr="000F31C1">
        <w:t xml:space="preserve"> and integration frameworks</w:t>
      </w:r>
      <w:r w:rsidR="000F71AB">
        <w:t>.</w:t>
      </w:r>
    </w:p>
    <w:p w14:paraId="04D7A53E" w14:textId="709A24A2" w:rsidR="00E91AB6" w:rsidRPr="00405739" w:rsidRDefault="00E91AB6" w:rsidP="00405739">
      <w:pPr>
        <w:pStyle w:val="Heading3"/>
      </w:pPr>
      <w:r w:rsidRPr="00405739">
        <w:t>Duties:</w:t>
      </w:r>
    </w:p>
    <w:p w14:paraId="35FFFCCA" w14:textId="433127E7" w:rsidR="000F31C1" w:rsidRPr="000F31C1" w:rsidRDefault="000F31C1" w:rsidP="000F71AB">
      <w:pPr>
        <w:numPr>
          <w:ilvl w:val="0"/>
          <w:numId w:val="13"/>
        </w:numPr>
        <w:spacing w:after="120" w:line="280" w:lineRule="atLeast"/>
        <w:jc w:val="both"/>
      </w:pPr>
      <w:bookmarkStart w:id="2" w:name="_Hlk96005550"/>
      <w:bookmarkStart w:id="3" w:name="_Hlk95221478"/>
      <w:bookmarkStart w:id="4" w:name="_Hlk66960915"/>
      <w:r w:rsidRPr="000F31C1">
        <w:t>Undertake software selection, commissioning, installation, development, testing, integration, ongoing maintenance, support</w:t>
      </w:r>
      <w:r w:rsidR="009E1CB8">
        <w:t>,</w:t>
      </w:r>
      <w:r w:rsidRPr="000F31C1">
        <w:t xml:space="preserve"> and consultancy to business owners, including the establishment of disaster recover</w:t>
      </w:r>
      <w:r w:rsidR="009E1CB8">
        <w:t>y</w:t>
      </w:r>
      <w:r w:rsidRPr="000F31C1">
        <w:t xml:space="preserve"> procedures, security schemes and any relevant quality assurance processes. </w:t>
      </w:r>
    </w:p>
    <w:p w14:paraId="38919A97" w14:textId="36916368" w:rsidR="000F31C1" w:rsidRPr="000F31C1" w:rsidRDefault="000F31C1" w:rsidP="000F71AB">
      <w:pPr>
        <w:numPr>
          <w:ilvl w:val="0"/>
          <w:numId w:val="13"/>
        </w:numPr>
        <w:spacing w:after="120" w:line="280" w:lineRule="atLeast"/>
        <w:jc w:val="both"/>
      </w:pPr>
      <w:r w:rsidRPr="000F31C1">
        <w:t>Administer and support DoH applications as required, including advising on application architecture, planning, assisting</w:t>
      </w:r>
      <w:r w:rsidR="009E1CB8">
        <w:t>,</w:t>
      </w:r>
      <w:r w:rsidRPr="000F31C1">
        <w:t xml:space="preserve"> and undertaking upgrades, reporting, tracking</w:t>
      </w:r>
      <w:r w:rsidR="009E1CB8">
        <w:t>,</w:t>
      </w:r>
      <w:r w:rsidRPr="000F31C1">
        <w:t xml:space="preserve"> and resolving application and messaging/integration issues, testing disaster recovery plans, and monitoring and auditing application use. </w:t>
      </w:r>
    </w:p>
    <w:p w14:paraId="44E45817" w14:textId="77777777" w:rsidR="000F31C1" w:rsidRPr="000F31C1" w:rsidRDefault="000F31C1" w:rsidP="000F71AB">
      <w:pPr>
        <w:numPr>
          <w:ilvl w:val="0"/>
          <w:numId w:val="13"/>
        </w:numPr>
        <w:spacing w:after="120" w:line="280" w:lineRule="atLeast"/>
        <w:jc w:val="both"/>
      </w:pPr>
      <w:r w:rsidRPr="000F31C1">
        <w:t xml:space="preserve">Provide second and third level specialist technical support to staff that use and support a range of applications. </w:t>
      </w:r>
    </w:p>
    <w:p w14:paraId="07143DE8" w14:textId="029F60DB" w:rsidR="000F31C1" w:rsidRPr="000F31C1" w:rsidRDefault="000F31C1" w:rsidP="000F71AB">
      <w:pPr>
        <w:numPr>
          <w:ilvl w:val="0"/>
          <w:numId w:val="13"/>
        </w:numPr>
        <w:spacing w:after="120" w:line="280" w:lineRule="atLeast"/>
        <w:jc w:val="both"/>
      </w:pPr>
      <w:r w:rsidRPr="000F31C1">
        <w:t>Develop, manage</w:t>
      </w:r>
      <w:r w:rsidR="009E1CB8">
        <w:t>,</w:t>
      </w:r>
      <w:r w:rsidRPr="000F31C1">
        <w:t xml:space="preserve"> and maintain relationships with software vendors of clinical and administrative applications supporting DoH operations. </w:t>
      </w:r>
    </w:p>
    <w:p w14:paraId="2E978EB3" w14:textId="29BD3369" w:rsidR="000F31C1" w:rsidRPr="000F31C1" w:rsidRDefault="000F31C1" w:rsidP="000F71AB">
      <w:pPr>
        <w:numPr>
          <w:ilvl w:val="0"/>
          <w:numId w:val="13"/>
        </w:numPr>
        <w:spacing w:after="120" w:line="280" w:lineRule="atLeast"/>
        <w:jc w:val="both"/>
      </w:pPr>
      <w:r w:rsidRPr="000F31C1">
        <w:t>Lead work activities and prepare complex documentation</w:t>
      </w:r>
      <w:r w:rsidR="003C3CCC">
        <w:t>,</w:t>
      </w:r>
      <w:r w:rsidRPr="000F31C1">
        <w:t xml:space="preserve"> ensuring compliance with polic</w:t>
      </w:r>
      <w:r w:rsidR="003C3CCC">
        <w:t>ies</w:t>
      </w:r>
      <w:r w:rsidRPr="000F31C1">
        <w:t xml:space="preserve"> and standards. </w:t>
      </w:r>
    </w:p>
    <w:p w14:paraId="074A4352" w14:textId="3B448E94" w:rsidR="000F31C1" w:rsidRPr="000F31C1" w:rsidRDefault="000F31C1" w:rsidP="000F71AB">
      <w:pPr>
        <w:numPr>
          <w:ilvl w:val="0"/>
          <w:numId w:val="13"/>
        </w:numPr>
        <w:spacing w:after="120" w:line="280" w:lineRule="atLeast"/>
        <w:jc w:val="both"/>
      </w:pPr>
      <w:r w:rsidRPr="000F31C1">
        <w:t>Proactively provide cross-functional coordination</w:t>
      </w:r>
      <w:r w:rsidR="00AF11CB">
        <w:t>,</w:t>
      </w:r>
      <w:r w:rsidRPr="000F31C1">
        <w:t xml:space="preserve"> and lead and mentor other team members and business application support staff. </w:t>
      </w:r>
    </w:p>
    <w:p w14:paraId="47054F8B" w14:textId="1D0271D2" w:rsidR="000F31C1" w:rsidRPr="000F31C1" w:rsidRDefault="000F31C1" w:rsidP="000F71AB">
      <w:pPr>
        <w:numPr>
          <w:ilvl w:val="0"/>
          <w:numId w:val="13"/>
        </w:numPr>
        <w:spacing w:after="120" w:line="280" w:lineRule="atLeast"/>
        <w:jc w:val="both"/>
      </w:pPr>
      <w:r w:rsidRPr="000F31C1">
        <w:t>Provide strategic advice and undertake complex investigations and research around issues related to application administration and support, integration</w:t>
      </w:r>
      <w:r w:rsidR="00D341E3">
        <w:t>,</w:t>
      </w:r>
      <w:r w:rsidRPr="000F31C1">
        <w:t xml:space="preserve"> and overall software lifecycle management. </w:t>
      </w:r>
    </w:p>
    <w:p w14:paraId="31C96E86" w14:textId="01D54941" w:rsidR="000F31C1" w:rsidRPr="000F31C1" w:rsidRDefault="000F31C1" w:rsidP="000F71AB">
      <w:pPr>
        <w:numPr>
          <w:ilvl w:val="0"/>
          <w:numId w:val="13"/>
        </w:numPr>
        <w:spacing w:after="120" w:line="280" w:lineRule="atLeast"/>
        <w:jc w:val="both"/>
      </w:pPr>
      <w:r w:rsidRPr="000F31C1">
        <w:t>Assist with identification of options, planning, architecture, design, development, integration</w:t>
      </w:r>
      <w:r w:rsidR="00D341E3">
        <w:t>,</w:t>
      </w:r>
      <w:r w:rsidRPr="000F31C1">
        <w:t xml:space="preserve"> and implementation of systems delivered by projects scoped from DoH work plans, and Digital Health strategy as they develop over time. </w:t>
      </w:r>
    </w:p>
    <w:p w14:paraId="65512F12" w14:textId="77777777" w:rsidR="00FC052A" w:rsidRPr="000A6E60" w:rsidRDefault="00FC052A" w:rsidP="000F71AB">
      <w:pPr>
        <w:pStyle w:val="ListNumbered"/>
        <w:jc w:val="both"/>
      </w:pPr>
      <w:bookmarkStart w:id="5" w:name="Duties"/>
      <w:bookmarkEnd w:id="2"/>
      <w:bookmarkEnd w:id="3"/>
      <w:bookmarkEnd w:id="4"/>
      <w:r w:rsidRPr="000A6E6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7687A8F7" w14:textId="51691921" w:rsidR="00FC052A" w:rsidRDefault="00FC052A" w:rsidP="000F71AB">
      <w:pPr>
        <w:pStyle w:val="ListNumbered"/>
        <w:jc w:val="both"/>
      </w:pPr>
      <w:r w:rsidRPr="000A6E60">
        <w:t>The incumbent can expect to be allocated duties, not specifically mentioned in this document, that are within the capacity, qualifications and experience normally expected from persons occupying positions at this classification level.</w:t>
      </w:r>
    </w:p>
    <w:p w14:paraId="47F5DD4E" w14:textId="7A7E9D6E" w:rsidR="000F71AB" w:rsidRDefault="000F71AB" w:rsidP="000F71AB">
      <w:pPr>
        <w:pStyle w:val="ListNumbered"/>
        <w:numPr>
          <w:ilvl w:val="0"/>
          <w:numId w:val="0"/>
        </w:numPr>
        <w:ind w:left="567" w:hanging="567"/>
        <w:jc w:val="both"/>
      </w:pPr>
    </w:p>
    <w:p w14:paraId="666A8F0D" w14:textId="77777777" w:rsidR="000F71AB" w:rsidRPr="000A6E60" w:rsidRDefault="000F71AB" w:rsidP="000F71AB">
      <w:pPr>
        <w:pStyle w:val="ListNumbered"/>
        <w:numPr>
          <w:ilvl w:val="0"/>
          <w:numId w:val="0"/>
        </w:numPr>
        <w:ind w:left="567" w:hanging="567"/>
        <w:jc w:val="both"/>
      </w:pPr>
    </w:p>
    <w:bookmarkEnd w:id="5"/>
    <w:p w14:paraId="02F1E2E0" w14:textId="77777777" w:rsidR="00E91AB6" w:rsidRDefault="00AF0C6B" w:rsidP="00130E72">
      <w:pPr>
        <w:pStyle w:val="Heading3"/>
      </w:pPr>
      <w:r>
        <w:lastRenderedPageBreak/>
        <w:t>Key Accountabilities and Responsibilities:</w:t>
      </w:r>
    </w:p>
    <w:p w14:paraId="42E5EACB" w14:textId="0F13E84D" w:rsidR="009E1CB8" w:rsidRDefault="000F31C1" w:rsidP="000F71AB">
      <w:pPr>
        <w:keepLines/>
        <w:tabs>
          <w:tab w:val="left" w:pos="1134"/>
        </w:tabs>
        <w:spacing w:after="120" w:line="280" w:lineRule="atLeast"/>
        <w:jc w:val="both"/>
        <w:rPr>
          <w:rFonts w:ascii="Gill Sans MT" w:eastAsia="Times New Roman" w:hAnsi="Gill Sans MT" w:cs="Times New Roman"/>
        </w:rPr>
      </w:pPr>
      <w:bookmarkStart w:id="6" w:name="_Hlk96005892"/>
      <w:r w:rsidRPr="000F31C1">
        <w:rPr>
          <w:rFonts w:ascii="Gill Sans MT" w:eastAsia="Times New Roman" w:hAnsi="Gill Sans MT" w:cs="Times New Roman"/>
        </w:rPr>
        <w:t xml:space="preserve">Under the broad direction from the Manager </w:t>
      </w:r>
      <w:r w:rsidR="00312928">
        <w:rPr>
          <w:rFonts w:ascii="Gill Sans MT" w:eastAsia="Times New Roman" w:hAnsi="Gill Sans MT" w:cs="Times New Roman"/>
        </w:rPr>
        <w:t>-</w:t>
      </w:r>
      <w:r w:rsidRPr="000F31C1">
        <w:rPr>
          <w:rFonts w:ascii="Gill Sans MT" w:eastAsia="Times New Roman" w:hAnsi="Gill Sans MT" w:cs="Times New Roman"/>
        </w:rPr>
        <w:t xml:space="preserve"> Enterprise Systems, the occupant will provide high level consultation and leadership to staff and stakeholders across the DoH regarding the development, commissioning, integration and maintenance of IT applications, systems</w:t>
      </w:r>
      <w:r w:rsidR="00312928">
        <w:rPr>
          <w:rFonts w:ascii="Gill Sans MT" w:eastAsia="Times New Roman" w:hAnsi="Gill Sans MT" w:cs="Times New Roman"/>
        </w:rPr>
        <w:t>,</w:t>
      </w:r>
      <w:r w:rsidRPr="000F31C1">
        <w:rPr>
          <w:rFonts w:ascii="Gill Sans MT" w:eastAsia="Times New Roman" w:hAnsi="Gill Sans MT" w:cs="Times New Roman"/>
        </w:rPr>
        <w:t xml:space="preserve"> and integration frameworks. </w:t>
      </w:r>
    </w:p>
    <w:p w14:paraId="0C2F5428" w14:textId="3DFA3592" w:rsidR="000F31C1" w:rsidRPr="000F31C1" w:rsidRDefault="000F31C1" w:rsidP="000F71AB">
      <w:pPr>
        <w:keepLines/>
        <w:tabs>
          <w:tab w:val="left" w:pos="1134"/>
        </w:tabs>
        <w:spacing w:after="120" w:line="280" w:lineRule="atLeast"/>
        <w:jc w:val="both"/>
        <w:rPr>
          <w:rFonts w:ascii="Gill Sans MT" w:eastAsia="Times New Roman" w:hAnsi="Gill Sans MT" w:cs="Times New Roman"/>
        </w:rPr>
      </w:pPr>
      <w:r w:rsidRPr="000F31C1">
        <w:rPr>
          <w:rFonts w:ascii="Gill Sans MT" w:eastAsia="Times New Roman" w:hAnsi="Gill Sans MT" w:cs="Times New Roman"/>
        </w:rPr>
        <w:t xml:space="preserve">This requires the incumbent to: </w:t>
      </w:r>
    </w:p>
    <w:p w14:paraId="0EBC4765" w14:textId="77777777" w:rsidR="000F31C1" w:rsidRPr="000F31C1" w:rsidRDefault="000F31C1" w:rsidP="000F71AB">
      <w:pPr>
        <w:numPr>
          <w:ilvl w:val="0"/>
          <w:numId w:val="24"/>
        </w:numPr>
        <w:autoSpaceDE w:val="0"/>
        <w:autoSpaceDN w:val="0"/>
        <w:adjustRightInd w:val="0"/>
        <w:spacing w:after="120" w:line="280" w:lineRule="atLeast"/>
        <w:ind w:left="567" w:hanging="567"/>
        <w:jc w:val="both"/>
        <w:rPr>
          <w:rFonts w:ascii="Gill Sans MT" w:eastAsia="Times New Roman" w:hAnsi="Gill Sans MT" w:cs="Gill Sans MT"/>
          <w:color w:val="000000"/>
          <w:szCs w:val="22"/>
          <w:lang w:eastAsia="en-AU"/>
        </w:rPr>
      </w:pPr>
      <w:r w:rsidRPr="000F31C1">
        <w:rPr>
          <w:rFonts w:ascii="Gill Sans MT" w:eastAsia="Times New Roman" w:hAnsi="Gill Sans MT" w:cs="Gill Sans MT"/>
          <w:color w:val="000000"/>
          <w:szCs w:val="22"/>
          <w:lang w:eastAsia="en-AU"/>
        </w:rPr>
        <w:t xml:space="preserve">Apply considerable operational autonomy and independence to prioritise and effectively achieve approved objectives, goals and measure with the Unit whilst collaborating with the Office Management team to ensure a cohesive and unified approach to service delivery. </w:t>
      </w:r>
    </w:p>
    <w:p w14:paraId="680B9E65" w14:textId="5071855D" w:rsidR="000F31C1" w:rsidRPr="000F31C1" w:rsidRDefault="000F31C1" w:rsidP="000F71AB">
      <w:pPr>
        <w:numPr>
          <w:ilvl w:val="0"/>
          <w:numId w:val="24"/>
        </w:numPr>
        <w:autoSpaceDE w:val="0"/>
        <w:autoSpaceDN w:val="0"/>
        <w:adjustRightInd w:val="0"/>
        <w:spacing w:after="120" w:line="280" w:lineRule="atLeast"/>
        <w:ind w:left="567" w:hanging="567"/>
        <w:jc w:val="both"/>
        <w:rPr>
          <w:rFonts w:ascii="Gill Sans MT" w:eastAsia="Times New Roman" w:hAnsi="Gill Sans MT" w:cs="Gill Sans MT"/>
          <w:color w:val="000000"/>
          <w:szCs w:val="22"/>
          <w:lang w:eastAsia="en-AU"/>
        </w:rPr>
      </w:pPr>
      <w:r w:rsidRPr="000F31C1">
        <w:rPr>
          <w:rFonts w:ascii="Gill Sans MT" w:eastAsia="Times New Roman" w:hAnsi="Gill Sans MT" w:cs="Gill Sans MT"/>
          <w:color w:val="000000"/>
          <w:szCs w:val="22"/>
          <w:lang w:eastAsia="en-AU"/>
        </w:rPr>
        <w:t>Contribute high level technical expertise to the ongoing planning, development and management of information architecture, technology</w:t>
      </w:r>
      <w:r w:rsidR="00312928">
        <w:rPr>
          <w:rFonts w:ascii="Gill Sans MT" w:eastAsia="Times New Roman" w:hAnsi="Gill Sans MT" w:cs="Gill Sans MT"/>
          <w:color w:val="000000"/>
          <w:szCs w:val="22"/>
          <w:lang w:eastAsia="en-AU"/>
        </w:rPr>
        <w:t>,</w:t>
      </w:r>
      <w:r w:rsidRPr="000F31C1">
        <w:rPr>
          <w:rFonts w:ascii="Gill Sans MT" w:eastAsia="Times New Roman" w:hAnsi="Gill Sans MT" w:cs="Gill Sans MT"/>
          <w:color w:val="000000"/>
          <w:szCs w:val="22"/>
          <w:lang w:eastAsia="en-AU"/>
        </w:rPr>
        <w:t xml:space="preserve"> and resources. </w:t>
      </w:r>
    </w:p>
    <w:bookmarkEnd w:id="6"/>
    <w:p w14:paraId="20C86515" w14:textId="77777777" w:rsidR="000F31C1" w:rsidRPr="000F31C1" w:rsidRDefault="000F31C1" w:rsidP="000F71AB">
      <w:pPr>
        <w:numPr>
          <w:ilvl w:val="0"/>
          <w:numId w:val="24"/>
        </w:numPr>
        <w:autoSpaceDE w:val="0"/>
        <w:autoSpaceDN w:val="0"/>
        <w:adjustRightInd w:val="0"/>
        <w:spacing w:after="120" w:line="280" w:lineRule="atLeast"/>
        <w:ind w:left="567" w:hanging="567"/>
        <w:jc w:val="both"/>
        <w:rPr>
          <w:rFonts w:ascii="Gill Sans MT" w:eastAsia="Times New Roman" w:hAnsi="Gill Sans MT" w:cs="Gill Sans MT"/>
          <w:color w:val="000000"/>
          <w:szCs w:val="22"/>
          <w:lang w:eastAsia="en-AU"/>
        </w:rPr>
      </w:pPr>
      <w:r w:rsidRPr="000F31C1">
        <w:rPr>
          <w:rFonts w:ascii="Gill Sans MT" w:eastAsia="Times New Roman" w:hAnsi="Gill Sans MT" w:cs="Gill Sans MT"/>
          <w:color w:val="000000"/>
          <w:szCs w:val="22"/>
          <w:lang w:eastAsia="en-AU"/>
        </w:rPr>
        <w:t xml:space="preserve">Provide professional mentoring and support to other staff in the section and assist in the functional coordination of other staff as required. </w:t>
      </w:r>
    </w:p>
    <w:p w14:paraId="42DA88AE" w14:textId="77777777" w:rsidR="000F31C1" w:rsidRPr="000F31C1" w:rsidRDefault="000F31C1" w:rsidP="000F71AB">
      <w:pPr>
        <w:numPr>
          <w:ilvl w:val="0"/>
          <w:numId w:val="24"/>
        </w:numPr>
        <w:autoSpaceDE w:val="0"/>
        <w:autoSpaceDN w:val="0"/>
        <w:adjustRightInd w:val="0"/>
        <w:spacing w:after="120" w:line="280" w:lineRule="atLeast"/>
        <w:ind w:left="567" w:hanging="567"/>
        <w:jc w:val="both"/>
        <w:rPr>
          <w:rFonts w:ascii="Gill Sans MT" w:eastAsia="Times New Roman" w:hAnsi="Gill Sans MT" w:cs="Gill Sans MT"/>
          <w:color w:val="000000"/>
          <w:szCs w:val="22"/>
          <w:lang w:eastAsia="en-AU"/>
        </w:rPr>
      </w:pPr>
      <w:r w:rsidRPr="000F31C1">
        <w:rPr>
          <w:rFonts w:ascii="Gill Sans MT" w:eastAsia="Times New Roman" w:hAnsi="Gill Sans MT" w:cs="Gill Sans MT"/>
          <w:color w:val="000000"/>
          <w:szCs w:val="22"/>
          <w:lang w:eastAsia="en-AU"/>
        </w:rPr>
        <w:t xml:space="preserve">Engage and consult with the following stakeholders to negotiate effective outcomes: </w:t>
      </w:r>
    </w:p>
    <w:p w14:paraId="54BA61F0" w14:textId="77777777" w:rsidR="000F31C1" w:rsidRPr="000F31C1" w:rsidRDefault="000F31C1" w:rsidP="000F71AB">
      <w:pPr>
        <w:numPr>
          <w:ilvl w:val="1"/>
          <w:numId w:val="24"/>
        </w:numPr>
        <w:autoSpaceDE w:val="0"/>
        <w:autoSpaceDN w:val="0"/>
        <w:adjustRightInd w:val="0"/>
        <w:spacing w:after="120" w:line="280" w:lineRule="atLeast"/>
        <w:ind w:left="1134" w:hanging="567"/>
        <w:jc w:val="both"/>
        <w:rPr>
          <w:rFonts w:ascii="Gill Sans MT" w:eastAsia="Times New Roman" w:hAnsi="Gill Sans MT" w:cs="Gill Sans MT"/>
          <w:color w:val="000000"/>
          <w:szCs w:val="22"/>
          <w:lang w:eastAsia="en-AU"/>
        </w:rPr>
      </w:pPr>
      <w:r w:rsidRPr="000F31C1">
        <w:rPr>
          <w:rFonts w:ascii="Gill Sans MT" w:eastAsia="Times New Roman" w:hAnsi="Gill Sans MT" w:cs="Gill Sans MT"/>
          <w:color w:val="000000"/>
          <w:szCs w:val="22"/>
          <w:lang w:eastAsia="en-AU"/>
        </w:rPr>
        <w:t>Managers and staff from all sections within the Office.</w:t>
      </w:r>
    </w:p>
    <w:p w14:paraId="0D4C0F27" w14:textId="77777777" w:rsidR="000F31C1" w:rsidRPr="000F31C1" w:rsidRDefault="000F31C1" w:rsidP="000F71AB">
      <w:pPr>
        <w:numPr>
          <w:ilvl w:val="1"/>
          <w:numId w:val="24"/>
        </w:numPr>
        <w:autoSpaceDE w:val="0"/>
        <w:autoSpaceDN w:val="0"/>
        <w:adjustRightInd w:val="0"/>
        <w:spacing w:after="120" w:line="280" w:lineRule="atLeast"/>
        <w:ind w:left="1134" w:hanging="567"/>
        <w:jc w:val="both"/>
        <w:rPr>
          <w:rFonts w:ascii="Gill Sans MT" w:eastAsia="Times New Roman" w:hAnsi="Gill Sans MT" w:cs="Gill Sans MT"/>
          <w:color w:val="000000"/>
          <w:szCs w:val="22"/>
          <w:lang w:eastAsia="en-AU"/>
        </w:rPr>
      </w:pPr>
      <w:r w:rsidRPr="000F31C1">
        <w:rPr>
          <w:rFonts w:ascii="Gill Sans MT" w:eastAsia="Times New Roman" w:hAnsi="Gill Sans MT" w:cs="Gill Sans MT"/>
          <w:color w:val="000000"/>
          <w:szCs w:val="22"/>
          <w:lang w:eastAsia="en-AU"/>
        </w:rPr>
        <w:t>Project Managers, DoH business owners and representatives, and System Owner’s Groups.</w:t>
      </w:r>
    </w:p>
    <w:p w14:paraId="39EE1247" w14:textId="77777777" w:rsidR="000F31C1" w:rsidRPr="000F31C1" w:rsidRDefault="000F31C1" w:rsidP="000F71AB">
      <w:pPr>
        <w:numPr>
          <w:ilvl w:val="1"/>
          <w:numId w:val="24"/>
        </w:numPr>
        <w:autoSpaceDE w:val="0"/>
        <w:autoSpaceDN w:val="0"/>
        <w:adjustRightInd w:val="0"/>
        <w:spacing w:after="120" w:line="280" w:lineRule="atLeast"/>
        <w:ind w:left="1134" w:hanging="567"/>
        <w:jc w:val="both"/>
        <w:rPr>
          <w:rFonts w:ascii="Gill Sans MT" w:eastAsia="Times New Roman" w:hAnsi="Gill Sans MT" w:cs="Gill Sans MT"/>
          <w:color w:val="000000"/>
          <w:szCs w:val="22"/>
          <w:lang w:eastAsia="en-AU"/>
        </w:rPr>
      </w:pPr>
      <w:r w:rsidRPr="000F31C1">
        <w:rPr>
          <w:rFonts w:ascii="Gill Sans MT" w:eastAsia="Times New Roman" w:hAnsi="Gill Sans MT" w:cs="Gill Sans MT"/>
          <w:color w:val="000000"/>
          <w:szCs w:val="22"/>
          <w:lang w:eastAsia="en-AU"/>
        </w:rPr>
        <w:t xml:space="preserve">External service providers, system vendors and stakeholders. </w:t>
      </w:r>
    </w:p>
    <w:p w14:paraId="7D3FEFBA" w14:textId="6476E4B4" w:rsidR="000F31C1" w:rsidRPr="000F31C1" w:rsidRDefault="000F31C1" w:rsidP="000F71AB">
      <w:pPr>
        <w:numPr>
          <w:ilvl w:val="0"/>
          <w:numId w:val="24"/>
        </w:numPr>
        <w:autoSpaceDE w:val="0"/>
        <w:autoSpaceDN w:val="0"/>
        <w:adjustRightInd w:val="0"/>
        <w:spacing w:after="120" w:line="280" w:lineRule="atLeast"/>
        <w:ind w:left="567" w:hanging="567"/>
        <w:jc w:val="both"/>
        <w:rPr>
          <w:rFonts w:ascii="Gill Sans MT" w:eastAsia="Times New Roman" w:hAnsi="Gill Sans MT" w:cs="Gill Sans MT"/>
          <w:color w:val="000000"/>
          <w:szCs w:val="22"/>
          <w:lang w:eastAsia="en-AU"/>
        </w:rPr>
      </w:pPr>
      <w:r w:rsidRPr="000F31C1">
        <w:rPr>
          <w:rFonts w:ascii="Gill Sans MT" w:eastAsia="Times New Roman" w:hAnsi="Gill Sans MT" w:cs="Gill Sans MT"/>
          <w:color w:val="000000"/>
          <w:szCs w:val="22"/>
          <w:lang w:eastAsia="en-AU"/>
        </w:rPr>
        <w:t xml:space="preserve">As a senior member of the </w:t>
      </w:r>
      <w:r w:rsidR="00B664B2">
        <w:rPr>
          <w:rFonts w:ascii="Gill Sans MT" w:eastAsia="Times New Roman" w:hAnsi="Gill Sans MT" w:cs="Gill Sans MT"/>
          <w:color w:val="000000"/>
          <w:szCs w:val="22"/>
          <w:lang w:eastAsia="en-AU"/>
        </w:rPr>
        <w:t>Enterprise Systems</w:t>
      </w:r>
      <w:r w:rsidRPr="000F31C1">
        <w:rPr>
          <w:rFonts w:ascii="Gill Sans MT" w:eastAsia="Times New Roman" w:hAnsi="Gill Sans MT" w:cs="Gill Sans MT"/>
          <w:color w:val="000000"/>
          <w:szCs w:val="22"/>
          <w:lang w:eastAsia="en-AU"/>
        </w:rPr>
        <w:t xml:space="preserve"> team, the occupant of this role is expected to adhere to and promote </w:t>
      </w:r>
      <w:r w:rsidR="00AF11CB">
        <w:rPr>
          <w:rFonts w:ascii="Gill Sans MT" w:eastAsia="Times New Roman" w:hAnsi="Gill Sans MT" w:cs="Gill Sans MT"/>
          <w:color w:val="000000"/>
          <w:szCs w:val="22"/>
          <w:lang w:eastAsia="en-AU"/>
        </w:rPr>
        <w:t>the Units</w:t>
      </w:r>
      <w:r w:rsidRPr="000F31C1">
        <w:rPr>
          <w:rFonts w:ascii="Gill Sans MT" w:eastAsia="Times New Roman" w:hAnsi="Gill Sans MT" w:cs="Gill Sans MT"/>
          <w:color w:val="000000"/>
          <w:szCs w:val="22"/>
          <w:lang w:eastAsia="en-AU"/>
        </w:rPr>
        <w:t xml:space="preserve">, DoH and State Service values, </w:t>
      </w:r>
      <w:proofErr w:type="gramStart"/>
      <w:r w:rsidRPr="000F31C1">
        <w:rPr>
          <w:rFonts w:ascii="Gill Sans MT" w:eastAsia="Times New Roman" w:hAnsi="Gill Sans MT" w:cs="Gill Sans MT"/>
          <w:color w:val="000000"/>
          <w:szCs w:val="22"/>
          <w:lang w:eastAsia="en-AU"/>
        </w:rPr>
        <w:t>policies</w:t>
      </w:r>
      <w:proofErr w:type="gramEnd"/>
      <w:r w:rsidRPr="000F31C1">
        <w:rPr>
          <w:rFonts w:ascii="Gill Sans MT" w:eastAsia="Times New Roman" w:hAnsi="Gill Sans MT" w:cs="Gill Sans MT"/>
          <w:color w:val="000000"/>
          <w:szCs w:val="22"/>
          <w:lang w:eastAsia="en-AU"/>
        </w:rPr>
        <w:t xml:space="preserve"> and practices</w:t>
      </w:r>
      <w:r w:rsidR="00AF11CB">
        <w:rPr>
          <w:rFonts w:ascii="Gill Sans MT" w:eastAsia="Times New Roman" w:hAnsi="Gill Sans MT" w:cs="Gill Sans MT"/>
          <w:color w:val="000000"/>
          <w:szCs w:val="22"/>
          <w:lang w:eastAsia="en-AU"/>
        </w:rPr>
        <w:t>,</w:t>
      </w:r>
      <w:r w:rsidRPr="000F31C1">
        <w:rPr>
          <w:rFonts w:ascii="Gill Sans MT" w:eastAsia="Times New Roman" w:hAnsi="Gill Sans MT" w:cs="Gill Sans MT"/>
          <w:color w:val="000000"/>
          <w:szCs w:val="22"/>
          <w:lang w:eastAsia="en-AU"/>
        </w:rPr>
        <w:t xml:space="preserve"> and provide</w:t>
      </w:r>
      <w:r w:rsidR="00AF11CB">
        <w:rPr>
          <w:rFonts w:ascii="Gill Sans MT" w:eastAsia="Times New Roman" w:hAnsi="Gill Sans MT" w:cs="Gill Sans MT"/>
          <w:color w:val="000000"/>
          <w:szCs w:val="22"/>
          <w:lang w:eastAsia="en-AU"/>
        </w:rPr>
        <w:t>s</w:t>
      </w:r>
      <w:r w:rsidRPr="000F31C1">
        <w:rPr>
          <w:rFonts w:ascii="Gill Sans MT" w:eastAsia="Times New Roman" w:hAnsi="Gill Sans MT" w:cs="Gill Sans MT"/>
          <w:color w:val="000000"/>
          <w:szCs w:val="22"/>
          <w:lang w:eastAsia="en-AU"/>
        </w:rPr>
        <w:t xml:space="preserve"> professional mentoring and support to team members to encourage a collaborative and cohesive approach to contributing to </w:t>
      </w:r>
      <w:r w:rsidR="00AF11CB">
        <w:rPr>
          <w:rFonts w:ascii="Gill Sans MT" w:eastAsia="Times New Roman" w:hAnsi="Gill Sans MT" w:cs="Gill Sans MT"/>
          <w:color w:val="000000"/>
          <w:szCs w:val="22"/>
          <w:lang w:eastAsia="en-AU"/>
        </w:rPr>
        <w:t>o</w:t>
      </w:r>
      <w:r w:rsidRPr="000F31C1">
        <w:rPr>
          <w:rFonts w:ascii="Gill Sans MT" w:eastAsia="Times New Roman" w:hAnsi="Gill Sans MT" w:cs="Gill Sans MT"/>
          <w:color w:val="000000"/>
          <w:szCs w:val="22"/>
          <w:lang w:eastAsia="en-AU"/>
        </w:rPr>
        <w:t xml:space="preserve">ffice goals. </w:t>
      </w:r>
    </w:p>
    <w:p w14:paraId="45C2D997" w14:textId="77777777" w:rsidR="004A7F8B" w:rsidRPr="000A6E60" w:rsidRDefault="004A7F8B" w:rsidP="000F71AB">
      <w:pPr>
        <w:pStyle w:val="ListParagraph"/>
        <w:jc w:val="both"/>
        <w:rPr>
          <w:rFonts w:cs="Calibri"/>
        </w:rPr>
      </w:pPr>
      <w:bookmarkStart w:id="7" w:name="_Hlk139542819"/>
      <w:r w:rsidRPr="000A6E60">
        <w:t xml:space="preserve">Champion a child safe culture that upholds the </w:t>
      </w:r>
      <w:r w:rsidRPr="000A6E60">
        <w:rPr>
          <w:i/>
          <w:iCs/>
        </w:rPr>
        <w:t>National Principles for Child Safe Organisations</w:t>
      </w:r>
      <w:r w:rsidRPr="000A6E60">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F224820" w14:textId="77777777" w:rsidR="004A7F8B" w:rsidRPr="000A6E60" w:rsidRDefault="004A7F8B" w:rsidP="000F71AB">
      <w:pPr>
        <w:pStyle w:val="ListParagraph"/>
        <w:jc w:val="both"/>
      </w:pPr>
      <w:r w:rsidRPr="000A6E60">
        <w:t xml:space="preserve">Where applicable, exercise delegations in accordance with a range of Acts, Regulations, Awards, administrative </w:t>
      </w:r>
      <w:proofErr w:type="gramStart"/>
      <w:r w:rsidRPr="000A6E60">
        <w:t>authorities</w:t>
      </w:r>
      <w:proofErr w:type="gramEnd"/>
      <w:r w:rsidRPr="000A6E60">
        <w:t xml:space="preserve"> and functional arrangements as mandated by Statutory office holders including the Secretary and Head of State Service. The relevant Unit Manager can provide details to the occupant of delegations applicable to this position. </w:t>
      </w:r>
    </w:p>
    <w:p w14:paraId="4135DE66" w14:textId="77777777" w:rsidR="004A7F8B" w:rsidRPr="000A6E60" w:rsidRDefault="004A7F8B" w:rsidP="000F71AB">
      <w:pPr>
        <w:pStyle w:val="ListParagraph"/>
        <w:jc w:val="both"/>
      </w:pPr>
      <w:proofErr w:type="gramStart"/>
      <w:r w:rsidRPr="000A6E60">
        <w:t>Comply at all times</w:t>
      </w:r>
      <w:proofErr w:type="gramEnd"/>
      <w:r w:rsidRPr="000A6E60">
        <w:t xml:space="preserve"> with policy and protocol requirements, including those relating to mandatory education, training and assessment.</w:t>
      </w:r>
    </w:p>
    <w:bookmarkEnd w:id="7"/>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0F71AB">
      <w:pPr>
        <w:spacing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0F71AB">
      <w:pPr>
        <w:spacing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0F71AB">
      <w:pPr>
        <w:pStyle w:val="ListNumbered"/>
        <w:numPr>
          <w:ilvl w:val="0"/>
          <w:numId w:val="16"/>
        </w:numPr>
        <w:spacing w:after="120" w:line="280" w:lineRule="atLeast"/>
        <w:jc w:val="both"/>
      </w:pPr>
      <w:r>
        <w:t>Conviction checks in the following areas:</w:t>
      </w:r>
    </w:p>
    <w:p w14:paraId="64D6C105" w14:textId="77777777" w:rsidR="00E91AB6" w:rsidRDefault="00E91AB6" w:rsidP="000F71AB">
      <w:pPr>
        <w:pStyle w:val="ListNumbered"/>
        <w:numPr>
          <w:ilvl w:val="1"/>
          <w:numId w:val="13"/>
        </w:numPr>
        <w:spacing w:after="120" w:line="280" w:lineRule="atLeast"/>
        <w:jc w:val="both"/>
      </w:pPr>
      <w:r>
        <w:t>crimes of violence</w:t>
      </w:r>
    </w:p>
    <w:p w14:paraId="1DB7CFAF" w14:textId="77777777" w:rsidR="00E91AB6" w:rsidRDefault="00E91AB6" w:rsidP="000F71AB">
      <w:pPr>
        <w:pStyle w:val="ListNumbered"/>
        <w:numPr>
          <w:ilvl w:val="1"/>
          <w:numId w:val="13"/>
        </w:numPr>
        <w:spacing w:after="120" w:line="280" w:lineRule="atLeast"/>
        <w:jc w:val="both"/>
      </w:pPr>
      <w:r>
        <w:t>sex related offences</w:t>
      </w:r>
    </w:p>
    <w:p w14:paraId="2FA73182" w14:textId="77777777" w:rsidR="00E91AB6" w:rsidRDefault="00E91AB6" w:rsidP="000F71AB">
      <w:pPr>
        <w:pStyle w:val="ListNumbered"/>
        <w:numPr>
          <w:ilvl w:val="1"/>
          <w:numId w:val="13"/>
        </w:numPr>
        <w:spacing w:after="120" w:line="280" w:lineRule="atLeast"/>
        <w:jc w:val="both"/>
      </w:pPr>
      <w:r>
        <w:t>serious drug offences</w:t>
      </w:r>
    </w:p>
    <w:p w14:paraId="3C232643" w14:textId="7A6D12AA" w:rsidR="00405739" w:rsidRDefault="00E91AB6" w:rsidP="000F71AB">
      <w:pPr>
        <w:pStyle w:val="ListNumbered"/>
        <w:numPr>
          <w:ilvl w:val="1"/>
          <w:numId w:val="13"/>
        </w:numPr>
        <w:spacing w:after="120" w:line="280" w:lineRule="atLeast"/>
        <w:jc w:val="both"/>
      </w:pPr>
      <w:r>
        <w:lastRenderedPageBreak/>
        <w:t xml:space="preserve">crimes involving </w:t>
      </w:r>
      <w:proofErr w:type="gramStart"/>
      <w:r>
        <w:t>dishonesty</w:t>
      </w:r>
      <w:proofErr w:type="gramEnd"/>
    </w:p>
    <w:p w14:paraId="5CA70319" w14:textId="77777777" w:rsidR="00E91AB6" w:rsidRDefault="00E91AB6" w:rsidP="000F71AB">
      <w:pPr>
        <w:pStyle w:val="ListNumbered"/>
        <w:spacing w:after="120" w:line="280" w:lineRule="atLeast"/>
        <w:jc w:val="both"/>
      </w:pPr>
      <w:r>
        <w:t>Identification check</w:t>
      </w:r>
    </w:p>
    <w:p w14:paraId="0E2EB94A" w14:textId="77777777" w:rsidR="00E91AB6" w:rsidRPr="008803FC" w:rsidRDefault="00E91AB6" w:rsidP="000F71AB">
      <w:pPr>
        <w:pStyle w:val="ListNumbered"/>
        <w:spacing w:after="120" w:line="280" w:lineRule="atLeast"/>
        <w:jc w:val="both"/>
      </w:pPr>
      <w:r>
        <w:t>Disciplinary action in previous employment check.</w:t>
      </w:r>
    </w:p>
    <w:p w14:paraId="3187123E" w14:textId="77777777" w:rsidR="00E91AB6" w:rsidRDefault="00E91AB6" w:rsidP="00130E72">
      <w:pPr>
        <w:pStyle w:val="Heading3"/>
      </w:pPr>
      <w:r>
        <w:t>Selection Criteria:</w:t>
      </w:r>
    </w:p>
    <w:p w14:paraId="42C70CA7" w14:textId="693D3FE1" w:rsidR="00AF60D8" w:rsidRPr="00B95ABB" w:rsidRDefault="00AF60D8" w:rsidP="000F71AB">
      <w:pPr>
        <w:keepLines/>
        <w:numPr>
          <w:ilvl w:val="0"/>
          <w:numId w:val="21"/>
        </w:numPr>
        <w:spacing w:after="120" w:line="280" w:lineRule="atLeast"/>
        <w:jc w:val="both"/>
        <w:rPr>
          <w:rFonts w:ascii="Gill Sans MT" w:eastAsia="Times New Roman" w:hAnsi="Gill Sans MT" w:cs="Times New Roman"/>
        </w:rPr>
      </w:pPr>
      <w:bookmarkStart w:id="8" w:name="_Hlk96006293"/>
      <w:r w:rsidRPr="00B95ABB">
        <w:rPr>
          <w:rFonts w:ascii="Gill Sans MT" w:eastAsia="Times New Roman" w:hAnsi="Gill Sans MT" w:cs="Times New Roman"/>
        </w:rPr>
        <w:t>Extensive experience in technical architecture, application development, integration and/or maintenance</w:t>
      </w:r>
      <w:r>
        <w:rPr>
          <w:rFonts w:ascii="Gill Sans MT" w:eastAsia="Times New Roman" w:hAnsi="Gill Sans MT" w:cs="Times New Roman"/>
        </w:rPr>
        <w:t>,</w:t>
      </w:r>
      <w:r w:rsidRPr="00B95ABB">
        <w:rPr>
          <w:rFonts w:ascii="Gill Sans MT" w:eastAsia="Times New Roman" w:hAnsi="Gill Sans MT" w:cs="Times New Roman"/>
        </w:rPr>
        <w:t xml:space="preserve"> </w:t>
      </w:r>
      <w:bookmarkEnd w:id="8"/>
      <w:r w:rsidRPr="00B95ABB">
        <w:rPr>
          <w:rFonts w:ascii="Gill Sans MT" w:eastAsia="Times New Roman" w:hAnsi="Gill Sans MT" w:cs="Times New Roman"/>
        </w:rPr>
        <w:t xml:space="preserve">including a demonstrated ability to effectively implement, support and administer enterprise applications that demand high availability across dispersed geographic locations. </w:t>
      </w:r>
    </w:p>
    <w:p w14:paraId="3D0FFAFF" w14:textId="20566BA6" w:rsidR="000F31C1" w:rsidRPr="00B95ABB" w:rsidRDefault="000F31C1" w:rsidP="000F71AB">
      <w:pPr>
        <w:keepLines/>
        <w:numPr>
          <w:ilvl w:val="0"/>
          <w:numId w:val="21"/>
        </w:numPr>
        <w:spacing w:after="120" w:line="280" w:lineRule="atLeast"/>
        <w:jc w:val="both"/>
        <w:rPr>
          <w:rFonts w:ascii="Gill Sans MT" w:eastAsia="Times New Roman" w:hAnsi="Gill Sans MT" w:cs="Times New Roman"/>
        </w:rPr>
      </w:pPr>
      <w:r w:rsidRPr="00B95ABB">
        <w:rPr>
          <w:rFonts w:ascii="Gill Sans MT" w:eastAsia="Times New Roman" w:hAnsi="Gill Sans MT" w:cs="Times New Roman"/>
        </w:rPr>
        <w:t>High level conceptual, analytical</w:t>
      </w:r>
      <w:r w:rsidR="00312928">
        <w:rPr>
          <w:rFonts w:ascii="Gill Sans MT" w:eastAsia="Times New Roman" w:hAnsi="Gill Sans MT" w:cs="Times New Roman"/>
        </w:rPr>
        <w:t>,</w:t>
      </w:r>
      <w:r w:rsidRPr="00B95ABB">
        <w:rPr>
          <w:rFonts w:ascii="Gill Sans MT" w:eastAsia="Times New Roman" w:hAnsi="Gill Sans MT" w:cs="Times New Roman"/>
        </w:rPr>
        <w:t xml:space="preserve"> and innovative skills to effectively identify, define</w:t>
      </w:r>
      <w:r w:rsidR="00312928">
        <w:rPr>
          <w:rFonts w:ascii="Gill Sans MT" w:eastAsia="Times New Roman" w:hAnsi="Gill Sans MT" w:cs="Times New Roman"/>
        </w:rPr>
        <w:t>,</w:t>
      </w:r>
      <w:r w:rsidRPr="00B95ABB">
        <w:rPr>
          <w:rFonts w:ascii="Gill Sans MT" w:eastAsia="Times New Roman" w:hAnsi="Gill Sans MT" w:cs="Times New Roman"/>
        </w:rPr>
        <w:t xml:space="preserve"> and develop practical IT solutions to meet emerging developments and assist in the continuous improvement in the service delivery of complex activities. </w:t>
      </w:r>
    </w:p>
    <w:p w14:paraId="29F4DA25" w14:textId="16CC3BA7" w:rsidR="000F31C1" w:rsidRPr="00B95ABB" w:rsidRDefault="000F31C1" w:rsidP="000F71AB">
      <w:pPr>
        <w:keepLines/>
        <w:numPr>
          <w:ilvl w:val="0"/>
          <w:numId w:val="21"/>
        </w:numPr>
        <w:spacing w:after="120" w:line="280" w:lineRule="atLeast"/>
        <w:jc w:val="both"/>
        <w:rPr>
          <w:rFonts w:ascii="Gill Sans MT" w:eastAsia="Times New Roman" w:hAnsi="Gill Sans MT" w:cs="Times New Roman"/>
        </w:rPr>
      </w:pPr>
      <w:r w:rsidRPr="00B95ABB">
        <w:rPr>
          <w:rFonts w:ascii="Gill Sans MT" w:eastAsia="Times New Roman" w:hAnsi="Gill Sans MT" w:cs="Times New Roman"/>
        </w:rPr>
        <w:t>High level communication skills including the proven ability to clearly articulate complex and difficult technical issues to non-technical staff and stakeholders</w:t>
      </w:r>
      <w:r w:rsidR="00AF60D8">
        <w:rPr>
          <w:rFonts w:ascii="Gill Sans MT" w:eastAsia="Times New Roman" w:hAnsi="Gill Sans MT" w:cs="Times New Roman"/>
        </w:rPr>
        <w:t>,</w:t>
      </w:r>
      <w:r w:rsidRPr="00B95ABB">
        <w:rPr>
          <w:rFonts w:ascii="Gill Sans MT" w:eastAsia="Times New Roman" w:hAnsi="Gill Sans MT" w:cs="Times New Roman"/>
        </w:rPr>
        <w:t xml:space="preserve"> and to prepare and present high-quality formal documentation and recommendations to a final standard within a senior management environment. </w:t>
      </w:r>
    </w:p>
    <w:p w14:paraId="31618898" w14:textId="6205209A" w:rsidR="000F31C1" w:rsidRPr="00B95ABB" w:rsidRDefault="000F31C1" w:rsidP="000F71AB">
      <w:pPr>
        <w:keepLines/>
        <w:numPr>
          <w:ilvl w:val="0"/>
          <w:numId w:val="21"/>
        </w:numPr>
        <w:spacing w:after="120" w:line="280" w:lineRule="atLeast"/>
        <w:jc w:val="both"/>
        <w:rPr>
          <w:rFonts w:ascii="Gill Sans MT" w:eastAsia="Times New Roman" w:hAnsi="Gill Sans MT" w:cs="Times New Roman"/>
        </w:rPr>
      </w:pPr>
      <w:r w:rsidRPr="00B95ABB">
        <w:rPr>
          <w:rFonts w:ascii="Gill Sans MT" w:eastAsia="Times New Roman" w:hAnsi="Gill Sans MT" w:cs="Times New Roman"/>
        </w:rPr>
        <w:t xml:space="preserve">Highly effective interpersonal skills to represent </w:t>
      </w:r>
      <w:r w:rsidR="00AF60D8">
        <w:rPr>
          <w:rFonts w:ascii="Gill Sans MT" w:eastAsia="Times New Roman" w:hAnsi="Gill Sans MT" w:cs="Times New Roman"/>
        </w:rPr>
        <w:t>the</w:t>
      </w:r>
      <w:r w:rsidRPr="00B95ABB">
        <w:rPr>
          <w:rFonts w:ascii="Gill Sans MT" w:eastAsia="Times New Roman" w:hAnsi="Gill Sans MT" w:cs="Times New Roman"/>
        </w:rPr>
        <w:t xml:space="preserve"> organisation with the authority to build and maintain effective relationships and negotiate outcomes to meet specified requirements. </w:t>
      </w:r>
    </w:p>
    <w:p w14:paraId="05C2102E" w14:textId="19434979" w:rsidR="000F31C1" w:rsidRPr="00B95ABB" w:rsidRDefault="000F31C1" w:rsidP="000F71AB">
      <w:pPr>
        <w:keepLines/>
        <w:numPr>
          <w:ilvl w:val="0"/>
          <w:numId w:val="21"/>
        </w:numPr>
        <w:spacing w:after="120" w:line="280" w:lineRule="atLeast"/>
        <w:jc w:val="both"/>
        <w:rPr>
          <w:rFonts w:ascii="Gill Sans MT" w:eastAsia="Times New Roman" w:hAnsi="Gill Sans MT" w:cs="Times New Roman"/>
        </w:rPr>
      </w:pPr>
      <w:r w:rsidRPr="00B95ABB">
        <w:rPr>
          <w:rFonts w:ascii="Gill Sans MT" w:eastAsia="Times New Roman" w:hAnsi="Gill Sans MT" w:cs="Times New Roman"/>
        </w:rPr>
        <w:t>Demonstrated ability to effectively engage, lead and coordinate staff to achieve organisational objectives whilst modelling a high standard of professional and ethical behaviour that aligns with</w:t>
      </w:r>
      <w:r w:rsidR="00AF60D8">
        <w:rPr>
          <w:rFonts w:ascii="Gill Sans MT" w:eastAsia="Times New Roman" w:hAnsi="Gill Sans MT" w:cs="Times New Roman"/>
        </w:rPr>
        <w:t>,</w:t>
      </w:r>
      <w:r w:rsidRPr="00B95ABB">
        <w:rPr>
          <w:rFonts w:ascii="Gill Sans MT" w:eastAsia="Times New Roman" w:hAnsi="Gill Sans MT" w:cs="Times New Roman"/>
        </w:rPr>
        <w:t xml:space="preserve"> and promotes</w:t>
      </w:r>
      <w:r w:rsidR="00AF60D8">
        <w:rPr>
          <w:rFonts w:ascii="Gill Sans MT" w:eastAsia="Times New Roman" w:hAnsi="Gill Sans MT" w:cs="Times New Roman"/>
        </w:rPr>
        <w:t>,</w:t>
      </w:r>
      <w:r w:rsidRPr="00B95ABB">
        <w:rPr>
          <w:rFonts w:ascii="Gill Sans MT" w:eastAsia="Times New Roman" w:hAnsi="Gill Sans MT" w:cs="Times New Roman"/>
        </w:rPr>
        <w:t xml:space="preserve"> DoH values. Ability to manage and escalate issues appropriately to effectively achieve outcomes. </w:t>
      </w:r>
    </w:p>
    <w:p w14:paraId="00F369D7" w14:textId="77777777" w:rsidR="000F31C1" w:rsidRPr="00B95ABB" w:rsidRDefault="000F31C1" w:rsidP="000F71AB">
      <w:pPr>
        <w:keepLines/>
        <w:numPr>
          <w:ilvl w:val="0"/>
          <w:numId w:val="21"/>
        </w:numPr>
        <w:spacing w:after="120" w:line="280" w:lineRule="atLeast"/>
        <w:jc w:val="both"/>
        <w:rPr>
          <w:rFonts w:ascii="Gill Sans MT" w:eastAsia="Times New Roman" w:hAnsi="Gill Sans MT" w:cs="Times New Roman"/>
        </w:rPr>
      </w:pPr>
      <w:r w:rsidRPr="00B95ABB">
        <w:rPr>
          <w:rFonts w:ascii="Gill Sans MT" w:eastAsia="Times New Roman" w:hAnsi="Gill Sans MT" w:cs="Times New Roman"/>
        </w:rPr>
        <w:t xml:space="preserve">High level project management skills and demonstrated experience in planning, organising, scheduling, and delivering quality work within established and conflicting timeframes. </w:t>
      </w:r>
    </w:p>
    <w:p w14:paraId="15300844" w14:textId="2A2E4E95" w:rsidR="000F31C1" w:rsidRPr="00B95ABB" w:rsidRDefault="000F31C1" w:rsidP="000F71AB">
      <w:pPr>
        <w:keepLines/>
        <w:numPr>
          <w:ilvl w:val="0"/>
          <w:numId w:val="21"/>
        </w:numPr>
        <w:spacing w:after="120" w:line="280" w:lineRule="atLeast"/>
        <w:jc w:val="both"/>
        <w:rPr>
          <w:rFonts w:ascii="Gill Sans MT" w:eastAsia="Times New Roman" w:hAnsi="Gill Sans MT" w:cs="Times New Roman"/>
        </w:rPr>
      </w:pPr>
      <w:r w:rsidRPr="00B95ABB">
        <w:rPr>
          <w:rFonts w:ascii="Gill Sans MT" w:eastAsia="Times New Roman" w:hAnsi="Gill Sans MT" w:cs="Times New Roman"/>
        </w:rPr>
        <w:t>Demonstrated ability to work constructively as a senior member of a team, including experience in having worked effectively within a political environment subject to work pressure, competing priorities, ambiguity</w:t>
      </w:r>
      <w:r w:rsidR="009E1CB8">
        <w:rPr>
          <w:rFonts w:ascii="Gill Sans MT" w:eastAsia="Times New Roman" w:hAnsi="Gill Sans MT" w:cs="Times New Roman"/>
        </w:rPr>
        <w:t>,</w:t>
      </w:r>
      <w:r w:rsidRPr="00B95ABB">
        <w:rPr>
          <w:rFonts w:ascii="Gill Sans MT" w:eastAsia="Times New Roman" w:hAnsi="Gill Sans MT" w:cs="Times New Roman"/>
        </w:rPr>
        <w:t xml:space="preserve"> and change. </w:t>
      </w:r>
    </w:p>
    <w:p w14:paraId="201CCDCC" w14:textId="77777777" w:rsidR="00E91AB6" w:rsidRDefault="00E91AB6" w:rsidP="00130E72">
      <w:pPr>
        <w:pStyle w:val="Heading3"/>
      </w:pPr>
      <w:r>
        <w:t>Working Environment:</w:t>
      </w:r>
    </w:p>
    <w:p w14:paraId="069F6ACA" w14:textId="77777777" w:rsidR="000F71AB" w:rsidRPr="000F71AB" w:rsidRDefault="000F71AB" w:rsidP="000F71AB">
      <w:pPr>
        <w:jc w:val="both"/>
        <w:rPr>
          <w:rFonts w:ascii="Gill Sans MT" w:eastAsia="Calibri" w:hAnsi="Gill Sans MT"/>
          <w:szCs w:val="22"/>
        </w:rPr>
      </w:pPr>
      <w:r w:rsidRPr="000F71AB">
        <w:rPr>
          <w:rFonts w:ascii="Gill Sans MT" w:eastAsia="Calibri"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2CD06B6D" w14:textId="77777777" w:rsidR="000F71AB" w:rsidRPr="000F71AB" w:rsidRDefault="000F71AB" w:rsidP="000F71AB">
      <w:pPr>
        <w:jc w:val="both"/>
        <w:rPr>
          <w:rFonts w:ascii="Gill Sans MT" w:eastAsia="Calibri" w:hAnsi="Gill Sans MT"/>
          <w:szCs w:val="22"/>
        </w:rPr>
      </w:pPr>
      <w:r w:rsidRPr="000F71AB">
        <w:rPr>
          <w:rFonts w:ascii="Gill Sans MT" w:eastAsia="Calibri"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52B60D3A" w14:textId="77777777" w:rsidR="000F71AB" w:rsidRPr="000F71AB" w:rsidRDefault="000F71AB" w:rsidP="000F71AB">
      <w:pPr>
        <w:jc w:val="both"/>
        <w:rPr>
          <w:rFonts w:ascii="Gill Sans MT" w:eastAsia="Calibri" w:hAnsi="Gill Sans MT"/>
          <w:szCs w:val="22"/>
        </w:rPr>
      </w:pPr>
      <w:r w:rsidRPr="000F71AB">
        <w:rPr>
          <w:rFonts w:ascii="Gill Sans MT" w:eastAsia="Calibri" w:hAnsi="Gill Sans MT"/>
          <w:szCs w:val="22"/>
        </w:rPr>
        <w:t xml:space="preserve">The Department upholds the </w:t>
      </w:r>
      <w:r w:rsidRPr="000F71AB">
        <w:rPr>
          <w:rFonts w:ascii="Gill Sans MT" w:eastAsia="Calibri" w:hAnsi="Gill Sans MT"/>
          <w:i/>
          <w:iCs/>
          <w:szCs w:val="22"/>
        </w:rPr>
        <w:t>Australian Charter of Healthcare Rights</w:t>
      </w:r>
      <w:r w:rsidRPr="000F71AB">
        <w:rPr>
          <w:rFonts w:ascii="Gill Sans MT" w:eastAsia="Calibri"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14842975" w:rsidR="000D5AF4" w:rsidRPr="000F71AB" w:rsidRDefault="000F71AB" w:rsidP="000F71AB">
      <w:pPr>
        <w:jc w:val="both"/>
        <w:rPr>
          <w:rFonts w:ascii="Gill Sans MT" w:eastAsia="Calibri" w:hAnsi="Gill Sans MT"/>
          <w:szCs w:val="22"/>
        </w:rPr>
      </w:pPr>
      <w:r w:rsidRPr="000F71AB">
        <w:rPr>
          <w:rFonts w:ascii="Gill Sans MT" w:eastAsia="Calibri" w:hAnsi="Gill Sans MT"/>
          <w:szCs w:val="22"/>
        </w:rPr>
        <w:t xml:space="preserve">The Department seeks to provide an environment that supports safe work practices, </w:t>
      </w:r>
      <w:proofErr w:type="gramStart"/>
      <w:r w:rsidRPr="000F71AB">
        <w:rPr>
          <w:rFonts w:ascii="Gill Sans MT" w:eastAsia="Calibri" w:hAnsi="Gill Sans MT"/>
          <w:szCs w:val="22"/>
        </w:rPr>
        <w:t>diversity</w:t>
      </w:r>
      <w:proofErr w:type="gramEnd"/>
      <w:r w:rsidRPr="000F71AB">
        <w:rPr>
          <w:rFonts w:ascii="Gill Sans MT" w:eastAsia="Calibri" w:hAnsi="Gill Sans MT"/>
          <w:szCs w:val="22"/>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0F71AB">
        <w:rPr>
          <w:rFonts w:ascii="Gill Sans MT" w:eastAsia="Calibri" w:hAnsi="Gill Sans MT"/>
          <w:bCs/>
          <w:i/>
          <w:szCs w:val="22"/>
        </w:rPr>
        <w:t xml:space="preserve">State Service Principles </w:t>
      </w:r>
      <w:r w:rsidRPr="000F71AB">
        <w:rPr>
          <w:rFonts w:ascii="Gill Sans MT" w:eastAsia="Calibri" w:hAnsi="Gill Sans MT"/>
          <w:bCs/>
          <w:iCs/>
          <w:szCs w:val="22"/>
        </w:rPr>
        <w:t>and</w:t>
      </w:r>
      <w:r w:rsidRPr="000F71AB">
        <w:rPr>
          <w:rFonts w:ascii="Gill Sans MT" w:eastAsia="Calibri" w:hAnsi="Gill Sans MT"/>
          <w:bCs/>
          <w:i/>
          <w:szCs w:val="22"/>
        </w:rPr>
        <w:t xml:space="preserve"> Code of Conduct </w:t>
      </w:r>
      <w:r w:rsidRPr="000F71AB">
        <w:rPr>
          <w:rFonts w:ascii="Gill Sans MT" w:eastAsia="Calibri" w:hAnsi="Gill Sans MT"/>
          <w:bCs/>
          <w:iCs/>
          <w:szCs w:val="22"/>
        </w:rPr>
        <w:t>which are found in the</w:t>
      </w:r>
      <w:r w:rsidRPr="000F71AB">
        <w:rPr>
          <w:rFonts w:ascii="Gill Sans MT" w:eastAsia="Calibri" w:hAnsi="Gill Sans MT"/>
          <w:bCs/>
          <w:i/>
          <w:szCs w:val="22"/>
        </w:rPr>
        <w:t xml:space="preserve"> State Service Act 2000. </w:t>
      </w:r>
      <w:r w:rsidRPr="000F71AB">
        <w:rPr>
          <w:rFonts w:ascii="Gill Sans MT" w:eastAsia="Calibri" w:hAnsi="Gill Sans MT"/>
          <w:szCs w:val="22"/>
        </w:rPr>
        <w:t xml:space="preserve">The Department supports the </w:t>
      </w:r>
      <w:hyperlink r:id="rId11" w:history="1">
        <w:r w:rsidRPr="000F71AB">
          <w:rPr>
            <w:rFonts w:ascii="Gill Sans MT" w:eastAsia="Calibri" w:hAnsi="Gill Sans MT"/>
            <w:color w:val="0563C1"/>
            <w:szCs w:val="22"/>
            <w:u w:val="single"/>
          </w:rPr>
          <w:t>Consumer and Community Engagement Principles</w:t>
        </w:r>
      </w:hyperlink>
      <w:r w:rsidRPr="000F71AB">
        <w:rPr>
          <w:rFonts w:ascii="Gill Sans MT" w:eastAsia="Calibri" w:hAnsi="Gill Sans MT"/>
          <w:szCs w:val="22"/>
        </w:rPr>
        <w:t>.</w:t>
      </w:r>
    </w:p>
    <w:sectPr w:rsidR="000D5AF4" w:rsidRPr="000F71AB"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C01F" w14:textId="77777777" w:rsidR="003A2470" w:rsidRDefault="003A2470" w:rsidP="00F420E2">
      <w:pPr>
        <w:spacing w:after="0" w:line="240" w:lineRule="auto"/>
      </w:pPr>
      <w:r>
        <w:separator/>
      </w:r>
    </w:p>
  </w:endnote>
  <w:endnote w:type="continuationSeparator" w:id="0">
    <w:p w14:paraId="4483782E" w14:textId="77777777" w:rsidR="003A2470" w:rsidRDefault="003A247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640B" w14:textId="77777777" w:rsidR="003A2470" w:rsidRDefault="003A2470" w:rsidP="00F420E2">
      <w:pPr>
        <w:spacing w:after="0" w:line="240" w:lineRule="auto"/>
      </w:pPr>
      <w:r>
        <w:separator/>
      </w:r>
    </w:p>
  </w:footnote>
  <w:footnote w:type="continuationSeparator" w:id="0">
    <w:p w14:paraId="57905260" w14:textId="77777777" w:rsidR="003A2470" w:rsidRDefault="003A247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D1876"/>
    <w:multiLevelType w:val="hybridMultilevel"/>
    <w:tmpl w:val="3DDCA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2C2F21"/>
    <w:multiLevelType w:val="multilevel"/>
    <w:tmpl w:val="71CA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654F6"/>
    <w:multiLevelType w:val="hybridMultilevel"/>
    <w:tmpl w:val="DB3E8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60281030">
    <w:abstractNumId w:val="21"/>
  </w:num>
  <w:num w:numId="2" w16cid:durableId="602155717">
    <w:abstractNumId w:val="3"/>
  </w:num>
  <w:num w:numId="3" w16cid:durableId="2016371724">
    <w:abstractNumId w:val="1"/>
  </w:num>
  <w:num w:numId="4" w16cid:durableId="742486386">
    <w:abstractNumId w:val="8"/>
  </w:num>
  <w:num w:numId="5" w16cid:durableId="329648517">
    <w:abstractNumId w:val="14"/>
  </w:num>
  <w:num w:numId="6" w16cid:durableId="955791022">
    <w:abstractNumId w:val="10"/>
  </w:num>
  <w:num w:numId="7" w16cid:durableId="1836333805">
    <w:abstractNumId w:val="17"/>
  </w:num>
  <w:num w:numId="8" w16cid:durableId="1586498217">
    <w:abstractNumId w:val="0"/>
  </w:num>
  <w:num w:numId="9" w16cid:durableId="1256474397">
    <w:abstractNumId w:val="20"/>
  </w:num>
  <w:num w:numId="10" w16cid:durableId="1666863723">
    <w:abstractNumId w:val="15"/>
  </w:num>
  <w:num w:numId="11" w16cid:durableId="1840655204">
    <w:abstractNumId w:val="6"/>
  </w:num>
  <w:num w:numId="12" w16cid:durableId="274873152">
    <w:abstractNumId w:val="7"/>
  </w:num>
  <w:num w:numId="13" w16cid:durableId="1671641694">
    <w:abstractNumId w:val="9"/>
  </w:num>
  <w:num w:numId="14" w16cid:durableId="4501679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47556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93712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2758249">
    <w:abstractNumId w:val="11"/>
  </w:num>
  <w:num w:numId="18" w16cid:durableId="1303730792">
    <w:abstractNumId w:val="2"/>
  </w:num>
  <w:num w:numId="19" w16cid:durableId="875965022">
    <w:abstractNumId w:val="13"/>
  </w:num>
  <w:num w:numId="20" w16cid:durableId="380130550">
    <w:abstractNumId w:val="16"/>
  </w:num>
  <w:num w:numId="21" w16cid:durableId="708535213">
    <w:abstractNumId w:val="12"/>
  </w:num>
  <w:num w:numId="22" w16cid:durableId="1019356214">
    <w:abstractNumId w:val="4"/>
  </w:num>
  <w:num w:numId="23" w16cid:durableId="731391523">
    <w:abstractNumId w:val="5"/>
  </w:num>
  <w:num w:numId="24" w16cid:durableId="107744743">
    <w:abstractNumId w:val="19"/>
  </w:num>
  <w:num w:numId="25" w16cid:durableId="7606122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078729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197"/>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0F31C1"/>
    <w:rsid w:val="000F71AB"/>
    <w:rsid w:val="001001C5"/>
    <w:rsid w:val="00104714"/>
    <w:rsid w:val="00112FB2"/>
    <w:rsid w:val="00130E72"/>
    <w:rsid w:val="00174560"/>
    <w:rsid w:val="00176952"/>
    <w:rsid w:val="0017718A"/>
    <w:rsid w:val="00193494"/>
    <w:rsid w:val="001950B0"/>
    <w:rsid w:val="00197D66"/>
    <w:rsid w:val="001A0ED9"/>
    <w:rsid w:val="001A1485"/>
    <w:rsid w:val="001A5403"/>
    <w:rsid w:val="001B46F1"/>
    <w:rsid w:val="001C25D6"/>
    <w:rsid w:val="001C5696"/>
    <w:rsid w:val="001D302E"/>
    <w:rsid w:val="001E2C1B"/>
    <w:rsid w:val="001F41B0"/>
    <w:rsid w:val="001F59C6"/>
    <w:rsid w:val="00203813"/>
    <w:rsid w:val="00232BE5"/>
    <w:rsid w:val="00254DA2"/>
    <w:rsid w:val="002610EB"/>
    <w:rsid w:val="002629D9"/>
    <w:rsid w:val="00275F14"/>
    <w:rsid w:val="00284040"/>
    <w:rsid w:val="002A134E"/>
    <w:rsid w:val="002A60C7"/>
    <w:rsid w:val="002B144A"/>
    <w:rsid w:val="002D25CE"/>
    <w:rsid w:val="002D72E4"/>
    <w:rsid w:val="002E27F7"/>
    <w:rsid w:val="002E2FDC"/>
    <w:rsid w:val="00312928"/>
    <w:rsid w:val="00324C8F"/>
    <w:rsid w:val="00325022"/>
    <w:rsid w:val="00326F12"/>
    <w:rsid w:val="0033673B"/>
    <w:rsid w:val="00341FBA"/>
    <w:rsid w:val="003470A1"/>
    <w:rsid w:val="003506C1"/>
    <w:rsid w:val="0036283E"/>
    <w:rsid w:val="0036538B"/>
    <w:rsid w:val="00365ADE"/>
    <w:rsid w:val="003703B1"/>
    <w:rsid w:val="00374075"/>
    <w:rsid w:val="003A15EA"/>
    <w:rsid w:val="003A2470"/>
    <w:rsid w:val="003A4FA4"/>
    <w:rsid w:val="003B68CC"/>
    <w:rsid w:val="003C0420"/>
    <w:rsid w:val="003C0450"/>
    <w:rsid w:val="003C1834"/>
    <w:rsid w:val="003C3CCC"/>
    <w:rsid w:val="003C43E7"/>
    <w:rsid w:val="003C72BB"/>
    <w:rsid w:val="003D0EEB"/>
    <w:rsid w:val="003E10CE"/>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A7F8B"/>
    <w:rsid w:val="004B1E48"/>
    <w:rsid w:val="004C2189"/>
    <w:rsid w:val="004C69B7"/>
    <w:rsid w:val="004E1C52"/>
    <w:rsid w:val="004F0524"/>
    <w:rsid w:val="004F1D1C"/>
    <w:rsid w:val="004F4491"/>
    <w:rsid w:val="005111CA"/>
    <w:rsid w:val="00512B29"/>
    <w:rsid w:val="00514A01"/>
    <w:rsid w:val="005167F5"/>
    <w:rsid w:val="0051766E"/>
    <w:rsid w:val="00521BB5"/>
    <w:rsid w:val="00524F30"/>
    <w:rsid w:val="00530A42"/>
    <w:rsid w:val="00532EB8"/>
    <w:rsid w:val="00540344"/>
    <w:rsid w:val="00542AC3"/>
    <w:rsid w:val="0054434B"/>
    <w:rsid w:val="00550B9D"/>
    <w:rsid w:val="00557B73"/>
    <w:rsid w:val="00562084"/>
    <w:rsid w:val="00562FA9"/>
    <w:rsid w:val="0058698F"/>
    <w:rsid w:val="005A52A6"/>
    <w:rsid w:val="005B0392"/>
    <w:rsid w:val="005D732D"/>
    <w:rsid w:val="005F02A4"/>
    <w:rsid w:val="005F3BB9"/>
    <w:rsid w:val="005F3D0B"/>
    <w:rsid w:val="006043D9"/>
    <w:rsid w:val="00620B2E"/>
    <w:rsid w:val="00624C62"/>
    <w:rsid w:val="006431AC"/>
    <w:rsid w:val="00647D32"/>
    <w:rsid w:val="00653F82"/>
    <w:rsid w:val="00671C5D"/>
    <w:rsid w:val="00685C17"/>
    <w:rsid w:val="00686099"/>
    <w:rsid w:val="00686107"/>
    <w:rsid w:val="00686647"/>
    <w:rsid w:val="006B029D"/>
    <w:rsid w:val="006C21D8"/>
    <w:rsid w:val="006D31AA"/>
    <w:rsid w:val="006E2EF8"/>
    <w:rsid w:val="006E3EFC"/>
    <w:rsid w:val="006F254C"/>
    <w:rsid w:val="006F7C59"/>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E51D7"/>
    <w:rsid w:val="007F4833"/>
    <w:rsid w:val="008171E9"/>
    <w:rsid w:val="00824FEC"/>
    <w:rsid w:val="00845E63"/>
    <w:rsid w:val="00853A32"/>
    <w:rsid w:val="00871428"/>
    <w:rsid w:val="00875D7C"/>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1CB8"/>
    <w:rsid w:val="009E53F4"/>
    <w:rsid w:val="009F3D24"/>
    <w:rsid w:val="009F4E40"/>
    <w:rsid w:val="009F4FA7"/>
    <w:rsid w:val="009F7C6A"/>
    <w:rsid w:val="00A020CD"/>
    <w:rsid w:val="00A05641"/>
    <w:rsid w:val="00A05FF5"/>
    <w:rsid w:val="00A27DDD"/>
    <w:rsid w:val="00A425DF"/>
    <w:rsid w:val="00A461AE"/>
    <w:rsid w:val="00A4646C"/>
    <w:rsid w:val="00A55A29"/>
    <w:rsid w:val="00A74970"/>
    <w:rsid w:val="00A931F8"/>
    <w:rsid w:val="00AA3525"/>
    <w:rsid w:val="00AA6DBD"/>
    <w:rsid w:val="00AB446C"/>
    <w:rsid w:val="00AB66FF"/>
    <w:rsid w:val="00AC199F"/>
    <w:rsid w:val="00AC23EA"/>
    <w:rsid w:val="00AC412D"/>
    <w:rsid w:val="00AF0C6B"/>
    <w:rsid w:val="00AF11CB"/>
    <w:rsid w:val="00AF60D8"/>
    <w:rsid w:val="00B049AB"/>
    <w:rsid w:val="00B06327"/>
    <w:rsid w:val="00B077F7"/>
    <w:rsid w:val="00B231B2"/>
    <w:rsid w:val="00B23A74"/>
    <w:rsid w:val="00B27E0B"/>
    <w:rsid w:val="00B47CD5"/>
    <w:rsid w:val="00B55A2A"/>
    <w:rsid w:val="00B6078B"/>
    <w:rsid w:val="00B664B2"/>
    <w:rsid w:val="00B806D1"/>
    <w:rsid w:val="00B81424"/>
    <w:rsid w:val="00B90EB3"/>
    <w:rsid w:val="00B914E4"/>
    <w:rsid w:val="00B91A23"/>
    <w:rsid w:val="00B97D5F"/>
    <w:rsid w:val="00BA6397"/>
    <w:rsid w:val="00BB12B9"/>
    <w:rsid w:val="00BB4E0E"/>
    <w:rsid w:val="00BC6DC6"/>
    <w:rsid w:val="00BF2032"/>
    <w:rsid w:val="00BF2505"/>
    <w:rsid w:val="00C21404"/>
    <w:rsid w:val="00C265E8"/>
    <w:rsid w:val="00C32D2A"/>
    <w:rsid w:val="00C36B19"/>
    <w:rsid w:val="00C43FDA"/>
    <w:rsid w:val="00C45805"/>
    <w:rsid w:val="00C53902"/>
    <w:rsid w:val="00C53A5E"/>
    <w:rsid w:val="00C6443D"/>
    <w:rsid w:val="00C726D0"/>
    <w:rsid w:val="00C82806"/>
    <w:rsid w:val="00C82F58"/>
    <w:rsid w:val="00CA2025"/>
    <w:rsid w:val="00CB66AF"/>
    <w:rsid w:val="00CC02D4"/>
    <w:rsid w:val="00CC6E00"/>
    <w:rsid w:val="00CD13C8"/>
    <w:rsid w:val="00CD2D3B"/>
    <w:rsid w:val="00CE2BFE"/>
    <w:rsid w:val="00CE2FFE"/>
    <w:rsid w:val="00CF1329"/>
    <w:rsid w:val="00CF4C44"/>
    <w:rsid w:val="00D07979"/>
    <w:rsid w:val="00D341E3"/>
    <w:rsid w:val="00D419F2"/>
    <w:rsid w:val="00D46C41"/>
    <w:rsid w:val="00D46F55"/>
    <w:rsid w:val="00D55EDF"/>
    <w:rsid w:val="00D6474A"/>
    <w:rsid w:val="00D66105"/>
    <w:rsid w:val="00D85128"/>
    <w:rsid w:val="00DA3AF3"/>
    <w:rsid w:val="00DA5474"/>
    <w:rsid w:val="00DA5A1E"/>
    <w:rsid w:val="00DA77CB"/>
    <w:rsid w:val="00DA7A8E"/>
    <w:rsid w:val="00DB13FC"/>
    <w:rsid w:val="00DB2338"/>
    <w:rsid w:val="00DB3CAE"/>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C052A"/>
    <w:rsid w:val="00FD3D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4468">
      <w:bodyDiv w:val="1"/>
      <w:marLeft w:val="0"/>
      <w:marRight w:val="0"/>
      <w:marTop w:val="0"/>
      <w:marBottom w:val="0"/>
      <w:divBdr>
        <w:top w:val="none" w:sz="0" w:space="0" w:color="auto"/>
        <w:left w:val="none" w:sz="0" w:space="0" w:color="auto"/>
        <w:bottom w:val="none" w:sz="0" w:space="0" w:color="auto"/>
        <w:right w:val="none" w:sz="0" w:space="0" w:color="auto"/>
      </w:divBdr>
    </w:div>
    <w:div w:id="9685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rmpr-cm01/pandp/showdoc.aspx?recnum=P19/00036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D72FD"/>
    <w:rsid w:val="002F26CA"/>
    <w:rsid w:val="00400D27"/>
    <w:rsid w:val="00497E2A"/>
    <w:rsid w:val="005256DB"/>
    <w:rsid w:val="006B492F"/>
    <w:rsid w:val="006E4BAF"/>
    <w:rsid w:val="007637B0"/>
    <w:rsid w:val="00831BA8"/>
    <w:rsid w:val="008F6D05"/>
    <w:rsid w:val="009A04A3"/>
    <w:rsid w:val="00A644F6"/>
    <w:rsid w:val="00AF2D4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A3B4D-3180-43B0-898C-A19095D57723}">
  <ds:schemaRefs>
    <ds:schemaRef ds:uri="http://schemas.microsoft.com/sharepoint/v3/contenttype/forms"/>
  </ds:schemaRefs>
</ds:datastoreItem>
</file>

<file path=customXml/itemProps2.xml><?xml version="1.0" encoding="utf-8"?>
<ds:datastoreItem xmlns:ds="http://schemas.openxmlformats.org/officeDocument/2006/customXml" ds:itemID="{3E5B414F-DB34-48EF-AE20-D6D09D2D6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3dec5-11dd-4041-9f1c-1d084a81e354"/>
    <ds:schemaRef ds:uri="a7263cf0-f76c-499a-b84a-1d2b99cfc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4.xml><?xml version="1.0" encoding="utf-8"?>
<ds:datastoreItem xmlns:ds="http://schemas.openxmlformats.org/officeDocument/2006/customXml" ds:itemID="{BAB10BE6-30A0-45E8-ADCC-BDB771687C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Wild, Lara CT</cp:lastModifiedBy>
  <cp:revision>11</cp:revision>
  <cp:lastPrinted>2024-04-09T05:54:00Z</cp:lastPrinted>
  <dcterms:created xsi:type="dcterms:W3CDTF">2022-10-09T23:49:00Z</dcterms:created>
  <dcterms:modified xsi:type="dcterms:W3CDTF">2024-04-09T05:54:00Z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