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8243" behindDoc="0" locked="0" layoutInCell="1" allowOverlap="1" wp14:anchorId="7E9AE24F" wp14:editId="16E8F541">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1DE6D3E7" w:rsidR="00506B29" w:rsidRPr="00B058EC"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B058EC">
                              <w:rPr>
                                <w:rFonts w:asciiTheme="minorHAnsi" w:eastAsia="Times New Roman" w:hAnsiTheme="minorHAnsi" w:cstheme="minorHAnsi"/>
                                <w:i/>
                                <w:sz w:val="20"/>
                                <w:szCs w:val="28"/>
                                <w:lang w:eastAsia="en-AU"/>
                              </w:rPr>
                              <w:t>Engineering</w:t>
                            </w:r>
                          </w:p>
                          <w:p w14:paraId="44D40FE0" w14:textId="3D93AAAE"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School / </w:t>
                            </w:r>
                            <w:r w:rsidRPr="00B53832">
                              <w:rPr>
                                <w:rFonts w:asciiTheme="minorHAnsi" w:eastAsia="Times New Roman" w:hAnsiTheme="minorHAnsi" w:cstheme="minorHAnsi"/>
                                <w:i/>
                                <w:sz w:val="20"/>
                                <w:szCs w:val="28"/>
                                <w:lang w:eastAsia="en-AU"/>
                              </w:rPr>
                              <w:t xml:space="preserve">Unit: </w:t>
                            </w:r>
                            <w:r w:rsidR="00D70379">
                              <w:rPr>
                                <w:rFonts w:asciiTheme="minorHAnsi" w:eastAsia="Times New Roman" w:hAnsiTheme="minorHAnsi" w:cstheme="minorHAnsi"/>
                                <w:i/>
                                <w:sz w:val="20"/>
                                <w:szCs w:val="28"/>
                                <w:lang w:eastAsia="en-AU"/>
                              </w:rPr>
                              <w:t>School of Computer Science and Engineering</w:t>
                            </w:r>
                            <w:r w:rsidR="00A12C9E">
                              <w:rPr>
                                <w:rFonts w:asciiTheme="minorHAnsi" w:eastAsia="Times New Roman" w:hAnsiTheme="minorHAnsi" w:cstheme="minorHAnsi"/>
                                <w:i/>
                                <w:sz w:val="20"/>
                                <w:szCs w:val="28"/>
                                <w:lang w:eastAsia="en-AU"/>
                              </w:rPr>
                              <w:t xml:space="preserve"> and </w:t>
                            </w:r>
                            <w:r w:rsidR="00A12C9E" w:rsidRPr="00B53832">
                              <w:rPr>
                                <w:rFonts w:asciiTheme="minorHAnsi" w:eastAsia="Times New Roman" w:hAnsiTheme="minorHAnsi" w:cstheme="minorHAnsi"/>
                                <w:i/>
                                <w:sz w:val="20"/>
                                <w:szCs w:val="28"/>
                                <w:lang w:eastAsia="en-AU"/>
                              </w:rPr>
                              <w:t xml:space="preserve">School of </w:t>
                            </w:r>
                            <w:r w:rsidR="00A12C9E">
                              <w:rPr>
                                <w:rFonts w:asciiTheme="minorHAnsi" w:eastAsia="Times New Roman" w:hAnsiTheme="minorHAnsi" w:cstheme="minorHAnsi"/>
                                <w:i/>
                                <w:sz w:val="20"/>
                                <w:szCs w:val="28"/>
                                <w:lang w:eastAsia="en-AU"/>
                              </w:rPr>
                              <w:t>Civil and Environmental</w:t>
                            </w:r>
                            <w:r w:rsidR="00A12C9E" w:rsidRPr="00B53832">
                              <w:rPr>
                                <w:rFonts w:asciiTheme="minorHAnsi" w:eastAsia="Times New Roman" w:hAnsiTheme="minorHAnsi" w:cstheme="minorHAnsi"/>
                                <w:i/>
                                <w:sz w:val="20"/>
                                <w:szCs w:val="28"/>
                                <w:lang w:eastAsia="en-AU"/>
                              </w:rPr>
                              <w:t xml:space="preserve"> Engineering</w:t>
                            </w:r>
                          </w:p>
                          <w:p w14:paraId="1671DD51" w14:textId="70B5CAE6" w:rsidR="00506B29" w:rsidRPr="00B53832" w:rsidRDefault="00506B29" w:rsidP="00506B29">
                            <w:pPr>
                              <w:spacing w:after="0" w:line="240" w:lineRule="auto"/>
                              <w:rPr>
                                <w:rFonts w:asciiTheme="minorHAnsi" w:hAnsiTheme="minorHAnsi" w:cstheme="minorHAnsi"/>
                                <w:i/>
                                <w:sz w:val="20"/>
                                <w:szCs w:val="28"/>
                                <w:lang w:val="en-US"/>
                              </w:rPr>
                            </w:pPr>
                            <w:r w:rsidRPr="00B53832">
                              <w:rPr>
                                <w:rFonts w:asciiTheme="minorHAnsi" w:eastAsia="Times New Roman" w:hAnsiTheme="minorHAnsi" w:cstheme="minorHAnsi"/>
                                <w:i/>
                                <w:sz w:val="20"/>
                                <w:szCs w:val="28"/>
                                <w:lang w:eastAsia="en-AU"/>
                              </w:rPr>
                              <w:t xml:space="preserve">Position Level: </w:t>
                            </w:r>
                            <w:r w:rsidR="00642DB7" w:rsidRPr="00B53832">
                              <w:rPr>
                                <w:rFonts w:asciiTheme="minorHAnsi" w:eastAsia="Times New Roman" w:hAnsiTheme="minorHAnsi" w:cstheme="minorHAnsi"/>
                                <w:i/>
                                <w:sz w:val="20"/>
                                <w:szCs w:val="28"/>
                                <w:lang w:eastAsia="en-AU"/>
                              </w:rPr>
                              <w:t xml:space="preserve">Level </w:t>
                            </w:r>
                            <w:r w:rsidR="00B53832" w:rsidRPr="00B53832">
                              <w:rPr>
                                <w:rFonts w:asciiTheme="minorHAnsi" w:eastAsia="Times New Roman" w:hAnsiTheme="minorHAnsi" w:cstheme="minorHAnsi"/>
                                <w:i/>
                                <w:sz w:val="20"/>
                                <w:szCs w:val="28"/>
                                <w:lang w:eastAsia="en-AU"/>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">
                <v:textbox style="mso-fit-shape-to-text:t">
                  <w:txbxContent>
                    <w:p w14:paraId="6AC5E44B" w14:textId="1DE6D3E7" w:rsidR="00506B29" w:rsidRPr="00B058EC"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B058EC">
                        <w:rPr>
                          <w:rFonts w:asciiTheme="minorHAnsi" w:eastAsia="Times New Roman" w:hAnsiTheme="minorHAnsi" w:cstheme="minorHAnsi"/>
                          <w:i/>
                          <w:sz w:val="20"/>
                          <w:szCs w:val="28"/>
                          <w:lang w:eastAsia="en-AU"/>
                        </w:rPr>
                        <w:t>Engineering</w:t>
                      </w:r>
                    </w:p>
                    <w:p w14:paraId="44D40FE0" w14:textId="3D93AAAE"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School / </w:t>
                      </w:r>
                      <w:r w:rsidRPr="00B53832">
                        <w:rPr>
                          <w:rFonts w:asciiTheme="minorHAnsi" w:eastAsia="Times New Roman" w:hAnsiTheme="minorHAnsi" w:cstheme="minorHAnsi"/>
                          <w:i/>
                          <w:sz w:val="20"/>
                          <w:szCs w:val="28"/>
                          <w:lang w:eastAsia="en-AU"/>
                        </w:rPr>
                        <w:t xml:space="preserve">Unit: </w:t>
                      </w:r>
                      <w:r w:rsidR="00D70379">
                        <w:rPr>
                          <w:rFonts w:asciiTheme="minorHAnsi" w:eastAsia="Times New Roman" w:hAnsiTheme="minorHAnsi" w:cstheme="minorHAnsi"/>
                          <w:i/>
                          <w:sz w:val="20"/>
                          <w:szCs w:val="28"/>
                          <w:lang w:eastAsia="en-AU"/>
                        </w:rPr>
                        <w:t>School of Computer Science and Engineering</w:t>
                      </w:r>
                      <w:r w:rsidR="00A12C9E">
                        <w:rPr>
                          <w:rFonts w:asciiTheme="minorHAnsi" w:eastAsia="Times New Roman" w:hAnsiTheme="minorHAnsi" w:cstheme="minorHAnsi"/>
                          <w:i/>
                          <w:sz w:val="20"/>
                          <w:szCs w:val="28"/>
                          <w:lang w:eastAsia="en-AU"/>
                        </w:rPr>
                        <w:t xml:space="preserve"> and </w:t>
                      </w:r>
                      <w:r w:rsidR="00A12C9E" w:rsidRPr="00B53832">
                        <w:rPr>
                          <w:rFonts w:asciiTheme="minorHAnsi" w:eastAsia="Times New Roman" w:hAnsiTheme="minorHAnsi" w:cstheme="minorHAnsi"/>
                          <w:i/>
                          <w:sz w:val="20"/>
                          <w:szCs w:val="28"/>
                          <w:lang w:eastAsia="en-AU"/>
                        </w:rPr>
                        <w:t xml:space="preserve">School of </w:t>
                      </w:r>
                      <w:r w:rsidR="00A12C9E">
                        <w:rPr>
                          <w:rFonts w:asciiTheme="minorHAnsi" w:eastAsia="Times New Roman" w:hAnsiTheme="minorHAnsi" w:cstheme="minorHAnsi"/>
                          <w:i/>
                          <w:sz w:val="20"/>
                          <w:szCs w:val="28"/>
                          <w:lang w:eastAsia="en-AU"/>
                        </w:rPr>
                        <w:t>Civil and Environmental</w:t>
                      </w:r>
                      <w:r w:rsidR="00A12C9E" w:rsidRPr="00B53832">
                        <w:rPr>
                          <w:rFonts w:asciiTheme="minorHAnsi" w:eastAsia="Times New Roman" w:hAnsiTheme="minorHAnsi" w:cstheme="minorHAnsi"/>
                          <w:i/>
                          <w:sz w:val="20"/>
                          <w:szCs w:val="28"/>
                          <w:lang w:eastAsia="en-AU"/>
                        </w:rPr>
                        <w:t xml:space="preserve"> Engineering</w:t>
                      </w:r>
                    </w:p>
                    <w:p w14:paraId="1671DD51" w14:textId="70B5CAE6" w:rsidR="00506B29" w:rsidRPr="00B53832" w:rsidRDefault="00506B29" w:rsidP="00506B29">
                      <w:pPr>
                        <w:spacing w:after="0" w:line="240" w:lineRule="auto"/>
                        <w:rPr>
                          <w:rFonts w:asciiTheme="minorHAnsi" w:hAnsiTheme="minorHAnsi" w:cstheme="minorHAnsi"/>
                          <w:i/>
                          <w:sz w:val="20"/>
                          <w:szCs w:val="28"/>
                          <w:lang w:val="en-US"/>
                        </w:rPr>
                      </w:pPr>
                      <w:r w:rsidRPr="00B53832">
                        <w:rPr>
                          <w:rFonts w:asciiTheme="minorHAnsi" w:eastAsia="Times New Roman" w:hAnsiTheme="minorHAnsi" w:cstheme="minorHAnsi"/>
                          <w:i/>
                          <w:sz w:val="20"/>
                          <w:szCs w:val="28"/>
                          <w:lang w:eastAsia="en-AU"/>
                        </w:rPr>
                        <w:t xml:space="preserve">Position Level: </w:t>
                      </w:r>
                      <w:r w:rsidR="00642DB7" w:rsidRPr="00B53832">
                        <w:rPr>
                          <w:rFonts w:asciiTheme="minorHAnsi" w:eastAsia="Times New Roman" w:hAnsiTheme="minorHAnsi" w:cstheme="minorHAnsi"/>
                          <w:i/>
                          <w:sz w:val="20"/>
                          <w:szCs w:val="28"/>
                          <w:lang w:eastAsia="en-AU"/>
                        </w:rPr>
                        <w:t xml:space="preserve">Level </w:t>
                      </w:r>
                      <w:r w:rsidR="00B53832" w:rsidRPr="00B53832">
                        <w:rPr>
                          <w:rFonts w:asciiTheme="minorHAnsi" w:eastAsia="Times New Roman" w:hAnsiTheme="minorHAnsi" w:cstheme="minorHAnsi"/>
                          <w:i/>
                          <w:sz w:val="20"/>
                          <w:szCs w:val="28"/>
                          <w:lang w:eastAsia="en-AU"/>
                        </w:rPr>
                        <w:t>E</w:t>
                      </w:r>
                    </w:p>
                  </w:txbxContent>
                </v:textbox>
                <w10:wrap type="square"/>
              </v:shape>
            </w:pict>
          </mc:Fallback>
        </mc:AlternateContent>
      </w:r>
      <w:r>
        <w:rPr>
          <w:noProof/>
          <w:lang w:eastAsia="en-AU"/>
        </w:rPr>
        <mc:AlternateContent>
          <mc:Choice Requires="wps">
            <w:drawing>
              <wp:anchor distT="45720" distB="45720" distL="114300" distR="114300" simplePos="0" relativeHeight="251658242" behindDoc="0" locked="0" layoutInCell="1" allowOverlap="1" wp14:anchorId="02156F19" wp14:editId="0B53B334">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5E527ADB"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B53832">
                              <w:rPr>
                                <w:rFonts w:asciiTheme="minorHAnsi" w:eastAsia="Times New Roman" w:hAnsiTheme="minorHAnsi" w:cstheme="minorHAnsi"/>
                                <w:i/>
                                <w:sz w:val="20"/>
                                <w:szCs w:val="28"/>
                                <w:lang w:eastAsia="en-AU"/>
                              </w:rPr>
                              <w:t xml:space="preserve">Position Number: </w:t>
                            </w:r>
                            <w:r w:rsidR="007F5068" w:rsidRPr="007F5068">
                              <w:rPr>
                                <w:rFonts w:asciiTheme="minorHAnsi" w:eastAsia="Times New Roman" w:hAnsiTheme="minorHAnsi" w:cstheme="minorHAnsi"/>
                                <w:i/>
                                <w:sz w:val="20"/>
                                <w:szCs w:val="28"/>
                                <w:lang w:eastAsia="en-AU"/>
                              </w:rPr>
                              <w:t>00080283</w:t>
                            </w:r>
                          </w:p>
                          <w:p w14:paraId="4FC2C83E" w14:textId="459197E5"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B53832">
                              <w:rPr>
                                <w:rFonts w:asciiTheme="minorHAnsi" w:eastAsia="Times New Roman" w:hAnsiTheme="minorHAnsi" w:cstheme="minorHAnsi"/>
                                <w:i/>
                                <w:sz w:val="20"/>
                                <w:szCs w:val="28"/>
                                <w:lang w:eastAsia="en-AU"/>
                              </w:rPr>
                              <w:t xml:space="preserve">Position Title: </w:t>
                            </w:r>
                            <w:r w:rsidR="00D70379">
                              <w:rPr>
                                <w:rFonts w:asciiTheme="minorHAnsi" w:eastAsia="Times New Roman" w:hAnsiTheme="minorHAnsi" w:cstheme="minorHAnsi"/>
                                <w:i/>
                                <w:sz w:val="20"/>
                                <w:szCs w:val="28"/>
                                <w:lang w:eastAsia="en-AU"/>
                              </w:rPr>
                              <w:t xml:space="preserve">Cisco Chair in </w:t>
                            </w:r>
                            <w:r w:rsidR="00793B85">
                              <w:rPr>
                                <w:rFonts w:asciiTheme="minorHAnsi" w:eastAsia="Times New Roman" w:hAnsiTheme="minorHAnsi" w:cstheme="minorHAnsi"/>
                                <w:i/>
                                <w:sz w:val="20"/>
                                <w:szCs w:val="28"/>
                                <w:lang w:eastAsia="en-AU"/>
                              </w:rPr>
                              <w:t>Digital Transport</w:t>
                            </w:r>
                          </w:p>
                          <w:p w14:paraId="7E88C22B" w14:textId="5C7D6E9D" w:rsidR="00506B29" w:rsidRPr="00B53832" w:rsidRDefault="00506B29" w:rsidP="00506B29">
                            <w:pPr>
                              <w:spacing w:after="0" w:line="240" w:lineRule="auto"/>
                              <w:rPr>
                                <w:rFonts w:asciiTheme="minorHAnsi" w:hAnsiTheme="minorHAnsi" w:cstheme="minorHAnsi"/>
                                <w:i/>
                                <w:sz w:val="20"/>
                                <w:szCs w:val="28"/>
                                <w:lang w:val="en-US"/>
                              </w:rPr>
                            </w:pPr>
                            <w:r w:rsidRPr="00B53832">
                              <w:rPr>
                                <w:rFonts w:asciiTheme="minorHAnsi" w:hAnsiTheme="minorHAnsi" w:cstheme="minorHAnsi"/>
                                <w:i/>
                                <w:sz w:val="20"/>
                                <w:szCs w:val="28"/>
                                <w:lang w:val="en-US"/>
                              </w:rPr>
                              <w:t xml:space="preserve">Date Written: </w:t>
                            </w:r>
                            <w:r w:rsidR="00B53832" w:rsidRPr="00B53832">
                              <w:rPr>
                                <w:rFonts w:asciiTheme="minorHAnsi" w:hAnsiTheme="minorHAnsi" w:cstheme="minorHAnsi"/>
                                <w:i/>
                                <w:sz w:val="20"/>
                                <w:szCs w:val="28"/>
                                <w:lang w:val="en-US"/>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">
                <v:textbox style="mso-fit-shape-to-text:t">
                  <w:txbxContent>
                    <w:p w14:paraId="3906AA5F" w14:textId="5E527ADB"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B53832">
                        <w:rPr>
                          <w:rFonts w:asciiTheme="minorHAnsi" w:eastAsia="Times New Roman" w:hAnsiTheme="minorHAnsi" w:cstheme="minorHAnsi"/>
                          <w:i/>
                          <w:sz w:val="20"/>
                          <w:szCs w:val="28"/>
                          <w:lang w:eastAsia="en-AU"/>
                        </w:rPr>
                        <w:t xml:space="preserve">Position Number: </w:t>
                      </w:r>
                      <w:r w:rsidR="007F5068" w:rsidRPr="007F5068">
                        <w:rPr>
                          <w:rFonts w:asciiTheme="minorHAnsi" w:eastAsia="Times New Roman" w:hAnsiTheme="minorHAnsi" w:cstheme="minorHAnsi"/>
                          <w:i/>
                          <w:sz w:val="20"/>
                          <w:szCs w:val="28"/>
                          <w:lang w:eastAsia="en-AU"/>
                        </w:rPr>
                        <w:t>00080283</w:t>
                      </w:r>
                    </w:p>
                    <w:p w14:paraId="4FC2C83E" w14:textId="459197E5" w:rsidR="00506B29" w:rsidRPr="00B53832" w:rsidRDefault="00506B29" w:rsidP="00506B29">
                      <w:pPr>
                        <w:spacing w:after="0" w:line="240" w:lineRule="auto"/>
                        <w:rPr>
                          <w:rFonts w:asciiTheme="minorHAnsi" w:eastAsia="Times New Roman" w:hAnsiTheme="minorHAnsi" w:cstheme="minorHAnsi"/>
                          <w:i/>
                          <w:sz w:val="20"/>
                          <w:szCs w:val="28"/>
                          <w:lang w:eastAsia="en-AU"/>
                        </w:rPr>
                      </w:pPr>
                      <w:r w:rsidRPr="00B53832">
                        <w:rPr>
                          <w:rFonts w:asciiTheme="minorHAnsi" w:eastAsia="Times New Roman" w:hAnsiTheme="minorHAnsi" w:cstheme="minorHAnsi"/>
                          <w:i/>
                          <w:sz w:val="20"/>
                          <w:szCs w:val="28"/>
                          <w:lang w:eastAsia="en-AU"/>
                        </w:rPr>
                        <w:t xml:space="preserve">Position Title: </w:t>
                      </w:r>
                      <w:r w:rsidR="00D70379">
                        <w:rPr>
                          <w:rFonts w:asciiTheme="minorHAnsi" w:eastAsia="Times New Roman" w:hAnsiTheme="minorHAnsi" w:cstheme="minorHAnsi"/>
                          <w:i/>
                          <w:sz w:val="20"/>
                          <w:szCs w:val="28"/>
                          <w:lang w:eastAsia="en-AU"/>
                        </w:rPr>
                        <w:t xml:space="preserve">Cisco Chair in </w:t>
                      </w:r>
                      <w:r w:rsidR="00793B85">
                        <w:rPr>
                          <w:rFonts w:asciiTheme="minorHAnsi" w:eastAsia="Times New Roman" w:hAnsiTheme="minorHAnsi" w:cstheme="minorHAnsi"/>
                          <w:i/>
                          <w:sz w:val="20"/>
                          <w:szCs w:val="28"/>
                          <w:lang w:eastAsia="en-AU"/>
                        </w:rPr>
                        <w:t>Digital Transport</w:t>
                      </w:r>
                    </w:p>
                    <w:p w14:paraId="7E88C22B" w14:textId="5C7D6E9D" w:rsidR="00506B29" w:rsidRPr="00B53832" w:rsidRDefault="00506B29" w:rsidP="00506B29">
                      <w:pPr>
                        <w:spacing w:after="0" w:line="240" w:lineRule="auto"/>
                        <w:rPr>
                          <w:rFonts w:asciiTheme="minorHAnsi" w:hAnsiTheme="minorHAnsi" w:cstheme="minorHAnsi"/>
                          <w:i/>
                          <w:sz w:val="20"/>
                          <w:szCs w:val="28"/>
                          <w:lang w:val="en-US"/>
                        </w:rPr>
                      </w:pPr>
                      <w:r w:rsidRPr="00B53832">
                        <w:rPr>
                          <w:rFonts w:asciiTheme="minorHAnsi" w:hAnsiTheme="minorHAnsi" w:cstheme="minorHAnsi"/>
                          <w:i/>
                          <w:sz w:val="20"/>
                          <w:szCs w:val="28"/>
                          <w:lang w:val="en-US"/>
                        </w:rPr>
                        <w:t xml:space="preserve">Date Written: </w:t>
                      </w:r>
                      <w:r w:rsidR="00B53832" w:rsidRPr="00B53832">
                        <w:rPr>
                          <w:rFonts w:asciiTheme="minorHAnsi" w:hAnsiTheme="minorHAnsi" w:cstheme="minorHAnsi"/>
                          <w:i/>
                          <w:sz w:val="20"/>
                          <w:szCs w:val="28"/>
                          <w:lang w:val="en-US"/>
                        </w:rPr>
                        <w:t>2019</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5D39859D" w14:textId="77777777" w:rsidR="00506B29" w:rsidRPr="006D25AC" w:rsidRDefault="00506B29" w:rsidP="00642DB7">
      <w:pPr>
        <w:pStyle w:val="Heading2"/>
        <w:jc w:val="both"/>
        <w:rPr>
          <w:sz w:val="22"/>
        </w:rPr>
      </w:pPr>
      <w:r w:rsidRPr="006D25AC">
        <w:rPr>
          <w:sz w:val="22"/>
        </w:rPr>
        <w:t>UNSW BEHAVIOURS</w:t>
      </w:r>
    </w:p>
    <w:p w14:paraId="02C7C5CF" w14:textId="7DCE3A5E" w:rsidR="00506B29" w:rsidRDefault="00B53832" w:rsidP="005C65C7">
      <w:pPr>
        <w:spacing w:before="120" w:after="120"/>
        <w:jc w:val="both"/>
        <w:rPr>
          <w:rFonts w:eastAsia="Times New Roman"/>
          <w:bCs/>
          <w:sz w:val="20"/>
          <w:lang w:eastAsia="en-AU"/>
        </w:rPr>
      </w:pPr>
      <w:r>
        <w:rPr>
          <w:noProof/>
        </w:rPr>
        <w:drawing>
          <wp:anchor distT="0" distB="0" distL="114300" distR="114300" simplePos="0" relativeHeight="251658240" behindDoc="1" locked="0" layoutInCell="1" allowOverlap="1" wp14:anchorId="5CF1C300" wp14:editId="638AAF24">
            <wp:simplePos x="0" y="0"/>
            <wp:positionH relativeFrom="margin">
              <wp:posOffset>5328285</wp:posOffset>
            </wp:positionH>
            <wp:positionV relativeFrom="paragraph">
              <wp:posOffset>245745</wp:posOffset>
            </wp:positionV>
            <wp:extent cx="113284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800100"/>
                    </a:xfrm>
                    <a:prstGeom prst="rect">
                      <a:avLst/>
                    </a:prstGeom>
                    <a:noFill/>
                  </pic:spPr>
                </pic:pic>
              </a:graphicData>
            </a:graphic>
            <wp14:sizeRelH relativeFrom="margin">
              <wp14:pctWidth>0</wp14:pctWidth>
            </wp14:sizeRelH>
            <wp14:sizeRelV relativeFrom="margin">
              <wp14:pctHeight>0</wp14:pctHeight>
            </wp14:sizeRelV>
          </wp:anchor>
        </w:drawing>
      </w:r>
      <w:r w:rsidR="00506B29" w:rsidRPr="006D25AC">
        <w:rPr>
          <w:rFonts w:eastAsia="Times New Roman"/>
          <w:bCs/>
          <w:sz w:val="20"/>
          <w:lang w:eastAsia="en-AU"/>
        </w:rPr>
        <w:t xml:space="preserve">UNSW recognises the role of employees in driving a </w:t>
      </w:r>
      <w:proofErr w:type="gramStart"/>
      <w:r w:rsidR="00506B29" w:rsidRPr="006D25AC">
        <w:rPr>
          <w:rFonts w:eastAsia="Times New Roman"/>
          <w:bCs/>
          <w:sz w:val="20"/>
          <w:lang w:eastAsia="en-AU"/>
        </w:rPr>
        <w:t>high performance</w:t>
      </w:r>
      <w:proofErr w:type="gramEnd"/>
      <w:r w:rsidR="00506B29" w:rsidRPr="006D25AC">
        <w:rPr>
          <w:rFonts w:eastAsia="Times New Roman"/>
          <w:bCs/>
          <w:sz w:val="20"/>
          <w:lang w:eastAsia="en-AU"/>
        </w:rPr>
        <w:t xml:space="preserve"> culture. The behavioural expectations for </w:t>
      </w:r>
      <w:r w:rsidR="00506B29">
        <w:rPr>
          <w:rFonts w:eastAsia="Times New Roman"/>
          <w:bCs/>
          <w:sz w:val="20"/>
          <w:lang w:eastAsia="en-AU"/>
        </w:rPr>
        <w:t>UNSW are below.</w:t>
      </w:r>
    </w:p>
    <w:p w14:paraId="44FC4DA5" w14:textId="474ED24E" w:rsidR="00506B29" w:rsidRDefault="00506B29" w:rsidP="005C65C7">
      <w:pPr>
        <w:spacing w:before="120" w:after="120"/>
        <w:jc w:val="both"/>
        <w:rPr>
          <w:rFonts w:eastAsia="Times New Roman"/>
          <w:bCs/>
          <w:color w:val="FF0000"/>
          <w:sz w:val="20"/>
          <w:lang w:eastAsia="en-AU"/>
        </w:rPr>
      </w:pPr>
      <w:r>
        <w:rPr>
          <w:rFonts w:eastAsia="Times New Roman"/>
          <w:bCs/>
          <w:sz w:val="20"/>
          <w:lang w:eastAsia="en-AU"/>
        </w:rPr>
        <w:t xml:space="preserve">Please refer to the UNSW Behavioural Indicators for the expectations of your </w:t>
      </w:r>
      <w:r w:rsidRPr="00B53832">
        <w:rPr>
          <w:rFonts w:eastAsia="Times New Roman"/>
          <w:bCs/>
          <w:sz w:val="20"/>
          <w:lang w:eastAsia="en-AU"/>
        </w:rPr>
        <w:t xml:space="preserve">career level </w:t>
      </w:r>
      <w:r w:rsidR="00B53832" w:rsidRPr="00B53832">
        <w:rPr>
          <w:rFonts w:eastAsia="Times New Roman"/>
          <w:bCs/>
          <w:sz w:val="20"/>
          <w:lang w:eastAsia="en-AU"/>
        </w:rPr>
        <w:t>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B53832" w14:paraId="6B530655" w14:textId="77777777" w:rsidTr="00F93AA0">
        <w:trPr>
          <w:trHeight w:val="918"/>
        </w:trPr>
        <w:tc>
          <w:tcPr>
            <w:tcW w:w="2196" w:type="dxa"/>
            <w:vAlign w:val="center"/>
            <w:hideMark/>
          </w:tcPr>
          <w:p w14:paraId="0BA084B1" w14:textId="77777777" w:rsidR="00B53832" w:rsidRDefault="00B53832" w:rsidP="00F93AA0">
            <w:r>
              <w:rPr>
                <w:noProof/>
              </w:rPr>
              <w:drawing>
                <wp:inline distT="0" distB="0" distL="0" distR="0" wp14:anchorId="5048C1A8" wp14:editId="123A2D8A">
                  <wp:extent cx="1223010" cy="54229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t="14714" b="14706"/>
                          <a:stretch>
                            <a:fillRect/>
                          </a:stretch>
                        </pic:blipFill>
                        <pic:spPr bwMode="auto">
                          <a:xfrm>
                            <a:off x="0" y="0"/>
                            <a:ext cx="1223010" cy="542290"/>
                          </a:xfrm>
                          <a:prstGeom prst="rect">
                            <a:avLst/>
                          </a:prstGeom>
                          <a:noFill/>
                          <a:ln>
                            <a:noFill/>
                          </a:ln>
                        </pic:spPr>
                      </pic:pic>
                    </a:graphicData>
                  </a:graphic>
                </wp:inline>
              </w:drawing>
            </w:r>
          </w:p>
        </w:tc>
        <w:tc>
          <w:tcPr>
            <w:tcW w:w="7397" w:type="dxa"/>
            <w:vAlign w:val="center"/>
            <w:hideMark/>
          </w:tcPr>
          <w:p w14:paraId="280F3AE4" w14:textId="41087DC8" w:rsidR="00B53832" w:rsidRDefault="00B53832" w:rsidP="00F93AA0">
            <w:r>
              <w:rPr>
                <w:sz w:val="20"/>
              </w:rPr>
              <w:t>Delivers high performance and demonstrates service excellence.</w:t>
            </w:r>
          </w:p>
        </w:tc>
      </w:tr>
      <w:tr w:rsidR="00B53832" w14:paraId="3C76F8D0" w14:textId="77777777" w:rsidTr="00F93AA0">
        <w:tc>
          <w:tcPr>
            <w:tcW w:w="2196" w:type="dxa"/>
            <w:vAlign w:val="center"/>
            <w:hideMark/>
          </w:tcPr>
          <w:p w14:paraId="6B26CBFC" w14:textId="77777777" w:rsidR="00B53832" w:rsidRDefault="00B53832" w:rsidP="00F93AA0">
            <w:r>
              <w:rPr>
                <w:noProof/>
              </w:rPr>
              <w:drawing>
                <wp:inline distT="0" distB="0" distL="0" distR="0" wp14:anchorId="4B97911D" wp14:editId="10A6D75C">
                  <wp:extent cx="1127125" cy="5422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t="13242" b="10294"/>
                          <a:stretch>
                            <a:fillRect/>
                          </a:stretch>
                        </pic:blipFill>
                        <pic:spPr bwMode="auto">
                          <a:xfrm>
                            <a:off x="0" y="0"/>
                            <a:ext cx="1127125" cy="542290"/>
                          </a:xfrm>
                          <a:prstGeom prst="rect">
                            <a:avLst/>
                          </a:prstGeom>
                          <a:noFill/>
                          <a:ln>
                            <a:noFill/>
                          </a:ln>
                        </pic:spPr>
                      </pic:pic>
                    </a:graphicData>
                  </a:graphic>
                </wp:inline>
              </w:drawing>
            </w:r>
          </w:p>
        </w:tc>
        <w:tc>
          <w:tcPr>
            <w:tcW w:w="7397" w:type="dxa"/>
            <w:vAlign w:val="center"/>
            <w:hideMark/>
          </w:tcPr>
          <w:p w14:paraId="4A6C6BF8" w14:textId="77777777" w:rsidR="00B53832" w:rsidRDefault="00B53832" w:rsidP="00F93AA0">
            <w:r>
              <w:rPr>
                <w:sz w:val="20"/>
              </w:rPr>
              <w:t>Thinks creatively and develops new ways of working. Initiates and embraces change.</w:t>
            </w:r>
          </w:p>
        </w:tc>
      </w:tr>
      <w:tr w:rsidR="00B53832" w14:paraId="67D2DD79" w14:textId="77777777" w:rsidTr="00F93AA0">
        <w:tc>
          <w:tcPr>
            <w:tcW w:w="2196" w:type="dxa"/>
            <w:vAlign w:val="center"/>
            <w:hideMark/>
          </w:tcPr>
          <w:p w14:paraId="3B3416BC" w14:textId="77777777" w:rsidR="00B53832" w:rsidRDefault="00B53832" w:rsidP="00F93AA0">
            <w:r>
              <w:rPr>
                <w:noProof/>
              </w:rPr>
              <w:drawing>
                <wp:inline distT="0" distB="0" distL="0" distR="0" wp14:anchorId="6BA0A562" wp14:editId="0CF58CF4">
                  <wp:extent cx="1201420" cy="5422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t="11766" b="16135"/>
                          <a:stretch>
                            <a:fillRect/>
                          </a:stretch>
                        </pic:blipFill>
                        <pic:spPr bwMode="auto">
                          <a:xfrm>
                            <a:off x="0" y="0"/>
                            <a:ext cx="1201420" cy="542290"/>
                          </a:xfrm>
                          <a:prstGeom prst="rect">
                            <a:avLst/>
                          </a:prstGeom>
                          <a:noFill/>
                          <a:ln>
                            <a:noFill/>
                          </a:ln>
                        </pic:spPr>
                      </pic:pic>
                    </a:graphicData>
                  </a:graphic>
                </wp:inline>
              </w:drawing>
            </w:r>
          </w:p>
        </w:tc>
        <w:tc>
          <w:tcPr>
            <w:tcW w:w="7397" w:type="dxa"/>
            <w:vAlign w:val="center"/>
            <w:hideMark/>
          </w:tcPr>
          <w:p w14:paraId="5858F599" w14:textId="77777777" w:rsidR="00B53832" w:rsidRDefault="00B53832" w:rsidP="00F93AA0">
            <w:pPr>
              <w:rPr>
                <w:sz w:val="20"/>
              </w:rPr>
            </w:pPr>
            <w:r>
              <w:rPr>
                <w:sz w:val="20"/>
              </w:rPr>
              <w:t>Works effectively within and across teams. Builds relationships with internal and external stakeholders to deliver on outcomes.</w:t>
            </w:r>
          </w:p>
        </w:tc>
      </w:tr>
      <w:tr w:rsidR="00B53832" w14:paraId="69A78EAF" w14:textId="77777777" w:rsidTr="00F93AA0">
        <w:tc>
          <w:tcPr>
            <w:tcW w:w="2196" w:type="dxa"/>
            <w:vAlign w:val="center"/>
            <w:hideMark/>
          </w:tcPr>
          <w:p w14:paraId="1F876491" w14:textId="77777777" w:rsidR="00B53832" w:rsidRDefault="00B53832" w:rsidP="00F93AA0">
            <w:r>
              <w:rPr>
                <w:noProof/>
              </w:rPr>
              <w:lastRenderedPageBreak/>
              <w:drawing>
                <wp:inline distT="0" distB="0" distL="0" distR="0" wp14:anchorId="432D12EE" wp14:editId="333C0755">
                  <wp:extent cx="1243965" cy="54229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t="14706" b="16147"/>
                          <a:stretch>
                            <a:fillRect/>
                          </a:stretch>
                        </pic:blipFill>
                        <pic:spPr bwMode="auto">
                          <a:xfrm>
                            <a:off x="0" y="0"/>
                            <a:ext cx="1243965" cy="542290"/>
                          </a:xfrm>
                          <a:prstGeom prst="rect">
                            <a:avLst/>
                          </a:prstGeom>
                          <a:noFill/>
                          <a:ln>
                            <a:noFill/>
                          </a:ln>
                        </pic:spPr>
                      </pic:pic>
                    </a:graphicData>
                  </a:graphic>
                </wp:inline>
              </w:drawing>
            </w:r>
          </w:p>
        </w:tc>
        <w:tc>
          <w:tcPr>
            <w:tcW w:w="7397" w:type="dxa"/>
            <w:vAlign w:val="center"/>
            <w:hideMark/>
          </w:tcPr>
          <w:p w14:paraId="2829E0F3" w14:textId="77777777" w:rsidR="00B53832" w:rsidRDefault="00B53832" w:rsidP="00F93AA0">
            <w:r>
              <w:rPr>
                <w:sz w:val="20"/>
              </w:rPr>
              <w:t>Values individual differences and contributions of all people and promotes inclusion.</w:t>
            </w:r>
          </w:p>
        </w:tc>
      </w:tr>
      <w:tr w:rsidR="00B53832" w14:paraId="5C234632" w14:textId="77777777" w:rsidTr="00F93AA0">
        <w:tc>
          <w:tcPr>
            <w:tcW w:w="2196" w:type="dxa"/>
            <w:vAlign w:val="center"/>
            <w:hideMark/>
          </w:tcPr>
          <w:p w14:paraId="5C19C98E" w14:textId="77777777" w:rsidR="00B53832" w:rsidRDefault="00B53832" w:rsidP="00F93AA0">
            <w:r>
              <w:rPr>
                <w:noProof/>
              </w:rPr>
              <w:drawing>
                <wp:inline distT="0" distB="0" distL="0" distR="0" wp14:anchorId="20F21DAD" wp14:editId="03692881">
                  <wp:extent cx="1169670" cy="542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t="11765" b="14664"/>
                          <a:stretch>
                            <a:fillRect/>
                          </a:stretch>
                        </pic:blipFill>
                        <pic:spPr bwMode="auto">
                          <a:xfrm>
                            <a:off x="0" y="0"/>
                            <a:ext cx="1169670" cy="542290"/>
                          </a:xfrm>
                          <a:prstGeom prst="rect">
                            <a:avLst/>
                          </a:prstGeom>
                          <a:noFill/>
                          <a:ln>
                            <a:noFill/>
                          </a:ln>
                        </pic:spPr>
                      </pic:pic>
                    </a:graphicData>
                  </a:graphic>
                </wp:inline>
              </w:drawing>
            </w:r>
          </w:p>
        </w:tc>
        <w:tc>
          <w:tcPr>
            <w:tcW w:w="7397" w:type="dxa"/>
            <w:vAlign w:val="center"/>
            <w:hideMark/>
          </w:tcPr>
          <w:p w14:paraId="645641B2" w14:textId="77777777" w:rsidR="00B53832" w:rsidRDefault="00B53832" w:rsidP="00F93AA0">
            <w:r>
              <w:rPr>
                <w:sz w:val="20"/>
              </w:rPr>
              <w:t>Treats others with dignity and empathy. Communicates with integrity and openness.</w:t>
            </w:r>
          </w:p>
        </w:tc>
      </w:tr>
    </w:tbl>
    <w:p w14:paraId="3E101FCB" w14:textId="77777777" w:rsidR="00B53832" w:rsidRPr="00B53832" w:rsidRDefault="00B53832" w:rsidP="00B53832">
      <w:pPr>
        <w:pStyle w:val="Heading2"/>
        <w:spacing w:before="120" w:after="120"/>
        <w:jc w:val="both"/>
        <w:rPr>
          <w:sz w:val="22"/>
        </w:rPr>
      </w:pPr>
    </w:p>
    <w:p w14:paraId="52607525" w14:textId="438AE57D" w:rsidR="00DB36CB" w:rsidRPr="006D25AC" w:rsidRDefault="00DB36CB" w:rsidP="00B53832">
      <w:pPr>
        <w:pStyle w:val="Heading2"/>
        <w:spacing w:before="120" w:after="120"/>
        <w:jc w:val="both"/>
        <w:rPr>
          <w:sz w:val="22"/>
        </w:rPr>
      </w:pPr>
      <w:r>
        <w:rPr>
          <w:sz w:val="22"/>
        </w:rPr>
        <w:t>OVERVIEW OF RELEVANT AREA AND POSITION SUMMARY</w:t>
      </w:r>
    </w:p>
    <w:p w14:paraId="37A159FD" w14:textId="77777777" w:rsidR="00952924" w:rsidRDefault="00952924" w:rsidP="009E724D">
      <w:pPr>
        <w:rPr>
          <w:rFonts w:eastAsia="Times New Roman"/>
          <w:bCs/>
          <w:sz w:val="20"/>
          <w:szCs w:val="20"/>
          <w:lang w:eastAsia="en-AU"/>
        </w:rPr>
      </w:pPr>
      <w:bookmarkStart w:id="0" w:name="_Hlk508951038"/>
    </w:p>
    <w:p w14:paraId="1DDC444B" w14:textId="528DCA08" w:rsidR="00952924" w:rsidRPr="0061652E" w:rsidRDefault="00952924" w:rsidP="00952924">
      <w:pPr>
        <w:rPr>
          <w:rFonts w:eastAsia="Times New Roman"/>
          <w:bCs/>
          <w:sz w:val="20"/>
          <w:lang w:eastAsia="en-AU"/>
        </w:rPr>
      </w:pPr>
      <w:r w:rsidRPr="00737B6B">
        <w:rPr>
          <w:rFonts w:eastAsia="Times New Roman"/>
          <w:bCs/>
          <w:sz w:val="20"/>
          <w:lang w:eastAsia="en-AU"/>
        </w:rPr>
        <w:t>The School of Computer Science and Engineering</w:t>
      </w:r>
      <w:r w:rsidR="0061652E">
        <w:rPr>
          <w:rFonts w:eastAsia="Times New Roman"/>
          <w:bCs/>
          <w:sz w:val="20"/>
          <w:lang w:eastAsia="en-AU"/>
        </w:rPr>
        <w:t xml:space="preserve"> (CSE)</w:t>
      </w:r>
      <w:r w:rsidRPr="00737B6B">
        <w:rPr>
          <w:rFonts w:eastAsia="Times New Roman"/>
          <w:bCs/>
          <w:sz w:val="20"/>
          <w:lang w:eastAsia="en-AU"/>
        </w:rPr>
        <w:t xml:space="preserve"> is </w:t>
      </w:r>
      <w:r w:rsidR="0061652E" w:rsidRPr="009950F7">
        <w:rPr>
          <w:rFonts w:eastAsia="Times New Roman"/>
          <w:bCs/>
          <w:sz w:val="20"/>
          <w:szCs w:val="20"/>
          <w:lang w:eastAsia="en-AU"/>
        </w:rPr>
        <w:t>the largest School in the Faculty of Engineering with over</w:t>
      </w:r>
      <w:r w:rsidR="002276BD">
        <w:rPr>
          <w:rFonts w:eastAsia="Times New Roman"/>
          <w:bCs/>
          <w:sz w:val="20"/>
          <w:szCs w:val="20"/>
          <w:lang w:eastAsia="en-AU"/>
        </w:rPr>
        <w:t xml:space="preserve"> </w:t>
      </w:r>
      <w:r w:rsidR="002276BD" w:rsidRPr="002276BD">
        <w:rPr>
          <w:rFonts w:eastAsia="Times New Roman"/>
          <w:bCs/>
          <w:sz w:val="20"/>
          <w:szCs w:val="20"/>
          <w:lang w:eastAsia="en-AU"/>
        </w:rPr>
        <w:t>3</w:t>
      </w:r>
      <w:r w:rsidR="002276BD">
        <w:rPr>
          <w:rFonts w:eastAsia="Times New Roman"/>
          <w:bCs/>
          <w:sz w:val="20"/>
          <w:szCs w:val="20"/>
          <w:lang w:eastAsia="en-AU"/>
        </w:rPr>
        <w:t>,</w:t>
      </w:r>
      <w:r w:rsidR="002276BD" w:rsidRPr="002276BD">
        <w:rPr>
          <w:rFonts w:eastAsia="Times New Roman"/>
          <w:bCs/>
          <w:sz w:val="20"/>
          <w:szCs w:val="20"/>
          <w:lang w:eastAsia="en-AU"/>
        </w:rPr>
        <w:t>4</w:t>
      </w:r>
      <w:r w:rsidR="002276BD">
        <w:rPr>
          <w:rFonts w:eastAsia="Times New Roman"/>
          <w:bCs/>
          <w:sz w:val="20"/>
          <w:szCs w:val="20"/>
          <w:lang w:eastAsia="en-AU"/>
        </w:rPr>
        <w:t>00</w:t>
      </w:r>
      <w:r w:rsidR="0061652E" w:rsidRPr="009950F7">
        <w:rPr>
          <w:rFonts w:eastAsia="Times New Roman"/>
          <w:bCs/>
          <w:sz w:val="20"/>
          <w:szCs w:val="20"/>
          <w:lang w:eastAsia="en-AU"/>
        </w:rPr>
        <w:t xml:space="preserve"> students</w:t>
      </w:r>
      <w:r w:rsidR="00574CDE">
        <w:rPr>
          <w:rFonts w:eastAsia="Times New Roman"/>
          <w:bCs/>
          <w:sz w:val="20"/>
          <w:szCs w:val="20"/>
          <w:lang w:eastAsia="en-AU"/>
        </w:rPr>
        <w:t xml:space="preserve"> and 53</w:t>
      </w:r>
      <w:r w:rsidR="00574CDE" w:rsidRPr="009950F7">
        <w:rPr>
          <w:rFonts w:eastAsia="Times New Roman"/>
          <w:bCs/>
          <w:sz w:val="20"/>
          <w:szCs w:val="20"/>
          <w:lang w:eastAsia="en-AU"/>
        </w:rPr>
        <w:t xml:space="preserve"> full time academic staff</w:t>
      </w:r>
      <w:r w:rsidR="00574CDE">
        <w:rPr>
          <w:rFonts w:eastAsia="Times New Roman"/>
          <w:bCs/>
          <w:sz w:val="20"/>
          <w:szCs w:val="20"/>
          <w:lang w:eastAsia="en-AU"/>
        </w:rPr>
        <w:t xml:space="preserve"> with </w:t>
      </w:r>
      <w:r w:rsidR="0061652E" w:rsidRPr="009950F7">
        <w:rPr>
          <w:rFonts w:eastAsia="Times New Roman"/>
          <w:bCs/>
          <w:sz w:val="20"/>
          <w:szCs w:val="20"/>
          <w:lang w:eastAsia="en-AU"/>
        </w:rPr>
        <w:t>an operating budget of over $2</w:t>
      </w:r>
      <w:r w:rsidR="0061652E">
        <w:rPr>
          <w:rFonts w:eastAsia="Times New Roman"/>
          <w:bCs/>
          <w:sz w:val="20"/>
          <w:szCs w:val="20"/>
          <w:lang w:eastAsia="en-AU"/>
        </w:rPr>
        <w:t>0</w:t>
      </w:r>
      <w:r w:rsidR="0061652E" w:rsidRPr="009950F7">
        <w:rPr>
          <w:rFonts w:eastAsia="Times New Roman"/>
          <w:bCs/>
          <w:sz w:val="20"/>
          <w:szCs w:val="20"/>
          <w:lang w:eastAsia="en-AU"/>
        </w:rPr>
        <w:t xml:space="preserve"> million.</w:t>
      </w:r>
      <w:r w:rsidR="00574CDE">
        <w:rPr>
          <w:rFonts w:eastAsia="Times New Roman"/>
          <w:bCs/>
          <w:sz w:val="20"/>
          <w:szCs w:val="20"/>
          <w:lang w:eastAsia="en-AU"/>
        </w:rPr>
        <w:t xml:space="preserve"> </w:t>
      </w:r>
      <w:r w:rsidR="0061652E">
        <w:rPr>
          <w:rFonts w:eastAsia="Times New Roman"/>
          <w:bCs/>
          <w:sz w:val="20"/>
          <w:szCs w:val="20"/>
          <w:lang w:eastAsia="en-AU"/>
        </w:rPr>
        <w:t xml:space="preserve">CSE is </w:t>
      </w:r>
      <w:r w:rsidRPr="00737B6B">
        <w:rPr>
          <w:rFonts w:eastAsia="Times New Roman"/>
          <w:bCs/>
          <w:sz w:val="20"/>
          <w:lang w:eastAsia="en-AU"/>
        </w:rPr>
        <w:t>one of the largest and most prestigious computing schools in Australia</w:t>
      </w:r>
      <w:r w:rsidR="0061652E">
        <w:rPr>
          <w:rFonts w:eastAsia="Times New Roman"/>
          <w:bCs/>
          <w:sz w:val="20"/>
          <w:lang w:eastAsia="en-AU"/>
        </w:rPr>
        <w:t xml:space="preserve"> </w:t>
      </w:r>
      <w:r w:rsidR="0061652E" w:rsidRPr="0061652E">
        <w:rPr>
          <w:rFonts w:eastAsia="Times New Roman"/>
          <w:bCs/>
          <w:sz w:val="20"/>
          <w:lang w:eastAsia="en-AU"/>
        </w:rPr>
        <w:t>with the greatest impact on society</w:t>
      </w:r>
      <w:r w:rsidR="0061652E">
        <w:rPr>
          <w:rFonts w:eastAsia="Times New Roman"/>
          <w:bCs/>
          <w:sz w:val="20"/>
          <w:lang w:eastAsia="en-AU"/>
        </w:rPr>
        <w:t xml:space="preserve">. </w:t>
      </w:r>
      <w:r w:rsidRPr="00737B6B">
        <w:rPr>
          <w:rFonts w:eastAsia="Times New Roman"/>
          <w:bCs/>
          <w:sz w:val="20"/>
          <w:lang w:eastAsia="en-AU"/>
        </w:rPr>
        <w:t>It of</w:t>
      </w:r>
      <w:bookmarkStart w:id="1" w:name="_GoBack"/>
      <w:bookmarkEnd w:id="1"/>
      <w:r w:rsidRPr="00737B6B">
        <w:rPr>
          <w:rFonts w:eastAsia="Times New Roman"/>
          <w:bCs/>
          <w:sz w:val="20"/>
          <w:lang w:eastAsia="en-AU"/>
        </w:rPr>
        <w:t xml:space="preserve">fers undergraduate programs in Software Engineering, Computer Engineering, Computer Science and Bioinformatics, as well as a number of combined degrees with other disciplines. It attracts excellent students who have an outstanding record in international competitions. Our research mission is to be </w:t>
      </w:r>
      <w:r w:rsidR="00514077">
        <w:rPr>
          <w:rFonts w:eastAsia="Times New Roman"/>
          <w:bCs/>
          <w:sz w:val="20"/>
          <w:lang w:eastAsia="en-AU"/>
        </w:rPr>
        <w:t xml:space="preserve">world-building, world-changing or world-leading in </w:t>
      </w:r>
      <w:r w:rsidR="00574CDE">
        <w:rPr>
          <w:rFonts w:eastAsia="Times New Roman"/>
          <w:bCs/>
          <w:sz w:val="20"/>
          <w:lang w:eastAsia="en-AU"/>
        </w:rPr>
        <w:t xml:space="preserve">our </w:t>
      </w:r>
      <w:r w:rsidRPr="00737B6B">
        <w:rPr>
          <w:rFonts w:eastAsia="Times New Roman"/>
          <w:bCs/>
          <w:sz w:val="20"/>
          <w:lang w:eastAsia="en-AU"/>
        </w:rPr>
        <w:t>research into new and exciting innovations with profound national and international</w:t>
      </w:r>
      <w:r w:rsidR="00514077">
        <w:rPr>
          <w:rFonts w:eastAsia="Times New Roman"/>
          <w:bCs/>
          <w:sz w:val="20"/>
          <w:lang w:eastAsia="en-AU"/>
        </w:rPr>
        <w:t xml:space="preserve"> impact</w:t>
      </w:r>
      <w:r w:rsidRPr="00737B6B">
        <w:rPr>
          <w:rFonts w:eastAsia="Times New Roman"/>
          <w:bCs/>
          <w:sz w:val="20"/>
          <w:lang w:eastAsia="en-AU"/>
        </w:rPr>
        <w:t>. For further information about the School, please visit </w:t>
      </w:r>
      <w:hyperlink r:id="rId17" w:history="1">
        <w:r w:rsidRPr="00737B6B">
          <w:rPr>
            <w:rStyle w:val="Hyperlink"/>
            <w:rFonts w:eastAsia="Times New Roman"/>
            <w:bCs/>
            <w:sz w:val="20"/>
            <w:szCs w:val="20"/>
            <w:lang w:eastAsia="en-AU"/>
          </w:rPr>
          <w:t>http://www.cse.unsw.edu.au/</w:t>
        </w:r>
      </w:hyperlink>
    </w:p>
    <w:p w14:paraId="37E21B94" w14:textId="77777777" w:rsidR="00952924" w:rsidRDefault="00952924" w:rsidP="009E724D">
      <w:pPr>
        <w:rPr>
          <w:rFonts w:eastAsia="Times New Roman"/>
          <w:bCs/>
          <w:sz w:val="20"/>
          <w:szCs w:val="20"/>
          <w:lang w:eastAsia="en-AU"/>
        </w:rPr>
      </w:pPr>
    </w:p>
    <w:p w14:paraId="008110CB" w14:textId="4B901880" w:rsidR="00416017" w:rsidRDefault="009E724D" w:rsidP="009E724D">
      <w:pPr>
        <w:rPr>
          <w:rStyle w:val="Hyperlink"/>
          <w:rFonts w:eastAsia="Times New Roman"/>
          <w:sz w:val="20"/>
          <w:szCs w:val="20"/>
          <w:lang w:eastAsia="en-AU"/>
        </w:rPr>
      </w:pPr>
      <w:r w:rsidRPr="009950F7">
        <w:rPr>
          <w:rFonts w:eastAsia="Times New Roman"/>
          <w:bCs/>
          <w:sz w:val="20"/>
          <w:szCs w:val="20"/>
          <w:lang w:eastAsia="en-AU"/>
        </w:rPr>
        <w:t>The School of Civil and Environmental Engineering</w:t>
      </w:r>
      <w:r w:rsidR="0061652E">
        <w:rPr>
          <w:rFonts w:eastAsia="Times New Roman"/>
          <w:bCs/>
          <w:sz w:val="20"/>
          <w:szCs w:val="20"/>
          <w:lang w:eastAsia="en-AU"/>
        </w:rPr>
        <w:t xml:space="preserve"> </w:t>
      </w:r>
      <w:r w:rsidRPr="009950F7">
        <w:rPr>
          <w:rFonts w:eastAsia="Times New Roman"/>
          <w:bCs/>
          <w:sz w:val="20"/>
          <w:szCs w:val="20"/>
          <w:lang w:eastAsia="en-AU"/>
        </w:rPr>
        <w:t xml:space="preserve">has 48 full time academic staff, 30 professional and technical staff and 80 research only appointments. The School’s mission is to develop well-educated graduates with the essential skills, attributes and knowledge that will enable them to practice as professional civil or environmental engineers; and to conduct research and development of international distinction to meet the needs of the discipline, industry and society. For further information about the School, please visit </w:t>
      </w:r>
      <w:hyperlink r:id="rId18" w:history="1">
        <w:r w:rsidRPr="009950F7">
          <w:rPr>
            <w:rStyle w:val="Hyperlink"/>
            <w:sz w:val="20"/>
            <w:szCs w:val="20"/>
            <w:lang w:eastAsia="en-AU"/>
          </w:rPr>
          <w:t>http://www.civeng.unsw.edu.au</w:t>
        </w:r>
        <w:r w:rsidRPr="009950F7">
          <w:rPr>
            <w:rStyle w:val="Hyperlink"/>
            <w:rFonts w:eastAsia="Times New Roman"/>
            <w:sz w:val="20"/>
            <w:szCs w:val="20"/>
            <w:lang w:eastAsia="en-AU"/>
          </w:rPr>
          <w:t>/</w:t>
        </w:r>
      </w:hyperlink>
    </w:p>
    <w:p w14:paraId="7742BB74" w14:textId="561E5A55" w:rsidR="00416017" w:rsidRDefault="00416017" w:rsidP="006D4F48">
      <w:pPr>
        <w:jc w:val="both"/>
        <w:rPr>
          <w:rFonts w:eastAsia="Times New Roman"/>
          <w:bCs/>
          <w:sz w:val="20"/>
          <w:lang w:eastAsia="en-AU"/>
        </w:rPr>
      </w:pPr>
    </w:p>
    <w:p w14:paraId="657C5F32" w14:textId="6CE7DFD7" w:rsidR="00416017" w:rsidRDefault="00FE77FF" w:rsidP="006D4F48">
      <w:pPr>
        <w:jc w:val="both"/>
        <w:rPr>
          <w:rFonts w:eastAsia="Times New Roman"/>
          <w:bCs/>
          <w:sz w:val="20"/>
          <w:lang w:eastAsia="en-AU"/>
        </w:rPr>
      </w:pPr>
      <w:r>
        <w:rPr>
          <w:rFonts w:eastAsia="Times New Roman"/>
          <w:bCs/>
          <w:sz w:val="20"/>
          <w:lang w:eastAsia="en-AU"/>
        </w:rPr>
        <w:t xml:space="preserve">The role of Professor and </w:t>
      </w:r>
      <w:r w:rsidR="00416017">
        <w:rPr>
          <w:rFonts w:eastAsia="Times New Roman"/>
          <w:bCs/>
          <w:sz w:val="20"/>
          <w:lang w:eastAsia="en-AU"/>
        </w:rPr>
        <w:t>Cisco Chair in</w:t>
      </w:r>
      <w:r w:rsidR="00793B85">
        <w:rPr>
          <w:rFonts w:eastAsia="Times New Roman"/>
          <w:bCs/>
          <w:sz w:val="20"/>
          <w:lang w:eastAsia="en-AU"/>
        </w:rPr>
        <w:t xml:space="preserve"> Digital Transport</w:t>
      </w:r>
      <w:r>
        <w:rPr>
          <w:rFonts w:eastAsia="Times New Roman"/>
          <w:bCs/>
          <w:sz w:val="20"/>
          <w:lang w:eastAsia="en-AU"/>
        </w:rPr>
        <w:t xml:space="preserve"> is a joint appointment in the School of Computer Science and Engineering</w:t>
      </w:r>
      <w:r w:rsidR="0061652E">
        <w:rPr>
          <w:rFonts w:eastAsia="Times New Roman"/>
          <w:bCs/>
          <w:sz w:val="20"/>
          <w:lang w:eastAsia="en-AU"/>
        </w:rPr>
        <w:t xml:space="preserve"> </w:t>
      </w:r>
      <w:r w:rsidR="0061652E">
        <w:rPr>
          <w:rFonts w:eastAsia="Times New Roman"/>
          <w:bCs/>
          <w:sz w:val="20"/>
          <w:lang w:eastAsia="en-AU"/>
        </w:rPr>
        <w:t>and the</w:t>
      </w:r>
      <w:r w:rsidR="0061652E">
        <w:rPr>
          <w:rFonts w:eastAsia="Times New Roman"/>
          <w:bCs/>
          <w:sz w:val="20"/>
          <w:lang w:eastAsia="en-AU"/>
        </w:rPr>
        <w:t xml:space="preserve"> </w:t>
      </w:r>
      <w:r w:rsidR="0061652E">
        <w:rPr>
          <w:rFonts w:eastAsia="Times New Roman"/>
          <w:bCs/>
          <w:sz w:val="20"/>
          <w:lang w:eastAsia="en-AU"/>
        </w:rPr>
        <w:t>School of Civil and Environmental Engineering</w:t>
      </w:r>
      <w:r>
        <w:rPr>
          <w:rFonts w:eastAsia="Times New Roman"/>
          <w:bCs/>
          <w:sz w:val="20"/>
          <w:lang w:eastAsia="en-AU"/>
        </w:rPr>
        <w:t xml:space="preserve">. The role of Professor is a continuing position, and the </w:t>
      </w:r>
      <w:r w:rsidR="004D742B">
        <w:rPr>
          <w:rFonts w:eastAsia="Times New Roman"/>
          <w:bCs/>
          <w:sz w:val="20"/>
          <w:lang w:eastAsia="en-AU"/>
        </w:rPr>
        <w:t xml:space="preserve">role of </w:t>
      </w:r>
      <w:r>
        <w:rPr>
          <w:rFonts w:eastAsia="Times New Roman"/>
          <w:bCs/>
          <w:sz w:val="20"/>
          <w:lang w:eastAsia="en-AU"/>
        </w:rPr>
        <w:t>Cisco Chair in</w:t>
      </w:r>
      <w:r w:rsidR="00793B85">
        <w:rPr>
          <w:rFonts w:eastAsia="Times New Roman"/>
          <w:bCs/>
          <w:sz w:val="20"/>
          <w:lang w:eastAsia="en-AU"/>
        </w:rPr>
        <w:t xml:space="preserve"> Digital Transport</w:t>
      </w:r>
      <w:r>
        <w:rPr>
          <w:rFonts w:eastAsia="Times New Roman"/>
          <w:bCs/>
          <w:sz w:val="20"/>
          <w:lang w:eastAsia="en-AU"/>
        </w:rPr>
        <w:t xml:space="preserve"> is for an initial </w:t>
      </w:r>
      <w:r w:rsidR="00793B85">
        <w:rPr>
          <w:rFonts w:eastAsia="Times New Roman"/>
          <w:bCs/>
          <w:sz w:val="20"/>
          <w:lang w:eastAsia="en-AU"/>
        </w:rPr>
        <w:t>three-year</w:t>
      </w:r>
      <w:r>
        <w:rPr>
          <w:rFonts w:eastAsia="Times New Roman"/>
          <w:bCs/>
          <w:sz w:val="20"/>
          <w:lang w:eastAsia="en-AU"/>
        </w:rPr>
        <w:t xml:space="preserve"> period.</w:t>
      </w:r>
    </w:p>
    <w:p w14:paraId="178E27AF" w14:textId="77777777" w:rsidR="00CE08DE" w:rsidRDefault="00CE08DE" w:rsidP="006D4F48">
      <w:pPr>
        <w:jc w:val="both"/>
        <w:rPr>
          <w:rFonts w:eastAsia="Times New Roman"/>
          <w:bCs/>
          <w:sz w:val="20"/>
          <w:lang w:eastAsia="en-AU"/>
        </w:rPr>
      </w:pPr>
    </w:p>
    <w:p w14:paraId="68DF95A5" w14:textId="1C038A7D" w:rsidR="00CE08DE" w:rsidRDefault="00CE08DE" w:rsidP="006D4F48">
      <w:pPr>
        <w:jc w:val="both"/>
        <w:rPr>
          <w:rFonts w:eastAsia="Times New Roman"/>
          <w:bCs/>
          <w:sz w:val="20"/>
          <w:lang w:eastAsia="en-AU"/>
        </w:rPr>
      </w:pPr>
      <w:r>
        <w:rPr>
          <w:rFonts w:eastAsia="Times New Roman"/>
          <w:bCs/>
          <w:sz w:val="20"/>
          <w:lang w:eastAsia="en-AU"/>
        </w:rPr>
        <w:t xml:space="preserve">The Cisco Chair in </w:t>
      </w:r>
      <w:r w:rsidR="00793B85">
        <w:rPr>
          <w:rFonts w:eastAsia="Times New Roman"/>
          <w:bCs/>
          <w:sz w:val="20"/>
          <w:lang w:eastAsia="en-AU"/>
        </w:rPr>
        <w:t>Digital Transport</w:t>
      </w:r>
      <w:r>
        <w:rPr>
          <w:rFonts w:eastAsia="Times New Roman"/>
          <w:bCs/>
          <w:sz w:val="20"/>
          <w:lang w:eastAsia="en-AU"/>
        </w:rPr>
        <w:t xml:space="preserve"> has been established through funding from Cisco, and is a key role in building, re-enforcing and extending a rich and longstanding partnership between UNSW and Cisco.</w:t>
      </w:r>
    </w:p>
    <w:p w14:paraId="41528C5F" w14:textId="3A2E935C" w:rsidR="00CE08DE" w:rsidRDefault="00CE08DE" w:rsidP="006D4F48">
      <w:pPr>
        <w:jc w:val="both"/>
        <w:rPr>
          <w:rFonts w:eastAsia="Times New Roman"/>
          <w:bCs/>
          <w:sz w:val="20"/>
          <w:lang w:eastAsia="en-AU"/>
        </w:rPr>
      </w:pPr>
    </w:p>
    <w:p w14:paraId="036A997B" w14:textId="77777777" w:rsidR="00CE08DE" w:rsidRPr="00B53832" w:rsidRDefault="00CE08DE" w:rsidP="00CE08DE">
      <w:pPr>
        <w:pStyle w:val="Heading2"/>
        <w:spacing w:before="120" w:after="120"/>
        <w:jc w:val="both"/>
        <w:rPr>
          <w:sz w:val="22"/>
        </w:rPr>
      </w:pPr>
      <w:r>
        <w:rPr>
          <w:sz w:val="22"/>
        </w:rPr>
        <w:t>RESPONSIBILITIES</w:t>
      </w:r>
    </w:p>
    <w:p w14:paraId="2FBB29B8" w14:textId="6DC1FAAE" w:rsidR="00CE08DE" w:rsidRDefault="00CE08DE" w:rsidP="006D4F48">
      <w:pPr>
        <w:jc w:val="both"/>
        <w:rPr>
          <w:rFonts w:eastAsia="Times New Roman"/>
          <w:bCs/>
          <w:sz w:val="20"/>
          <w:lang w:eastAsia="en-AU"/>
        </w:rPr>
      </w:pPr>
      <w:r>
        <w:rPr>
          <w:rFonts w:eastAsia="Times New Roman"/>
          <w:bCs/>
          <w:sz w:val="20"/>
          <w:lang w:eastAsia="en-AU"/>
        </w:rPr>
        <w:t xml:space="preserve">The specific responsibilities of </w:t>
      </w:r>
      <w:r w:rsidR="00793B85">
        <w:rPr>
          <w:rFonts w:eastAsia="Times New Roman"/>
          <w:bCs/>
          <w:sz w:val="20"/>
          <w:lang w:eastAsia="en-AU"/>
        </w:rPr>
        <w:t xml:space="preserve">this role </w:t>
      </w:r>
      <w:r>
        <w:rPr>
          <w:rFonts w:eastAsia="Times New Roman"/>
          <w:bCs/>
          <w:sz w:val="20"/>
          <w:lang w:eastAsia="en-AU"/>
        </w:rPr>
        <w:t>include:</w:t>
      </w:r>
    </w:p>
    <w:p w14:paraId="3D5BBD21" w14:textId="77777777" w:rsidR="00793B85" w:rsidRDefault="00CE08DE" w:rsidP="00793B85">
      <w:pPr>
        <w:pStyle w:val="ListParagraph"/>
        <w:numPr>
          <w:ilvl w:val="0"/>
          <w:numId w:val="9"/>
        </w:numPr>
        <w:spacing w:line="360" w:lineRule="auto"/>
        <w:jc w:val="both"/>
        <w:rPr>
          <w:rFonts w:eastAsia="Times New Roman"/>
          <w:bCs/>
          <w:sz w:val="20"/>
          <w:lang w:eastAsia="en-AU"/>
        </w:rPr>
      </w:pPr>
      <w:r w:rsidRPr="00793B85">
        <w:rPr>
          <w:rFonts w:eastAsia="Times New Roman"/>
          <w:bCs/>
          <w:sz w:val="20"/>
          <w:lang w:eastAsia="en-AU"/>
        </w:rPr>
        <w:t>Highly visible research l</w:t>
      </w:r>
      <w:r w:rsidR="00416017" w:rsidRPr="00793B85">
        <w:rPr>
          <w:rFonts w:eastAsia="Times New Roman"/>
          <w:bCs/>
          <w:sz w:val="20"/>
          <w:lang w:eastAsia="en-AU"/>
        </w:rPr>
        <w:t xml:space="preserve">eadership in the </w:t>
      </w:r>
      <w:r w:rsidRPr="00793B85">
        <w:rPr>
          <w:rFonts w:eastAsia="Times New Roman"/>
          <w:bCs/>
          <w:sz w:val="20"/>
          <w:lang w:eastAsia="en-AU"/>
        </w:rPr>
        <w:t xml:space="preserve">field of </w:t>
      </w:r>
      <w:r w:rsidR="00793B85" w:rsidRPr="00793B85">
        <w:rPr>
          <w:rFonts w:eastAsia="Times New Roman"/>
          <w:bCs/>
          <w:sz w:val="20"/>
          <w:lang w:eastAsia="en-AU"/>
        </w:rPr>
        <w:t>Digital Transport</w:t>
      </w:r>
    </w:p>
    <w:p w14:paraId="5063EE95" w14:textId="48B75FFB" w:rsidR="00793B85" w:rsidRDefault="00CE08DE" w:rsidP="00793B85">
      <w:pPr>
        <w:pStyle w:val="ListParagraph"/>
        <w:numPr>
          <w:ilvl w:val="0"/>
          <w:numId w:val="9"/>
        </w:numPr>
        <w:spacing w:line="360" w:lineRule="auto"/>
        <w:jc w:val="both"/>
        <w:rPr>
          <w:rFonts w:eastAsia="Times New Roman"/>
          <w:bCs/>
          <w:sz w:val="20"/>
          <w:lang w:eastAsia="en-AU"/>
        </w:rPr>
      </w:pPr>
      <w:r w:rsidRPr="00793B85">
        <w:rPr>
          <w:rFonts w:eastAsia="Times New Roman"/>
          <w:bCs/>
          <w:sz w:val="20"/>
          <w:lang w:eastAsia="en-AU"/>
        </w:rPr>
        <w:t>Academic</w:t>
      </w:r>
      <w:r w:rsidR="00416017" w:rsidRPr="00793B85">
        <w:rPr>
          <w:rFonts w:eastAsia="Times New Roman"/>
          <w:bCs/>
          <w:sz w:val="20"/>
          <w:lang w:eastAsia="en-AU"/>
        </w:rPr>
        <w:t xml:space="preserve"> leadership in </w:t>
      </w:r>
      <w:r w:rsidRPr="00793B85">
        <w:rPr>
          <w:rFonts w:eastAsia="Times New Roman"/>
          <w:bCs/>
          <w:sz w:val="20"/>
          <w:lang w:eastAsia="en-AU"/>
        </w:rPr>
        <w:t xml:space="preserve">programs associated with </w:t>
      </w:r>
      <w:r w:rsidR="00416017" w:rsidRPr="00793B85">
        <w:rPr>
          <w:rFonts w:eastAsia="Times New Roman"/>
          <w:bCs/>
          <w:sz w:val="20"/>
          <w:lang w:eastAsia="en-AU"/>
        </w:rPr>
        <w:t>Innovation Central Sydney, a joint venture between Cisco, Data61 and UNSW</w:t>
      </w:r>
      <w:r w:rsidR="00793B85">
        <w:rPr>
          <w:rFonts w:eastAsia="Times New Roman"/>
          <w:bCs/>
          <w:sz w:val="20"/>
          <w:lang w:eastAsia="en-AU"/>
        </w:rPr>
        <w:t xml:space="preserve"> </w:t>
      </w:r>
    </w:p>
    <w:p w14:paraId="18F761FC" w14:textId="502068FD" w:rsidR="00793B85" w:rsidRDefault="001D1FA1" w:rsidP="00793B85">
      <w:pPr>
        <w:pStyle w:val="ListParagraph"/>
        <w:numPr>
          <w:ilvl w:val="0"/>
          <w:numId w:val="9"/>
        </w:numPr>
        <w:spacing w:line="360" w:lineRule="auto"/>
        <w:jc w:val="both"/>
        <w:rPr>
          <w:rFonts w:eastAsia="Times New Roman"/>
          <w:bCs/>
          <w:sz w:val="20"/>
          <w:lang w:eastAsia="en-AU"/>
        </w:rPr>
      </w:pPr>
      <w:r w:rsidRPr="00793B85">
        <w:rPr>
          <w:rFonts w:eastAsia="Times New Roman"/>
          <w:bCs/>
          <w:sz w:val="20"/>
          <w:lang w:eastAsia="en-AU"/>
        </w:rPr>
        <w:t>Actively and publicly engag</w:t>
      </w:r>
      <w:r w:rsidR="00CE08DE" w:rsidRPr="00793B85">
        <w:rPr>
          <w:rFonts w:eastAsia="Times New Roman"/>
          <w:bCs/>
          <w:sz w:val="20"/>
          <w:lang w:eastAsia="en-AU"/>
        </w:rPr>
        <w:t>ing</w:t>
      </w:r>
      <w:r w:rsidRPr="00793B85">
        <w:rPr>
          <w:rFonts w:eastAsia="Times New Roman"/>
          <w:bCs/>
          <w:sz w:val="20"/>
          <w:lang w:eastAsia="en-AU"/>
        </w:rPr>
        <w:t xml:space="preserve"> with Cisco on a range of activities to promote </w:t>
      </w:r>
      <w:r w:rsidR="000976E8" w:rsidRPr="00793B85">
        <w:rPr>
          <w:rFonts w:eastAsia="Times New Roman"/>
          <w:bCs/>
          <w:sz w:val="20"/>
          <w:lang w:eastAsia="en-AU"/>
        </w:rPr>
        <w:t>the Cisco</w:t>
      </w:r>
      <w:r w:rsidR="00FE77FF" w:rsidRPr="00793B85">
        <w:rPr>
          <w:rFonts w:eastAsia="Times New Roman"/>
          <w:bCs/>
          <w:sz w:val="20"/>
          <w:lang w:eastAsia="en-AU"/>
        </w:rPr>
        <w:t>-</w:t>
      </w:r>
      <w:r w:rsidR="000976E8" w:rsidRPr="00793B85">
        <w:rPr>
          <w:rFonts w:eastAsia="Times New Roman"/>
          <w:bCs/>
          <w:sz w:val="20"/>
          <w:lang w:eastAsia="en-AU"/>
        </w:rPr>
        <w:t xml:space="preserve">UNSW partnership </w:t>
      </w:r>
      <w:r w:rsidR="00793B85" w:rsidRPr="006217BF">
        <w:rPr>
          <w:rFonts w:eastAsia="Times New Roman"/>
          <w:bCs/>
          <w:sz w:val="20"/>
          <w:lang w:eastAsia="en-AU"/>
        </w:rPr>
        <w:t>including representing Cisco at up to five Cisco customer and/or media events per year. These events may include, subject to availability due to teaching, research and University leadership commitments: Executive Sessions (e.g. Strategic Advisory Board, Executive Collective), select customer Innovation</w:t>
      </w:r>
      <w:r w:rsidR="00793B85">
        <w:rPr>
          <w:rFonts w:eastAsia="Times New Roman"/>
          <w:bCs/>
          <w:sz w:val="20"/>
          <w:lang w:eastAsia="en-AU"/>
        </w:rPr>
        <w:t xml:space="preserve"> </w:t>
      </w:r>
      <w:r w:rsidR="00793B85" w:rsidRPr="006217BF">
        <w:rPr>
          <w:rFonts w:eastAsia="Times New Roman"/>
          <w:bCs/>
          <w:sz w:val="20"/>
          <w:lang w:eastAsia="en-AU"/>
        </w:rPr>
        <w:t>sessions, internal Cisco sessions, select customer engagements across private enterprise and government, and media commentary as required.</w:t>
      </w:r>
    </w:p>
    <w:p w14:paraId="1F3BC6E2" w14:textId="512D3521" w:rsidR="00793B85" w:rsidRDefault="000976E8" w:rsidP="00793B85">
      <w:pPr>
        <w:pStyle w:val="ListParagraph"/>
        <w:numPr>
          <w:ilvl w:val="0"/>
          <w:numId w:val="9"/>
        </w:numPr>
        <w:spacing w:line="360" w:lineRule="auto"/>
        <w:jc w:val="both"/>
        <w:rPr>
          <w:rFonts w:eastAsia="Times New Roman"/>
          <w:bCs/>
          <w:sz w:val="20"/>
          <w:lang w:eastAsia="en-AU"/>
        </w:rPr>
      </w:pPr>
      <w:r w:rsidRPr="00793B85">
        <w:rPr>
          <w:rFonts w:eastAsia="Times New Roman"/>
          <w:bCs/>
          <w:sz w:val="20"/>
          <w:lang w:eastAsia="en-AU"/>
        </w:rPr>
        <w:t>Provid</w:t>
      </w:r>
      <w:r w:rsidR="00CE08DE" w:rsidRPr="00793B85">
        <w:rPr>
          <w:rFonts w:eastAsia="Times New Roman"/>
          <w:bCs/>
          <w:sz w:val="20"/>
          <w:lang w:eastAsia="en-AU"/>
        </w:rPr>
        <w:t>ing</w:t>
      </w:r>
      <w:r w:rsidRPr="00793B85">
        <w:rPr>
          <w:rFonts w:eastAsia="Times New Roman"/>
          <w:bCs/>
          <w:sz w:val="20"/>
          <w:lang w:eastAsia="en-AU"/>
        </w:rPr>
        <w:t xml:space="preserve"> </w:t>
      </w:r>
      <w:r w:rsidR="00FE77FF" w:rsidRPr="00793B85">
        <w:rPr>
          <w:rFonts w:eastAsia="Times New Roman"/>
          <w:bCs/>
          <w:sz w:val="20"/>
          <w:lang w:eastAsia="en-AU"/>
        </w:rPr>
        <w:t xml:space="preserve">ongoing </w:t>
      </w:r>
      <w:r w:rsidRPr="00793B85">
        <w:rPr>
          <w:rFonts w:eastAsia="Times New Roman"/>
          <w:bCs/>
          <w:sz w:val="20"/>
          <w:lang w:eastAsia="en-AU"/>
        </w:rPr>
        <w:t>reports and briefings to Cisco</w:t>
      </w:r>
      <w:r w:rsidR="004D742B" w:rsidRPr="00793B85">
        <w:rPr>
          <w:rFonts w:eastAsia="Times New Roman"/>
          <w:bCs/>
          <w:sz w:val="20"/>
          <w:lang w:eastAsia="en-AU"/>
        </w:rPr>
        <w:t>, its partners and clients</w:t>
      </w:r>
    </w:p>
    <w:p w14:paraId="4E5C2554" w14:textId="4CA93650" w:rsidR="00793B85" w:rsidRPr="00793B85" w:rsidRDefault="00793B85" w:rsidP="00793B85">
      <w:pPr>
        <w:pStyle w:val="ListParagraph"/>
        <w:numPr>
          <w:ilvl w:val="0"/>
          <w:numId w:val="9"/>
        </w:numPr>
        <w:spacing w:line="360" w:lineRule="auto"/>
        <w:jc w:val="both"/>
        <w:rPr>
          <w:rFonts w:eastAsia="Times New Roman"/>
          <w:bCs/>
          <w:sz w:val="20"/>
          <w:lang w:eastAsia="en-AU"/>
        </w:rPr>
      </w:pPr>
      <w:r w:rsidRPr="00BC7162">
        <w:rPr>
          <w:rFonts w:eastAsia="Times New Roman"/>
          <w:bCs/>
          <w:sz w:val="20"/>
          <w:lang w:eastAsia="en-AU"/>
        </w:rPr>
        <w:lastRenderedPageBreak/>
        <w:t>Promote the Cisco</w:t>
      </w:r>
      <w:r>
        <w:rPr>
          <w:rFonts w:eastAsia="Times New Roman"/>
          <w:bCs/>
          <w:sz w:val="20"/>
          <w:lang w:eastAsia="en-AU"/>
        </w:rPr>
        <w:t xml:space="preserve"> and UNSW</w:t>
      </w:r>
      <w:r w:rsidRPr="00BC7162">
        <w:rPr>
          <w:rFonts w:eastAsia="Times New Roman"/>
          <w:bCs/>
          <w:sz w:val="20"/>
          <w:lang w:eastAsia="en-AU"/>
        </w:rPr>
        <w:t xml:space="preserve"> partnership in the </w:t>
      </w:r>
      <w:r>
        <w:rPr>
          <w:rFonts w:eastAsia="Times New Roman"/>
          <w:bCs/>
          <w:sz w:val="20"/>
          <w:lang w:eastAsia="en-AU"/>
        </w:rPr>
        <w:t xml:space="preserve">Transport market </w:t>
      </w:r>
      <w:r w:rsidRPr="00BC7162">
        <w:rPr>
          <w:rFonts w:eastAsia="Times New Roman"/>
          <w:bCs/>
          <w:sz w:val="20"/>
          <w:lang w:eastAsia="en-AU"/>
        </w:rPr>
        <w:t>where possible and relevant, at all public facing engagements as well as on public social</w:t>
      </w:r>
      <w:r>
        <w:rPr>
          <w:rFonts w:eastAsia="Times New Roman"/>
          <w:bCs/>
          <w:sz w:val="20"/>
          <w:lang w:eastAsia="en-AU"/>
        </w:rPr>
        <w:t xml:space="preserve"> </w:t>
      </w:r>
      <w:r w:rsidRPr="00BC7162">
        <w:rPr>
          <w:rFonts w:eastAsia="Times New Roman"/>
          <w:bCs/>
          <w:sz w:val="20"/>
          <w:lang w:eastAsia="en-AU"/>
        </w:rPr>
        <w:t>and online forums.</w:t>
      </w:r>
    </w:p>
    <w:p w14:paraId="742D9C40" w14:textId="4B1FD504" w:rsidR="00416017" w:rsidRPr="00793B85" w:rsidRDefault="00416017" w:rsidP="00793B85">
      <w:pPr>
        <w:pStyle w:val="ListParagraph"/>
        <w:numPr>
          <w:ilvl w:val="0"/>
          <w:numId w:val="9"/>
        </w:numPr>
        <w:spacing w:line="360" w:lineRule="auto"/>
        <w:jc w:val="both"/>
        <w:rPr>
          <w:rFonts w:eastAsia="Times New Roman"/>
          <w:bCs/>
          <w:sz w:val="20"/>
          <w:lang w:eastAsia="en-AU"/>
        </w:rPr>
      </w:pPr>
      <w:r w:rsidRPr="00793B85">
        <w:rPr>
          <w:rFonts w:eastAsia="Times New Roman"/>
          <w:bCs/>
          <w:sz w:val="20"/>
          <w:lang w:eastAsia="en-AU"/>
        </w:rPr>
        <w:t>Build</w:t>
      </w:r>
      <w:r w:rsidR="00CE08DE" w:rsidRPr="00793B85">
        <w:rPr>
          <w:rFonts w:eastAsia="Times New Roman"/>
          <w:bCs/>
          <w:sz w:val="20"/>
          <w:lang w:eastAsia="en-AU"/>
        </w:rPr>
        <w:t>ing</w:t>
      </w:r>
      <w:r w:rsidRPr="00793B85">
        <w:rPr>
          <w:rFonts w:eastAsia="Times New Roman"/>
          <w:bCs/>
          <w:sz w:val="20"/>
          <w:lang w:eastAsia="en-AU"/>
        </w:rPr>
        <w:t xml:space="preserve"> collaboration and collaborative research activities</w:t>
      </w:r>
      <w:r w:rsidR="001D1FA1" w:rsidRPr="00793B85">
        <w:rPr>
          <w:rFonts w:eastAsia="Times New Roman"/>
          <w:bCs/>
          <w:sz w:val="20"/>
          <w:lang w:eastAsia="en-AU"/>
        </w:rPr>
        <w:t xml:space="preserve"> with Cisco, its corporate partners and with other relevant universities</w:t>
      </w:r>
    </w:p>
    <w:p w14:paraId="4A33576E" w14:textId="77777777" w:rsidR="00CE08DE" w:rsidRDefault="00CE08DE" w:rsidP="008C0FB9">
      <w:pPr>
        <w:jc w:val="both"/>
        <w:rPr>
          <w:rFonts w:eastAsia="Times New Roman"/>
          <w:bCs/>
          <w:color w:val="FF0000"/>
          <w:sz w:val="20"/>
          <w:lang w:eastAsia="en-AU"/>
        </w:rPr>
      </w:pPr>
    </w:p>
    <w:p w14:paraId="33A02329" w14:textId="44960464" w:rsidR="00415936" w:rsidRDefault="00CD4E3B" w:rsidP="008C0FB9">
      <w:pPr>
        <w:jc w:val="both"/>
        <w:rPr>
          <w:rFonts w:eastAsia="Times New Roman"/>
          <w:bCs/>
          <w:sz w:val="20"/>
          <w:lang w:eastAsia="en-AU"/>
        </w:rPr>
      </w:pPr>
      <w:r w:rsidRPr="00CD4E3B">
        <w:rPr>
          <w:rFonts w:eastAsia="Times New Roman"/>
          <w:bCs/>
          <w:sz w:val="20"/>
          <w:lang w:eastAsia="en-AU"/>
        </w:rPr>
        <w:t xml:space="preserve">An academic at Level E is expected to provide academic leadership and foster excellence in research, innovative teaching and professional activities in the area of </w:t>
      </w:r>
      <w:r w:rsidR="007973B3">
        <w:rPr>
          <w:rFonts w:eastAsia="Times New Roman"/>
          <w:bCs/>
          <w:sz w:val="20"/>
          <w:lang w:eastAsia="en-AU"/>
        </w:rPr>
        <w:t>expertise.</w:t>
      </w:r>
    </w:p>
    <w:p w14:paraId="1490F7BA" w14:textId="05CCF3D8" w:rsidR="001D2E02" w:rsidRPr="00E14154" w:rsidRDefault="00DB36CB" w:rsidP="00E14154">
      <w:pPr>
        <w:spacing w:before="120" w:after="120"/>
        <w:jc w:val="both"/>
        <w:rPr>
          <w:rFonts w:eastAsia="Times New Roman"/>
          <w:bCs/>
          <w:sz w:val="20"/>
          <w:lang w:eastAsia="en-AU"/>
        </w:rPr>
      </w:pPr>
      <w:r>
        <w:rPr>
          <w:rFonts w:eastAsia="Times New Roman"/>
          <w:bCs/>
          <w:sz w:val="20"/>
          <w:lang w:eastAsia="en-AU"/>
        </w:rPr>
        <w:t xml:space="preserve">The role of </w:t>
      </w:r>
      <w:r w:rsidR="00B53832">
        <w:rPr>
          <w:rFonts w:eastAsia="Times New Roman"/>
          <w:bCs/>
          <w:sz w:val="20"/>
          <w:lang w:eastAsia="en-AU"/>
        </w:rPr>
        <w:t>Professor</w:t>
      </w:r>
      <w:r w:rsidRPr="00D41C0F">
        <w:rPr>
          <w:rFonts w:eastAsia="Times New Roman"/>
          <w:bCs/>
          <w:color w:val="FF0000"/>
          <w:sz w:val="20"/>
          <w:lang w:eastAsia="en-AU"/>
        </w:rPr>
        <w:t xml:space="preserve"> </w:t>
      </w:r>
      <w:r>
        <w:rPr>
          <w:rFonts w:eastAsia="Times New Roman"/>
          <w:bCs/>
          <w:sz w:val="20"/>
          <w:lang w:eastAsia="en-AU"/>
        </w:rPr>
        <w:t xml:space="preserve">reports to </w:t>
      </w:r>
      <w:r w:rsidR="00B058EC">
        <w:rPr>
          <w:rFonts w:eastAsia="Times New Roman"/>
          <w:bCs/>
          <w:sz w:val="20"/>
          <w:lang w:eastAsia="en-AU"/>
        </w:rPr>
        <w:t xml:space="preserve">the Head of </w:t>
      </w:r>
      <w:r w:rsidR="00B058EC" w:rsidRPr="00B058EC">
        <w:rPr>
          <w:rFonts w:eastAsia="Times New Roman"/>
          <w:bCs/>
          <w:sz w:val="20"/>
          <w:lang w:eastAsia="en-AU"/>
        </w:rPr>
        <w:t>School</w:t>
      </w:r>
      <w:r w:rsidR="00CE08DE">
        <w:rPr>
          <w:rFonts w:eastAsia="Times New Roman"/>
          <w:bCs/>
          <w:sz w:val="20"/>
          <w:lang w:eastAsia="en-AU"/>
        </w:rPr>
        <w:t>.</w:t>
      </w:r>
    </w:p>
    <w:bookmarkEnd w:id="0"/>
    <w:p w14:paraId="437EFF7C" w14:textId="77777777" w:rsidR="00B17AC1" w:rsidRPr="00B17AC1" w:rsidRDefault="00B17AC1" w:rsidP="00B17AC1">
      <w:pPr>
        <w:pStyle w:val="BodyTextIndent2"/>
        <w:spacing w:after="0" w:line="240" w:lineRule="auto"/>
        <w:ind w:left="0"/>
        <w:jc w:val="both"/>
        <w:rPr>
          <w:rFonts w:asciiTheme="minorHAnsi" w:hAnsiTheme="minorHAnsi" w:cstheme="minorHAnsi"/>
          <w:sz w:val="20"/>
          <w:szCs w:val="20"/>
        </w:rPr>
      </w:pPr>
      <w:r w:rsidRPr="00B17AC1">
        <w:rPr>
          <w:rFonts w:asciiTheme="minorHAnsi" w:hAnsiTheme="minorHAnsi" w:cstheme="minorHAnsi"/>
          <w:b w:val="0"/>
          <w:sz w:val="20"/>
          <w:szCs w:val="20"/>
        </w:rPr>
        <w:t>It is expected that the Level E academic will continue to make a distinguished contribution to their discipline and deliver satisfactory performance and leadership. Specific performance expectations will be set individually with the Head of School/Supervisor</w:t>
      </w:r>
      <w:r w:rsidRPr="00B17AC1">
        <w:rPr>
          <w:rFonts w:asciiTheme="minorHAnsi" w:hAnsiTheme="minorHAnsi" w:cstheme="minorHAnsi"/>
          <w:sz w:val="20"/>
          <w:szCs w:val="20"/>
        </w:rPr>
        <w:t xml:space="preserve">. </w:t>
      </w:r>
    </w:p>
    <w:p w14:paraId="2384F084" w14:textId="77777777" w:rsidR="00B17AC1" w:rsidRPr="00B17AC1" w:rsidRDefault="00B17AC1" w:rsidP="00B17AC1">
      <w:pPr>
        <w:pStyle w:val="BodyTextIndent2"/>
        <w:spacing w:after="0" w:line="240" w:lineRule="auto"/>
        <w:ind w:left="0"/>
        <w:jc w:val="both"/>
        <w:rPr>
          <w:rFonts w:asciiTheme="minorHAnsi" w:hAnsiTheme="minorHAnsi" w:cstheme="minorHAnsi"/>
          <w:b w:val="0"/>
          <w:bCs w:val="0"/>
          <w:sz w:val="20"/>
          <w:szCs w:val="20"/>
        </w:rPr>
      </w:pPr>
    </w:p>
    <w:p w14:paraId="06F8FF23" w14:textId="5FEE68DF" w:rsidR="00B17AC1" w:rsidRPr="00B17AC1" w:rsidRDefault="00B17AC1" w:rsidP="00B17AC1">
      <w:pPr>
        <w:pStyle w:val="BodyTextIndent2"/>
        <w:spacing w:after="0" w:line="240" w:lineRule="auto"/>
        <w:ind w:left="0"/>
        <w:jc w:val="both"/>
        <w:rPr>
          <w:rFonts w:asciiTheme="minorHAnsi" w:hAnsiTheme="minorHAnsi" w:cstheme="minorHAnsi"/>
          <w:b w:val="0"/>
          <w:bCs w:val="0"/>
          <w:sz w:val="20"/>
          <w:szCs w:val="20"/>
        </w:rPr>
      </w:pPr>
      <w:r w:rsidRPr="00B17AC1">
        <w:rPr>
          <w:rFonts w:asciiTheme="minorHAnsi" w:hAnsiTheme="minorHAnsi" w:cstheme="minorHAnsi"/>
          <w:b w:val="0"/>
          <w:bCs w:val="0"/>
          <w:sz w:val="20"/>
          <w:szCs w:val="20"/>
        </w:rPr>
        <w:t xml:space="preserve">The specific duties of the </w:t>
      </w:r>
      <w:r w:rsidRPr="00B17AC1">
        <w:rPr>
          <w:rFonts w:asciiTheme="minorHAnsi" w:hAnsiTheme="minorHAnsi" w:cstheme="minorHAnsi"/>
          <w:bCs w:val="0"/>
          <w:sz w:val="20"/>
          <w:szCs w:val="20"/>
        </w:rPr>
        <w:t>Professor</w:t>
      </w:r>
      <w:r w:rsidRPr="00B17AC1">
        <w:rPr>
          <w:rFonts w:asciiTheme="minorHAnsi" w:hAnsiTheme="minorHAnsi" w:cstheme="minorHAnsi"/>
          <w:b w:val="0"/>
          <w:bCs w:val="0"/>
          <w:sz w:val="20"/>
          <w:szCs w:val="20"/>
        </w:rPr>
        <w:t xml:space="preserve"> (Level E) include (but not limited to):</w:t>
      </w:r>
    </w:p>
    <w:p w14:paraId="19609352" w14:textId="77777777" w:rsidR="00B17AC1" w:rsidRPr="00B17AC1" w:rsidRDefault="00B17AC1" w:rsidP="00B17AC1">
      <w:pPr>
        <w:pStyle w:val="BodyTextIndent2"/>
        <w:spacing w:after="0" w:line="240" w:lineRule="auto"/>
        <w:ind w:left="0"/>
        <w:jc w:val="both"/>
        <w:rPr>
          <w:rFonts w:asciiTheme="minorHAnsi" w:hAnsiTheme="minorHAnsi" w:cstheme="minorHAnsi"/>
          <w:b w:val="0"/>
          <w:bCs w:val="0"/>
          <w:sz w:val="20"/>
          <w:szCs w:val="20"/>
        </w:rPr>
      </w:pPr>
    </w:p>
    <w:p w14:paraId="29006DB5" w14:textId="55450A77"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Engage, lead and foster a culture of excellence in research and deliver outstanding research of international significance including attainment of significant competitive government and industry research funding and publication of outcomes in high quality research outlets</w:t>
      </w:r>
      <w:r>
        <w:rPr>
          <w:sz w:val="20"/>
          <w:szCs w:val="20"/>
        </w:rPr>
        <w:t>.</w:t>
      </w:r>
    </w:p>
    <w:p w14:paraId="107D8615" w14:textId="77777777"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Provide excellent leadership of research projects and leadership of research teams.</w:t>
      </w:r>
    </w:p>
    <w:p w14:paraId="3A8D987D" w14:textId="54AF6620"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Deliver high quality teaching and student experience utilising sound pedagogical methodologies and innovative technologies and from time to time, deliver teaching across a broad engineering discipline</w:t>
      </w:r>
      <w:r>
        <w:rPr>
          <w:sz w:val="20"/>
          <w:szCs w:val="20"/>
        </w:rPr>
        <w:t>.</w:t>
      </w:r>
    </w:p>
    <w:p w14:paraId="651FCA7A" w14:textId="67EDACDE"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High quality supervision of honours and postgraduate research projects</w:t>
      </w:r>
      <w:r>
        <w:rPr>
          <w:sz w:val="20"/>
          <w:szCs w:val="20"/>
        </w:rPr>
        <w:t>.</w:t>
      </w:r>
    </w:p>
    <w:p w14:paraId="0FA786B6" w14:textId="240DB949"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Provide leadership in developing significant productive relationships and engagement with industry and the community, attract significant industry funding and participate in professional activities</w:t>
      </w:r>
      <w:r>
        <w:rPr>
          <w:sz w:val="20"/>
          <w:szCs w:val="20"/>
        </w:rPr>
        <w:t>.</w:t>
      </w:r>
    </w:p>
    <w:p w14:paraId="28E7A62C" w14:textId="3D89E9EE"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Participate and provide leadership in community affairs in professional, commercial and industrial sectors</w:t>
      </w:r>
      <w:r>
        <w:rPr>
          <w:sz w:val="20"/>
          <w:szCs w:val="20"/>
        </w:rPr>
        <w:t>.</w:t>
      </w:r>
    </w:p>
    <w:p w14:paraId="59DEA659" w14:textId="6EE02314"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Work collaboratively with peers across the Faculty and UNSW in all aspects of academic endeavour and play a leading role in the mentoring of other staff</w:t>
      </w:r>
      <w:r>
        <w:rPr>
          <w:sz w:val="20"/>
          <w:szCs w:val="20"/>
        </w:rPr>
        <w:t>.</w:t>
      </w:r>
    </w:p>
    <w:p w14:paraId="4DA07F4B" w14:textId="27AEAB61"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Play an active role in the maintenance and development of academic standards in the development of educational policy and curriculum areas within the discipline</w:t>
      </w:r>
      <w:r>
        <w:rPr>
          <w:sz w:val="20"/>
          <w:szCs w:val="20"/>
        </w:rPr>
        <w:t>.</w:t>
      </w:r>
    </w:p>
    <w:p w14:paraId="21404DB8" w14:textId="72F17E7A"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High level contribution to development of policy and broad administrative functions within the School and/or University, course coordination, attending departmental, faculty or University meetings, involvement in Open days and recruitment activities and play a major role in planning and/or committee work or other duties as requested by the Head of School</w:t>
      </w:r>
      <w:r>
        <w:rPr>
          <w:sz w:val="20"/>
          <w:szCs w:val="20"/>
        </w:rPr>
        <w:t>.</w:t>
      </w:r>
    </w:p>
    <w:p w14:paraId="3AF24DC8" w14:textId="6845B531" w:rsidR="00B17AC1" w:rsidRPr="00B17AC1" w:rsidRDefault="00B17AC1" w:rsidP="00B17AC1">
      <w:pPr>
        <w:numPr>
          <w:ilvl w:val="0"/>
          <w:numId w:val="3"/>
        </w:numPr>
        <w:tabs>
          <w:tab w:val="num" w:pos="567"/>
        </w:tabs>
        <w:spacing w:after="120"/>
        <w:ind w:left="567" w:hanging="567"/>
        <w:jc w:val="both"/>
        <w:rPr>
          <w:sz w:val="20"/>
          <w:szCs w:val="20"/>
        </w:rPr>
      </w:pPr>
      <w:r w:rsidRPr="00B17AC1">
        <w:rPr>
          <w:sz w:val="20"/>
          <w:szCs w:val="20"/>
        </w:rPr>
        <w:t>Ensure hazards and risks are identified and controlled for tasks, projects and activities that pose a health and safety risk within your area of responsibility</w:t>
      </w:r>
      <w:r>
        <w:rPr>
          <w:sz w:val="20"/>
          <w:szCs w:val="20"/>
        </w:rPr>
        <w:t>.</w:t>
      </w:r>
    </w:p>
    <w:p w14:paraId="3817EBD0" w14:textId="1D92471E" w:rsidR="00B2781C" w:rsidRDefault="00B2781C" w:rsidP="00B17AC1">
      <w:pPr>
        <w:jc w:val="both"/>
        <w:rPr>
          <w:rStyle w:val="SubtleEmphasis"/>
          <w:i w:val="0"/>
          <w:iCs w:val="0"/>
          <w:color w:val="auto"/>
          <w:sz w:val="21"/>
          <w:szCs w:val="21"/>
        </w:rPr>
      </w:pPr>
    </w:p>
    <w:p w14:paraId="0FBF161B" w14:textId="30BFB2DF" w:rsidR="00635AE5" w:rsidRDefault="00635AE5" w:rsidP="00B17AC1">
      <w:pPr>
        <w:jc w:val="both"/>
        <w:rPr>
          <w:rStyle w:val="SubtleEmphasis"/>
          <w:i w:val="0"/>
          <w:iCs w:val="0"/>
          <w:color w:val="auto"/>
          <w:sz w:val="21"/>
          <w:szCs w:val="21"/>
        </w:rPr>
      </w:pPr>
    </w:p>
    <w:p w14:paraId="453DDD2B" w14:textId="715A9163" w:rsidR="00635AE5" w:rsidRDefault="00635AE5" w:rsidP="00B17AC1">
      <w:pPr>
        <w:jc w:val="both"/>
        <w:rPr>
          <w:rStyle w:val="SubtleEmphasis"/>
          <w:i w:val="0"/>
          <w:iCs w:val="0"/>
          <w:color w:val="auto"/>
          <w:sz w:val="21"/>
          <w:szCs w:val="21"/>
        </w:rPr>
      </w:pPr>
    </w:p>
    <w:p w14:paraId="3A8869D8" w14:textId="1E514615" w:rsidR="00635AE5" w:rsidRDefault="00635AE5" w:rsidP="00B17AC1">
      <w:pPr>
        <w:jc w:val="both"/>
        <w:rPr>
          <w:rStyle w:val="SubtleEmphasis"/>
          <w:i w:val="0"/>
          <w:iCs w:val="0"/>
          <w:color w:val="auto"/>
          <w:sz w:val="21"/>
          <w:szCs w:val="21"/>
        </w:rPr>
      </w:pPr>
    </w:p>
    <w:p w14:paraId="2EFA5977" w14:textId="77777777" w:rsidR="00635AE5" w:rsidRDefault="00635AE5" w:rsidP="00B17AC1">
      <w:pPr>
        <w:jc w:val="both"/>
        <w:rPr>
          <w:rStyle w:val="SubtleEmphasis"/>
          <w:i w:val="0"/>
          <w:iCs w:val="0"/>
          <w:color w:val="auto"/>
          <w:sz w:val="21"/>
          <w:szCs w:val="21"/>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47E3CC1C" w14:textId="6E43C3C4" w:rsidR="00CB44C6" w:rsidRDefault="00CB44C6" w:rsidP="00D12EAE">
      <w:pPr>
        <w:jc w:val="both"/>
        <w:rPr>
          <w:bCs/>
          <w:sz w:val="20"/>
          <w:szCs w:val="20"/>
        </w:rPr>
      </w:pPr>
      <w:r w:rsidRPr="00CB44C6">
        <w:rPr>
          <w:bCs/>
          <w:sz w:val="20"/>
          <w:szCs w:val="20"/>
        </w:rPr>
        <w:t>Applicants from industry and professional backgrounds should demonstrate their equivalent level of standing as demonstrated by professional experience</w:t>
      </w:r>
      <w:r>
        <w:rPr>
          <w:bCs/>
          <w:sz w:val="20"/>
          <w:szCs w:val="20"/>
        </w:rPr>
        <w:t>.</w:t>
      </w:r>
    </w:p>
    <w:p w14:paraId="5720534C" w14:textId="2E5E4A0F" w:rsidR="000845CF" w:rsidRPr="000845CF" w:rsidRDefault="000845CF" w:rsidP="000845CF">
      <w:pPr>
        <w:spacing w:after="120"/>
        <w:jc w:val="both"/>
        <w:rPr>
          <w:b/>
          <w:sz w:val="20"/>
          <w:szCs w:val="20"/>
        </w:rPr>
      </w:pPr>
      <w:r w:rsidRPr="000845CF">
        <w:rPr>
          <w:b/>
          <w:sz w:val="20"/>
          <w:szCs w:val="20"/>
        </w:rPr>
        <w:lastRenderedPageBreak/>
        <w:t>Professor</w:t>
      </w:r>
    </w:p>
    <w:p w14:paraId="2E76AACC" w14:textId="369CAE16" w:rsidR="00A601D3" w:rsidRPr="006872D6" w:rsidRDefault="00A601D3" w:rsidP="00A601D3">
      <w:pPr>
        <w:numPr>
          <w:ilvl w:val="0"/>
          <w:numId w:val="3"/>
        </w:numPr>
        <w:tabs>
          <w:tab w:val="num" w:pos="567"/>
        </w:tabs>
        <w:spacing w:after="120"/>
        <w:ind w:left="567" w:hanging="567"/>
        <w:jc w:val="both"/>
        <w:rPr>
          <w:sz w:val="20"/>
          <w:szCs w:val="20"/>
        </w:rPr>
      </w:pPr>
      <w:r w:rsidRPr="006872D6">
        <w:rPr>
          <w:sz w:val="20"/>
          <w:szCs w:val="20"/>
        </w:rPr>
        <w:t xml:space="preserve">PhD in </w:t>
      </w:r>
      <w:r w:rsidR="00416017">
        <w:rPr>
          <w:sz w:val="20"/>
          <w:szCs w:val="20"/>
        </w:rPr>
        <w:t xml:space="preserve">a </w:t>
      </w:r>
      <w:r w:rsidRPr="006872D6">
        <w:rPr>
          <w:sz w:val="20"/>
          <w:szCs w:val="20"/>
        </w:rPr>
        <w:t>related area.</w:t>
      </w:r>
    </w:p>
    <w:p w14:paraId="734B1ECB" w14:textId="1D399E38"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A distinguished record in research leadership with outcomes of high quality and high international impact with clear evidence of the desire and ability to continually achieve research excellence and deliver research leadership</w:t>
      </w:r>
      <w:r>
        <w:rPr>
          <w:sz w:val="20"/>
          <w:szCs w:val="20"/>
        </w:rPr>
        <w:t>.</w:t>
      </w:r>
      <w:r w:rsidRPr="00961C26">
        <w:rPr>
          <w:sz w:val="20"/>
          <w:szCs w:val="20"/>
        </w:rPr>
        <w:t xml:space="preserve"> </w:t>
      </w:r>
    </w:p>
    <w:p w14:paraId="23E95300" w14:textId="2E464208" w:rsidR="00961C26" w:rsidRDefault="00961C26" w:rsidP="00961C26">
      <w:pPr>
        <w:numPr>
          <w:ilvl w:val="0"/>
          <w:numId w:val="3"/>
        </w:numPr>
        <w:tabs>
          <w:tab w:val="num" w:pos="567"/>
        </w:tabs>
        <w:spacing w:after="120"/>
        <w:ind w:left="567" w:hanging="567"/>
        <w:jc w:val="both"/>
        <w:rPr>
          <w:sz w:val="20"/>
          <w:szCs w:val="20"/>
        </w:rPr>
      </w:pPr>
      <w:r w:rsidRPr="00961C26">
        <w:rPr>
          <w:sz w:val="20"/>
          <w:szCs w:val="20"/>
        </w:rPr>
        <w:t>Record of outstanding contribution to teaching and delivery of high quality and innovative teaching and student experience at both undergraduate and postgraduate levels</w:t>
      </w:r>
      <w:r>
        <w:rPr>
          <w:sz w:val="20"/>
          <w:szCs w:val="20"/>
        </w:rPr>
        <w:t>.</w:t>
      </w:r>
    </w:p>
    <w:p w14:paraId="74DEB6DA" w14:textId="77777777" w:rsidR="00793B85" w:rsidRDefault="00793B85" w:rsidP="00793B85">
      <w:pPr>
        <w:numPr>
          <w:ilvl w:val="0"/>
          <w:numId w:val="3"/>
        </w:numPr>
        <w:tabs>
          <w:tab w:val="num" w:pos="567"/>
        </w:tabs>
        <w:spacing w:after="120"/>
        <w:ind w:left="567" w:hanging="567"/>
        <w:jc w:val="both"/>
        <w:rPr>
          <w:sz w:val="20"/>
          <w:szCs w:val="20"/>
        </w:rPr>
      </w:pPr>
      <w:r>
        <w:rPr>
          <w:sz w:val="20"/>
          <w:szCs w:val="20"/>
        </w:rPr>
        <w:t xml:space="preserve">Record of experience in a range of transport modes including road, rail, ports and emerging areas such as </w:t>
      </w:r>
      <w:proofErr w:type="spellStart"/>
      <w:r>
        <w:rPr>
          <w:sz w:val="20"/>
          <w:szCs w:val="20"/>
        </w:rPr>
        <w:t>MaaS</w:t>
      </w:r>
      <w:proofErr w:type="spellEnd"/>
      <w:r>
        <w:rPr>
          <w:sz w:val="20"/>
          <w:szCs w:val="20"/>
        </w:rPr>
        <w:t xml:space="preserve"> and Connected Cars would be highly sought. </w:t>
      </w:r>
    </w:p>
    <w:p w14:paraId="585FF8F5" w14:textId="252D247E" w:rsidR="00793B85" w:rsidRPr="00793B85" w:rsidRDefault="00793B85" w:rsidP="00793B85">
      <w:pPr>
        <w:numPr>
          <w:ilvl w:val="0"/>
          <w:numId w:val="3"/>
        </w:numPr>
        <w:tabs>
          <w:tab w:val="num" w:pos="567"/>
        </w:tabs>
        <w:spacing w:after="120"/>
        <w:ind w:left="567" w:hanging="567"/>
        <w:jc w:val="both"/>
        <w:rPr>
          <w:sz w:val="20"/>
          <w:szCs w:val="20"/>
        </w:rPr>
      </w:pPr>
      <w:r>
        <w:rPr>
          <w:sz w:val="20"/>
          <w:szCs w:val="20"/>
        </w:rPr>
        <w:t>Strong record of understanding technologies such as computer networking; IoT; data science; cybersecurity would be preferred.</w:t>
      </w:r>
      <w:r w:rsidR="00B72F0E">
        <w:rPr>
          <w:sz w:val="20"/>
          <w:szCs w:val="20"/>
        </w:rPr>
        <w:t xml:space="preserve"> </w:t>
      </w:r>
    </w:p>
    <w:p w14:paraId="51768608" w14:textId="1EB48CE1" w:rsidR="00514077" w:rsidRPr="00B72F0E" w:rsidRDefault="00514077" w:rsidP="00B72F0E">
      <w:pPr>
        <w:numPr>
          <w:ilvl w:val="0"/>
          <w:numId w:val="3"/>
        </w:numPr>
        <w:tabs>
          <w:tab w:val="num" w:pos="567"/>
        </w:tabs>
        <w:spacing w:after="120"/>
        <w:ind w:left="567" w:hanging="567"/>
        <w:jc w:val="both"/>
        <w:rPr>
          <w:sz w:val="20"/>
          <w:szCs w:val="20"/>
          <w:lang w:val="en-GB"/>
        </w:rPr>
      </w:pPr>
      <w:r>
        <w:rPr>
          <w:sz w:val="20"/>
          <w:szCs w:val="20"/>
        </w:rPr>
        <w:t>Demonstrated experience with</w:t>
      </w:r>
      <w:r w:rsidR="006E2E2F">
        <w:rPr>
          <w:sz w:val="20"/>
          <w:szCs w:val="20"/>
        </w:rPr>
        <w:t>/</w:t>
      </w:r>
      <w:r>
        <w:rPr>
          <w:sz w:val="20"/>
          <w:szCs w:val="20"/>
        </w:rPr>
        <w:t>or c</w:t>
      </w:r>
      <w:r w:rsidR="00B72F0E">
        <w:rPr>
          <w:sz w:val="20"/>
          <w:szCs w:val="20"/>
        </w:rPr>
        <w:t xml:space="preserve">ollaborations on </w:t>
      </w:r>
      <w:r w:rsidR="00B72F0E" w:rsidRPr="00B72F0E">
        <w:rPr>
          <w:sz w:val="20"/>
          <w:szCs w:val="20"/>
          <w:lang w:val="en-GB"/>
        </w:rPr>
        <w:t>mobile networks, behaviour analysis, data analytics, distributed systems, human machine cooperation, Internet of Things (IoT)</w:t>
      </w:r>
      <w:r w:rsidR="00B72F0E" w:rsidRPr="00B72F0E">
        <w:rPr>
          <w:sz w:val="20"/>
          <w:szCs w:val="20"/>
        </w:rPr>
        <w:t xml:space="preserve">, </w:t>
      </w:r>
      <w:r w:rsidR="00B72F0E" w:rsidRPr="00B72F0E">
        <w:rPr>
          <w:sz w:val="20"/>
          <w:szCs w:val="20"/>
          <w:lang w:val="en-GB"/>
        </w:rPr>
        <w:t xml:space="preserve">multi vehicle planning, network science, resource allocation, </w:t>
      </w:r>
      <w:r w:rsidR="00B72F0E" w:rsidRPr="00B72F0E">
        <w:rPr>
          <w:sz w:val="20"/>
          <w:szCs w:val="20"/>
        </w:rPr>
        <w:t>secure systems, trustworthy AI,</w:t>
      </w:r>
      <w:r w:rsidR="00B72F0E" w:rsidRPr="00B72F0E">
        <w:rPr>
          <w:sz w:val="20"/>
          <w:szCs w:val="20"/>
          <w:lang w:val="en-GB"/>
        </w:rPr>
        <w:t xml:space="preserve"> transport modelling </w:t>
      </w:r>
      <w:r w:rsidR="00B72F0E">
        <w:rPr>
          <w:sz w:val="20"/>
          <w:szCs w:val="20"/>
          <w:lang w:val="en-GB"/>
        </w:rPr>
        <w:t>or</w:t>
      </w:r>
      <w:r w:rsidR="00B72F0E" w:rsidRPr="00B72F0E">
        <w:rPr>
          <w:sz w:val="20"/>
          <w:szCs w:val="20"/>
          <w:lang w:val="en-GB"/>
        </w:rPr>
        <w:t xml:space="preserve"> </w:t>
      </w:r>
      <w:r w:rsidR="00B72F0E" w:rsidRPr="00B72F0E">
        <w:rPr>
          <w:sz w:val="20"/>
          <w:szCs w:val="20"/>
        </w:rPr>
        <w:t>visual analytics</w:t>
      </w:r>
      <w:r w:rsidR="00B72F0E">
        <w:rPr>
          <w:sz w:val="20"/>
          <w:szCs w:val="20"/>
        </w:rPr>
        <w:t xml:space="preserve"> would be an advantageous.</w:t>
      </w:r>
    </w:p>
    <w:p w14:paraId="4921E737" w14:textId="309B50C6"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Outstanding record of recruiting and supervising high calibre students</w:t>
      </w:r>
      <w:r>
        <w:rPr>
          <w:sz w:val="20"/>
          <w:szCs w:val="20"/>
        </w:rPr>
        <w:t>.</w:t>
      </w:r>
      <w:r w:rsidRPr="00961C26">
        <w:rPr>
          <w:sz w:val="20"/>
          <w:szCs w:val="20"/>
        </w:rPr>
        <w:t xml:space="preserve"> </w:t>
      </w:r>
    </w:p>
    <w:p w14:paraId="34AFF602" w14:textId="4138BB08"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Demonstrated leadership in building engagement and partnerships with the profession and industry</w:t>
      </w:r>
      <w:r>
        <w:rPr>
          <w:sz w:val="20"/>
          <w:szCs w:val="20"/>
        </w:rPr>
        <w:t>.</w:t>
      </w:r>
    </w:p>
    <w:p w14:paraId="5D7D7A13" w14:textId="455BC6D4"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High level communication skills and ability to network effectively and interact with a diverse range of students and staff</w:t>
      </w:r>
      <w:r>
        <w:rPr>
          <w:sz w:val="20"/>
          <w:szCs w:val="20"/>
        </w:rPr>
        <w:t>.</w:t>
      </w:r>
    </w:p>
    <w:p w14:paraId="31C11274" w14:textId="0D6B723A"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Demonstrated ability to work in a team, mentor other staff, collaborate across disciplines and build effective relationships</w:t>
      </w:r>
      <w:r>
        <w:rPr>
          <w:sz w:val="20"/>
          <w:szCs w:val="20"/>
        </w:rPr>
        <w:t>.</w:t>
      </w:r>
    </w:p>
    <w:p w14:paraId="56EDC707" w14:textId="6E09D6DC" w:rsidR="00961C26" w:rsidRPr="00961C26" w:rsidRDefault="00961C26" w:rsidP="00961C26">
      <w:pPr>
        <w:numPr>
          <w:ilvl w:val="0"/>
          <w:numId w:val="3"/>
        </w:numPr>
        <w:tabs>
          <w:tab w:val="num" w:pos="567"/>
        </w:tabs>
        <w:spacing w:after="120"/>
        <w:ind w:left="567" w:hanging="567"/>
        <w:jc w:val="both"/>
        <w:rPr>
          <w:sz w:val="20"/>
          <w:szCs w:val="20"/>
        </w:rPr>
      </w:pPr>
      <w:r w:rsidRPr="00961C26">
        <w:rPr>
          <w:sz w:val="20"/>
          <w:szCs w:val="20"/>
        </w:rPr>
        <w:t>Willingness to undertake any compliance and supervisor training as required</w:t>
      </w:r>
      <w:r>
        <w:rPr>
          <w:sz w:val="20"/>
          <w:szCs w:val="20"/>
        </w:rPr>
        <w:t>.</w:t>
      </w:r>
    </w:p>
    <w:p w14:paraId="2000FEBD" w14:textId="77777777" w:rsidR="00961C26" w:rsidRPr="00853E30" w:rsidRDefault="00961C26" w:rsidP="00961C26">
      <w:pPr>
        <w:numPr>
          <w:ilvl w:val="0"/>
          <w:numId w:val="3"/>
        </w:numPr>
        <w:tabs>
          <w:tab w:val="num" w:pos="567"/>
        </w:tabs>
        <w:spacing w:after="120"/>
        <w:ind w:left="567" w:hanging="567"/>
        <w:jc w:val="both"/>
        <w:rPr>
          <w:sz w:val="20"/>
          <w:szCs w:val="20"/>
        </w:rPr>
      </w:pPr>
      <w:r w:rsidRPr="00853E30">
        <w:rPr>
          <w:sz w:val="20"/>
          <w:szCs w:val="20"/>
        </w:rPr>
        <w:t>Ability and capacity to implement required UNSW health and safety policies and procedures.</w:t>
      </w:r>
    </w:p>
    <w:p w14:paraId="1949C4C9" w14:textId="77777777" w:rsidR="003B6A5B" w:rsidRPr="008E482E" w:rsidRDefault="003B6A5B" w:rsidP="00961C26">
      <w:pPr>
        <w:spacing w:after="120"/>
        <w:jc w:val="both"/>
        <w:rPr>
          <w:rFonts w:asciiTheme="minorHAnsi" w:hAnsiTheme="minorHAnsi" w:cstheme="minorHAnsi"/>
          <w:sz w:val="20"/>
          <w:szCs w:val="20"/>
        </w:rPr>
      </w:pPr>
    </w:p>
    <w:p w14:paraId="6B5748F8" w14:textId="77777777" w:rsidR="008E482E" w:rsidRPr="008E482E" w:rsidRDefault="008E482E" w:rsidP="008E482E">
      <w:pPr>
        <w:rPr>
          <w:rFonts w:asciiTheme="minorHAnsi" w:hAnsiTheme="minorHAnsi" w:cstheme="minorHAnsi"/>
          <w:b/>
          <w:sz w:val="20"/>
          <w:szCs w:val="20"/>
        </w:rPr>
      </w:pPr>
      <w:proofErr w:type="gramStart"/>
      <w:r w:rsidRPr="008E482E">
        <w:rPr>
          <w:rFonts w:asciiTheme="minorHAnsi" w:hAnsiTheme="minorHAnsi" w:cstheme="minorHAnsi"/>
          <w:b/>
          <w:sz w:val="20"/>
          <w:szCs w:val="20"/>
        </w:rPr>
        <w:t>PRE EMPLOYMENT</w:t>
      </w:r>
      <w:proofErr w:type="gramEnd"/>
      <w:r w:rsidRPr="008E482E">
        <w:rPr>
          <w:rFonts w:asciiTheme="minorHAnsi" w:hAnsiTheme="minorHAnsi" w:cstheme="minorHAnsi"/>
          <w:b/>
          <w:sz w:val="20"/>
          <w:szCs w:val="20"/>
        </w:rPr>
        <w:t xml:space="preserve"> CHECKS REQUIRED FOR THIS POSITION</w:t>
      </w:r>
    </w:p>
    <w:p w14:paraId="0E9730BB" w14:textId="77777777" w:rsidR="008E482E" w:rsidRPr="008E482E" w:rsidRDefault="008E482E" w:rsidP="008E482E">
      <w:pPr>
        <w:rPr>
          <w:rFonts w:asciiTheme="minorHAnsi" w:hAnsiTheme="minorHAnsi" w:cstheme="minorHAnsi"/>
          <w:sz w:val="20"/>
          <w:szCs w:val="20"/>
        </w:rPr>
      </w:pPr>
      <w:r w:rsidRPr="008E482E">
        <w:rPr>
          <w:rFonts w:asciiTheme="minorHAnsi" w:hAnsiTheme="minorHAnsi" w:cstheme="minorHAnsi"/>
          <w:sz w:val="20"/>
          <w:szCs w:val="20"/>
        </w:rPr>
        <w:t>Verification of qualifications</w:t>
      </w:r>
    </w:p>
    <w:p w14:paraId="05928A50" w14:textId="77777777" w:rsidR="00B51D28" w:rsidRDefault="00B51D28" w:rsidP="00B51D28">
      <w:pPr>
        <w:spacing w:after="120"/>
        <w:jc w:val="both"/>
        <w:rPr>
          <w:sz w:val="20"/>
          <w:szCs w:val="20"/>
        </w:rPr>
      </w:pPr>
    </w:p>
    <w:p w14:paraId="36090116" w14:textId="54C10D49" w:rsidR="00642DB7" w:rsidRPr="00D5086C" w:rsidRDefault="00642DB7" w:rsidP="00D5086C">
      <w:pPr>
        <w:spacing w:after="120"/>
        <w:ind w:left="567"/>
        <w:jc w:val="both"/>
        <w:rPr>
          <w:sz w:val="20"/>
          <w:szCs w:val="20"/>
        </w:rPr>
      </w:pPr>
      <w:r>
        <w:rPr>
          <w:noProof/>
          <w:lang w:eastAsia="en-AU"/>
        </w:rPr>
        <mc:AlternateContent>
          <mc:Choice Requires="wps">
            <w:drawing>
              <wp:anchor distT="0" distB="0" distL="114300" distR="114300" simplePos="0" relativeHeight="251658241" behindDoc="0" locked="0" layoutInCell="1" allowOverlap="1" wp14:anchorId="656E2A09" wp14:editId="4E4F8F42">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&#13;&#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19"/>
      <w:headerReference w:type="first" r:id="rId20"/>
      <w:footerReference w:type="first" r:id="rId2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24D1" w14:textId="77777777" w:rsidR="00EC3E65" w:rsidRDefault="00EC3E65" w:rsidP="00360215">
      <w:pPr>
        <w:spacing w:after="0" w:line="240" w:lineRule="auto"/>
      </w:pPr>
      <w:r>
        <w:separator/>
      </w:r>
    </w:p>
  </w:endnote>
  <w:endnote w:type="continuationSeparator" w:id="0">
    <w:p w14:paraId="1E76754D" w14:textId="77777777" w:rsidR="00EC3E65" w:rsidRDefault="00EC3E65" w:rsidP="00360215">
      <w:pPr>
        <w:spacing w:after="0" w:line="240" w:lineRule="auto"/>
      </w:pPr>
      <w:r>
        <w:continuationSeparator/>
      </w:r>
    </w:p>
  </w:endnote>
  <w:endnote w:type="continuationNotice" w:id="1">
    <w:p w14:paraId="375A0812" w14:textId="77777777" w:rsidR="00EC3E65" w:rsidRDefault="00EC3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mmet">
    <w:altName w:val="Calibri"/>
    <w:panose1 w:val="020B06040202020202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LT Std">
    <w:panose1 w:val="020005030600000200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58242" behindDoc="1" locked="0" layoutInCell="1" allowOverlap="1" wp14:anchorId="7DA62EA3" wp14:editId="6B582BE2">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15.4pt;margin-top:-5.3pt;width:44.7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&#13;&#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8241" behindDoc="0" locked="0" layoutInCell="1" allowOverlap="1" wp14:anchorId="309862EE" wp14:editId="6118189B">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FBC3DE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5824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2" style="position:absolute;margin-left:442.5pt;margin-top:-4.9pt;width:44.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&#13;&#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F209" w14:textId="77777777" w:rsidR="00EC3E65" w:rsidRDefault="00EC3E65" w:rsidP="00360215">
      <w:pPr>
        <w:spacing w:after="0" w:line="240" w:lineRule="auto"/>
      </w:pPr>
      <w:r>
        <w:separator/>
      </w:r>
    </w:p>
  </w:footnote>
  <w:footnote w:type="continuationSeparator" w:id="0">
    <w:p w14:paraId="737FB877" w14:textId="77777777" w:rsidR="00EC3E65" w:rsidRDefault="00EC3E65" w:rsidP="00360215">
      <w:pPr>
        <w:spacing w:after="0" w:line="240" w:lineRule="auto"/>
      </w:pPr>
      <w:r>
        <w:continuationSeparator/>
      </w:r>
    </w:p>
  </w:footnote>
  <w:footnote w:type="continuationNotice" w:id="1">
    <w:p w14:paraId="48148F6B" w14:textId="77777777" w:rsidR="00EC3E65" w:rsidRDefault="00EC3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58245" behindDoc="0" locked="0" layoutInCell="1" allowOverlap="1" wp14:anchorId="7474CB78" wp14:editId="3FAEC0A4">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58244"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iPsAIAALE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&#13;&#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58243" behindDoc="0" locked="1" layoutInCell="0" allowOverlap="1" wp14:anchorId="0C311B4B" wp14:editId="2BEF741D">
              <wp:simplePos x="0" y="0"/>
              <wp:positionH relativeFrom="column">
                <wp:posOffset>2493645</wp:posOffset>
              </wp:positionH>
              <wp:positionV relativeFrom="page">
                <wp:posOffset>1612900</wp:posOffset>
              </wp:positionV>
              <wp:extent cx="4219575" cy="927100"/>
              <wp:effectExtent l="0" t="0" r="952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01FB" w14:textId="28192EA2" w:rsidR="00D70379" w:rsidRDefault="00B53832" w:rsidP="00075653">
                          <w:pPr>
                            <w:spacing w:after="0" w:line="240" w:lineRule="auto"/>
                            <w:rPr>
                              <w:rFonts w:ascii="Sommet" w:hAnsi="Sommet"/>
                              <w:sz w:val="59"/>
                              <w:szCs w:val="59"/>
                              <w:lang w:val="en-US"/>
                            </w:rPr>
                          </w:pPr>
                          <w:r w:rsidRPr="00B53832">
                            <w:rPr>
                              <w:rFonts w:ascii="Sommet" w:hAnsi="Sommet"/>
                              <w:sz w:val="59"/>
                              <w:szCs w:val="59"/>
                              <w:lang w:val="en-US"/>
                            </w:rPr>
                            <w:t>Professor</w:t>
                          </w:r>
                          <w:r w:rsidR="00D70379">
                            <w:rPr>
                              <w:rFonts w:ascii="Sommet" w:hAnsi="Sommet"/>
                              <w:sz w:val="59"/>
                              <w:szCs w:val="59"/>
                              <w:lang w:val="en-US"/>
                            </w:rPr>
                            <w:t xml:space="preserve"> and Cisco Chair in </w:t>
                          </w:r>
                          <w:r w:rsidR="00793B85">
                            <w:rPr>
                              <w:rFonts w:ascii="Sommet" w:hAnsi="Sommet"/>
                              <w:sz w:val="59"/>
                              <w:szCs w:val="59"/>
                              <w:lang w:val="en-US"/>
                            </w:rPr>
                            <w:t>Digital Transport</w:t>
                          </w:r>
                        </w:p>
                        <w:p w14:paraId="691EBF16" w14:textId="77777777" w:rsidR="00793B85" w:rsidRDefault="00793B85" w:rsidP="00075653">
                          <w:pPr>
                            <w:spacing w:after="0" w:line="240" w:lineRule="auto"/>
                            <w:rPr>
                              <w:rFonts w:ascii="Sommet" w:hAnsi="Sommet"/>
                              <w:sz w:val="59"/>
                              <w:szCs w:val="59"/>
                              <w:lang w:val="en-US"/>
                            </w:rPr>
                          </w:pPr>
                        </w:p>
                        <w:p w14:paraId="1EB7160A" w14:textId="77777777" w:rsidR="00D70379" w:rsidRPr="00160D81" w:rsidRDefault="00D70379" w:rsidP="00075653">
                          <w:pPr>
                            <w:spacing w:after="0" w:line="240" w:lineRule="auto"/>
                            <w:rPr>
                              <w:rFonts w:ascii="Sommet" w:hAnsi="Sommet"/>
                              <w:color w:val="FF0000"/>
                              <w:sz w:val="59"/>
                              <w:szCs w:val="59"/>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127pt;width:332.25pt;height: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" o:allowincell="f" filled="f" stroked="f">
              <v:textbox inset="0,0,0,0">
                <w:txbxContent>
                  <w:p w14:paraId="3D0301FB" w14:textId="28192EA2" w:rsidR="00D70379" w:rsidRDefault="00B53832" w:rsidP="00075653">
                    <w:pPr>
                      <w:spacing w:after="0" w:line="240" w:lineRule="auto"/>
                      <w:rPr>
                        <w:rFonts w:ascii="Sommet" w:hAnsi="Sommet"/>
                        <w:sz w:val="59"/>
                        <w:szCs w:val="59"/>
                        <w:lang w:val="en-US"/>
                      </w:rPr>
                    </w:pPr>
                    <w:r w:rsidRPr="00B53832">
                      <w:rPr>
                        <w:rFonts w:ascii="Sommet" w:hAnsi="Sommet"/>
                        <w:sz w:val="59"/>
                        <w:szCs w:val="59"/>
                        <w:lang w:val="en-US"/>
                      </w:rPr>
                      <w:t>Professor</w:t>
                    </w:r>
                    <w:r w:rsidR="00D70379">
                      <w:rPr>
                        <w:rFonts w:ascii="Sommet" w:hAnsi="Sommet"/>
                        <w:sz w:val="59"/>
                        <w:szCs w:val="59"/>
                        <w:lang w:val="en-US"/>
                      </w:rPr>
                      <w:t xml:space="preserve"> and Cisco Chair in </w:t>
                    </w:r>
                    <w:r w:rsidR="00793B85">
                      <w:rPr>
                        <w:rFonts w:ascii="Sommet" w:hAnsi="Sommet"/>
                        <w:sz w:val="59"/>
                        <w:szCs w:val="59"/>
                        <w:lang w:val="en-US"/>
                      </w:rPr>
                      <w:t>Digital Transport</w:t>
                    </w:r>
                  </w:p>
                  <w:p w14:paraId="691EBF16" w14:textId="77777777" w:rsidR="00793B85" w:rsidRDefault="00793B85" w:rsidP="00075653">
                    <w:pPr>
                      <w:spacing w:after="0" w:line="240" w:lineRule="auto"/>
                      <w:rPr>
                        <w:rFonts w:ascii="Sommet" w:hAnsi="Sommet"/>
                        <w:sz w:val="59"/>
                        <w:szCs w:val="59"/>
                        <w:lang w:val="en-US"/>
                      </w:rPr>
                    </w:pPr>
                  </w:p>
                  <w:p w14:paraId="1EB7160A" w14:textId="77777777" w:rsidR="00D70379" w:rsidRPr="00160D81" w:rsidRDefault="00D70379" w:rsidP="00075653">
                    <w:pPr>
                      <w:spacing w:after="0" w:line="240" w:lineRule="auto"/>
                      <w:rPr>
                        <w:rFonts w:ascii="Sommet" w:hAnsi="Sommet"/>
                        <w:color w:val="FF0000"/>
                        <w:sz w:val="59"/>
                        <w:szCs w:val="59"/>
                        <w:lang w:val="en-US"/>
                      </w:rPr>
                    </w:pP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A79"/>
    <w:multiLevelType w:val="hybridMultilevel"/>
    <w:tmpl w:val="1876EB82"/>
    <w:lvl w:ilvl="0" w:tplc="D0D62F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51E02"/>
    <w:multiLevelType w:val="hybridMultilevel"/>
    <w:tmpl w:val="B1CE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00136"/>
    <w:multiLevelType w:val="hybridMultilevel"/>
    <w:tmpl w:val="097E84F4"/>
    <w:lvl w:ilvl="0" w:tplc="280CDB6A">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CD6F79"/>
    <w:multiLevelType w:val="hybridMultilevel"/>
    <w:tmpl w:val="72B6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50FC1"/>
    <w:multiLevelType w:val="hybridMultilevel"/>
    <w:tmpl w:val="00227B86"/>
    <w:lvl w:ilvl="0" w:tplc="3AFC258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0845CF"/>
    <w:rsid w:val="000976E8"/>
    <w:rsid w:val="000D7B5A"/>
    <w:rsid w:val="001348E5"/>
    <w:rsid w:val="00146F79"/>
    <w:rsid w:val="00160D81"/>
    <w:rsid w:val="001615AA"/>
    <w:rsid w:val="001809C4"/>
    <w:rsid w:val="001859C9"/>
    <w:rsid w:val="001A3CDA"/>
    <w:rsid w:val="001A7BD5"/>
    <w:rsid w:val="001B764B"/>
    <w:rsid w:val="001C5924"/>
    <w:rsid w:val="001D1FA1"/>
    <w:rsid w:val="001D2E02"/>
    <w:rsid w:val="001F2FFA"/>
    <w:rsid w:val="002219C2"/>
    <w:rsid w:val="002276BD"/>
    <w:rsid w:val="00232626"/>
    <w:rsid w:val="0026701D"/>
    <w:rsid w:val="00280201"/>
    <w:rsid w:val="00287451"/>
    <w:rsid w:val="00295DD0"/>
    <w:rsid w:val="002C14BE"/>
    <w:rsid w:val="002D1A11"/>
    <w:rsid w:val="002F7CEC"/>
    <w:rsid w:val="003118B2"/>
    <w:rsid w:val="003120C7"/>
    <w:rsid w:val="00352C8D"/>
    <w:rsid w:val="00360215"/>
    <w:rsid w:val="00376ACD"/>
    <w:rsid w:val="00381B91"/>
    <w:rsid w:val="00386C5F"/>
    <w:rsid w:val="003B651B"/>
    <w:rsid w:val="003B6A5B"/>
    <w:rsid w:val="003D35A1"/>
    <w:rsid w:val="0040450F"/>
    <w:rsid w:val="004145AE"/>
    <w:rsid w:val="00415936"/>
    <w:rsid w:val="00416017"/>
    <w:rsid w:val="0044005E"/>
    <w:rsid w:val="00442BCD"/>
    <w:rsid w:val="0046375B"/>
    <w:rsid w:val="004A06B7"/>
    <w:rsid w:val="004C5659"/>
    <w:rsid w:val="004D742B"/>
    <w:rsid w:val="00506B29"/>
    <w:rsid w:val="00514077"/>
    <w:rsid w:val="00574CDE"/>
    <w:rsid w:val="00592EA6"/>
    <w:rsid w:val="005A1503"/>
    <w:rsid w:val="005A60BB"/>
    <w:rsid w:val="005B15B6"/>
    <w:rsid w:val="005B6139"/>
    <w:rsid w:val="005C65C7"/>
    <w:rsid w:val="0061057B"/>
    <w:rsid w:val="0061652E"/>
    <w:rsid w:val="006173B3"/>
    <w:rsid w:val="00625084"/>
    <w:rsid w:val="00633EE4"/>
    <w:rsid w:val="00635AE5"/>
    <w:rsid w:val="00642DB7"/>
    <w:rsid w:val="006803CA"/>
    <w:rsid w:val="00681DDA"/>
    <w:rsid w:val="006872D6"/>
    <w:rsid w:val="006D4F48"/>
    <w:rsid w:val="006E2E2F"/>
    <w:rsid w:val="006E5FBF"/>
    <w:rsid w:val="00711636"/>
    <w:rsid w:val="007126B0"/>
    <w:rsid w:val="0073391A"/>
    <w:rsid w:val="00737567"/>
    <w:rsid w:val="00737B6B"/>
    <w:rsid w:val="007525FE"/>
    <w:rsid w:val="00762B79"/>
    <w:rsid w:val="00793B85"/>
    <w:rsid w:val="007973B3"/>
    <w:rsid w:val="007A57CC"/>
    <w:rsid w:val="007A5F84"/>
    <w:rsid w:val="007A6B21"/>
    <w:rsid w:val="007B77F2"/>
    <w:rsid w:val="007E4CB7"/>
    <w:rsid w:val="007F5068"/>
    <w:rsid w:val="008130FA"/>
    <w:rsid w:val="00822AD6"/>
    <w:rsid w:val="00853E30"/>
    <w:rsid w:val="00881B91"/>
    <w:rsid w:val="00890D0D"/>
    <w:rsid w:val="008C0FB9"/>
    <w:rsid w:val="008E482E"/>
    <w:rsid w:val="00952924"/>
    <w:rsid w:val="00961C26"/>
    <w:rsid w:val="00982B5B"/>
    <w:rsid w:val="009B2B47"/>
    <w:rsid w:val="009C42A7"/>
    <w:rsid w:val="009E724D"/>
    <w:rsid w:val="00A02F93"/>
    <w:rsid w:val="00A12C9E"/>
    <w:rsid w:val="00A55F47"/>
    <w:rsid w:val="00A601D3"/>
    <w:rsid w:val="00B05569"/>
    <w:rsid w:val="00B058EC"/>
    <w:rsid w:val="00B17AC1"/>
    <w:rsid w:val="00B2781C"/>
    <w:rsid w:val="00B51D28"/>
    <w:rsid w:val="00B53832"/>
    <w:rsid w:val="00B72F0E"/>
    <w:rsid w:val="00B743E0"/>
    <w:rsid w:val="00B81DC4"/>
    <w:rsid w:val="00BD2653"/>
    <w:rsid w:val="00C77ACF"/>
    <w:rsid w:val="00CB44C6"/>
    <w:rsid w:val="00CC7612"/>
    <w:rsid w:val="00CD4E3B"/>
    <w:rsid w:val="00CE08DE"/>
    <w:rsid w:val="00CE70B5"/>
    <w:rsid w:val="00D11F6A"/>
    <w:rsid w:val="00D12EAE"/>
    <w:rsid w:val="00D41C0F"/>
    <w:rsid w:val="00D5086C"/>
    <w:rsid w:val="00D70379"/>
    <w:rsid w:val="00D82298"/>
    <w:rsid w:val="00DA2B30"/>
    <w:rsid w:val="00DB36CB"/>
    <w:rsid w:val="00E03783"/>
    <w:rsid w:val="00E04E09"/>
    <w:rsid w:val="00E14154"/>
    <w:rsid w:val="00E25078"/>
    <w:rsid w:val="00E50C69"/>
    <w:rsid w:val="00E524FE"/>
    <w:rsid w:val="00E63E06"/>
    <w:rsid w:val="00E65942"/>
    <w:rsid w:val="00E75451"/>
    <w:rsid w:val="00E77941"/>
    <w:rsid w:val="00E94899"/>
    <w:rsid w:val="00EA450A"/>
    <w:rsid w:val="00EA6CEA"/>
    <w:rsid w:val="00EC3E65"/>
    <w:rsid w:val="00ED0F47"/>
    <w:rsid w:val="00EE5301"/>
    <w:rsid w:val="00EE7455"/>
    <w:rsid w:val="00F11730"/>
    <w:rsid w:val="00F6284A"/>
    <w:rsid w:val="00F724CB"/>
    <w:rsid w:val="00F75E8B"/>
    <w:rsid w:val="00F863AE"/>
    <w:rsid w:val="00FA3EC5"/>
    <w:rsid w:val="00FE77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15:docId w15:val="{6D3EAED8-A381-4017-AD98-D0DDC225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BodyTextIndent2">
    <w:name w:val="Body Text Indent 2"/>
    <w:basedOn w:val="Normal"/>
    <w:link w:val="BodyTextIndent2Char"/>
    <w:uiPriority w:val="99"/>
    <w:rsid w:val="000D7B5A"/>
    <w:pPr>
      <w:spacing w:after="120" w:line="480" w:lineRule="auto"/>
      <w:ind w:left="283"/>
    </w:pPr>
    <w:rPr>
      <w:rFonts w:ascii="Optima LT Std" w:eastAsia="Times New Roman" w:hAnsi="Optima LT Std" w:cs="Optima LT Std"/>
      <w:b/>
      <w:bCs/>
      <w:sz w:val="24"/>
      <w:szCs w:val="24"/>
      <w:lang w:eastAsia="en-AU"/>
    </w:rPr>
  </w:style>
  <w:style w:type="character" w:customStyle="1" w:styleId="BodyTextIndent2Char">
    <w:name w:val="Body Text Indent 2 Char"/>
    <w:basedOn w:val="DefaultParagraphFont"/>
    <w:link w:val="BodyTextIndent2"/>
    <w:uiPriority w:val="99"/>
    <w:rsid w:val="000D7B5A"/>
    <w:rPr>
      <w:rFonts w:ascii="Optima LT Std" w:eastAsia="Times New Roman" w:hAnsi="Optima LT Std" w:cs="Optima LT Std"/>
      <w:b/>
      <w:bCs/>
      <w:sz w:val="24"/>
      <w:szCs w:val="24"/>
      <w:lang w:eastAsia="en-AU"/>
    </w:rPr>
  </w:style>
  <w:style w:type="paragraph" w:styleId="BodyTextIndent">
    <w:name w:val="Body Text Indent"/>
    <w:basedOn w:val="Normal"/>
    <w:link w:val="BodyTextIndentChar"/>
    <w:uiPriority w:val="99"/>
    <w:unhideWhenUsed/>
    <w:rsid w:val="000D7B5A"/>
    <w:pPr>
      <w:spacing w:after="120"/>
      <w:ind w:left="283"/>
    </w:pPr>
    <w:rPr>
      <w:rFonts w:eastAsia="Times New Roman"/>
    </w:rPr>
  </w:style>
  <w:style w:type="character" w:customStyle="1" w:styleId="BodyTextIndentChar">
    <w:name w:val="Body Text Indent Char"/>
    <w:basedOn w:val="DefaultParagraphFont"/>
    <w:link w:val="BodyTextIndent"/>
    <w:uiPriority w:val="99"/>
    <w:rsid w:val="000D7B5A"/>
    <w:rPr>
      <w:rFonts w:eastAsia="Times New Roman"/>
    </w:rPr>
  </w:style>
  <w:style w:type="paragraph" w:customStyle="1" w:styleId="Default">
    <w:name w:val="Default"/>
    <w:rsid w:val="00B51D28"/>
    <w:pPr>
      <w:autoSpaceDE w:val="0"/>
      <w:autoSpaceDN w:val="0"/>
      <w:adjustRightInd w:val="0"/>
      <w:spacing w:after="0" w:line="240" w:lineRule="auto"/>
    </w:pPr>
    <w:rPr>
      <w:rFonts w:eastAsia="Times New Roman"/>
      <w:color w:val="000000"/>
      <w:sz w:val="24"/>
      <w:szCs w:val="24"/>
    </w:rPr>
  </w:style>
  <w:style w:type="character" w:styleId="Hyperlink">
    <w:name w:val="Hyperlink"/>
    <w:basedOn w:val="DefaultParagraphFont"/>
    <w:uiPriority w:val="99"/>
    <w:unhideWhenUsed/>
    <w:rsid w:val="00737B6B"/>
    <w:rPr>
      <w:color w:val="0000FF"/>
      <w:u w:val="single"/>
    </w:rPr>
  </w:style>
  <w:style w:type="character" w:styleId="UnresolvedMention">
    <w:name w:val="Unresolved Mention"/>
    <w:basedOn w:val="DefaultParagraphFont"/>
    <w:uiPriority w:val="99"/>
    <w:semiHidden/>
    <w:unhideWhenUsed/>
    <w:rsid w:val="00737B6B"/>
    <w:rPr>
      <w:color w:val="808080"/>
      <w:shd w:val="clear" w:color="auto" w:fill="E6E6E6"/>
    </w:rPr>
  </w:style>
  <w:style w:type="table" w:styleId="TableGrid">
    <w:name w:val="Table Grid"/>
    <w:basedOn w:val="TableNormal"/>
    <w:uiPriority w:val="59"/>
    <w:rsid w:val="00B538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1989">
      <w:bodyDiv w:val="1"/>
      <w:marLeft w:val="0"/>
      <w:marRight w:val="0"/>
      <w:marTop w:val="0"/>
      <w:marBottom w:val="0"/>
      <w:divBdr>
        <w:top w:val="none" w:sz="0" w:space="0" w:color="auto"/>
        <w:left w:val="none" w:sz="0" w:space="0" w:color="auto"/>
        <w:bottom w:val="none" w:sz="0" w:space="0" w:color="auto"/>
        <w:right w:val="none" w:sz="0" w:space="0" w:color="auto"/>
      </w:divBdr>
    </w:div>
    <w:div w:id="1007171751">
      <w:bodyDiv w:val="1"/>
      <w:marLeft w:val="0"/>
      <w:marRight w:val="0"/>
      <w:marTop w:val="0"/>
      <w:marBottom w:val="0"/>
      <w:divBdr>
        <w:top w:val="none" w:sz="0" w:space="0" w:color="auto"/>
        <w:left w:val="none" w:sz="0" w:space="0" w:color="auto"/>
        <w:bottom w:val="none" w:sz="0" w:space="0" w:color="auto"/>
        <w:right w:val="none" w:sz="0" w:space="0" w:color="auto"/>
      </w:divBdr>
    </w:div>
    <w:div w:id="1939174834">
      <w:bodyDiv w:val="1"/>
      <w:marLeft w:val="0"/>
      <w:marRight w:val="0"/>
      <w:marTop w:val="0"/>
      <w:marBottom w:val="0"/>
      <w:divBdr>
        <w:top w:val="none" w:sz="0" w:space="0" w:color="auto"/>
        <w:left w:val="none" w:sz="0" w:space="0" w:color="auto"/>
        <w:bottom w:val="none" w:sz="0" w:space="0" w:color="auto"/>
        <w:right w:val="none" w:sz="0" w:space="0" w:color="auto"/>
      </w:divBdr>
      <w:divsChild>
        <w:div w:id="97310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civeng.unsw.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se.unsw.edu.au/"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4B1EF6EC20C45BA42A9E54499452A" ma:contentTypeVersion="12" ma:contentTypeDescription="Create a new document." ma:contentTypeScope="" ma:versionID="89918b9d453024aff13e6d6eb58623aa">
  <xsd:schema xmlns:xsd="http://www.w3.org/2001/XMLSchema" xmlns:xs="http://www.w3.org/2001/XMLSchema" xmlns:p="http://schemas.microsoft.com/office/2006/metadata/properties" xmlns:ns3="421c542f-62d5-4783-819e-b32b8bffb8db" xmlns:ns4="69642059-c166-4486-a07f-1a730a3f18b8" targetNamespace="http://schemas.microsoft.com/office/2006/metadata/properties" ma:root="true" ma:fieldsID="ee907526d7ee9475b0d98937ea92101f" ns3:_="" ns4:_="">
    <xsd:import namespace="421c542f-62d5-4783-819e-b32b8bffb8db"/>
    <xsd:import namespace="69642059-c166-4486-a07f-1a730a3f18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542f-62d5-4783-819e-b32b8bffb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42059-c166-4486-a07f-1a730a3f1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DA231F-ECC9-4083-81ED-FC3B6601834F}">
  <ds:schemaRefs>
    <ds:schemaRef ds:uri="http://schemas.microsoft.com/sharepoint/v3/contenttype/forms"/>
  </ds:schemaRefs>
</ds:datastoreItem>
</file>

<file path=customXml/itemProps2.xml><?xml version="1.0" encoding="utf-8"?>
<ds:datastoreItem xmlns:ds="http://schemas.openxmlformats.org/officeDocument/2006/customXml" ds:itemID="{8DE36C4F-9573-40EB-BD0D-2A42FE434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542f-62d5-4783-819e-b32b8bffb8db"/>
    <ds:schemaRef ds:uri="69642059-c166-4486-a07f-1a730a3f1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1CD1C-B212-4935-8BC6-C8C023CAF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2721D-33E2-C94C-A141-9656E27B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C:\Users\Nihar Khanna\AppData\Local\Temp\wzda53\UNSW Sydney Word Template.dotx</Template>
  <TotalTime>5</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Aaron Quugley</cp:lastModifiedBy>
  <cp:revision>4</cp:revision>
  <dcterms:created xsi:type="dcterms:W3CDTF">2020-08-14T04:21:00Z</dcterms:created>
  <dcterms:modified xsi:type="dcterms:W3CDTF">2020-08-14T04:36:00Z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0x010100DFC4B1EF6EC20C45BA42A9E54499452A</vt:lpwstr>
  </property>
</Properties>
</file>