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 w:rsidRPr="00527003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Pr="00527003" w:rsidRDefault="00C1176B">
            <w:pPr>
              <w:pStyle w:val="formtext"/>
              <w:widowControl/>
              <w:spacing w:before="0"/>
              <w:jc w:val="left"/>
              <w:rPr>
                <w:lang w:val="en-AU"/>
              </w:rPr>
            </w:pPr>
            <w:r w:rsidRPr="00527003">
              <w:rPr>
                <w:noProof/>
                <w:lang w:val="en-AU" w:eastAsia="en-AU"/>
              </w:rPr>
              <w:drawing>
                <wp:inline distT="0" distB="0" distL="0" distR="0" wp14:anchorId="30A859DF" wp14:editId="458C8146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Pr="00527003" w:rsidRDefault="003C37FC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 w:rsidRPr="00527003">
              <w:rPr>
                <w:rFonts w:ascii="Arial" w:hAnsi="Arial" w:cs="Arial"/>
                <w:sz w:val="36"/>
                <w:szCs w:val="36"/>
              </w:rPr>
              <w:t>Position Description</w:t>
            </w:r>
          </w:p>
        </w:tc>
      </w:tr>
    </w:tbl>
    <w:p w:rsidR="003C37FC" w:rsidRPr="006C5C75" w:rsidRDefault="003C37FC">
      <w:pPr>
        <w:pStyle w:val="norm10plus"/>
        <w:widowControl/>
        <w:overflowPunct w:val="0"/>
        <w:spacing w:after="0"/>
        <w:textAlignment w:val="baselin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7910"/>
      </w:tblGrid>
      <w:tr w:rsidR="003C37FC" w:rsidRPr="00527003" w:rsidTr="00BB79BC">
        <w:trPr>
          <w:cantSplit/>
        </w:trPr>
        <w:tc>
          <w:tcPr>
            <w:tcW w:w="2517" w:type="dxa"/>
          </w:tcPr>
          <w:p w:rsidR="003C37FC" w:rsidRPr="00527003" w:rsidRDefault="003C37FC" w:rsidP="002230D9">
            <w:pPr>
              <w:pStyle w:val="formtext"/>
              <w:widowControl/>
              <w:spacing w:after="60" w:line="360" w:lineRule="auto"/>
              <w:rPr>
                <w:b/>
                <w:bCs/>
                <w:sz w:val="20"/>
                <w:szCs w:val="20"/>
              </w:rPr>
            </w:pPr>
            <w:r w:rsidRPr="00527003">
              <w:rPr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910" w:type="dxa"/>
          </w:tcPr>
          <w:p w:rsidR="003C37FC" w:rsidRPr="00527003" w:rsidRDefault="00B77235" w:rsidP="002230D9">
            <w:pPr>
              <w:spacing w:after="60" w:line="360" w:lineRule="auto"/>
            </w:pPr>
            <w:r>
              <w:t>Centre</w:t>
            </w:r>
            <w:r w:rsidR="00F1354F" w:rsidRPr="00527003">
              <w:t xml:space="preserve"> Administrator</w:t>
            </w:r>
          </w:p>
        </w:tc>
      </w:tr>
      <w:tr w:rsidR="003C37FC" w:rsidRPr="00527003" w:rsidTr="00BB79BC">
        <w:trPr>
          <w:cantSplit/>
        </w:trPr>
        <w:tc>
          <w:tcPr>
            <w:tcW w:w="2517" w:type="dxa"/>
          </w:tcPr>
          <w:p w:rsidR="003C37FC" w:rsidRPr="00527003" w:rsidRDefault="003C37FC" w:rsidP="002230D9">
            <w:pPr>
              <w:pStyle w:val="formtext"/>
              <w:widowControl/>
              <w:spacing w:after="60" w:line="360" w:lineRule="auto"/>
              <w:rPr>
                <w:b/>
                <w:bCs/>
                <w:sz w:val="20"/>
                <w:szCs w:val="20"/>
              </w:rPr>
            </w:pPr>
            <w:r w:rsidRPr="00527003">
              <w:rPr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910" w:type="dxa"/>
          </w:tcPr>
          <w:p w:rsidR="003C37FC" w:rsidRPr="00527003" w:rsidRDefault="00AF2B46" w:rsidP="002230D9">
            <w:pPr>
              <w:spacing w:after="60" w:line="360" w:lineRule="auto"/>
            </w:pPr>
            <w:r w:rsidRPr="00527003">
              <w:t xml:space="preserve">ANU Officer </w:t>
            </w:r>
            <w:r w:rsidR="00DB2B7A" w:rsidRPr="00527003">
              <w:t xml:space="preserve">Grade </w:t>
            </w:r>
            <w:r w:rsidRPr="00527003">
              <w:t>5 (Administration)</w:t>
            </w:r>
          </w:p>
        </w:tc>
      </w:tr>
    </w:tbl>
    <w:p w:rsidR="003C37FC" w:rsidRPr="00633FE2" w:rsidRDefault="003C37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</w:tblGrid>
      <w:tr w:rsidR="003C37FC" w:rsidRPr="00527003" w:rsidTr="005C12F7">
        <w:trPr>
          <w:trHeight w:val="784"/>
        </w:trPr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:rsidR="006B28C8" w:rsidRPr="00527003" w:rsidRDefault="006B28C8" w:rsidP="002230D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PURPOSE</w:t>
            </w:r>
            <w:r w:rsidRPr="00527003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230D9">
              <w:rPr>
                <w:b/>
                <w:bCs/>
                <w:color w:val="000000"/>
                <w:sz w:val="24"/>
                <w:szCs w:val="24"/>
              </w:rPr>
              <w:t>STATEMENT</w:t>
            </w:r>
          </w:p>
          <w:p w:rsidR="00A25550" w:rsidRPr="00527003" w:rsidRDefault="00A25550" w:rsidP="002230D9">
            <w:pPr>
              <w:keepNext/>
              <w:spacing w:before="0" w:line="360" w:lineRule="auto"/>
              <w:outlineLvl w:val="2"/>
              <w:rPr>
                <w:color w:val="FF0000"/>
              </w:rPr>
            </w:pPr>
            <w:bookmarkStart w:id="0" w:name="OLE_LINK1"/>
            <w:r w:rsidRPr="00527003">
              <w:t xml:space="preserve">The </w:t>
            </w:r>
            <w:r w:rsidR="004E6A9E">
              <w:t xml:space="preserve">Centre </w:t>
            </w:r>
            <w:r w:rsidRPr="00527003">
              <w:t>Administrator provides general administrative support</w:t>
            </w:r>
            <w:r w:rsidR="00527003" w:rsidRPr="00527003">
              <w:rPr>
                <w:color w:val="000000" w:themeColor="text1"/>
              </w:rPr>
              <w:t xml:space="preserve">, </w:t>
            </w:r>
            <w:r w:rsidR="00527003">
              <w:rPr>
                <w:color w:val="000000" w:themeColor="text1"/>
              </w:rPr>
              <w:t xml:space="preserve">contributing to the efficient coordination of the day-to-day operations of the </w:t>
            </w:r>
            <w:r w:rsidR="004E6A9E">
              <w:rPr>
                <w:color w:val="000000" w:themeColor="text1"/>
              </w:rPr>
              <w:t xml:space="preserve">ANU Centre for Social Research and Methods </w:t>
            </w:r>
            <w:r w:rsidR="00527003">
              <w:rPr>
                <w:color w:val="000000" w:themeColor="text1"/>
              </w:rPr>
              <w:t>through liaising with staff and students and providing advice and assistance on a wide range of general and student administration, financial and human resources matters.</w:t>
            </w:r>
            <w:r w:rsidR="004E6A9E">
              <w:rPr>
                <w:color w:val="000000" w:themeColor="text1"/>
              </w:rPr>
              <w:t xml:space="preserve"> The role will be responsible for providing student administrative support for the ANU Centre for Social Research and Methods.</w:t>
            </w:r>
          </w:p>
          <w:bookmarkEnd w:id="0"/>
          <w:p w:rsidR="006B28C8" w:rsidRPr="00527003" w:rsidRDefault="006B28C8" w:rsidP="002230D9">
            <w:pPr>
              <w:spacing w:before="0" w:line="360" w:lineRule="auto"/>
            </w:pPr>
          </w:p>
          <w:p w:rsidR="006B28C8" w:rsidRPr="00527003" w:rsidRDefault="006B28C8" w:rsidP="002230D9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KEY ACCOUNTABILITY AREAS</w:t>
            </w:r>
          </w:p>
          <w:p w:rsidR="00753130" w:rsidRPr="006C5C75" w:rsidRDefault="00753130" w:rsidP="002230D9">
            <w:pPr>
              <w:spacing w:before="0" w:line="360" w:lineRule="auto"/>
              <w:rPr>
                <w:b/>
                <w:bCs/>
                <w:szCs w:val="24"/>
              </w:rPr>
            </w:pPr>
          </w:p>
          <w:p w:rsidR="006B28C8" w:rsidRPr="00527003" w:rsidRDefault="006B28C8" w:rsidP="002230D9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A25550" w:rsidRPr="00F0614D" w:rsidRDefault="00A25550" w:rsidP="002230D9">
            <w:pPr>
              <w:spacing w:before="0" w:line="360" w:lineRule="auto"/>
              <w:rPr>
                <w:color w:val="000000" w:themeColor="text1"/>
              </w:rPr>
            </w:pPr>
            <w:r w:rsidRPr="00F0614D">
              <w:rPr>
                <w:color w:val="000000" w:themeColor="text1"/>
              </w:rPr>
              <w:t xml:space="preserve">The </w:t>
            </w:r>
            <w:r w:rsidR="004E6A9E">
              <w:rPr>
                <w:color w:val="000000" w:themeColor="text1"/>
              </w:rPr>
              <w:t>Centre</w:t>
            </w:r>
            <w:r w:rsidRPr="00F0614D">
              <w:rPr>
                <w:color w:val="000000" w:themeColor="text1"/>
              </w:rPr>
              <w:t xml:space="preserve"> Administrator</w:t>
            </w:r>
            <w:r w:rsidR="00527003" w:rsidRPr="00F0614D">
              <w:rPr>
                <w:color w:val="000000" w:themeColor="text1"/>
              </w:rPr>
              <w:t xml:space="preserve"> </w:t>
            </w:r>
            <w:r w:rsidRPr="00F0614D">
              <w:rPr>
                <w:color w:val="000000" w:themeColor="text1"/>
              </w:rPr>
              <w:t xml:space="preserve">undertakes a broad range of administrative tasks relating to day-to-day activities, </w:t>
            </w:r>
            <w:r w:rsidR="00527003" w:rsidRPr="00F0614D">
              <w:rPr>
                <w:color w:val="000000" w:themeColor="text1"/>
              </w:rPr>
              <w:t>acting as a first point of contact</w:t>
            </w:r>
            <w:r w:rsidR="00F0614D" w:rsidRPr="00F0614D">
              <w:rPr>
                <w:color w:val="000000" w:themeColor="text1"/>
              </w:rPr>
              <w:t xml:space="preserve"> for administrative services </w:t>
            </w:r>
            <w:r w:rsidR="00527003" w:rsidRPr="00F0614D">
              <w:rPr>
                <w:color w:val="000000" w:themeColor="text1"/>
              </w:rPr>
              <w:t xml:space="preserve">and </w:t>
            </w:r>
            <w:r w:rsidRPr="00F0614D">
              <w:rPr>
                <w:color w:val="000000" w:themeColor="text1"/>
              </w:rPr>
              <w:t xml:space="preserve">providing support to a </w:t>
            </w:r>
            <w:r w:rsidR="00527003" w:rsidRPr="00F0614D">
              <w:rPr>
                <w:color w:val="000000" w:themeColor="text1"/>
              </w:rPr>
              <w:t xml:space="preserve">variety of </w:t>
            </w:r>
            <w:r w:rsidRPr="00F0614D">
              <w:rPr>
                <w:color w:val="000000" w:themeColor="text1"/>
              </w:rPr>
              <w:t>stakeholders includin</w:t>
            </w:r>
            <w:r w:rsidR="0057580A" w:rsidRPr="00F0614D">
              <w:rPr>
                <w:color w:val="000000" w:themeColor="text1"/>
              </w:rPr>
              <w:t xml:space="preserve">g </w:t>
            </w:r>
            <w:r w:rsidR="00F0614D" w:rsidRPr="00F0614D">
              <w:rPr>
                <w:color w:val="000000" w:themeColor="text1"/>
              </w:rPr>
              <w:t xml:space="preserve">staff, </w:t>
            </w:r>
            <w:r w:rsidR="0057580A" w:rsidRPr="00F0614D">
              <w:rPr>
                <w:color w:val="000000" w:themeColor="text1"/>
              </w:rPr>
              <w:t>students and visitors, working in partnership with</w:t>
            </w:r>
            <w:r w:rsidR="00F0614D" w:rsidRPr="00F0614D">
              <w:rPr>
                <w:color w:val="000000" w:themeColor="text1"/>
              </w:rPr>
              <w:t xml:space="preserve"> team members and with </w:t>
            </w:r>
            <w:r w:rsidR="0057580A" w:rsidRPr="00F0614D">
              <w:rPr>
                <w:color w:val="000000" w:themeColor="text1"/>
              </w:rPr>
              <w:t xml:space="preserve">colleagues in Central </w:t>
            </w:r>
            <w:r w:rsidR="00F0614D" w:rsidRPr="00F0614D">
              <w:rPr>
                <w:color w:val="000000" w:themeColor="text1"/>
              </w:rPr>
              <w:t>S</w:t>
            </w:r>
            <w:r w:rsidR="0057580A" w:rsidRPr="00F0614D">
              <w:rPr>
                <w:color w:val="000000" w:themeColor="text1"/>
              </w:rPr>
              <w:t>ervices</w:t>
            </w:r>
            <w:r w:rsidR="00F0614D" w:rsidRPr="00F0614D">
              <w:rPr>
                <w:color w:val="000000" w:themeColor="text1"/>
              </w:rPr>
              <w:t xml:space="preserve">. </w:t>
            </w:r>
            <w:r w:rsidR="0057580A" w:rsidRPr="00F0614D">
              <w:rPr>
                <w:color w:val="000000" w:themeColor="text1"/>
              </w:rPr>
              <w:t xml:space="preserve"> </w:t>
            </w:r>
            <w:r w:rsidR="004E6A9E">
              <w:rPr>
                <w:color w:val="000000" w:themeColor="text1"/>
              </w:rPr>
              <w:t>The role will be responsible for providing student administrative support for the ANU Centre for Social Research and Methods.</w:t>
            </w:r>
          </w:p>
          <w:p w:rsidR="006B28C8" w:rsidRPr="00527003" w:rsidRDefault="006B28C8" w:rsidP="002230D9">
            <w:pPr>
              <w:spacing w:before="0" w:line="360" w:lineRule="auto"/>
              <w:rPr>
                <w:color w:val="000000" w:themeColor="text1"/>
              </w:rPr>
            </w:pPr>
          </w:p>
          <w:p w:rsidR="006B28C8" w:rsidRPr="00527003" w:rsidRDefault="006B28C8" w:rsidP="002230D9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Role Statement:</w:t>
            </w:r>
          </w:p>
          <w:p w:rsidR="00FF55C4" w:rsidRPr="00527003" w:rsidRDefault="00A25550" w:rsidP="002230D9">
            <w:pPr>
              <w:spacing w:before="0" w:line="360" w:lineRule="auto"/>
              <w:rPr>
                <w:iCs/>
                <w:sz w:val="22"/>
                <w:szCs w:val="22"/>
              </w:rPr>
            </w:pPr>
            <w:r w:rsidRPr="00527003">
              <w:t xml:space="preserve">Under </w:t>
            </w:r>
            <w:r w:rsidR="00F0614D">
              <w:t>g</w:t>
            </w:r>
            <w:r w:rsidRPr="00527003">
              <w:t>eneral direction</w:t>
            </w:r>
            <w:r w:rsidR="004E6A9E">
              <w:t xml:space="preserve"> of the CSRM Centre Manager</w:t>
            </w:r>
            <w:r w:rsidR="00F0614D">
              <w:t xml:space="preserve">, </w:t>
            </w:r>
            <w:r w:rsidRPr="00527003">
              <w:t>the</w:t>
            </w:r>
            <w:r w:rsidR="004E6A9E">
              <w:t xml:space="preserve"> Centre </w:t>
            </w:r>
            <w:r w:rsidRPr="00527003">
              <w:t xml:space="preserve"> Administrator will:</w:t>
            </w:r>
          </w:p>
          <w:p w:rsidR="00AF2B46" w:rsidRPr="00527003" w:rsidRDefault="00405933" w:rsidP="002230D9">
            <w:pPr>
              <w:numPr>
                <w:ilvl w:val="0"/>
                <w:numId w:val="40"/>
              </w:numPr>
              <w:spacing w:before="0" w:line="360" w:lineRule="auto"/>
              <w:textAlignment w:val="auto"/>
              <w:rPr>
                <w:sz w:val="22"/>
                <w:szCs w:val="22"/>
              </w:rPr>
            </w:pPr>
            <w:r>
              <w:t xml:space="preserve">Act as </w:t>
            </w:r>
            <w:r w:rsidR="004E6A9E">
              <w:t>a</w:t>
            </w:r>
            <w:r w:rsidR="00527003">
              <w:t xml:space="preserve"> </w:t>
            </w:r>
            <w:r w:rsidR="00CF5CA1" w:rsidRPr="00527003">
              <w:t>first point of contact</w:t>
            </w:r>
            <w:r w:rsidR="00F0614D">
              <w:t>, i</w:t>
            </w:r>
            <w:r w:rsidR="00EE1BD5">
              <w:t xml:space="preserve">ncluding </w:t>
            </w:r>
            <w:r w:rsidR="00CF5CA1" w:rsidRPr="00527003">
              <w:t>respond</w:t>
            </w:r>
            <w:r w:rsidR="00527003">
              <w:t>ing</w:t>
            </w:r>
            <w:r w:rsidR="00CF5CA1" w:rsidRPr="00527003">
              <w:t xml:space="preserve"> to </w:t>
            </w:r>
            <w:r w:rsidR="00EE1BD5">
              <w:t>enquiries and providing first-level advice on a wide range of policies and procedures, redirecting enquiries to the relevant staff, when needed</w:t>
            </w:r>
            <w:r w:rsidR="0057580A">
              <w:t>,</w:t>
            </w:r>
            <w:r w:rsidR="00EE1BD5">
              <w:t xml:space="preserve"> and d</w:t>
            </w:r>
            <w:r w:rsidR="00CF5CA1" w:rsidRPr="00527003">
              <w:t>raft</w:t>
            </w:r>
            <w:r w:rsidR="00EE1BD5">
              <w:t>ing</w:t>
            </w:r>
            <w:r w:rsidR="00CF5CA1" w:rsidRPr="00527003">
              <w:t xml:space="preserve"> </w:t>
            </w:r>
            <w:r w:rsidR="002F1CFD">
              <w:t xml:space="preserve">various reports and </w:t>
            </w:r>
            <w:r w:rsidR="00CF5CA1" w:rsidRPr="00527003">
              <w:t>general correspondence</w:t>
            </w:r>
            <w:r w:rsidR="00EE1BD5">
              <w:t xml:space="preserve"> as requested. </w:t>
            </w:r>
          </w:p>
          <w:p w:rsidR="00C87625" w:rsidRDefault="00C87625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</w:pPr>
            <w:r>
              <w:t>Provide high level administrative support</w:t>
            </w:r>
            <w:r w:rsidR="00256213">
              <w:t xml:space="preserve">, liaising with staff, </w:t>
            </w:r>
            <w:r w:rsidR="003A0DB8">
              <w:t>s</w:t>
            </w:r>
            <w:r w:rsidR="00256213">
              <w:t xml:space="preserve">tudents </w:t>
            </w:r>
            <w:r w:rsidR="003A0DB8">
              <w:t xml:space="preserve">and visitors </w:t>
            </w:r>
            <w:r>
              <w:t>to ensure the efficient and effective delivery of:</w:t>
            </w:r>
          </w:p>
          <w:p w:rsidR="00C87625" w:rsidRDefault="00256213" w:rsidP="002230D9">
            <w:pPr>
              <w:pStyle w:val="ListParagraph"/>
              <w:numPr>
                <w:ilvl w:val="0"/>
                <w:numId w:val="43"/>
              </w:numPr>
              <w:spacing w:before="0" w:line="360" w:lineRule="auto"/>
              <w:textAlignment w:val="auto"/>
            </w:pPr>
            <w:r>
              <w:t>F</w:t>
            </w:r>
            <w:r w:rsidR="00CF5CA1" w:rsidRPr="00527003">
              <w:t xml:space="preserve">inancial administration including the </w:t>
            </w:r>
            <w:r w:rsidR="00EE1BD5">
              <w:t xml:space="preserve">accurate </w:t>
            </w:r>
            <w:r w:rsidR="00CF5CA1" w:rsidRPr="00527003">
              <w:t>processing</w:t>
            </w:r>
            <w:r w:rsidR="00EE1BD5">
              <w:t xml:space="preserve"> of financial transactions, </w:t>
            </w:r>
            <w:r w:rsidR="00CF5CA1" w:rsidRPr="00527003">
              <w:t>organising reimbursements</w:t>
            </w:r>
            <w:r w:rsidR="00C87625">
              <w:t xml:space="preserve">, preparing travel forms and per-diems and </w:t>
            </w:r>
            <w:r w:rsidR="00EE1BD5">
              <w:t>running various periodic and ad-hoc reports</w:t>
            </w:r>
            <w:r w:rsidR="003267D1">
              <w:t>.</w:t>
            </w:r>
          </w:p>
          <w:p w:rsidR="00EE1BD5" w:rsidRDefault="00256213" w:rsidP="002230D9">
            <w:pPr>
              <w:pStyle w:val="ListParagraph"/>
              <w:numPr>
                <w:ilvl w:val="0"/>
                <w:numId w:val="43"/>
              </w:numPr>
              <w:spacing w:before="0" w:line="360" w:lineRule="auto"/>
              <w:textAlignment w:val="auto"/>
            </w:pPr>
            <w:r>
              <w:t>H</w:t>
            </w:r>
            <w:r w:rsidR="00EE1BD5">
              <w:t>uman resources administration, including the preparation of various paperwork for approvals, basic HR system processing</w:t>
            </w:r>
            <w:r w:rsidR="002F1CFD">
              <w:t xml:space="preserve"> and reports</w:t>
            </w:r>
            <w:r w:rsidR="00EE1BD5">
              <w:t xml:space="preserve"> and providing support in staff recruitment and appointments</w:t>
            </w:r>
            <w:r w:rsidR="00F0614D">
              <w:t xml:space="preserve"> </w:t>
            </w:r>
            <w:r w:rsidR="00EE1BD5">
              <w:t xml:space="preserve">and local area induction.  </w:t>
            </w:r>
          </w:p>
          <w:p w:rsidR="00C87625" w:rsidRDefault="00256213" w:rsidP="002230D9">
            <w:pPr>
              <w:pStyle w:val="ListParagraph"/>
              <w:numPr>
                <w:ilvl w:val="0"/>
                <w:numId w:val="43"/>
              </w:numPr>
              <w:spacing w:before="0" w:line="360" w:lineRule="auto"/>
              <w:textAlignment w:val="auto"/>
            </w:pPr>
            <w:r>
              <w:t xml:space="preserve">Student and education services, </w:t>
            </w:r>
            <w:r w:rsidR="00C87625">
              <w:t xml:space="preserve">including </w:t>
            </w:r>
            <w:r w:rsidR="00D919F0" w:rsidRPr="00527003">
              <w:t xml:space="preserve">timetabling, </w:t>
            </w:r>
            <w:r w:rsidR="00FF55C4" w:rsidRPr="00527003">
              <w:t xml:space="preserve">student </w:t>
            </w:r>
            <w:r w:rsidR="00C87625">
              <w:t xml:space="preserve">assessment, higher degree by research administration and the coordination of sessional academic staff.  </w:t>
            </w:r>
          </w:p>
          <w:p w:rsidR="00D919F0" w:rsidRPr="00527003" w:rsidRDefault="00256213" w:rsidP="002230D9">
            <w:pPr>
              <w:numPr>
                <w:ilvl w:val="0"/>
                <w:numId w:val="40"/>
              </w:numPr>
              <w:spacing w:before="0" w:line="360" w:lineRule="auto"/>
              <w:textAlignment w:val="auto"/>
            </w:pPr>
            <w:r>
              <w:t xml:space="preserve">Provide general administrative </w:t>
            </w:r>
            <w:r w:rsidR="00805579">
              <w:t xml:space="preserve">and secretarial support </w:t>
            </w:r>
            <w:r>
              <w:t xml:space="preserve">on a range of other matters including, but not limited to: </w:t>
            </w:r>
            <w:r w:rsidR="00805579">
              <w:t xml:space="preserve">committee and event management support, </w:t>
            </w:r>
            <w:r w:rsidR="00FF55C4" w:rsidRPr="00527003">
              <w:t xml:space="preserve">room </w:t>
            </w:r>
            <w:r w:rsidR="00D919F0" w:rsidRPr="00527003">
              <w:t>allocation</w:t>
            </w:r>
            <w:r>
              <w:t xml:space="preserve"> and booking</w:t>
            </w:r>
            <w:r w:rsidR="00D919F0" w:rsidRPr="00527003">
              <w:t xml:space="preserve">, </w:t>
            </w:r>
            <w:r>
              <w:t xml:space="preserve">collating and placing </w:t>
            </w:r>
            <w:r w:rsidR="00D919F0" w:rsidRPr="00527003">
              <w:t>station</w:t>
            </w:r>
            <w:r w:rsidR="00793C4F">
              <w:t>e</w:t>
            </w:r>
            <w:r w:rsidR="00D919F0" w:rsidRPr="00527003">
              <w:t>ry</w:t>
            </w:r>
            <w:r>
              <w:t xml:space="preserve"> orders, arranging access cards and IT access and </w:t>
            </w:r>
            <w:r w:rsidR="00FF55C4" w:rsidRPr="00527003">
              <w:t>ensur</w:t>
            </w:r>
            <w:r>
              <w:t>ing</w:t>
            </w:r>
            <w:r w:rsidR="00FF55C4" w:rsidRPr="00527003">
              <w:t xml:space="preserve"> appropriate</w:t>
            </w:r>
            <w:r w:rsidR="00D919F0" w:rsidRPr="00527003">
              <w:t xml:space="preserve"> maintenance </w:t>
            </w:r>
            <w:r w:rsidR="00CF5CA1" w:rsidRPr="00527003">
              <w:t xml:space="preserve">of office </w:t>
            </w:r>
            <w:r>
              <w:t xml:space="preserve">space and </w:t>
            </w:r>
            <w:r w:rsidR="00CF5CA1" w:rsidRPr="00527003">
              <w:t>equipment.</w:t>
            </w:r>
          </w:p>
          <w:p w:rsidR="00CF5CA1" w:rsidRPr="0057580A" w:rsidRDefault="00AF2B46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  <w:rPr>
                <w:color w:val="000000" w:themeColor="text1"/>
              </w:rPr>
            </w:pPr>
            <w:r w:rsidRPr="0057580A">
              <w:rPr>
                <w:color w:val="000000" w:themeColor="text1"/>
              </w:rPr>
              <w:t xml:space="preserve">Maintain </w:t>
            </w:r>
            <w:r w:rsidR="00256213" w:rsidRPr="0057580A">
              <w:rPr>
                <w:color w:val="000000" w:themeColor="text1"/>
              </w:rPr>
              <w:t>the Department’s</w:t>
            </w:r>
            <w:r w:rsidR="00BB79BC" w:rsidRPr="0057580A">
              <w:rPr>
                <w:color w:val="000000" w:themeColor="text1"/>
              </w:rPr>
              <w:t xml:space="preserve"> </w:t>
            </w:r>
            <w:r w:rsidRPr="0057580A">
              <w:rPr>
                <w:color w:val="000000" w:themeColor="text1"/>
              </w:rPr>
              <w:t>website</w:t>
            </w:r>
            <w:r w:rsidR="00256213" w:rsidRPr="0057580A">
              <w:rPr>
                <w:color w:val="000000" w:themeColor="text1"/>
              </w:rPr>
              <w:t>, liaising with stakeholders to collect information and update relevant sections.</w:t>
            </w:r>
            <w:r w:rsidR="0057580A" w:rsidRPr="0057580A">
              <w:rPr>
                <w:color w:val="000000" w:themeColor="text1"/>
              </w:rPr>
              <w:t xml:space="preserve">  </w:t>
            </w:r>
          </w:p>
          <w:p w:rsidR="0020734F" w:rsidRPr="00527003" w:rsidRDefault="0020734F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</w:pPr>
            <w:r w:rsidRPr="00527003">
              <w:t>Comply with all ANU policies and procedures, in particular those relating to work health and safety and equal opportunity</w:t>
            </w:r>
            <w:r w:rsidR="003C7CE1" w:rsidRPr="00527003">
              <w:t>.</w:t>
            </w:r>
          </w:p>
          <w:p w:rsidR="005C12F7" w:rsidRDefault="00405933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</w:pPr>
            <w:r>
              <w:t>Perform o</w:t>
            </w:r>
            <w:r w:rsidR="00D62C41" w:rsidRPr="00527003">
              <w:t xml:space="preserve">ther duties </w:t>
            </w:r>
            <w:r w:rsidR="00256213">
              <w:t xml:space="preserve">as directed, </w:t>
            </w:r>
            <w:r w:rsidR="00D62C41" w:rsidRPr="00527003">
              <w:t>consistent with the classification level of the position</w:t>
            </w:r>
            <w:r w:rsidR="00256213">
              <w:t xml:space="preserve"> and in line with the principle of multi-skilling.</w:t>
            </w:r>
          </w:p>
          <w:p w:rsidR="00DB4A12" w:rsidRPr="005C12F7" w:rsidRDefault="00DB4A12" w:rsidP="00DB4A12">
            <w:pPr>
              <w:pStyle w:val="ListParagraph"/>
              <w:textAlignment w:val="auto"/>
            </w:pPr>
          </w:p>
        </w:tc>
      </w:tr>
    </w:tbl>
    <w:p w:rsidR="006C5C75" w:rsidRPr="0058048C" w:rsidRDefault="006C5C75" w:rsidP="00B6514E">
      <w:pPr>
        <w:pStyle w:val="norm10plus"/>
        <w:widowControl/>
        <w:overflowPunct w:val="0"/>
        <w:spacing w:after="0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  <w:gridCol w:w="64"/>
      </w:tblGrid>
      <w:tr w:rsidR="00DB4A12" w:rsidRPr="000F2695" w:rsidTr="007F547A">
        <w:trPr>
          <w:gridAfter w:val="1"/>
          <w:wAfter w:w="64" w:type="dxa"/>
        </w:trPr>
        <w:tc>
          <w:tcPr>
            <w:tcW w:w="10428" w:type="dxa"/>
            <w:tcBorders>
              <w:top w:val="single" w:sz="4" w:space="0" w:color="auto"/>
              <w:bottom w:val="nil"/>
            </w:tcBorders>
          </w:tcPr>
          <w:p w:rsidR="00DB4A12" w:rsidRPr="000F2695" w:rsidRDefault="00DB4A12" w:rsidP="00A335FC">
            <w:pPr>
              <w:spacing w:after="100"/>
              <w:rPr>
                <w:b/>
                <w:bCs/>
                <w:sz w:val="24"/>
                <w:szCs w:val="24"/>
              </w:rPr>
            </w:pPr>
            <w:r w:rsidRPr="000F2695">
              <w:br w:type="page"/>
            </w:r>
            <w:r>
              <w:rPr>
                <w:b/>
                <w:bCs/>
                <w:sz w:val="24"/>
                <w:szCs w:val="24"/>
              </w:rPr>
              <w:t>SELECTION CRITERIA</w:t>
            </w:r>
          </w:p>
          <w:p w:rsidR="004E6A9E" w:rsidRDefault="006C5C75" w:rsidP="004E6A9E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>Demonstrated relevant experience in an administrative role in a complex environment. Relevant qualifications will be highly regarded, as will experience in finance, student administration or human resources.</w:t>
            </w:r>
          </w:p>
          <w:p w:rsidR="006C5C75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 xml:space="preserve">Demonstrated high level customer service with effective communication skills and experience drafting business correspondence, reports and meeting papers and an ability to liaise effectively with stakeholders in a culturally diverse environment.   </w:t>
            </w:r>
          </w:p>
          <w:p w:rsidR="006C5C75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 xml:space="preserve">Proven organisational skills and attention to detail, with a demonstrated ability to prioritise own workload and to work effectively both independently and as part of a team, meeting competing deadlines and delivering high-quality outcomes.   </w:t>
            </w:r>
          </w:p>
          <w:p w:rsidR="006C5C75" w:rsidRPr="006C5C75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 xml:space="preserve">Proficiency using the </w:t>
            </w:r>
            <w:proofErr w:type="spellStart"/>
            <w:r w:rsidRPr="006C5C75">
              <w:t>MsOffice</w:t>
            </w:r>
            <w:proofErr w:type="spellEnd"/>
            <w:r w:rsidRPr="006C5C75">
              <w:t xml:space="preserve"> suite and experience with online data management platforms and website maintenance.    </w:t>
            </w:r>
          </w:p>
          <w:p w:rsidR="00DB4A12" w:rsidRPr="001C2A14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  <w:rPr>
                <w:iCs/>
                <w:sz w:val="24"/>
                <w:szCs w:val="24"/>
              </w:rPr>
            </w:pPr>
            <w:r w:rsidRPr="006C5C75">
              <w:t>A demonstrated understanding of equal opportunity principles and policies and a commitment to their application in a University context.</w:t>
            </w:r>
          </w:p>
          <w:p w:rsidR="001C2A14" w:rsidRPr="006C5C75" w:rsidRDefault="001C2A14" w:rsidP="001C2A14">
            <w:pPr>
              <w:pStyle w:val="ListParagraph"/>
              <w:ind w:left="780"/>
              <w:textAlignment w:val="auto"/>
              <w:rPr>
                <w:iCs/>
                <w:sz w:val="24"/>
                <w:szCs w:val="24"/>
              </w:rPr>
            </w:pPr>
          </w:p>
        </w:tc>
      </w:tr>
      <w:tr w:rsidR="00DB4A12" w:rsidRPr="000F2695" w:rsidTr="007F5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2" w:type="dxa"/>
            <w:gridSpan w:val="2"/>
            <w:tcBorders>
              <w:top w:val="single" w:sz="6" w:space="0" w:color="auto"/>
            </w:tcBorders>
          </w:tcPr>
          <w:p w:rsidR="00DB4A12" w:rsidRPr="000F2695" w:rsidRDefault="00DB4A12" w:rsidP="007F547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F2695">
              <w:rPr>
                <w:b/>
                <w:bCs/>
                <w:sz w:val="24"/>
                <w:szCs w:val="24"/>
                <w:lang w:val="en-US"/>
              </w:rPr>
              <w:t>References: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Pr="00DF0E4D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:rsidR="00DB4A12" w:rsidRPr="00527003" w:rsidRDefault="00DB4A12" w:rsidP="00774190">
      <w:pPr>
        <w:pStyle w:val="norm10plus"/>
        <w:widowControl/>
        <w:overflowPunct w:val="0"/>
        <w:spacing w:after="0"/>
        <w:textAlignment w:val="baseline"/>
        <w:rPr>
          <w:b/>
          <w:bCs/>
          <w:sz w:val="24"/>
          <w:szCs w:val="24"/>
        </w:rPr>
      </w:pPr>
    </w:p>
    <w:sectPr w:rsidR="00DB4A12" w:rsidRPr="00527003" w:rsidSect="00633FE2">
      <w:headerReference w:type="default" r:id="rId10"/>
      <w:headerReference w:type="first" r:id="rId11"/>
      <w:pgSz w:w="11907" w:h="16840" w:code="9"/>
      <w:pgMar w:top="851" w:right="397" w:bottom="1134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77" w:rsidRDefault="00144877">
      <w:r>
        <w:separator/>
      </w:r>
    </w:p>
  </w:endnote>
  <w:endnote w:type="continuationSeparator" w:id="0">
    <w:p w:rsidR="00144877" w:rsidRDefault="0014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77" w:rsidRDefault="00144877">
      <w:r>
        <w:separator/>
      </w:r>
    </w:p>
  </w:footnote>
  <w:footnote w:type="continuationSeparator" w:id="0">
    <w:p w:rsidR="00144877" w:rsidRDefault="0014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6A9E">
      <w:rPr>
        <w:noProof/>
      </w:rPr>
      <w:t>2</w:t>
    </w:r>
    <w:r>
      <w:rPr>
        <w:noProof/>
      </w:rPr>
      <w:fldChar w:fldCharType="end"/>
    </w:r>
    <w:r>
      <w:t xml:space="preserve"> of </w:t>
    </w:r>
    <w:r w:rsidR="00144877">
      <w:fldChar w:fldCharType="begin"/>
    </w:r>
    <w:r w:rsidR="00144877">
      <w:instrText xml:space="preserve"> NUMPAGES </w:instrText>
    </w:r>
    <w:r w:rsidR="00144877">
      <w:fldChar w:fldCharType="separate"/>
    </w:r>
    <w:r w:rsidR="004E6A9E">
      <w:rPr>
        <w:noProof/>
      </w:rPr>
      <w:t>2</w:t>
    </w:r>
    <w:r w:rsidR="0014487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A4A2B">
      <w:rPr>
        <w:noProof/>
      </w:rPr>
      <w:t>1</w:t>
    </w:r>
    <w:r>
      <w:rPr>
        <w:noProof/>
      </w:rPr>
      <w:fldChar w:fldCharType="end"/>
    </w:r>
    <w:r>
      <w:t xml:space="preserve"> of </w:t>
    </w:r>
    <w:r w:rsidR="00144877">
      <w:fldChar w:fldCharType="begin"/>
    </w:r>
    <w:r w:rsidR="00144877">
      <w:instrText xml:space="preserve"> NUMPAGES </w:instrText>
    </w:r>
    <w:r w:rsidR="00144877">
      <w:fldChar w:fldCharType="separate"/>
    </w:r>
    <w:r w:rsidR="002A4A2B">
      <w:rPr>
        <w:noProof/>
      </w:rPr>
      <w:t>2</w:t>
    </w:r>
    <w:r w:rsidR="00144877">
      <w:rPr>
        <w:noProof/>
      </w:rPr>
      <w:fldChar w:fldCharType="end"/>
    </w:r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C1D2E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77716E"/>
    <w:multiLevelType w:val="hybridMultilevel"/>
    <w:tmpl w:val="E2624E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92E35"/>
    <w:multiLevelType w:val="hybridMultilevel"/>
    <w:tmpl w:val="EAB485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0E28F4"/>
    <w:multiLevelType w:val="hybridMultilevel"/>
    <w:tmpl w:val="88A0D4D0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77B33B7"/>
    <w:multiLevelType w:val="hybridMultilevel"/>
    <w:tmpl w:val="2A6AAB6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BD0B37"/>
    <w:multiLevelType w:val="hybridMultilevel"/>
    <w:tmpl w:val="E9E20ECC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D07306"/>
    <w:multiLevelType w:val="hybridMultilevel"/>
    <w:tmpl w:val="065080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364F88"/>
    <w:multiLevelType w:val="hybridMultilevel"/>
    <w:tmpl w:val="C9A42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829A7"/>
    <w:multiLevelType w:val="hybridMultilevel"/>
    <w:tmpl w:val="30DCB0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7862"/>
    <w:multiLevelType w:val="hybridMultilevel"/>
    <w:tmpl w:val="E2D80A02"/>
    <w:lvl w:ilvl="0" w:tplc="99AA8E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5387C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8"/>
  </w:num>
  <w:num w:numId="14">
    <w:abstractNumId w:val="18"/>
  </w:num>
  <w:num w:numId="15">
    <w:abstractNumId w:val="11"/>
  </w:num>
  <w:num w:numId="16">
    <w:abstractNumId w:val="32"/>
  </w:num>
  <w:num w:numId="17">
    <w:abstractNumId w:val="36"/>
  </w:num>
  <w:num w:numId="18">
    <w:abstractNumId w:val="17"/>
  </w:num>
  <w:num w:numId="19">
    <w:abstractNumId w:val="25"/>
  </w:num>
  <w:num w:numId="20">
    <w:abstractNumId w:val="21"/>
  </w:num>
  <w:num w:numId="21">
    <w:abstractNumId w:val="31"/>
  </w:num>
  <w:num w:numId="22">
    <w:abstractNumId w:val="14"/>
  </w:num>
  <w:num w:numId="23">
    <w:abstractNumId w:val="22"/>
  </w:num>
  <w:num w:numId="24">
    <w:abstractNumId w:val="15"/>
  </w:num>
  <w:num w:numId="25">
    <w:abstractNumId w:val="42"/>
  </w:num>
  <w:num w:numId="26">
    <w:abstractNumId w:val="33"/>
  </w:num>
  <w:num w:numId="27">
    <w:abstractNumId w:val="24"/>
  </w:num>
  <w:num w:numId="28">
    <w:abstractNumId w:val="23"/>
  </w:num>
  <w:num w:numId="29">
    <w:abstractNumId w:val="35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0"/>
  </w:num>
  <w:num w:numId="32">
    <w:abstractNumId w:val="13"/>
  </w:num>
  <w:num w:numId="33">
    <w:abstractNumId w:val="41"/>
  </w:num>
  <w:num w:numId="34">
    <w:abstractNumId w:val="37"/>
  </w:num>
  <w:num w:numId="35">
    <w:abstractNumId w:val="16"/>
  </w:num>
  <w:num w:numId="36">
    <w:abstractNumId w:val="27"/>
  </w:num>
  <w:num w:numId="37">
    <w:abstractNumId w:val="39"/>
  </w:num>
  <w:num w:numId="38">
    <w:abstractNumId w:val="12"/>
  </w:num>
  <w:num w:numId="39">
    <w:abstractNumId w:val="19"/>
  </w:num>
  <w:num w:numId="40">
    <w:abstractNumId w:val="29"/>
  </w:num>
  <w:num w:numId="41">
    <w:abstractNumId w:val="34"/>
  </w:num>
  <w:num w:numId="42">
    <w:abstractNumId w:val="28"/>
  </w:num>
  <w:num w:numId="43">
    <w:abstractNumId w:val="26"/>
  </w:num>
  <w:num w:numId="44">
    <w:abstractNumId w:val="4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62D07"/>
    <w:rsid w:val="0006497B"/>
    <w:rsid w:val="00093480"/>
    <w:rsid w:val="000C685A"/>
    <w:rsid w:val="000F32A9"/>
    <w:rsid w:val="00125578"/>
    <w:rsid w:val="00144877"/>
    <w:rsid w:val="00156DE9"/>
    <w:rsid w:val="001929D1"/>
    <w:rsid w:val="00193633"/>
    <w:rsid w:val="001C2A14"/>
    <w:rsid w:val="001D0D76"/>
    <w:rsid w:val="001E063F"/>
    <w:rsid w:val="001F0E38"/>
    <w:rsid w:val="0020734F"/>
    <w:rsid w:val="002230D9"/>
    <w:rsid w:val="002313B8"/>
    <w:rsid w:val="00237FA7"/>
    <w:rsid w:val="00256213"/>
    <w:rsid w:val="00277D83"/>
    <w:rsid w:val="002A2501"/>
    <w:rsid w:val="002A4A2B"/>
    <w:rsid w:val="002B5B13"/>
    <w:rsid w:val="002D7CCF"/>
    <w:rsid w:val="002E747D"/>
    <w:rsid w:val="002E7C96"/>
    <w:rsid w:val="002F0061"/>
    <w:rsid w:val="002F1CFD"/>
    <w:rsid w:val="0031186C"/>
    <w:rsid w:val="003267D1"/>
    <w:rsid w:val="003451C0"/>
    <w:rsid w:val="0037009A"/>
    <w:rsid w:val="00376AE5"/>
    <w:rsid w:val="00377569"/>
    <w:rsid w:val="003938DA"/>
    <w:rsid w:val="003A0DB8"/>
    <w:rsid w:val="003A5F5E"/>
    <w:rsid w:val="003A6236"/>
    <w:rsid w:val="003A798C"/>
    <w:rsid w:val="003C37FC"/>
    <w:rsid w:val="003C7CE1"/>
    <w:rsid w:val="00405933"/>
    <w:rsid w:val="0041224F"/>
    <w:rsid w:val="004828DC"/>
    <w:rsid w:val="004964EF"/>
    <w:rsid w:val="004C4844"/>
    <w:rsid w:val="004E6A9E"/>
    <w:rsid w:val="004F203D"/>
    <w:rsid w:val="004F2BD4"/>
    <w:rsid w:val="0051414C"/>
    <w:rsid w:val="00527003"/>
    <w:rsid w:val="00545F51"/>
    <w:rsid w:val="00560C56"/>
    <w:rsid w:val="0057580A"/>
    <w:rsid w:val="0058048C"/>
    <w:rsid w:val="0058226D"/>
    <w:rsid w:val="005C12F7"/>
    <w:rsid w:val="005E19DB"/>
    <w:rsid w:val="006176B5"/>
    <w:rsid w:val="00633FE2"/>
    <w:rsid w:val="00653781"/>
    <w:rsid w:val="00683BBD"/>
    <w:rsid w:val="006874F5"/>
    <w:rsid w:val="006B28C8"/>
    <w:rsid w:val="006C5C75"/>
    <w:rsid w:val="00704BFF"/>
    <w:rsid w:val="00707868"/>
    <w:rsid w:val="007160CE"/>
    <w:rsid w:val="007233D3"/>
    <w:rsid w:val="007526F6"/>
    <w:rsid w:val="00753130"/>
    <w:rsid w:val="0075613B"/>
    <w:rsid w:val="00774190"/>
    <w:rsid w:val="00793C4F"/>
    <w:rsid w:val="007B0437"/>
    <w:rsid w:val="007C2233"/>
    <w:rsid w:val="00804798"/>
    <w:rsid w:val="00805579"/>
    <w:rsid w:val="00820D76"/>
    <w:rsid w:val="00881631"/>
    <w:rsid w:val="008C41A7"/>
    <w:rsid w:val="008E4BD9"/>
    <w:rsid w:val="008F723C"/>
    <w:rsid w:val="00913EC4"/>
    <w:rsid w:val="00923101"/>
    <w:rsid w:val="00927A87"/>
    <w:rsid w:val="00937A58"/>
    <w:rsid w:val="00951486"/>
    <w:rsid w:val="0096268E"/>
    <w:rsid w:val="00995A89"/>
    <w:rsid w:val="009B2E4B"/>
    <w:rsid w:val="00A25550"/>
    <w:rsid w:val="00A335FC"/>
    <w:rsid w:val="00A55D2A"/>
    <w:rsid w:val="00A60CF8"/>
    <w:rsid w:val="00A954EF"/>
    <w:rsid w:val="00AC6902"/>
    <w:rsid w:val="00AE719D"/>
    <w:rsid w:val="00AF2B46"/>
    <w:rsid w:val="00B6514E"/>
    <w:rsid w:val="00B71FDA"/>
    <w:rsid w:val="00B72188"/>
    <w:rsid w:val="00B77235"/>
    <w:rsid w:val="00B858E8"/>
    <w:rsid w:val="00B9273A"/>
    <w:rsid w:val="00BB3929"/>
    <w:rsid w:val="00BB79BC"/>
    <w:rsid w:val="00C1176B"/>
    <w:rsid w:val="00C31910"/>
    <w:rsid w:val="00C72042"/>
    <w:rsid w:val="00C82DF3"/>
    <w:rsid w:val="00C87625"/>
    <w:rsid w:val="00C94B73"/>
    <w:rsid w:val="00CB52C6"/>
    <w:rsid w:val="00CC3A67"/>
    <w:rsid w:val="00CC5EF7"/>
    <w:rsid w:val="00CF5CA1"/>
    <w:rsid w:val="00D00003"/>
    <w:rsid w:val="00D07542"/>
    <w:rsid w:val="00D62C41"/>
    <w:rsid w:val="00D7304E"/>
    <w:rsid w:val="00D919F0"/>
    <w:rsid w:val="00DB2B7A"/>
    <w:rsid w:val="00DB4A12"/>
    <w:rsid w:val="00DB7BE2"/>
    <w:rsid w:val="00DD4E95"/>
    <w:rsid w:val="00E025EC"/>
    <w:rsid w:val="00E77645"/>
    <w:rsid w:val="00EB729E"/>
    <w:rsid w:val="00EE1BD5"/>
    <w:rsid w:val="00F02772"/>
    <w:rsid w:val="00F0614D"/>
    <w:rsid w:val="00F06B02"/>
    <w:rsid w:val="00F1354F"/>
    <w:rsid w:val="00F1626F"/>
    <w:rsid w:val="00F16E0B"/>
    <w:rsid w:val="00F252AB"/>
    <w:rsid w:val="00F307E4"/>
    <w:rsid w:val="00F538F0"/>
    <w:rsid w:val="00F70795"/>
    <w:rsid w:val="00F92F0C"/>
    <w:rsid w:val="00FD105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43D6B"/>
  <w15:docId w15:val="{32B55439-64FE-4592-8F56-F3F234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8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89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35F2-AC54-45C3-80D8-6E3C50B1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Matthew Gray</cp:lastModifiedBy>
  <cp:revision>3</cp:revision>
  <cp:lastPrinted>2014-04-02T05:16:00Z</cp:lastPrinted>
  <dcterms:created xsi:type="dcterms:W3CDTF">2018-03-01T00:59:00Z</dcterms:created>
  <dcterms:modified xsi:type="dcterms:W3CDTF">2018-03-01T01:03:00Z</dcterms:modified>
</cp:coreProperties>
</file>