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0B0087">
      <w:pPr>
        <w:pStyle w:val="TasGovDepartmentName"/>
      </w:pPr>
      <w:r w:rsidRPr="007B65A4">
        <w:t>DEPARTMENT OF HEALTH</w:t>
      </w:r>
    </w:p>
    <w:p w14:paraId="4B9DF426" w14:textId="7CB0CAE3" w:rsidR="004B1E48" w:rsidRPr="004B1E48" w:rsidRDefault="00E91AB6" w:rsidP="000B0087">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0B0087">
            <w:pPr>
              <w:rPr>
                <w:b/>
                <w:bCs/>
              </w:rPr>
            </w:pPr>
            <w:r w:rsidRPr="00405739">
              <w:rPr>
                <w:b/>
                <w:bCs/>
              </w:rPr>
              <w:t xml:space="preserve">Position Title: </w:t>
            </w:r>
          </w:p>
        </w:tc>
        <w:tc>
          <w:tcPr>
            <w:tcW w:w="7438" w:type="dxa"/>
          </w:tcPr>
          <w:p w14:paraId="707381D6" w14:textId="620AF674" w:rsidR="003C0450" w:rsidRPr="007708FA" w:rsidRDefault="00EF67C7" w:rsidP="000B0087">
            <w:pPr>
              <w:rPr>
                <w:rFonts w:ascii="Gill Sans MT" w:hAnsi="Gill Sans MT" w:cs="Gill Sans"/>
              </w:rPr>
            </w:pPr>
            <w:r>
              <w:rPr>
                <w:rFonts w:ascii="Gill Sans MT" w:hAnsi="Gill Sans MT" w:cs="Gill Sans"/>
              </w:rPr>
              <w:t xml:space="preserve">Nurse Manager </w:t>
            </w:r>
            <w:r w:rsidR="00E813D1">
              <w:rPr>
                <w:rFonts w:ascii="Gill Sans MT" w:hAnsi="Gill Sans MT" w:cs="Gill Sans"/>
              </w:rPr>
              <w:t>–</w:t>
            </w:r>
            <w:r w:rsidR="00AF6CC9">
              <w:rPr>
                <w:rFonts w:ascii="Gill Sans MT" w:hAnsi="Gill Sans MT" w:cs="Gill Sans"/>
              </w:rPr>
              <w:t xml:space="preserve"> </w:t>
            </w:r>
            <w:r w:rsidR="00E813D1">
              <w:t>Tasmanian Bowel Cancer Prevention Program</w:t>
            </w:r>
            <w:r w:rsidR="00E813D1">
              <w:rPr>
                <w:rFonts w:ascii="Gill Sans MT" w:hAnsi="Gill Sans MT" w:cs="Gill Sans"/>
              </w:rPr>
              <w:t xml:space="preserve"> </w:t>
            </w:r>
          </w:p>
        </w:tc>
      </w:tr>
      <w:tr w:rsidR="003C0450" w:rsidRPr="007708FA" w14:paraId="48FC4FE1" w14:textId="77777777" w:rsidTr="008B7413">
        <w:tc>
          <w:tcPr>
            <w:tcW w:w="2802" w:type="dxa"/>
          </w:tcPr>
          <w:p w14:paraId="78AAC6C3" w14:textId="77777777" w:rsidR="003C0450" w:rsidRPr="00AF6CC9" w:rsidRDefault="003C0450" w:rsidP="000B0087">
            <w:pPr>
              <w:rPr>
                <w:b/>
                <w:bCs/>
              </w:rPr>
            </w:pPr>
            <w:r w:rsidRPr="00AF6CC9">
              <w:rPr>
                <w:b/>
                <w:bCs/>
              </w:rPr>
              <w:t>Position Number:</w:t>
            </w:r>
          </w:p>
        </w:tc>
        <w:tc>
          <w:tcPr>
            <w:tcW w:w="7438" w:type="dxa"/>
          </w:tcPr>
          <w:p w14:paraId="4A981F79" w14:textId="11CC66CA" w:rsidR="003C0450" w:rsidRPr="00AF6CC9" w:rsidRDefault="009D4354" w:rsidP="000B0087">
            <w:pPr>
              <w:rPr>
                <w:rFonts w:ascii="Gill Sans MT" w:hAnsi="Gill Sans MT" w:cs="Gill Sans"/>
              </w:rPr>
            </w:pPr>
            <w:r>
              <w:rPr>
                <w:rFonts w:ascii="Gill Sans MT" w:hAnsi="Gill Sans MT" w:cs="Gill Sans"/>
              </w:rPr>
              <w:t>524900</w:t>
            </w:r>
          </w:p>
        </w:tc>
      </w:tr>
      <w:tr w:rsidR="003C0450" w:rsidRPr="007708FA" w14:paraId="164543D1" w14:textId="77777777" w:rsidTr="008B7413">
        <w:trPr>
          <w:trHeight w:val="406"/>
        </w:trPr>
        <w:tc>
          <w:tcPr>
            <w:tcW w:w="2802" w:type="dxa"/>
          </w:tcPr>
          <w:p w14:paraId="12914C4C" w14:textId="745CF857" w:rsidR="003C0450" w:rsidRPr="00405739" w:rsidRDefault="003C0450" w:rsidP="000B0087">
            <w:pPr>
              <w:rPr>
                <w:b/>
                <w:bCs/>
              </w:rPr>
            </w:pPr>
            <w:r w:rsidRPr="00405739">
              <w:rPr>
                <w:b/>
                <w:bCs/>
              </w:rPr>
              <w:t xml:space="preserve">Classification: </w:t>
            </w:r>
          </w:p>
        </w:tc>
        <w:tc>
          <w:tcPr>
            <w:tcW w:w="7438" w:type="dxa"/>
          </w:tcPr>
          <w:p w14:paraId="6B28C61D" w14:textId="3DFF89BB" w:rsidR="003C0450" w:rsidRPr="007708FA" w:rsidRDefault="00EF67C7" w:rsidP="000B0087">
            <w:pPr>
              <w:rPr>
                <w:rFonts w:ascii="Gill Sans MT" w:hAnsi="Gill Sans MT" w:cs="Gill Sans"/>
              </w:rPr>
            </w:pPr>
            <w:r>
              <w:rPr>
                <w:rStyle w:val="InformationBlockChar"/>
                <w:rFonts w:eastAsiaTheme="minorHAnsi"/>
                <w:b w:val="0"/>
                <w:bCs/>
              </w:rPr>
              <w:t xml:space="preserve">Registered Nurse Grade </w:t>
            </w:r>
            <w:r w:rsidR="0099193E">
              <w:rPr>
                <w:rStyle w:val="InformationBlockChar"/>
                <w:rFonts w:eastAsiaTheme="minorHAnsi"/>
                <w:b w:val="0"/>
                <w:bCs/>
              </w:rPr>
              <w:t>7</w:t>
            </w:r>
            <w:r w:rsidR="00E813D1">
              <w:rPr>
                <w:rStyle w:val="InformationBlockChar"/>
                <w:rFonts w:eastAsiaTheme="minorHAnsi"/>
                <w:b w:val="0"/>
                <w:bCs/>
              </w:rPr>
              <w:t>a</w:t>
            </w:r>
          </w:p>
        </w:tc>
      </w:tr>
      <w:tr w:rsidR="003C0450" w:rsidRPr="007708FA" w14:paraId="0DF20D89" w14:textId="77777777" w:rsidTr="008B7413">
        <w:tc>
          <w:tcPr>
            <w:tcW w:w="2802" w:type="dxa"/>
          </w:tcPr>
          <w:p w14:paraId="7A47775F" w14:textId="77777777" w:rsidR="003C0450" w:rsidRPr="00405739" w:rsidRDefault="003C0450" w:rsidP="000B0087">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Tasmanian Ambulance Service Award" w:value="Tasmanian Ambulance Service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22BB7E89" w14:textId="275EAE0F" w:rsidR="003C0450" w:rsidRPr="007708FA" w:rsidRDefault="00EF67C7" w:rsidP="000B0087">
                <w:pPr>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AF6CC9" w:rsidRDefault="00AF0C6B" w:rsidP="000B0087">
            <w:pPr>
              <w:rPr>
                <w:b/>
                <w:bCs/>
              </w:rPr>
            </w:pPr>
            <w:r w:rsidRPr="00AF6CC9">
              <w:rPr>
                <w:b/>
                <w:bCs/>
              </w:rPr>
              <w:t>Group/Section</w:t>
            </w:r>
            <w:r w:rsidR="003C0450" w:rsidRPr="00AF6CC9">
              <w:rPr>
                <w:b/>
                <w:bCs/>
              </w:rPr>
              <w:t>:</w:t>
            </w:r>
          </w:p>
        </w:tc>
        <w:tc>
          <w:tcPr>
            <w:tcW w:w="7438" w:type="dxa"/>
          </w:tcPr>
          <w:p w14:paraId="41DFE068" w14:textId="37ED347C" w:rsidR="000B0087" w:rsidRPr="00AF6CC9" w:rsidRDefault="00E813D1" w:rsidP="00E813D1">
            <w:pPr>
              <w:spacing w:after="0"/>
              <w:rPr>
                <w:rFonts w:ascii="Gill Sans MT" w:hAnsi="Gill Sans MT" w:cs="Gill Sans"/>
              </w:rPr>
            </w:pPr>
            <w:r w:rsidRPr="00E813D1">
              <w:rPr>
                <w:rFonts w:ascii="Gill Sans MT" w:hAnsi="Gill Sans MT" w:cs="Gill Sans"/>
                <w:lang w:val="en-US"/>
              </w:rPr>
              <w:t xml:space="preserve">Community, Mental </w:t>
            </w:r>
            <w:proofErr w:type="gramStart"/>
            <w:r w:rsidRPr="00E813D1">
              <w:rPr>
                <w:rFonts w:ascii="Gill Sans MT" w:hAnsi="Gill Sans MT" w:cs="Gill Sans"/>
                <w:lang w:val="en-US"/>
              </w:rPr>
              <w:t>Health</w:t>
            </w:r>
            <w:proofErr w:type="gramEnd"/>
            <w:r w:rsidRPr="00E813D1">
              <w:rPr>
                <w:rFonts w:ascii="Gill Sans MT" w:hAnsi="Gill Sans MT" w:cs="Gill Sans"/>
                <w:lang w:val="en-US"/>
              </w:rPr>
              <w:t xml:space="preserve"> and Wellbeing Unit</w:t>
            </w:r>
            <w:r w:rsidRPr="00E813D1">
              <w:rPr>
                <w:rFonts w:ascii="Gill Sans MT" w:hAnsi="Gill Sans MT" w:cs="Gill Sans"/>
              </w:rPr>
              <w:t xml:space="preserve"> </w:t>
            </w:r>
            <w:r w:rsidR="000B0087">
              <w:rPr>
                <w:rFonts w:ascii="Gill Sans MT" w:hAnsi="Gill Sans MT" w:cs="Gill Sans"/>
              </w:rPr>
              <w:t xml:space="preserve">- </w:t>
            </w:r>
            <w:r w:rsidRPr="00E813D1">
              <w:rPr>
                <w:rFonts w:ascii="Gill Sans MT" w:hAnsi="Gill Sans MT" w:cs="Gill Sans"/>
                <w:lang w:val="en-US"/>
              </w:rPr>
              <w:t>Population Screening and Cancer Prevention</w:t>
            </w:r>
            <w:r>
              <w:rPr>
                <w:rFonts w:ascii="Gill Sans MT" w:hAnsi="Gill Sans MT" w:cs="Gill Sans"/>
                <w:lang w:val="en-US"/>
              </w:rPr>
              <w:t xml:space="preserve"> - </w:t>
            </w:r>
            <w:r>
              <w:t>Tasmanian Bowel Cancer Prevention Program</w:t>
            </w:r>
            <w:r w:rsidRPr="000B0087">
              <w:rPr>
                <w:rFonts w:ascii="Gill Sans MT" w:hAnsi="Gill Sans MT" w:cs="Gill Sans"/>
              </w:rPr>
              <w:t xml:space="preserve"> </w:t>
            </w:r>
          </w:p>
        </w:tc>
      </w:tr>
      <w:tr w:rsidR="003C0450" w:rsidRPr="007708FA" w14:paraId="5C7E70BA" w14:textId="77777777" w:rsidTr="0008311D">
        <w:tc>
          <w:tcPr>
            <w:tcW w:w="2802" w:type="dxa"/>
          </w:tcPr>
          <w:p w14:paraId="4FD1A4A5" w14:textId="77777777" w:rsidR="003C0450" w:rsidRPr="00AF6CC9" w:rsidRDefault="003C0450" w:rsidP="000B0087">
            <w:pPr>
              <w:rPr>
                <w:b/>
                <w:bCs/>
              </w:rPr>
            </w:pPr>
            <w:r w:rsidRPr="00AF6CC9">
              <w:rPr>
                <w:b/>
                <w:bCs/>
              </w:rPr>
              <w:t xml:space="preserve">Position Type: </w:t>
            </w:r>
          </w:p>
        </w:tc>
        <w:tc>
          <w:tcPr>
            <w:tcW w:w="7438" w:type="dxa"/>
            <w:shd w:val="clear" w:color="auto" w:fill="auto"/>
          </w:tcPr>
          <w:p w14:paraId="38A63CFC" w14:textId="0B474436" w:rsidR="003C0450" w:rsidRPr="00AF6CC9" w:rsidRDefault="00C24178" w:rsidP="000B0087">
            <w:pPr>
              <w:rPr>
                <w:b/>
              </w:rPr>
            </w:pPr>
            <w:r w:rsidRPr="00AF6CC9">
              <w:rPr>
                <w:rStyle w:val="InformationBlockChar"/>
                <w:rFonts w:eastAsiaTheme="minorHAnsi"/>
                <w:b w:val="0"/>
              </w:rPr>
              <w:t>Permanent</w:t>
            </w:r>
            <w:r w:rsidR="00AF6CC9" w:rsidRPr="00AF6CC9">
              <w:rPr>
                <w:rStyle w:val="InformationBlockChar"/>
                <w:rFonts w:eastAsiaTheme="minorHAnsi"/>
                <w:b w:val="0"/>
              </w:rPr>
              <w:t xml:space="preserve">, Full Time </w:t>
            </w:r>
          </w:p>
        </w:tc>
      </w:tr>
      <w:tr w:rsidR="003C0450" w:rsidRPr="007708FA" w14:paraId="2ACA567B" w14:textId="77777777" w:rsidTr="008B7413">
        <w:tc>
          <w:tcPr>
            <w:tcW w:w="2802" w:type="dxa"/>
          </w:tcPr>
          <w:p w14:paraId="79B77FF6" w14:textId="77777777" w:rsidR="003C0450" w:rsidRPr="00AF6CC9" w:rsidRDefault="003C0450" w:rsidP="000B0087">
            <w:pPr>
              <w:rPr>
                <w:b/>
                <w:bCs/>
              </w:rPr>
            </w:pPr>
            <w:r w:rsidRPr="00AF6CC9">
              <w:rPr>
                <w:b/>
                <w:bCs/>
              </w:rPr>
              <w:t xml:space="preserve">Location: </w:t>
            </w:r>
          </w:p>
        </w:tc>
        <w:tc>
          <w:tcPr>
            <w:tcW w:w="7438" w:type="dxa"/>
          </w:tcPr>
          <w:p w14:paraId="0FB4EBE4" w14:textId="1C4DC892" w:rsidR="003C0450" w:rsidRPr="00AF6CC9" w:rsidRDefault="00C24178" w:rsidP="000B0087">
            <w:pPr>
              <w:rPr>
                <w:b/>
              </w:rPr>
            </w:pPr>
            <w:r w:rsidRPr="00AF6CC9">
              <w:rPr>
                <w:rStyle w:val="InformationBlockChar"/>
                <w:rFonts w:eastAsiaTheme="minorHAnsi"/>
                <w:b w:val="0"/>
              </w:rPr>
              <w:t>South</w:t>
            </w:r>
            <w:r w:rsidR="00E813D1">
              <w:rPr>
                <w:rStyle w:val="InformationBlockChar"/>
                <w:rFonts w:eastAsiaTheme="minorHAnsi"/>
                <w:b w:val="0"/>
              </w:rPr>
              <w:t xml:space="preserve"> </w:t>
            </w:r>
          </w:p>
        </w:tc>
      </w:tr>
      <w:tr w:rsidR="003C0450" w:rsidRPr="007708FA" w14:paraId="2F78A241" w14:textId="77777777" w:rsidTr="008B7413">
        <w:tc>
          <w:tcPr>
            <w:tcW w:w="2802" w:type="dxa"/>
          </w:tcPr>
          <w:p w14:paraId="2F647F8E" w14:textId="77777777" w:rsidR="003C0450" w:rsidRPr="00AF6CC9" w:rsidRDefault="003C0450" w:rsidP="000B0087">
            <w:pPr>
              <w:rPr>
                <w:b/>
                <w:bCs/>
              </w:rPr>
            </w:pPr>
            <w:r w:rsidRPr="00AF6CC9">
              <w:rPr>
                <w:b/>
                <w:bCs/>
              </w:rPr>
              <w:t xml:space="preserve">Reports to: </w:t>
            </w:r>
          </w:p>
        </w:tc>
        <w:tc>
          <w:tcPr>
            <w:tcW w:w="7438" w:type="dxa"/>
          </w:tcPr>
          <w:p w14:paraId="3D7E4061" w14:textId="39987CA7" w:rsidR="003C0450" w:rsidRPr="00AF6CC9" w:rsidRDefault="00E813D1" w:rsidP="000B0087">
            <w:pPr>
              <w:rPr>
                <w:rFonts w:ascii="Gill Sans MT" w:hAnsi="Gill Sans MT" w:cs="Gill Sans"/>
              </w:rPr>
            </w:pPr>
            <w:r w:rsidRPr="00821E68">
              <w:rPr>
                <w:lang w:val="en-US"/>
              </w:rPr>
              <w:t>Director - Population Screening and Cancer Prevention</w:t>
            </w:r>
          </w:p>
        </w:tc>
      </w:tr>
      <w:tr w:rsidR="004B1E48" w:rsidRPr="007708FA" w14:paraId="67551C13" w14:textId="77777777" w:rsidTr="008B7413">
        <w:tc>
          <w:tcPr>
            <w:tcW w:w="2802" w:type="dxa"/>
          </w:tcPr>
          <w:p w14:paraId="0E494445" w14:textId="1E79F8EB" w:rsidR="004B1E48" w:rsidRPr="00AF6CC9" w:rsidRDefault="004B1E48" w:rsidP="000B0087">
            <w:pPr>
              <w:rPr>
                <w:b/>
                <w:bCs/>
              </w:rPr>
            </w:pPr>
            <w:r w:rsidRPr="00AF6CC9">
              <w:rPr>
                <w:b/>
                <w:bCs/>
              </w:rPr>
              <w:t>Effective Date</w:t>
            </w:r>
            <w:r w:rsidR="00540344" w:rsidRPr="00AF6CC9">
              <w:rPr>
                <w:b/>
                <w:bCs/>
              </w:rPr>
              <w:t>:</w:t>
            </w:r>
          </w:p>
        </w:tc>
        <w:tc>
          <w:tcPr>
            <w:tcW w:w="7438" w:type="dxa"/>
          </w:tcPr>
          <w:p w14:paraId="2BCCB554" w14:textId="0823FC6A" w:rsidR="004B1E48" w:rsidRPr="00AF6CC9" w:rsidRDefault="00142C45" w:rsidP="000B0087">
            <w:pPr>
              <w:rPr>
                <w:rFonts w:ascii="Gill Sans MT" w:hAnsi="Gill Sans MT" w:cs="Gill Sans"/>
              </w:rPr>
            </w:pPr>
            <w:r>
              <w:rPr>
                <w:rFonts w:ascii="Gill Sans MT" w:hAnsi="Gill Sans MT" w:cs="Gill Sans"/>
              </w:rPr>
              <w:t>August 2024</w:t>
            </w:r>
          </w:p>
        </w:tc>
      </w:tr>
      <w:tr w:rsidR="00540344" w:rsidRPr="007708FA" w14:paraId="75995D8A" w14:textId="77777777" w:rsidTr="008B7413">
        <w:tc>
          <w:tcPr>
            <w:tcW w:w="2802" w:type="dxa"/>
          </w:tcPr>
          <w:p w14:paraId="3089A42E" w14:textId="5927578B" w:rsidR="00540344" w:rsidRPr="00405739" w:rsidRDefault="00540344" w:rsidP="000B0087">
            <w:pPr>
              <w:rPr>
                <w:b/>
                <w:bCs/>
              </w:rPr>
            </w:pPr>
            <w:r>
              <w:rPr>
                <w:b/>
                <w:bCs/>
              </w:rPr>
              <w:t>Check Type:</w:t>
            </w:r>
          </w:p>
        </w:tc>
        <w:tc>
          <w:tcPr>
            <w:tcW w:w="7438" w:type="dxa"/>
          </w:tcPr>
          <w:p w14:paraId="2B6C522D" w14:textId="01CEEB7A" w:rsidR="00540344" w:rsidRDefault="00EF67C7" w:rsidP="000B0087">
            <w:pPr>
              <w:rPr>
                <w:rStyle w:val="InformationBlockChar"/>
                <w:rFonts w:eastAsiaTheme="minorHAnsi"/>
                <w:b w:val="0"/>
                <w:bCs/>
              </w:rPr>
            </w:pPr>
            <w:r>
              <w:rPr>
                <w:rStyle w:val="InformationBlockChar"/>
                <w:rFonts w:eastAsiaTheme="minorHAnsi"/>
                <w:b w:val="0"/>
                <w:bCs/>
              </w:rPr>
              <w:t xml:space="preserve">Annulled </w:t>
            </w:r>
          </w:p>
        </w:tc>
      </w:tr>
      <w:tr w:rsidR="00540344" w:rsidRPr="007708FA" w14:paraId="467B02E5" w14:textId="77777777" w:rsidTr="008B7413">
        <w:tc>
          <w:tcPr>
            <w:tcW w:w="2802" w:type="dxa"/>
          </w:tcPr>
          <w:p w14:paraId="2BDFC1EC" w14:textId="1C28860F" w:rsidR="00540344" w:rsidRPr="00405739" w:rsidRDefault="00540344" w:rsidP="000B0087">
            <w:pPr>
              <w:rPr>
                <w:b/>
                <w:bCs/>
              </w:rPr>
            </w:pPr>
            <w:r>
              <w:rPr>
                <w:b/>
                <w:bCs/>
              </w:rPr>
              <w:t>Check Frequency:</w:t>
            </w:r>
          </w:p>
        </w:tc>
        <w:tc>
          <w:tcPr>
            <w:tcW w:w="7438" w:type="dxa"/>
          </w:tcPr>
          <w:p w14:paraId="421F5134" w14:textId="4EEA5E4A" w:rsidR="00540344" w:rsidRDefault="00EF67C7" w:rsidP="000B0087">
            <w:pPr>
              <w:rPr>
                <w:rStyle w:val="InformationBlockChar"/>
                <w:rFonts w:eastAsiaTheme="minorHAnsi"/>
                <w:b w:val="0"/>
                <w:bCs/>
              </w:rPr>
            </w:pPr>
            <w:r>
              <w:rPr>
                <w:rStyle w:val="InformationBlockChar"/>
                <w:rFonts w:eastAsiaTheme="minorHAnsi"/>
                <w:b w:val="0"/>
                <w:bCs/>
              </w:rPr>
              <w:t xml:space="preserve">Pre-employment </w:t>
            </w:r>
          </w:p>
        </w:tc>
      </w:tr>
      <w:tr w:rsidR="008B7413" w:rsidRPr="007708FA" w14:paraId="5A67A885" w14:textId="77777777" w:rsidTr="002D308A">
        <w:tc>
          <w:tcPr>
            <w:tcW w:w="2802" w:type="dxa"/>
          </w:tcPr>
          <w:p w14:paraId="4D480BD9" w14:textId="77777777" w:rsidR="008B7413" w:rsidRPr="00405739" w:rsidRDefault="008B7413" w:rsidP="000B0087">
            <w:pPr>
              <w:rPr>
                <w:b/>
                <w:bCs/>
              </w:rPr>
            </w:pPr>
            <w:r w:rsidRPr="00405739">
              <w:rPr>
                <w:b/>
                <w:bCs/>
              </w:rPr>
              <w:t xml:space="preserve">Essential Requirements: </w:t>
            </w:r>
          </w:p>
        </w:tc>
        <w:tc>
          <w:tcPr>
            <w:tcW w:w="7438" w:type="dxa"/>
            <w:shd w:val="clear" w:color="auto" w:fill="auto"/>
          </w:tcPr>
          <w:p w14:paraId="2AC2E36D" w14:textId="1AED3F23" w:rsidR="00EF67C7" w:rsidRDefault="00EF67C7" w:rsidP="008F6445">
            <w:pPr>
              <w:pStyle w:val="BulletedListLevel1"/>
              <w:numPr>
                <w:ilvl w:val="0"/>
                <w:numId w:val="0"/>
              </w:numPr>
              <w:spacing w:after="140" w:line="280" w:lineRule="atLeast"/>
            </w:pPr>
            <w:r>
              <w:t>Registered with the Nursing and Midwifery Board of Australia as a Registered Nurse</w:t>
            </w:r>
          </w:p>
          <w:p w14:paraId="42A54C29" w14:textId="0983A06F" w:rsidR="00400E85" w:rsidRPr="002D308A" w:rsidRDefault="00400E85" w:rsidP="008F6445">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r w:rsidR="008B7413" w:rsidRPr="007708FA" w14:paraId="42E3C695" w14:textId="77777777" w:rsidTr="008B7413">
        <w:tc>
          <w:tcPr>
            <w:tcW w:w="2802" w:type="dxa"/>
          </w:tcPr>
          <w:p w14:paraId="55B8D82C" w14:textId="2DB027BB" w:rsidR="008B7413" w:rsidRPr="00405739" w:rsidRDefault="008B7413" w:rsidP="000B0087">
            <w:pPr>
              <w:rPr>
                <w:b/>
                <w:bCs/>
              </w:rPr>
            </w:pPr>
            <w:r>
              <w:rPr>
                <w:b/>
                <w:bCs/>
              </w:rPr>
              <w:t>Desirable Requirements</w:t>
            </w:r>
            <w:r w:rsidR="009B0BB2">
              <w:rPr>
                <w:b/>
                <w:bCs/>
              </w:rPr>
              <w:t>:</w:t>
            </w:r>
          </w:p>
        </w:tc>
        <w:tc>
          <w:tcPr>
            <w:tcW w:w="7438" w:type="dxa"/>
          </w:tcPr>
          <w:p w14:paraId="2F49F25E" w14:textId="0D53E3E5" w:rsidR="00DD0A63" w:rsidRPr="002D308A" w:rsidRDefault="00EF67C7" w:rsidP="008F6445">
            <w:pPr>
              <w:spacing w:after="240"/>
              <w:jc w:val="both"/>
              <w:rPr>
                <w:b/>
                <w:bCs/>
              </w:rPr>
            </w:pPr>
            <w:r>
              <w:rPr>
                <w:rStyle w:val="InformationBlockChar"/>
                <w:rFonts w:eastAsiaTheme="minorHAnsi"/>
                <w:b w:val="0"/>
                <w:bCs/>
              </w:rPr>
              <w:t>Relevant postgraduate qualifications</w:t>
            </w:r>
          </w:p>
        </w:tc>
      </w:tr>
    </w:tbl>
    <w:p w14:paraId="735094DF" w14:textId="17BAC4AC" w:rsidR="008B7413" w:rsidRPr="000B0087" w:rsidRDefault="00E91AB6" w:rsidP="000B0087">
      <w:pPr>
        <w:pStyle w:val="Caption"/>
        <w:rPr>
          <w:sz w:val="20"/>
          <w:szCs w:val="20"/>
        </w:rPr>
      </w:pPr>
      <w:r w:rsidRPr="000B0087">
        <w:rPr>
          <w:sz w:val="20"/>
          <w:szCs w:val="20"/>
        </w:rPr>
        <w:t xml:space="preserve">NB. The above details in relation to Location, Position </w:t>
      </w:r>
      <w:r w:rsidR="00FD3D54" w:rsidRPr="000B0087">
        <w:rPr>
          <w:sz w:val="20"/>
          <w:szCs w:val="20"/>
        </w:rPr>
        <w:t>Type</w:t>
      </w:r>
      <w:r w:rsidRPr="000B0087">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410C77BC" w14:textId="165A488F" w:rsidR="00EF67C7" w:rsidRDefault="00EF67C7" w:rsidP="005E47A4"/>
    <w:p w14:paraId="209E4096" w14:textId="77777777" w:rsidR="00EF67C7" w:rsidRPr="00EF67C7" w:rsidRDefault="00EF67C7" w:rsidP="000B0087"/>
    <w:p w14:paraId="643BDE1C" w14:textId="40D4DC19" w:rsidR="003C0450" w:rsidRDefault="002D308A" w:rsidP="000B0087">
      <w:pPr>
        <w:pStyle w:val="Heading3"/>
        <w:spacing w:before="120" w:line="300" w:lineRule="atLeast"/>
      </w:pPr>
      <w:r>
        <w:lastRenderedPageBreak/>
        <w:t>P</w:t>
      </w:r>
      <w:r w:rsidR="003C0450" w:rsidRPr="00405739">
        <w:t xml:space="preserve">rimary Purpose: </w:t>
      </w:r>
    </w:p>
    <w:p w14:paraId="606367C5" w14:textId="4A7DAE19" w:rsidR="0099193E" w:rsidRPr="0099193E" w:rsidRDefault="0099193E" w:rsidP="008F6445">
      <w:pPr>
        <w:pStyle w:val="Text"/>
        <w:spacing w:before="120" w:after="120" w:line="300" w:lineRule="atLeast"/>
        <w:jc w:val="both"/>
        <w:rPr>
          <w:rFonts w:ascii="Gill Sans MT" w:hAnsi="Gill Sans MT" w:cs="Tahoma"/>
          <w:sz w:val="22"/>
          <w:szCs w:val="22"/>
        </w:rPr>
      </w:pPr>
      <w:r w:rsidRPr="0099193E">
        <w:rPr>
          <w:rFonts w:ascii="Gill Sans MT" w:hAnsi="Gill Sans MT" w:cs="Tahoma"/>
          <w:sz w:val="22"/>
          <w:szCs w:val="22"/>
        </w:rPr>
        <w:t xml:space="preserve">The Nurse Manager: </w:t>
      </w:r>
    </w:p>
    <w:p w14:paraId="6090E36E" w14:textId="21397265" w:rsidR="0099193E" w:rsidRPr="0099193E" w:rsidRDefault="0099193E" w:rsidP="008F6445">
      <w:pPr>
        <w:pStyle w:val="Text"/>
        <w:numPr>
          <w:ilvl w:val="0"/>
          <w:numId w:val="27"/>
        </w:numPr>
        <w:spacing w:before="120" w:after="120" w:line="300" w:lineRule="atLeast"/>
        <w:ind w:left="567" w:hanging="567"/>
        <w:jc w:val="both"/>
        <w:rPr>
          <w:rFonts w:ascii="Gill Sans MT" w:hAnsi="Gill Sans MT" w:cs="Tahoma"/>
          <w:sz w:val="22"/>
          <w:szCs w:val="22"/>
        </w:rPr>
      </w:pPr>
      <w:r w:rsidRPr="0099193E">
        <w:rPr>
          <w:rFonts w:ascii="Gill Sans MT" w:hAnsi="Gill Sans MT" w:cs="Tahoma"/>
          <w:sz w:val="22"/>
          <w:szCs w:val="22"/>
        </w:rPr>
        <w:t xml:space="preserve">Provides </w:t>
      </w:r>
      <w:r w:rsidR="00C33ADD">
        <w:rPr>
          <w:rFonts w:ascii="Gill Sans MT" w:hAnsi="Gill Sans MT" w:cs="Tahoma"/>
          <w:sz w:val="22"/>
          <w:szCs w:val="22"/>
        </w:rPr>
        <w:t>operational and strategic direction</w:t>
      </w:r>
      <w:r w:rsidRPr="0099193E">
        <w:rPr>
          <w:rFonts w:ascii="Gill Sans MT" w:hAnsi="Gill Sans MT" w:cs="Tahoma"/>
          <w:sz w:val="22"/>
          <w:szCs w:val="22"/>
        </w:rPr>
        <w:t xml:space="preserve"> to </w:t>
      </w:r>
      <w:r w:rsidR="00C33ADD">
        <w:rPr>
          <w:rFonts w:ascii="Gill Sans MT" w:hAnsi="Gill Sans MT" w:cs="Tahoma"/>
          <w:sz w:val="22"/>
          <w:szCs w:val="22"/>
        </w:rPr>
        <w:t xml:space="preserve">the </w:t>
      </w:r>
      <w:r w:rsidR="00E813D1" w:rsidRPr="00E813D1">
        <w:rPr>
          <w:rFonts w:ascii="Gill Sans MT" w:hAnsi="Gill Sans MT" w:cs="Tahoma"/>
          <w:sz w:val="22"/>
          <w:szCs w:val="22"/>
          <w:lang w:val="en-AU"/>
        </w:rPr>
        <w:t>Tasmanian Bowel Cancer Prevention Program, statewide</w:t>
      </w:r>
      <w:r w:rsidR="00C24178">
        <w:rPr>
          <w:rFonts w:ascii="Gill Sans MT" w:hAnsi="Gill Sans MT" w:cs="Tahoma"/>
          <w:sz w:val="24"/>
          <w:szCs w:val="24"/>
        </w:rPr>
        <w:t>.</w:t>
      </w:r>
      <w:r w:rsidRPr="0099193E">
        <w:rPr>
          <w:rFonts w:ascii="Gill Sans MT" w:hAnsi="Gill Sans MT" w:cs="Tahoma"/>
          <w:sz w:val="22"/>
          <w:szCs w:val="22"/>
        </w:rPr>
        <w:t xml:space="preserve"> </w:t>
      </w:r>
    </w:p>
    <w:p w14:paraId="4F3D5DF6" w14:textId="7C7E2156" w:rsidR="00E813D1" w:rsidRPr="00E813D1" w:rsidRDefault="00E813D1" w:rsidP="00E813D1">
      <w:pPr>
        <w:pStyle w:val="Text"/>
        <w:numPr>
          <w:ilvl w:val="0"/>
          <w:numId w:val="27"/>
        </w:numPr>
        <w:spacing w:before="120" w:after="120" w:line="300" w:lineRule="atLeast"/>
        <w:ind w:left="567" w:hanging="567"/>
        <w:jc w:val="both"/>
        <w:rPr>
          <w:rFonts w:ascii="Gill Sans MT" w:hAnsi="Gill Sans MT" w:cs="Tahoma"/>
          <w:sz w:val="22"/>
          <w:szCs w:val="22"/>
        </w:rPr>
      </w:pPr>
      <w:r w:rsidRPr="00E813D1">
        <w:rPr>
          <w:rFonts w:ascii="Gill Sans MT" w:hAnsi="Gill Sans MT" w:cs="Tahoma"/>
          <w:sz w:val="22"/>
          <w:szCs w:val="22"/>
        </w:rPr>
        <w:t xml:space="preserve">Ensures the efficient and effective provision of </w:t>
      </w:r>
      <w:r w:rsidR="00272F17">
        <w:rPr>
          <w:rFonts w:ascii="Gill Sans MT" w:hAnsi="Gill Sans MT" w:cs="Tahoma"/>
          <w:sz w:val="22"/>
          <w:szCs w:val="22"/>
        </w:rPr>
        <w:t>bowel cancer screening services and participant follow-up</w:t>
      </w:r>
      <w:r w:rsidRPr="00E813D1">
        <w:rPr>
          <w:rFonts w:ascii="Gill Sans MT" w:hAnsi="Gill Sans MT" w:cs="Tahoma"/>
          <w:sz w:val="22"/>
          <w:szCs w:val="22"/>
        </w:rPr>
        <w:t>, based on clinical standards</w:t>
      </w:r>
      <w:r w:rsidR="00272F17">
        <w:rPr>
          <w:rFonts w:ascii="Gill Sans MT" w:hAnsi="Gill Sans MT" w:cs="Tahoma"/>
          <w:sz w:val="22"/>
          <w:szCs w:val="22"/>
        </w:rPr>
        <w:t>,</w:t>
      </w:r>
      <w:r w:rsidRPr="00E813D1">
        <w:rPr>
          <w:rFonts w:ascii="Gill Sans MT" w:hAnsi="Gill Sans MT" w:cs="Tahoma"/>
          <w:sz w:val="22"/>
          <w:szCs w:val="22"/>
        </w:rPr>
        <w:t xml:space="preserve"> best practice principles</w:t>
      </w:r>
      <w:r w:rsidR="00272F17">
        <w:rPr>
          <w:rFonts w:ascii="Gill Sans MT" w:hAnsi="Gill Sans MT" w:cs="Tahoma"/>
          <w:sz w:val="22"/>
          <w:szCs w:val="22"/>
        </w:rPr>
        <w:t>, and the Australian Population Based Screening Framework,</w:t>
      </w:r>
      <w:r w:rsidRPr="00E813D1">
        <w:rPr>
          <w:rFonts w:ascii="Gill Sans MT" w:hAnsi="Gill Sans MT" w:cs="Tahoma"/>
          <w:sz w:val="22"/>
          <w:szCs w:val="22"/>
        </w:rPr>
        <w:t xml:space="preserve"> within a collaborative and multidisciplinary framework by coordinating the clinical, management, education, and nursing research functions within the Tasmanian Bowel Cancer Prevention Program. </w:t>
      </w:r>
    </w:p>
    <w:p w14:paraId="004A8767" w14:textId="0DD1E7CA" w:rsidR="00E813D1" w:rsidRPr="00E813D1" w:rsidRDefault="00E813D1" w:rsidP="00E813D1">
      <w:pPr>
        <w:pStyle w:val="Text"/>
        <w:numPr>
          <w:ilvl w:val="0"/>
          <w:numId w:val="27"/>
        </w:numPr>
        <w:spacing w:before="120" w:after="120" w:line="300" w:lineRule="atLeast"/>
        <w:ind w:left="567" w:hanging="567"/>
        <w:jc w:val="both"/>
        <w:rPr>
          <w:rFonts w:ascii="Gill Sans MT" w:hAnsi="Gill Sans MT" w:cs="Tahoma"/>
          <w:sz w:val="22"/>
          <w:szCs w:val="22"/>
        </w:rPr>
      </w:pPr>
      <w:r w:rsidRPr="00E813D1">
        <w:rPr>
          <w:rFonts w:ascii="Gill Sans MT" w:hAnsi="Gill Sans MT" w:cs="Tahoma"/>
          <w:sz w:val="22"/>
          <w:szCs w:val="22"/>
        </w:rPr>
        <w:t xml:space="preserve">Leads and manages the provision of authoritative clinical and program related advice to key stakeholders, including eligible program participants, acute and primary healthcare providers, medical </w:t>
      </w:r>
      <w:r w:rsidR="00272F17">
        <w:rPr>
          <w:rFonts w:ascii="Gill Sans MT" w:hAnsi="Gill Sans MT" w:cs="Tahoma"/>
          <w:sz w:val="22"/>
          <w:szCs w:val="22"/>
        </w:rPr>
        <w:t>practitioners</w:t>
      </w:r>
      <w:r w:rsidRPr="00E813D1">
        <w:rPr>
          <w:rFonts w:ascii="Gill Sans MT" w:hAnsi="Gill Sans MT" w:cs="Tahoma"/>
          <w:sz w:val="22"/>
          <w:szCs w:val="22"/>
        </w:rPr>
        <w:t xml:space="preserve">, and the broader community, to achieve optimum healthcare outcomes in line with the </w:t>
      </w:r>
      <w:r>
        <w:rPr>
          <w:rFonts w:ascii="Gill Sans MT" w:hAnsi="Gill Sans MT" w:cs="Tahoma"/>
          <w:sz w:val="22"/>
          <w:szCs w:val="22"/>
        </w:rPr>
        <w:t xml:space="preserve">local </w:t>
      </w:r>
      <w:r w:rsidRPr="00E813D1">
        <w:rPr>
          <w:rFonts w:ascii="Gill Sans MT" w:hAnsi="Gill Sans MT" w:cs="Tahoma"/>
          <w:sz w:val="22"/>
          <w:szCs w:val="22"/>
        </w:rPr>
        <w:t xml:space="preserve">aims of the </w:t>
      </w:r>
      <w:r w:rsidRPr="00E813D1">
        <w:rPr>
          <w:rFonts w:ascii="Gill Sans MT" w:hAnsi="Gill Sans MT" w:cs="Tahoma"/>
          <w:sz w:val="22"/>
          <w:szCs w:val="22"/>
          <w:lang w:val="en-AU"/>
        </w:rPr>
        <w:t>Tasmanian Bowel Cancer Prevention Program</w:t>
      </w:r>
      <w:r w:rsidRPr="00E813D1">
        <w:rPr>
          <w:rFonts w:ascii="Gill Sans MT" w:hAnsi="Gill Sans MT" w:cs="Tahoma"/>
          <w:sz w:val="22"/>
          <w:szCs w:val="22"/>
        </w:rPr>
        <w:t xml:space="preserve"> </w:t>
      </w:r>
      <w:r>
        <w:rPr>
          <w:rFonts w:ascii="Gill Sans MT" w:hAnsi="Gill Sans MT" w:cs="Tahoma"/>
          <w:sz w:val="22"/>
          <w:szCs w:val="22"/>
        </w:rPr>
        <w:t xml:space="preserve">and broader goals and objectives of the </w:t>
      </w:r>
      <w:r w:rsidRPr="00E813D1">
        <w:rPr>
          <w:rFonts w:ascii="Gill Sans MT" w:hAnsi="Gill Sans MT" w:cs="Tahoma"/>
          <w:sz w:val="22"/>
          <w:szCs w:val="22"/>
        </w:rPr>
        <w:t>National Bowel Cancer Screening Program (NBCSP)</w:t>
      </w:r>
      <w:r w:rsidR="00272F17">
        <w:rPr>
          <w:rFonts w:ascii="Gill Sans MT" w:hAnsi="Gill Sans MT" w:cs="Tahoma"/>
          <w:sz w:val="22"/>
          <w:szCs w:val="22"/>
        </w:rPr>
        <w:t>.</w:t>
      </w:r>
    </w:p>
    <w:p w14:paraId="46393683" w14:textId="48B5FA7D" w:rsidR="00E813D1" w:rsidRDefault="00E813D1" w:rsidP="00E813D1">
      <w:pPr>
        <w:pStyle w:val="Text"/>
        <w:numPr>
          <w:ilvl w:val="0"/>
          <w:numId w:val="27"/>
        </w:numPr>
        <w:spacing w:before="120" w:after="120" w:line="300" w:lineRule="atLeast"/>
        <w:ind w:left="567" w:hanging="567"/>
        <w:jc w:val="both"/>
        <w:rPr>
          <w:rFonts w:ascii="Gill Sans MT" w:hAnsi="Gill Sans MT" w:cs="Tahoma"/>
          <w:sz w:val="22"/>
          <w:szCs w:val="22"/>
        </w:rPr>
      </w:pPr>
      <w:r w:rsidRPr="00E813D1">
        <w:rPr>
          <w:rFonts w:ascii="Gill Sans MT" w:hAnsi="Gill Sans MT" w:cs="Tahoma"/>
          <w:sz w:val="22"/>
          <w:szCs w:val="22"/>
        </w:rPr>
        <w:t>Leads the development and implementation of local and national clinical policies</w:t>
      </w:r>
      <w:r w:rsidR="00272F17">
        <w:rPr>
          <w:rFonts w:ascii="Gill Sans MT" w:hAnsi="Gill Sans MT" w:cs="Tahoma"/>
          <w:sz w:val="22"/>
          <w:szCs w:val="22"/>
        </w:rPr>
        <w:t>,</w:t>
      </w:r>
      <w:r w:rsidRPr="00E813D1">
        <w:rPr>
          <w:rFonts w:ascii="Gill Sans MT" w:hAnsi="Gill Sans MT" w:cs="Tahoma"/>
          <w:sz w:val="22"/>
          <w:szCs w:val="22"/>
        </w:rPr>
        <w:t xml:space="preserve"> guidelines</w:t>
      </w:r>
      <w:r w:rsidR="00272F17">
        <w:rPr>
          <w:rFonts w:ascii="Gill Sans MT" w:hAnsi="Gill Sans MT" w:cs="Tahoma"/>
          <w:sz w:val="22"/>
          <w:szCs w:val="22"/>
        </w:rPr>
        <w:t>, and strategic direction</w:t>
      </w:r>
      <w:r w:rsidRPr="00E813D1">
        <w:rPr>
          <w:rFonts w:ascii="Gill Sans MT" w:hAnsi="Gill Sans MT" w:cs="Tahoma"/>
          <w:sz w:val="22"/>
          <w:szCs w:val="22"/>
        </w:rPr>
        <w:t xml:space="preserve"> to support the high-quality functioning </w:t>
      </w:r>
      <w:r w:rsidRPr="00E813D1">
        <w:rPr>
          <w:rFonts w:ascii="Gill Sans MT" w:hAnsi="Gill Sans MT" w:cs="Tahoma"/>
          <w:sz w:val="22"/>
          <w:szCs w:val="22"/>
          <w:lang w:val="en-AU"/>
        </w:rPr>
        <w:t>Tasmanian Bowel Cancer Prevention Program</w:t>
      </w:r>
      <w:r>
        <w:rPr>
          <w:rFonts w:ascii="Gill Sans MT" w:hAnsi="Gill Sans MT" w:cs="Tahoma"/>
          <w:sz w:val="22"/>
          <w:szCs w:val="22"/>
        </w:rPr>
        <w:t xml:space="preserve"> and facilitate local operational oversight of the </w:t>
      </w:r>
      <w:r>
        <w:rPr>
          <w:rFonts w:ascii="Gill Sans MT" w:hAnsi="Gill Sans MT" w:cs="Tahoma"/>
          <w:sz w:val="22"/>
          <w:szCs w:val="22"/>
          <w:lang w:val="en-AU"/>
        </w:rPr>
        <w:t>NBCSP</w:t>
      </w:r>
      <w:r w:rsidRPr="00E813D1">
        <w:rPr>
          <w:rFonts w:ascii="Gill Sans MT" w:hAnsi="Gill Sans MT" w:cs="Tahoma"/>
          <w:sz w:val="22"/>
          <w:szCs w:val="22"/>
        </w:rPr>
        <w:t>.</w:t>
      </w:r>
    </w:p>
    <w:p w14:paraId="4EB95D83" w14:textId="48748103" w:rsidR="002C3416" w:rsidRPr="00E813D1" w:rsidRDefault="002C3416" w:rsidP="00E813D1">
      <w:pPr>
        <w:pStyle w:val="Text"/>
        <w:numPr>
          <w:ilvl w:val="0"/>
          <w:numId w:val="27"/>
        </w:numPr>
        <w:spacing w:before="120" w:after="120" w:line="300" w:lineRule="atLeast"/>
        <w:ind w:left="567" w:hanging="567"/>
        <w:jc w:val="both"/>
        <w:rPr>
          <w:rFonts w:ascii="Gill Sans MT" w:hAnsi="Gill Sans MT" w:cs="Tahoma"/>
          <w:sz w:val="22"/>
          <w:szCs w:val="22"/>
        </w:rPr>
      </w:pPr>
      <w:r>
        <w:rPr>
          <w:rFonts w:ascii="Gill Sans MT" w:hAnsi="Gill Sans MT" w:cs="Tahoma"/>
          <w:sz w:val="22"/>
          <w:szCs w:val="22"/>
          <w:lang w:val="en-AU"/>
        </w:rPr>
        <w:t>U</w:t>
      </w:r>
      <w:r w:rsidRPr="002C3416">
        <w:rPr>
          <w:rFonts w:ascii="Gill Sans MT" w:hAnsi="Gill Sans MT" w:cs="Tahoma"/>
          <w:sz w:val="22"/>
          <w:szCs w:val="22"/>
          <w:lang w:val="en-AU"/>
        </w:rPr>
        <w:t>ses evidence-based recommendations, emerging trends and contemporary developments to maximise the benefits of bowel screening for Tasmanian participants.</w:t>
      </w:r>
    </w:p>
    <w:p w14:paraId="005DD4B6" w14:textId="25B176B7" w:rsidR="00E91AB6" w:rsidRPr="00405739" w:rsidRDefault="00E91AB6" w:rsidP="000B0087">
      <w:pPr>
        <w:pStyle w:val="Heading3"/>
        <w:spacing w:before="120" w:line="300" w:lineRule="atLeast"/>
      </w:pPr>
      <w:r w:rsidRPr="00405739">
        <w:t>Duties:</w:t>
      </w:r>
    </w:p>
    <w:p w14:paraId="2A42670A" w14:textId="2E2865D3" w:rsidR="0099193E" w:rsidRPr="00DE1A74" w:rsidRDefault="0099193E" w:rsidP="008F6445">
      <w:pPr>
        <w:pStyle w:val="ListNumbered"/>
        <w:spacing w:before="120" w:after="120"/>
        <w:jc w:val="both"/>
      </w:pPr>
      <w:r w:rsidRPr="00DE1A74">
        <w:t xml:space="preserve">Leads and manages the </w:t>
      </w:r>
      <w:r w:rsidR="00C33ADD">
        <w:t>operational and strategic direction</w:t>
      </w:r>
      <w:r w:rsidRPr="00DE1A74">
        <w:t xml:space="preserve"> of </w:t>
      </w:r>
      <w:r w:rsidR="00272F17">
        <w:rPr>
          <w:rFonts w:ascii="Gill Sans MT" w:hAnsi="Gill Sans MT" w:cs="Tahoma"/>
          <w:szCs w:val="22"/>
        </w:rPr>
        <w:t xml:space="preserve">bowel cancer screening </w:t>
      </w:r>
      <w:r w:rsidR="00336F30">
        <w:rPr>
          <w:rFonts w:ascii="Gill Sans MT" w:hAnsi="Gill Sans MT" w:cs="Tahoma"/>
          <w:szCs w:val="22"/>
        </w:rPr>
        <w:t xml:space="preserve">and prevention </w:t>
      </w:r>
      <w:r w:rsidR="00272F17">
        <w:rPr>
          <w:rFonts w:ascii="Gill Sans MT" w:hAnsi="Gill Sans MT" w:cs="Tahoma"/>
          <w:szCs w:val="22"/>
        </w:rPr>
        <w:t xml:space="preserve">services and </w:t>
      </w:r>
      <w:r w:rsidR="00336F30">
        <w:rPr>
          <w:rFonts w:ascii="Gill Sans MT" w:hAnsi="Gill Sans MT" w:cs="Tahoma"/>
          <w:szCs w:val="22"/>
        </w:rPr>
        <w:t xml:space="preserve">NBCSP </w:t>
      </w:r>
      <w:r w:rsidR="00272F17">
        <w:rPr>
          <w:rFonts w:ascii="Gill Sans MT" w:hAnsi="Gill Sans MT" w:cs="Tahoma"/>
          <w:szCs w:val="22"/>
        </w:rPr>
        <w:t>participant follow-up</w:t>
      </w:r>
      <w:r w:rsidR="00272F17" w:rsidRPr="00DE1A74" w:rsidDel="00272F17">
        <w:t xml:space="preserve"> </w:t>
      </w:r>
      <w:r w:rsidR="00336F30">
        <w:t>for Tasmania</w:t>
      </w:r>
      <w:r w:rsidR="00E64235" w:rsidRPr="00DE1A74">
        <w:rPr>
          <w:rFonts w:ascii="Gill Sans MT" w:hAnsi="Gill Sans MT" w:cs="Tahoma"/>
        </w:rPr>
        <w:t xml:space="preserve"> </w:t>
      </w:r>
      <w:r w:rsidRPr="00DE1A74">
        <w:t>in accordance with best practice principles</w:t>
      </w:r>
      <w:r w:rsidR="00272F17">
        <w:t>,</w:t>
      </w:r>
      <w:r w:rsidR="00272F17">
        <w:rPr>
          <w:rFonts w:ascii="Gill Sans MT" w:hAnsi="Gill Sans MT" w:cs="Tahoma"/>
          <w:szCs w:val="22"/>
        </w:rPr>
        <w:t xml:space="preserve"> the Australian Population Based Screening Framework,</w:t>
      </w:r>
      <w:r w:rsidRPr="00DE1A74">
        <w:t xml:space="preserve"> and within a collaborative multidisciplinary framework.</w:t>
      </w:r>
      <w:r>
        <w:t xml:space="preserve"> </w:t>
      </w:r>
      <w:r w:rsidRPr="00DE1A74">
        <w:t xml:space="preserve"> </w:t>
      </w:r>
    </w:p>
    <w:p w14:paraId="63138968" w14:textId="597021BA" w:rsidR="00336F30" w:rsidRDefault="0099193E" w:rsidP="00336F30">
      <w:pPr>
        <w:pStyle w:val="ListNumbered"/>
        <w:spacing w:before="120" w:after="120"/>
        <w:jc w:val="both"/>
      </w:pPr>
      <w:r w:rsidRPr="00DE1A74">
        <w:t xml:space="preserve">Provide </w:t>
      </w:r>
      <w:r w:rsidR="00336F30">
        <w:t xml:space="preserve">state and national </w:t>
      </w:r>
      <w:r w:rsidRPr="00DE1A74">
        <w:t>leadership</w:t>
      </w:r>
      <w:r w:rsidR="00336F30">
        <w:t xml:space="preserve"> and direction</w:t>
      </w:r>
      <w:r w:rsidRPr="00DE1A74">
        <w:t xml:space="preserve"> in contemporary nursing practice</w:t>
      </w:r>
      <w:r w:rsidR="00336F30">
        <w:t xml:space="preserve">, including </w:t>
      </w:r>
      <w:r w:rsidR="00986621">
        <w:t>as representative or delegate to the Director –</w:t>
      </w:r>
      <w:r w:rsidR="00986621" w:rsidRPr="00336F30">
        <w:t xml:space="preserve"> Population Screening and Cancer Prevention</w:t>
      </w:r>
      <w:r w:rsidR="00986621">
        <w:t xml:space="preserve"> </w:t>
      </w:r>
      <w:r w:rsidR="00336F30">
        <w:t>on intergovernmental committees,</w:t>
      </w:r>
      <w:r w:rsidRPr="00DE1A74">
        <w:t xml:space="preserve"> </w:t>
      </w:r>
      <w:r w:rsidR="00336F30">
        <w:t>to</w:t>
      </w:r>
      <w:r w:rsidR="00336F30" w:rsidRPr="00DE1A74">
        <w:t xml:space="preserve"> </w:t>
      </w:r>
      <w:r w:rsidRPr="00DE1A74">
        <w:t xml:space="preserve">promote an environment conducive to innovation and </w:t>
      </w:r>
      <w:r w:rsidR="00272F17">
        <w:t xml:space="preserve">strategic </w:t>
      </w:r>
      <w:r w:rsidRPr="00DE1A74">
        <w:t>change</w:t>
      </w:r>
      <w:r w:rsidR="00336F30">
        <w:t xml:space="preserve"> and s</w:t>
      </w:r>
      <w:r w:rsidR="00336F30" w:rsidRPr="00336F30">
        <w:t xml:space="preserve">upport the Director in the </w:t>
      </w:r>
      <w:r w:rsidR="00986621">
        <w:t>oversight</w:t>
      </w:r>
      <w:r w:rsidR="00336F30" w:rsidRPr="00336F30">
        <w:t xml:space="preserve"> of the NBCSP</w:t>
      </w:r>
      <w:r w:rsidR="00986621">
        <w:t xml:space="preserve"> in Tasmania</w:t>
      </w:r>
      <w:r w:rsidR="00336F30">
        <w:t>.</w:t>
      </w:r>
    </w:p>
    <w:p w14:paraId="59468003" w14:textId="77777777" w:rsidR="00336F30" w:rsidRDefault="00336F30" w:rsidP="008F6445">
      <w:pPr>
        <w:pStyle w:val="ListNumbered"/>
        <w:spacing w:before="120" w:after="120"/>
        <w:jc w:val="both"/>
      </w:pPr>
      <w:r>
        <w:t xml:space="preserve">Provide authoritative expertise in relation to bowel cancer screening and identify quality improvement initiatives in care coordination and service accessibility with the aim of maximising the benefits and minimising the harms of the NBCSP. </w:t>
      </w:r>
    </w:p>
    <w:p w14:paraId="6FC0342E" w14:textId="77777777" w:rsidR="00336F30" w:rsidRDefault="00336F30" w:rsidP="008F6445">
      <w:pPr>
        <w:pStyle w:val="ListNumbered"/>
        <w:spacing w:before="120" w:after="120"/>
        <w:jc w:val="both"/>
      </w:pPr>
      <w:r>
        <w:t xml:space="preserve">Develop and maximise productive working relationships with relevant general practitioners, medical specialists, nurses, endoscopy liaison coordinators, jurisdictional Follow-Up Officers, Commonwealth Department of Health, register staff, and other key contract or service providers. </w:t>
      </w:r>
    </w:p>
    <w:p w14:paraId="753E4B7D" w14:textId="09E4B1B8" w:rsidR="00336F30" w:rsidRDefault="00336F30" w:rsidP="008F6445">
      <w:pPr>
        <w:pStyle w:val="ListNumbered"/>
        <w:spacing w:before="120" w:after="120"/>
        <w:jc w:val="both"/>
      </w:pPr>
      <w:r>
        <w:t>Lead, coordinate, facilitate and evaluate projects, programs and/or research to improve outcomes from bowel screening for Tasmanian participants</w:t>
      </w:r>
      <w:r w:rsidR="006F7120">
        <w:t>.</w:t>
      </w:r>
    </w:p>
    <w:p w14:paraId="19C55527" w14:textId="3DCACDB6" w:rsidR="0099193E" w:rsidRPr="00DE1A74" w:rsidRDefault="0099193E" w:rsidP="008F6445">
      <w:pPr>
        <w:pStyle w:val="ListNumbered"/>
        <w:spacing w:before="120" w:after="120"/>
        <w:jc w:val="both"/>
      </w:pPr>
      <w:r w:rsidRPr="00DE1A74">
        <w:t xml:space="preserve">Manage the financial, </w:t>
      </w:r>
      <w:r w:rsidR="00272F17" w:rsidRPr="00DE1A74">
        <w:t>physical,</w:t>
      </w:r>
      <w:r w:rsidRPr="00DE1A74">
        <w:t xml:space="preserve"> and human resources of </w:t>
      </w:r>
      <w:r w:rsidR="00E813D1">
        <w:t xml:space="preserve">the </w:t>
      </w:r>
      <w:r w:rsidR="00E813D1" w:rsidRPr="00821E68">
        <w:rPr>
          <w:rFonts w:ascii="Gill Sans MT" w:hAnsi="Gill Sans MT" w:cs="Tahoma"/>
        </w:rPr>
        <w:t>Tasmanian Bowel Cancer Prevention Program</w:t>
      </w:r>
      <w:r w:rsidR="00E64235" w:rsidRPr="00DE1A74">
        <w:rPr>
          <w:rFonts w:ascii="Gill Sans MT" w:hAnsi="Gill Sans MT" w:cs="Tahoma"/>
        </w:rPr>
        <w:t xml:space="preserve"> </w:t>
      </w:r>
      <w:r w:rsidRPr="00DE1A74">
        <w:t>to achieve agreed service outcomes within the allocated budget.</w:t>
      </w:r>
    </w:p>
    <w:p w14:paraId="42608B5D" w14:textId="2FE542B6" w:rsidR="0099193E" w:rsidRPr="00DE1A74" w:rsidRDefault="0099193E" w:rsidP="008F6445">
      <w:pPr>
        <w:pStyle w:val="ListNumbered"/>
        <w:spacing w:before="120" w:after="120"/>
        <w:jc w:val="both"/>
      </w:pPr>
      <w:r w:rsidRPr="00DE1A74">
        <w:t xml:space="preserve">Monitor, </w:t>
      </w:r>
      <w:r w:rsidR="00C33ADD" w:rsidRPr="00DE1A74">
        <w:t>manage,</w:t>
      </w:r>
      <w:r w:rsidRPr="00DE1A74">
        <w:t xml:space="preserve"> and report on </w:t>
      </w:r>
      <w:r w:rsidR="00E813D1">
        <w:rPr>
          <w:rFonts w:ascii="Gill Sans MT" w:hAnsi="Gill Sans MT" w:cs="Tahoma"/>
        </w:rPr>
        <w:t xml:space="preserve">the </w:t>
      </w:r>
      <w:r w:rsidR="00E813D1" w:rsidRPr="00821E68">
        <w:rPr>
          <w:rFonts w:ascii="Gill Sans MT" w:hAnsi="Gill Sans MT" w:cs="Tahoma"/>
        </w:rPr>
        <w:t>Tasmanian Bowel Cancer Prevention Program</w:t>
      </w:r>
      <w:r w:rsidR="00E64235" w:rsidRPr="00DE1A74">
        <w:rPr>
          <w:rFonts w:ascii="Gill Sans MT" w:hAnsi="Gill Sans MT" w:cs="Tahoma"/>
        </w:rPr>
        <w:t xml:space="preserve"> </w:t>
      </w:r>
      <w:r w:rsidRPr="00DE1A74">
        <w:t xml:space="preserve">performance and activity levels. </w:t>
      </w:r>
    </w:p>
    <w:p w14:paraId="0CCF5298" w14:textId="0895381E" w:rsidR="0099193E" w:rsidRPr="000062A1" w:rsidRDefault="0099193E" w:rsidP="008F6445">
      <w:pPr>
        <w:pStyle w:val="ListNumbered"/>
        <w:spacing w:before="120" w:after="120"/>
        <w:jc w:val="both"/>
      </w:pPr>
      <w:r w:rsidRPr="00DE1A74">
        <w:t xml:space="preserve">Monitor and manage staff performance and development. </w:t>
      </w:r>
    </w:p>
    <w:p w14:paraId="2EE65AE0" w14:textId="5E192C22" w:rsidR="00FA3A9C" w:rsidRPr="004F75F1" w:rsidRDefault="00272F17" w:rsidP="00FA3A9C">
      <w:pPr>
        <w:pStyle w:val="ListNumbered"/>
        <w:jc w:val="both"/>
        <w:rPr>
          <w:rFonts w:ascii="Gill Sans MT" w:hAnsi="Gill Sans MT"/>
        </w:rPr>
      </w:pPr>
      <w:r>
        <w:rPr>
          <w:rFonts w:ascii="Gill Sans MT" w:hAnsi="Gill Sans MT"/>
        </w:rPr>
        <w:lastRenderedPageBreak/>
        <w:t>P</w:t>
      </w:r>
      <w:r w:rsidR="00FA3A9C" w:rsidRPr="004F75F1">
        <w:rPr>
          <w:rFonts w:ascii="Gill Sans MT" w:hAnsi="Gill Sans MT"/>
        </w:rPr>
        <w:t>articipate</w:t>
      </w:r>
      <w:r>
        <w:rPr>
          <w:rFonts w:ascii="Gill Sans MT" w:hAnsi="Gill Sans MT"/>
        </w:rPr>
        <w:t>s actively</w:t>
      </w:r>
      <w:r w:rsidR="00FA3A9C" w:rsidRPr="004F75F1">
        <w:rPr>
          <w:rFonts w:ascii="Gill Sans MT" w:hAnsi="Gill Sans MT"/>
        </w:rPr>
        <w:t xml:space="preserve"> in and contribute to the organisation’s Quality &amp; Safety and Work Health &amp; Safety processes, including in the development and implementation of safety systems, improvement initiatives, safeguarding practices for vulnerable people, and related training.</w:t>
      </w:r>
    </w:p>
    <w:p w14:paraId="56391160" w14:textId="77777777" w:rsidR="00FA3A9C" w:rsidRPr="004F75F1" w:rsidRDefault="00FA3A9C" w:rsidP="00FA3A9C">
      <w:pPr>
        <w:pStyle w:val="ListNumbered"/>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0B0087">
      <w:pPr>
        <w:pStyle w:val="Heading3"/>
        <w:spacing w:before="120" w:line="300" w:lineRule="atLeast"/>
      </w:pPr>
      <w:r>
        <w:t>Key Accountabilities and Responsibilities:</w:t>
      </w:r>
    </w:p>
    <w:p w14:paraId="6F51397A" w14:textId="58224558" w:rsidR="0099193E" w:rsidRPr="00DE1A74" w:rsidRDefault="0099193E" w:rsidP="008F6445">
      <w:pPr>
        <w:spacing w:before="120" w:after="120"/>
        <w:jc w:val="both"/>
        <w:rPr>
          <w:rFonts w:ascii="Gill Sans MT" w:hAnsi="Gill Sans MT"/>
        </w:rPr>
      </w:pPr>
      <w:r w:rsidRPr="00DE1A74">
        <w:rPr>
          <w:rFonts w:ascii="Gill Sans MT" w:hAnsi="Gill Sans MT" w:cs="TTE585AA70t00"/>
        </w:rPr>
        <w:t xml:space="preserve">The Nurse Manager </w:t>
      </w:r>
      <w:r w:rsidR="001B72DA">
        <w:rPr>
          <w:rFonts w:ascii="Gill Sans MT" w:hAnsi="Gill Sans MT" w:cs="Gill Sans"/>
        </w:rPr>
        <w:t xml:space="preserve">– </w:t>
      </w:r>
      <w:r w:rsidR="001B72DA">
        <w:t>Tasmanian Bowel Cancer Prevention Program</w:t>
      </w:r>
      <w:r w:rsidR="001B72DA">
        <w:rPr>
          <w:rFonts w:ascii="Gill Sans MT" w:hAnsi="Gill Sans MT" w:cs="Gill Sans"/>
        </w:rPr>
        <w:t xml:space="preserve"> </w:t>
      </w:r>
      <w:r w:rsidRPr="00DE1A74">
        <w:rPr>
          <w:rFonts w:ascii="Gill Sans MT" w:hAnsi="Gill Sans MT" w:cs="TTE585AA70t00"/>
        </w:rPr>
        <w:t xml:space="preserve">works autonomously under the general direction of the </w:t>
      </w:r>
      <w:r w:rsidR="00E64235" w:rsidRPr="00E22C4D">
        <w:rPr>
          <w:rFonts w:ascii="Gill Sans MT" w:hAnsi="Gill Sans MT" w:cs="TTE585AA70t00"/>
        </w:rPr>
        <w:t xml:space="preserve">Director </w:t>
      </w:r>
      <w:r w:rsidR="00E813D1">
        <w:rPr>
          <w:rFonts w:ascii="Gill Sans MT" w:hAnsi="Gill Sans MT" w:cs="TTE585AA70t00"/>
        </w:rPr>
        <w:t>–</w:t>
      </w:r>
      <w:r w:rsidR="00E64235" w:rsidRPr="00E22C4D">
        <w:rPr>
          <w:rFonts w:ascii="Gill Sans MT" w:hAnsi="Gill Sans MT" w:cs="TTE585AA70t00"/>
        </w:rPr>
        <w:t xml:space="preserve"> </w:t>
      </w:r>
      <w:r w:rsidR="00E813D1">
        <w:rPr>
          <w:rFonts w:ascii="Gill Sans MT" w:hAnsi="Gill Sans MT" w:cs="TTE585AA70t00"/>
        </w:rPr>
        <w:t>Population Screening and Cancer Prevention</w:t>
      </w:r>
      <w:r w:rsidRPr="00DE1A74">
        <w:rPr>
          <w:rFonts w:ascii="Gill Sans MT" w:hAnsi="Gill Sans MT" w:cs="TTE585AA70t00"/>
        </w:rPr>
        <w:t xml:space="preserve"> to </w:t>
      </w:r>
      <w:r w:rsidR="00272F17">
        <w:rPr>
          <w:rFonts w:ascii="Gill Sans MT" w:hAnsi="Gill Sans MT" w:cs="TTE585AA70t00"/>
        </w:rPr>
        <w:t xml:space="preserve">lead the implementation of </w:t>
      </w:r>
      <w:r w:rsidR="00E813D1">
        <w:rPr>
          <w:rFonts w:ascii="Gill Sans MT" w:hAnsi="Gill Sans MT" w:cs="Tahoma"/>
        </w:rPr>
        <w:t xml:space="preserve">the </w:t>
      </w:r>
      <w:r w:rsidR="00E813D1" w:rsidRPr="00821E68">
        <w:rPr>
          <w:rFonts w:ascii="Gill Sans MT" w:hAnsi="Gill Sans MT" w:cs="Tahoma"/>
        </w:rPr>
        <w:t>Tasmanian Bowel Cancer Prevention Program</w:t>
      </w:r>
      <w:r w:rsidRPr="00DE1A74">
        <w:rPr>
          <w:rFonts w:ascii="Gill Sans MT" w:hAnsi="Gill Sans MT" w:cs="TTE585AA70t00"/>
        </w:rPr>
        <w:t xml:space="preserve"> </w:t>
      </w:r>
      <w:r w:rsidR="00272F17">
        <w:rPr>
          <w:rFonts w:ascii="Gill Sans MT" w:hAnsi="Gill Sans MT" w:cs="TTE585AA70t00"/>
        </w:rPr>
        <w:t>and local oversight</w:t>
      </w:r>
      <w:r w:rsidR="00272F17" w:rsidRPr="00DE1A74">
        <w:rPr>
          <w:rFonts w:ascii="Gill Sans MT" w:hAnsi="Gill Sans MT"/>
        </w:rPr>
        <w:t xml:space="preserve"> </w:t>
      </w:r>
      <w:r w:rsidR="00272F17">
        <w:rPr>
          <w:rFonts w:ascii="Gill Sans MT" w:hAnsi="Gill Sans MT"/>
        </w:rPr>
        <w:t xml:space="preserve">of the National Bowel Cancer Screening Program </w:t>
      </w:r>
      <w:r w:rsidRPr="00DE1A74">
        <w:rPr>
          <w:rFonts w:ascii="Gill Sans MT" w:hAnsi="Gill Sans MT"/>
        </w:rPr>
        <w:t>and is responsible and accountable for the following:</w:t>
      </w:r>
    </w:p>
    <w:p w14:paraId="1A16DF8E" w14:textId="208FD1C0" w:rsidR="0099193E" w:rsidRPr="00DE1A74" w:rsidRDefault="0099193E" w:rsidP="008F6445">
      <w:pPr>
        <w:pStyle w:val="ListParagraph"/>
        <w:spacing w:before="120" w:after="120"/>
        <w:jc w:val="both"/>
      </w:pPr>
      <w:r>
        <w:t>E</w:t>
      </w:r>
      <w:r w:rsidRPr="00DE1A74">
        <w:t>nsur</w:t>
      </w:r>
      <w:r w:rsidR="0031657D">
        <w:t>e</w:t>
      </w:r>
      <w:r w:rsidRPr="00DE1A74">
        <w:t xml:space="preserve"> the standards of </w:t>
      </w:r>
      <w:r w:rsidR="00272F17">
        <w:t xml:space="preserve">the NBCSP for </w:t>
      </w:r>
      <w:r w:rsidRPr="00DE1A74">
        <w:t>client care within the practice area are in accordance with relevant legislation, clinical standards</w:t>
      </w:r>
      <w:r w:rsidR="00272F17">
        <w:t>,</w:t>
      </w:r>
      <w:r w:rsidRPr="00DE1A74">
        <w:t xml:space="preserve"> </w:t>
      </w:r>
      <w:r w:rsidR="00272F17" w:rsidRPr="00DE1A74">
        <w:t>evidence-based</w:t>
      </w:r>
      <w:r w:rsidRPr="00DE1A74">
        <w:t xml:space="preserve"> </w:t>
      </w:r>
      <w:r w:rsidR="00336F30" w:rsidRPr="00DE1A74">
        <w:t>practice,</w:t>
      </w:r>
      <w:r w:rsidR="00272F17">
        <w:t xml:space="preserve"> and the </w:t>
      </w:r>
      <w:r w:rsidR="00272F17">
        <w:rPr>
          <w:rFonts w:ascii="Gill Sans MT" w:hAnsi="Gill Sans MT" w:cs="Tahoma"/>
          <w:szCs w:val="22"/>
        </w:rPr>
        <w:t>Australian Population Based Screening Framework</w:t>
      </w:r>
      <w:r w:rsidR="000B0087">
        <w:t>.</w:t>
      </w:r>
    </w:p>
    <w:p w14:paraId="7A8B0327" w14:textId="1A303C31" w:rsidR="0099193E" w:rsidRPr="00DE1A74" w:rsidRDefault="0099193E" w:rsidP="008F6445">
      <w:pPr>
        <w:pStyle w:val="ListParagraph"/>
        <w:spacing w:before="120" w:after="120"/>
        <w:jc w:val="both"/>
      </w:pPr>
      <w:r>
        <w:t>E</w:t>
      </w:r>
      <w:r w:rsidRPr="00DE1A74">
        <w:t>nsur</w:t>
      </w:r>
      <w:r w:rsidR="0031657D">
        <w:t>e</w:t>
      </w:r>
      <w:r w:rsidRPr="00DE1A74">
        <w:t xml:space="preserve"> the provision of </w:t>
      </w:r>
      <w:r w:rsidR="00272F17">
        <w:t>client</w:t>
      </w:r>
      <w:r w:rsidR="00272F17" w:rsidRPr="00DE1A74">
        <w:t xml:space="preserve"> </w:t>
      </w:r>
      <w:r w:rsidRPr="00DE1A74">
        <w:t>care</w:t>
      </w:r>
      <w:r w:rsidR="00272F17">
        <w:t xml:space="preserve"> and follow-up</w:t>
      </w:r>
      <w:r w:rsidRPr="00DE1A74">
        <w:t xml:space="preserve"> that meets the care requirements of each client in the </w:t>
      </w:r>
      <w:r w:rsidR="00272F17">
        <w:t>Tasmanian Bowel Cancer Prevention Program</w:t>
      </w:r>
      <w:r w:rsidR="000B0087">
        <w:t>.</w:t>
      </w:r>
    </w:p>
    <w:p w14:paraId="4204F4B1" w14:textId="2F617971" w:rsidR="0099193E" w:rsidRPr="00DE1A74" w:rsidRDefault="0099193E" w:rsidP="008F6445">
      <w:pPr>
        <w:pStyle w:val="ListParagraph"/>
        <w:spacing w:before="120" w:after="120"/>
        <w:jc w:val="both"/>
      </w:pPr>
      <w:r>
        <w:t>M</w:t>
      </w:r>
      <w:r w:rsidRPr="00DE1A74">
        <w:t>anag</w:t>
      </w:r>
      <w:r w:rsidR="0031657D">
        <w:t>e the</w:t>
      </w:r>
      <w:r w:rsidRPr="00DE1A74">
        <w:t xml:space="preserve"> physical, financial and human resources effectively, ensuring the</w:t>
      </w:r>
      <w:r>
        <w:t xml:space="preserve"> </w:t>
      </w:r>
      <w:r w:rsidRPr="00DE1A74">
        <w:t>practice area objectives are met</w:t>
      </w:r>
      <w:r w:rsidR="000B0087">
        <w:t>.</w:t>
      </w:r>
    </w:p>
    <w:p w14:paraId="532BF827" w14:textId="77207F2D" w:rsidR="0099193E" w:rsidRPr="00DE1A74" w:rsidRDefault="0099193E" w:rsidP="008F6445">
      <w:pPr>
        <w:pStyle w:val="ListParagraph"/>
        <w:spacing w:before="120" w:after="120"/>
        <w:jc w:val="both"/>
      </w:pPr>
      <w:r>
        <w:t>W</w:t>
      </w:r>
      <w:r w:rsidRPr="00DE1A74">
        <w:t>ork collaboratively to support a learning organisation encouraging and supporting staff to develop further knowledge and skills to enhance the individual and the practice area</w:t>
      </w:r>
      <w:r w:rsidR="000B0087">
        <w:t>.</w:t>
      </w:r>
    </w:p>
    <w:p w14:paraId="3E5567F4" w14:textId="4DC4F115" w:rsidR="00AF6CC9" w:rsidRPr="00DE1A74" w:rsidRDefault="0099193E" w:rsidP="008F6445">
      <w:pPr>
        <w:pStyle w:val="ListParagraph"/>
        <w:spacing w:before="120" w:after="120"/>
        <w:jc w:val="both"/>
      </w:pPr>
      <w:r>
        <w:t>P</w:t>
      </w:r>
      <w:r w:rsidRPr="00DE1A74">
        <w:t>rovid</w:t>
      </w:r>
      <w:r w:rsidR="0031657D">
        <w:t>e</w:t>
      </w:r>
      <w:r w:rsidRPr="00DE1A74">
        <w:t xml:space="preserve"> clear direction to staff, so that all staff </w:t>
      </w:r>
      <w:proofErr w:type="gramStart"/>
      <w:r w:rsidRPr="00DE1A74">
        <w:t>have an understanding of</w:t>
      </w:r>
      <w:proofErr w:type="gramEnd"/>
      <w:r w:rsidRPr="00DE1A74">
        <w:t xml:space="preserve"> their responsibilities and duties</w:t>
      </w:r>
      <w:r w:rsidR="000B0087">
        <w:t>.</w:t>
      </w:r>
    </w:p>
    <w:p w14:paraId="014C32A3" w14:textId="24568E7D" w:rsidR="0099193E" w:rsidRPr="00DE1A74" w:rsidRDefault="0099193E" w:rsidP="008F6445">
      <w:pPr>
        <w:pStyle w:val="ListParagraph"/>
        <w:spacing w:before="120" w:after="120"/>
        <w:jc w:val="both"/>
      </w:pPr>
      <w:r>
        <w:t>E</w:t>
      </w:r>
      <w:r w:rsidRPr="00DE1A74">
        <w:t>nsur</w:t>
      </w:r>
      <w:r w:rsidR="0031657D">
        <w:t>e</w:t>
      </w:r>
      <w:r w:rsidRPr="00DE1A74">
        <w:t xml:space="preserve"> that quality improvement processes are in place and acted upon, resulting in constant evaluation and improvement in the standard of care to patients/clients</w:t>
      </w:r>
      <w:r w:rsidR="000B0087">
        <w:t>.</w:t>
      </w:r>
    </w:p>
    <w:p w14:paraId="633F4FDC" w14:textId="27A51D9D" w:rsidR="0099193E" w:rsidRDefault="0099193E" w:rsidP="008F6445">
      <w:pPr>
        <w:pStyle w:val="ListParagraph"/>
        <w:spacing w:before="120" w:after="120"/>
        <w:jc w:val="both"/>
      </w:pPr>
      <w:r>
        <w:t>A</w:t>
      </w:r>
      <w:r w:rsidRPr="00DE1A74">
        <w:t>ct as a role model for staff by actively coaching/mentoring/developing staff</w:t>
      </w:r>
      <w:r w:rsidR="000B0087">
        <w:t>.</w:t>
      </w:r>
    </w:p>
    <w:p w14:paraId="0EE7910E" w14:textId="046DDF77" w:rsidR="0099193E" w:rsidRPr="00DE1A74" w:rsidRDefault="0099193E" w:rsidP="008F6445">
      <w:pPr>
        <w:pStyle w:val="ListParagraph"/>
        <w:spacing w:before="120" w:after="120"/>
        <w:jc w:val="both"/>
      </w:pPr>
      <w:r>
        <w:t>D</w:t>
      </w:r>
      <w:r w:rsidRPr="00DE1A74">
        <w:t>evelop collaborative relationships with stakeholders and ensuring mechanisms are in place to support consumer advocacy</w:t>
      </w:r>
      <w:r w:rsidR="000B0087">
        <w:t>.</w:t>
      </w:r>
    </w:p>
    <w:p w14:paraId="64B474C4" w14:textId="73B00EF2" w:rsidR="0099193E" w:rsidRPr="00DE1A74" w:rsidRDefault="0099193E" w:rsidP="008F6445">
      <w:pPr>
        <w:pStyle w:val="ListParagraph"/>
        <w:spacing w:before="120" w:after="120"/>
        <w:jc w:val="both"/>
      </w:pPr>
      <w:r>
        <w:t>A</w:t>
      </w:r>
      <w:r w:rsidRPr="00DE1A74">
        <w:t>ctively participat</w:t>
      </w:r>
      <w:r w:rsidR="0031657D">
        <w:t>e</w:t>
      </w:r>
      <w:r w:rsidRPr="00DE1A74">
        <w:t xml:space="preserve"> in personal and professional development activities</w:t>
      </w:r>
      <w:r w:rsidR="000B0087">
        <w:t>.</w:t>
      </w:r>
      <w:r w:rsidRPr="00DE1A74">
        <w:t xml:space="preserve"> </w:t>
      </w:r>
    </w:p>
    <w:p w14:paraId="79F06342" w14:textId="7F4C4F1F" w:rsidR="0099193E" w:rsidRPr="00DE1A74" w:rsidRDefault="0099193E" w:rsidP="008F6445">
      <w:pPr>
        <w:pStyle w:val="ListParagraph"/>
        <w:spacing w:before="120" w:after="120"/>
        <w:jc w:val="both"/>
      </w:pPr>
      <w:r>
        <w:t>C</w:t>
      </w:r>
      <w:r w:rsidRPr="00DE1A74">
        <w:t>ontribute to the expansion of knowledge and ideas in the relevant field by supporting and participating in research and translating evidence into practice</w:t>
      </w:r>
      <w:r w:rsidR="000B0087">
        <w:t>.</w:t>
      </w:r>
    </w:p>
    <w:p w14:paraId="393BEB04" w14:textId="77777777" w:rsidR="003724C4" w:rsidRDefault="003724C4" w:rsidP="003724C4">
      <w:pPr>
        <w:pStyle w:val="ListParagraph"/>
      </w:pPr>
      <w:bookmarkStart w:id="0" w:name="_Hlk151380258"/>
      <w:bookmarkStart w:id="1" w:name="_Hlk140735713"/>
      <w:r>
        <w:t>Create and foster an attitude of positivity and teamwork when collaborating with a broad range of peers and colleagues.</w:t>
      </w:r>
    </w:p>
    <w:p w14:paraId="4AB3BAB0" w14:textId="77777777" w:rsidR="003724C4" w:rsidRDefault="003724C4" w:rsidP="003724C4">
      <w:pPr>
        <w:pStyle w:val="ListParagraph"/>
      </w:pPr>
      <w:r>
        <w:t>Behave with honesty and with integrity while being mindful of the needs of others and demonstrating care, compassion, and respect within the working environment.</w:t>
      </w:r>
    </w:p>
    <w:bookmarkEnd w:id="0"/>
    <w:p w14:paraId="35EB48D0" w14:textId="77777777" w:rsidR="008F6445" w:rsidRPr="00F256F0" w:rsidRDefault="008F6445" w:rsidP="008F6445">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E552251" w14:textId="77777777" w:rsidR="008F6445" w:rsidRDefault="008F6445" w:rsidP="008F6445">
      <w:pPr>
        <w:pStyle w:val="ListParagraph"/>
        <w:jc w:val="both"/>
      </w:pPr>
      <w:r>
        <w:t>Where applicable, e</w:t>
      </w:r>
      <w:r w:rsidRPr="004B0994">
        <w:t xml:space="preserve">xercise delegations in accordance with a range of Acts, Regulations, Awards, administrative authorities and functional arrangements </w:t>
      </w:r>
      <w:r>
        <w:t xml:space="preserve">as </w:t>
      </w:r>
      <w:r w:rsidRPr="004B0994">
        <w:t xml:space="preserve">mandated by Statutory office holders including the </w:t>
      </w:r>
      <w:r w:rsidRPr="004B0994">
        <w:lastRenderedPageBreak/>
        <w:t>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0956E0" w14:textId="2017766A" w:rsidR="00AF6CC9" w:rsidRPr="008F6445" w:rsidRDefault="008F6445" w:rsidP="008F6445">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bookmarkEnd w:id="1"/>
    </w:p>
    <w:p w14:paraId="1CA83B61" w14:textId="3F849561" w:rsidR="00E91AB6" w:rsidRDefault="00AF0C6B" w:rsidP="000B0087">
      <w:pPr>
        <w:pStyle w:val="Heading3"/>
        <w:spacing w:before="120" w:line="300" w:lineRule="atLeast"/>
      </w:pPr>
      <w:r>
        <w:t>Pre-employment Conditions</w:t>
      </w:r>
      <w:r w:rsidR="00E91AB6">
        <w:t>:</w:t>
      </w:r>
    </w:p>
    <w:p w14:paraId="546871E2" w14:textId="76ACAA24" w:rsidR="00996960" w:rsidRPr="00996960" w:rsidRDefault="00B97D5F" w:rsidP="008F6445">
      <w:pPr>
        <w:spacing w:before="120"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F6445">
      <w:pPr>
        <w:spacing w:before="120"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8F6445">
      <w:pPr>
        <w:pStyle w:val="ListNumbered"/>
        <w:numPr>
          <w:ilvl w:val="0"/>
          <w:numId w:val="16"/>
        </w:numPr>
        <w:spacing w:before="120" w:after="120"/>
        <w:jc w:val="both"/>
      </w:pPr>
      <w:r>
        <w:t>Conviction checks in the following areas:</w:t>
      </w:r>
    </w:p>
    <w:p w14:paraId="147CDE9F" w14:textId="77777777" w:rsidR="00E91AB6" w:rsidRDefault="00E91AB6" w:rsidP="008F6445">
      <w:pPr>
        <w:pStyle w:val="ListNumbered"/>
        <w:numPr>
          <w:ilvl w:val="1"/>
          <w:numId w:val="13"/>
        </w:numPr>
        <w:spacing w:before="120" w:after="120"/>
        <w:jc w:val="both"/>
      </w:pPr>
      <w:r>
        <w:t>crimes of violence</w:t>
      </w:r>
    </w:p>
    <w:p w14:paraId="15754481" w14:textId="77777777" w:rsidR="00E91AB6" w:rsidRDefault="00E91AB6" w:rsidP="008F6445">
      <w:pPr>
        <w:pStyle w:val="ListNumbered"/>
        <w:numPr>
          <w:ilvl w:val="1"/>
          <w:numId w:val="13"/>
        </w:numPr>
        <w:spacing w:before="120" w:after="120"/>
        <w:jc w:val="both"/>
      </w:pPr>
      <w:r>
        <w:t>sex related offences</w:t>
      </w:r>
    </w:p>
    <w:p w14:paraId="4ED1D6AD" w14:textId="77777777" w:rsidR="00E91AB6" w:rsidRDefault="00E91AB6" w:rsidP="008F6445">
      <w:pPr>
        <w:pStyle w:val="ListNumbered"/>
        <w:numPr>
          <w:ilvl w:val="1"/>
          <w:numId w:val="13"/>
        </w:numPr>
        <w:spacing w:before="120" w:after="120"/>
        <w:jc w:val="both"/>
      </w:pPr>
      <w:r>
        <w:t>serious drug offences</w:t>
      </w:r>
    </w:p>
    <w:p w14:paraId="2F95386B" w14:textId="77777777" w:rsidR="00405739" w:rsidRDefault="00E91AB6" w:rsidP="008F6445">
      <w:pPr>
        <w:pStyle w:val="ListNumbered"/>
        <w:numPr>
          <w:ilvl w:val="1"/>
          <w:numId w:val="13"/>
        </w:numPr>
        <w:spacing w:before="120" w:after="120"/>
        <w:jc w:val="both"/>
      </w:pPr>
      <w:r>
        <w:t>crimes involving dishonesty</w:t>
      </w:r>
    </w:p>
    <w:p w14:paraId="526590A3" w14:textId="77777777" w:rsidR="00E91AB6" w:rsidRDefault="00E91AB6" w:rsidP="008F6445">
      <w:pPr>
        <w:pStyle w:val="ListNumbered"/>
        <w:spacing w:before="120" w:after="120"/>
        <w:jc w:val="both"/>
      </w:pPr>
      <w:r>
        <w:t>Identification check</w:t>
      </w:r>
    </w:p>
    <w:p w14:paraId="301DC513" w14:textId="2D844AC1" w:rsidR="00E91AB6" w:rsidRDefault="00E91AB6" w:rsidP="008F6445">
      <w:pPr>
        <w:pStyle w:val="ListNumbered"/>
        <w:spacing w:before="120" w:after="240"/>
        <w:jc w:val="both"/>
      </w:pPr>
      <w:r>
        <w:t>Disciplinary action in previous employment check.</w:t>
      </w:r>
    </w:p>
    <w:p w14:paraId="011E3DAD" w14:textId="33A60A48" w:rsidR="00E91AB6" w:rsidRDefault="00E91AB6" w:rsidP="000B0087">
      <w:pPr>
        <w:pStyle w:val="Heading3"/>
        <w:spacing w:before="120" w:line="300" w:lineRule="atLeast"/>
      </w:pPr>
      <w:r>
        <w:t>Selection Criteria:</w:t>
      </w:r>
    </w:p>
    <w:p w14:paraId="74D58C6E" w14:textId="77777777" w:rsidR="0099193E" w:rsidRPr="00977E6A" w:rsidRDefault="0099193E" w:rsidP="008F6445">
      <w:pPr>
        <w:keepLines/>
        <w:tabs>
          <w:tab w:val="left" w:pos="0"/>
        </w:tabs>
        <w:spacing w:before="120" w:after="120"/>
        <w:jc w:val="both"/>
        <w:rPr>
          <w:rFonts w:ascii="Gill Sans MT" w:hAnsi="Gill Sans MT"/>
          <w:b/>
        </w:rPr>
      </w:pPr>
      <w:r w:rsidRPr="00977E6A">
        <w:rPr>
          <w:rFonts w:ascii="Gill Sans MT" w:hAnsi="Gill Sans MT"/>
          <w:b/>
        </w:rPr>
        <w:t>Specific Knowledge:</w:t>
      </w:r>
    </w:p>
    <w:p w14:paraId="0F7C0775" w14:textId="03B2143A" w:rsidR="00E813D1" w:rsidRPr="002268CE" w:rsidRDefault="00E813D1" w:rsidP="00E813D1">
      <w:pPr>
        <w:keepLines/>
        <w:numPr>
          <w:ilvl w:val="0"/>
          <w:numId w:val="30"/>
        </w:numPr>
        <w:tabs>
          <w:tab w:val="left" w:pos="426"/>
        </w:tabs>
        <w:spacing w:after="120"/>
        <w:ind w:left="426" w:hanging="426"/>
        <w:rPr>
          <w:rFonts w:ascii="Gill Sans MT" w:hAnsi="Gill Sans MT"/>
          <w:szCs w:val="22"/>
        </w:rPr>
      </w:pPr>
      <w:r w:rsidRPr="002268CE">
        <w:rPr>
          <w:rFonts w:ascii="Gill Sans MT" w:hAnsi="Gill Sans MT"/>
          <w:szCs w:val="22"/>
        </w:rPr>
        <w:t xml:space="preserve">Demonstrated advanced knowledge, skills and experience of/in </w:t>
      </w:r>
      <w:r w:rsidR="009118AC">
        <w:rPr>
          <w:rFonts w:ascii="Gill Sans MT" w:hAnsi="Gill Sans MT"/>
          <w:szCs w:val="22"/>
        </w:rPr>
        <w:t>population</w:t>
      </w:r>
      <w:r>
        <w:rPr>
          <w:rFonts w:ascii="Gill Sans MT" w:hAnsi="Gill Sans MT"/>
          <w:szCs w:val="22"/>
        </w:rPr>
        <w:t xml:space="preserve"> screening and prevention policy, and related programs, projects, and services</w:t>
      </w:r>
      <w:r w:rsidR="00986621">
        <w:rPr>
          <w:rFonts w:ascii="Gill Sans MT" w:hAnsi="Gill Sans MT"/>
          <w:szCs w:val="22"/>
        </w:rPr>
        <w:t xml:space="preserve">, with </w:t>
      </w:r>
      <w:r w:rsidR="00986621">
        <w:t>advanced competency in the areas of bowel cancer prevention, screening, and early detection</w:t>
      </w:r>
      <w:r>
        <w:rPr>
          <w:rFonts w:ascii="Gill Sans MT" w:hAnsi="Gill Sans MT"/>
          <w:szCs w:val="22"/>
        </w:rPr>
        <w:t>.</w:t>
      </w:r>
      <w:r w:rsidRPr="002268CE">
        <w:rPr>
          <w:rFonts w:ascii="Gill Sans MT" w:hAnsi="Gill Sans MT"/>
          <w:szCs w:val="22"/>
        </w:rPr>
        <w:t xml:space="preserve"> </w:t>
      </w:r>
    </w:p>
    <w:p w14:paraId="2C777D99" w14:textId="09AA66EC" w:rsidR="0099193E" w:rsidRDefault="0099193E" w:rsidP="00272F17">
      <w:pPr>
        <w:keepLines/>
        <w:numPr>
          <w:ilvl w:val="0"/>
          <w:numId w:val="30"/>
        </w:numPr>
        <w:tabs>
          <w:tab w:val="left" w:pos="426"/>
        </w:tabs>
        <w:spacing w:after="120"/>
        <w:ind w:left="426" w:hanging="426"/>
        <w:rPr>
          <w:rFonts w:ascii="Gill Sans MT" w:hAnsi="Gill Sans MT" w:cs="Calibri"/>
        </w:rPr>
      </w:pPr>
      <w:r w:rsidRPr="00272F17">
        <w:rPr>
          <w:rFonts w:ascii="Gill Sans MT" w:hAnsi="Gill Sans MT"/>
          <w:szCs w:val="22"/>
        </w:rPr>
        <w:t>Comprehensive</w:t>
      </w:r>
      <w:r w:rsidRPr="00977E6A">
        <w:rPr>
          <w:rFonts w:ascii="Gill Sans MT" w:hAnsi="Gill Sans MT" w:cs="Calibri"/>
        </w:rPr>
        <w:t xml:space="preserve"> knowledge of and experience in contemporary nursing management practice, including clinical governance; </w:t>
      </w:r>
      <w:r w:rsidR="005E47A4">
        <w:rPr>
          <w:rFonts w:ascii="Gill Sans MT" w:hAnsi="Gill Sans MT" w:cs="Calibri"/>
        </w:rPr>
        <w:t xml:space="preserve">strategic planning; </w:t>
      </w:r>
      <w:r w:rsidRPr="00977E6A">
        <w:rPr>
          <w:rFonts w:ascii="Gill Sans MT" w:hAnsi="Gill Sans MT" w:cs="Calibri"/>
        </w:rPr>
        <w:t>clinical risk management; evidenced based practice; research; clinical standards; ethics; and legislation.</w:t>
      </w:r>
    </w:p>
    <w:p w14:paraId="35445990" w14:textId="18A0A933" w:rsidR="00986621" w:rsidRPr="0031657D" w:rsidRDefault="00986621" w:rsidP="00272F17">
      <w:pPr>
        <w:keepLines/>
        <w:numPr>
          <w:ilvl w:val="0"/>
          <w:numId w:val="30"/>
        </w:numPr>
        <w:tabs>
          <w:tab w:val="left" w:pos="426"/>
        </w:tabs>
        <w:spacing w:after="120"/>
        <w:ind w:left="426" w:hanging="426"/>
        <w:rPr>
          <w:rFonts w:ascii="Gill Sans MT" w:hAnsi="Gill Sans MT" w:cs="Calibri"/>
        </w:rPr>
      </w:pPr>
      <w:r>
        <w:t xml:space="preserve">Extensive high-level experience in the development of policies, protocols, and procedures in consultation with relevant key stakeholders. </w:t>
      </w:r>
    </w:p>
    <w:p w14:paraId="36706021" w14:textId="2F669E1B" w:rsidR="003724C4" w:rsidRDefault="003724C4" w:rsidP="00272F17">
      <w:pPr>
        <w:keepLines/>
        <w:numPr>
          <w:ilvl w:val="0"/>
          <w:numId w:val="30"/>
        </w:numPr>
        <w:tabs>
          <w:tab w:val="left" w:pos="426"/>
        </w:tabs>
        <w:spacing w:after="120"/>
        <w:ind w:left="426" w:hanging="426"/>
        <w:rPr>
          <w:rFonts w:ascii="Gill Sans MT" w:hAnsi="Gill Sans MT" w:cs="Calibri"/>
        </w:rPr>
      </w:pPr>
      <w:r>
        <w:t>Demonstrated high level interpersonal, communication (verbal and written), negotiation and conflict resolution skills including the demonstrated ability to lead and motivate staff, and effectively liaise with a broad range of internal and external stakeholders, including consumers, in the development and implementation of policy</w:t>
      </w:r>
      <w:r w:rsidR="00336F30">
        <w:t>.</w:t>
      </w:r>
    </w:p>
    <w:p w14:paraId="721AF860" w14:textId="3C919F60" w:rsidR="009118AC" w:rsidRDefault="003724C4" w:rsidP="0031657D">
      <w:pPr>
        <w:keepLines/>
        <w:numPr>
          <w:ilvl w:val="0"/>
          <w:numId w:val="30"/>
        </w:numPr>
        <w:tabs>
          <w:tab w:val="left" w:pos="426"/>
        </w:tabs>
        <w:spacing w:after="120"/>
        <w:ind w:left="426" w:hanging="426"/>
        <w:rPr>
          <w:rFonts w:ascii="Gill Sans MT" w:hAnsi="Gill Sans MT" w:cs="Calibri"/>
        </w:rPr>
      </w:pPr>
      <w:r>
        <w:t>Demonstrated ability to convey ideas and information confidently and clearly, prepare complex documentation including high level correspondence, submissions, briefings, and reports</w:t>
      </w:r>
      <w:r w:rsidR="0031657D">
        <w:t xml:space="preserve">, including by </w:t>
      </w:r>
      <w:r w:rsidR="009118AC" w:rsidRPr="009118AC">
        <w:rPr>
          <w:rFonts w:ascii="Gill Sans MT" w:hAnsi="Gill Sans MT" w:cs="Calibri"/>
        </w:rPr>
        <w:t>utilis</w:t>
      </w:r>
      <w:r w:rsidR="0031657D">
        <w:rPr>
          <w:rFonts w:ascii="Gill Sans MT" w:hAnsi="Gill Sans MT" w:cs="Calibri"/>
        </w:rPr>
        <w:t>ing</w:t>
      </w:r>
      <w:r w:rsidR="009118AC" w:rsidRPr="009118AC">
        <w:rPr>
          <w:rFonts w:ascii="Gill Sans MT" w:hAnsi="Gill Sans MT" w:cs="Calibri"/>
        </w:rPr>
        <w:t xml:space="preserve"> contemporary health information technology</w:t>
      </w:r>
      <w:r w:rsidR="0031657D">
        <w:rPr>
          <w:rFonts w:ascii="Gill Sans MT" w:hAnsi="Gill Sans MT" w:cs="Calibri"/>
        </w:rPr>
        <w:t xml:space="preserve"> and</w:t>
      </w:r>
      <w:r w:rsidR="009118AC" w:rsidRPr="009118AC">
        <w:rPr>
          <w:rFonts w:ascii="Gill Sans MT" w:hAnsi="Gill Sans MT" w:cs="Calibri"/>
        </w:rPr>
        <w:t xml:space="preserve"> analys</w:t>
      </w:r>
      <w:r w:rsidR="0031657D">
        <w:rPr>
          <w:rFonts w:ascii="Gill Sans MT" w:hAnsi="Gill Sans MT" w:cs="Calibri"/>
        </w:rPr>
        <w:t>ing</w:t>
      </w:r>
      <w:r w:rsidR="009118AC" w:rsidRPr="009118AC">
        <w:rPr>
          <w:rFonts w:ascii="Gill Sans MT" w:hAnsi="Gill Sans MT" w:cs="Calibri"/>
        </w:rPr>
        <w:t xml:space="preserve"> </w:t>
      </w:r>
      <w:r w:rsidR="00986621">
        <w:rPr>
          <w:rFonts w:ascii="Gill Sans MT" w:hAnsi="Gill Sans MT" w:cs="Calibri"/>
        </w:rPr>
        <w:t xml:space="preserve">data and </w:t>
      </w:r>
      <w:r w:rsidR="009118AC" w:rsidRPr="009118AC">
        <w:rPr>
          <w:rFonts w:ascii="Gill Sans MT" w:hAnsi="Gill Sans MT" w:cs="Calibri"/>
        </w:rPr>
        <w:t>information</w:t>
      </w:r>
      <w:r w:rsidR="009118AC">
        <w:rPr>
          <w:rFonts w:ascii="Gill Sans MT" w:hAnsi="Gill Sans MT" w:cs="Calibri"/>
        </w:rPr>
        <w:t>.</w:t>
      </w:r>
    </w:p>
    <w:p w14:paraId="752381B6" w14:textId="7D377770" w:rsidR="00986621" w:rsidRPr="005E47A4" w:rsidRDefault="00986621" w:rsidP="005E47A4">
      <w:pPr>
        <w:keepLines/>
        <w:numPr>
          <w:ilvl w:val="0"/>
          <w:numId w:val="30"/>
        </w:numPr>
        <w:tabs>
          <w:tab w:val="left" w:pos="426"/>
        </w:tabs>
        <w:spacing w:after="120"/>
        <w:ind w:left="426" w:hanging="426"/>
        <w:rPr>
          <w:rFonts w:ascii="Gill Sans MT" w:hAnsi="Gill Sans MT" w:cs="Calibri"/>
        </w:rPr>
      </w:pPr>
      <w:r>
        <w:t>Well-developed computing skills/practical working knowledge of database software including skills in contemporary computer applications.</w:t>
      </w:r>
    </w:p>
    <w:p w14:paraId="4A6D39BA" w14:textId="77777777" w:rsidR="008F6445" w:rsidRDefault="008F6445" w:rsidP="008F6445">
      <w:pPr>
        <w:tabs>
          <w:tab w:val="left" w:pos="0"/>
        </w:tabs>
        <w:autoSpaceDE w:val="0"/>
        <w:autoSpaceDN w:val="0"/>
        <w:adjustRightInd w:val="0"/>
        <w:spacing w:before="120" w:after="120"/>
        <w:jc w:val="both"/>
        <w:rPr>
          <w:rFonts w:ascii="Gill Sans MT" w:hAnsi="Gill Sans MT" w:cs="Calibri"/>
          <w:b/>
        </w:rPr>
      </w:pPr>
    </w:p>
    <w:p w14:paraId="7F1A112C" w14:textId="5B4C71B4" w:rsidR="0099193E" w:rsidRPr="00DB321D" w:rsidRDefault="0099193E" w:rsidP="008F6445">
      <w:pPr>
        <w:tabs>
          <w:tab w:val="left" w:pos="0"/>
        </w:tabs>
        <w:autoSpaceDE w:val="0"/>
        <w:autoSpaceDN w:val="0"/>
        <w:adjustRightInd w:val="0"/>
        <w:spacing w:before="120" w:after="120"/>
        <w:jc w:val="both"/>
        <w:rPr>
          <w:rFonts w:ascii="Gill Sans MT" w:hAnsi="Gill Sans MT" w:cs="Calibri"/>
          <w:b/>
        </w:rPr>
      </w:pPr>
      <w:r w:rsidRPr="00DB321D">
        <w:rPr>
          <w:rFonts w:ascii="Gill Sans MT" w:hAnsi="Gill Sans MT" w:cs="Calibri"/>
          <w:b/>
        </w:rPr>
        <w:lastRenderedPageBreak/>
        <w:t>Skills:</w:t>
      </w:r>
    </w:p>
    <w:p w14:paraId="2611C6D6" w14:textId="382228F1" w:rsidR="0099193E" w:rsidRPr="00DE1A74" w:rsidRDefault="0099193E" w:rsidP="008F6445">
      <w:pPr>
        <w:keepLines/>
        <w:numPr>
          <w:ilvl w:val="0"/>
          <w:numId w:val="25"/>
        </w:numPr>
        <w:tabs>
          <w:tab w:val="left" w:pos="567"/>
        </w:tabs>
        <w:spacing w:before="120" w:after="120"/>
        <w:ind w:left="567" w:hanging="567"/>
        <w:jc w:val="both"/>
        <w:rPr>
          <w:rFonts w:ascii="Gill Sans MT" w:hAnsi="Gill Sans MT"/>
        </w:rPr>
      </w:pPr>
      <w:r w:rsidRPr="00DE1A74">
        <w:rPr>
          <w:rFonts w:ascii="Gill Sans MT" w:hAnsi="Gill Sans MT"/>
          <w:b/>
        </w:rPr>
        <w:t>Leadership skills</w:t>
      </w:r>
      <w:r w:rsidRPr="00DE1A74">
        <w:rPr>
          <w:rFonts w:ascii="Gill Sans MT" w:hAnsi="Gill Sans MT"/>
        </w:rPr>
        <w:t xml:space="preserve"> </w:t>
      </w:r>
      <w:r w:rsidR="000B0087">
        <w:rPr>
          <w:rFonts w:ascii="Gill Sans MT" w:hAnsi="Gill Sans MT"/>
        </w:rPr>
        <w:t>-</w:t>
      </w:r>
      <w:r>
        <w:rPr>
          <w:rFonts w:ascii="Gill Sans MT" w:hAnsi="Gill Sans MT"/>
        </w:rPr>
        <w:t xml:space="preserve"> </w:t>
      </w:r>
      <w:r w:rsidRPr="00DE1A74">
        <w:rPr>
          <w:rFonts w:ascii="Gill Sans MT" w:hAnsi="Gill Sans MT" w:cs="Calibri"/>
        </w:rPr>
        <w:t>Individuals will demonstrate capability to promote a shared vision and purpose, and positively influence others (internally and externally) to ensure optimal client outcomes and build a culture of success, commitment and active contribution by all staff within the practice area</w:t>
      </w:r>
      <w:r w:rsidRPr="00DE1A74">
        <w:rPr>
          <w:rFonts w:ascii="Gill Sans MT" w:hAnsi="Gill Sans MT"/>
        </w:rPr>
        <w:t xml:space="preserve">. </w:t>
      </w:r>
    </w:p>
    <w:p w14:paraId="1305D158" w14:textId="63506C58" w:rsidR="0099193E" w:rsidRPr="00DE1A74" w:rsidRDefault="0099193E" w:rsidP="008F6445">
      <w:pPr>
        <w:keepLines/>
        <w:numPr>
          <w:ilvl w:val="0"/>
          <w:numId w:val="25"/>
        </w:numPr>
        <w:tabs>
          <w:tab w:val="left" w:pos="567"/>
        </w:tabs>
        <w:spacing w:before="120" w:after="120"/>
        <w:ind w:left="567" w:hanging="567"/>
        <w:jc w:val="both"/>
        <w:rPr>
          <w:rFonts w:ascii="Gill Sans MT" w:hAnsi="Gill Sans MT"/>
        </w:rPr>
      </w:pPr>
      <w:r w:rsidRPr="00DE1A74">
        <w:rPr>
          <w:rFonts w:ascii="Gill Sans MT" w:hAnsi="Gill Sans MT"/>
          <w:b/>
        </w:rPr>
        <w:t>Decision making skills</w:t>
      </w:r>
      <w:r w:rsidRPr="00DE1A74">
        <w:rPr>
          <w:rFonts w:ascii="Gill Sans MT" w:hAnsi="Gill Sans MT"/>
        </w:rPr>
        <w:t xml:space="preserve"> </w:t>
      </w:r>
      <w:r w:rsidR="000B0087">
        <w:rPr>
          <w:rFonts w:ascii="Gill Sans MT" w:hAnsi="Gill Sans MT"/>
        </w:rPr>
        <w:t>-</w:t>
      </w:r>
      <w:r>
        <w:rPr>
          <w:rFonts w:ascii="Gill Sans MT" w:hAnsi="Gill Sans MT"/>
        </w:rPr>
        <w:t xml:space="preserve"> </w:t>
      </w:r>
      <w:r w:rsidRPr="00DE1A74">
        <w:rPr>
          <w:rFonts w:ascii="Gill Sans MT" w:hAnsi="Gill Sans MT" w:cs="Calibri"/>
        </w:rPr>
        <w:t>Individuals will demonstrate capability to make rational and sound decisions based on a consideration of the facts and alternatives available make quick decisions when required and will commit to definite courses of actions</w:t>
      </w:r>
      <w:r w:rsidRPr="00DE1A74">
        <w:rPr>
          <w:rFonts w:ascii="Gill Sans MT" w:hAnsi="Gill Sans MT"/>
        </w:rPr>
        <w:t>.</w:t>
      </w:r>
    </w:p>
    <w:p w14:paraId="613CC906" w14:textId="30F4D4A0" w:rsidR="0099193E" w:rsidRPr="000062A1" w:rsidRDefault="0099193E" w:rsidP="008F6445">
      <w:pPr>
        <w:keepLines/>
        <w:numPr>
          <w:ilvl w:val="0"/>
          <w:numId w:val="25"/>
        </w:numPr>
        <w:tabs>
          <w:tab w:val="left" w:pos="567"/>
        </w:tabs>
        <w:spacing w:before="120" w:after="120"/>
        <w:ind w:left="567" w:hanging="567"/>
        <w:jc w:val="both"/>
        <w:rPr>
          <w:rFonts w:ascii="Gill Sans MT" w:hAnsi="Gill Sans MT"/>
        </w:rPr>
      </w:pPr>
      <w:r w:rsidRPr="00DE1A74">
        <w:rPr>
          <w:rFonts w:ascii="Gill Sans MT" w:hAnsi="Gill Sans MT"/>
          <w:b/>
        </w:rPr>
        <w:t>Business focus</w:t>
      </w:r>
      <w:r>
        <w:rPr>
          <w:rFonts w:ascii="Gill Sans MT" w:hAnsi="Gill Sans MT"/>
        </w:rPr>
        <w:t xml:space="preserve"> </w:t>
      </w:r>
      <w:r w:rsidR="000B0087">
        <w:rPr>
          <w:rFonts w:ascii="Gill Sans MT" w:hAnsi="Gill Sans MT"/>
        </w:rPr>
        <w:t>-</w:t>
      </w:r>
      <w:r>
        <w:rPr>
          <w:rFonts w:ascii="Gill Sans MT" w:hAnsi="Gill Sans MT"/>
        </w:rPr>
        <w:t xml:space="preserve"> </w:t>
      </w:r>
      <w:r w:rsidRPr="000062A1">
        <w:rPr>
          <w:rFonts w:ascii="Gill Sans MT" w:hAnsi="Gill Sans MT" w:cs="Calibri"/>
        </w:rPr>
        <w:t>Individuals will demonstrate capability to be focused on understanding the business of the organisation; the business unit and the practice area; and delivering the best care outcomes within the available resources</w:t>
      </w:r>
      <w:r w:rsidRPr="000062A1">
        <w:rPr>
          <w:rFonts w:ascii="Gill Sans MT" w:hAnsi="Gill Sans MT"/>
        </w:rPr>
        <w:t>.</w:t>
      </w:r>
    </w:p>
    <w:p w14:paraId="2E4B6D35" w14:textId="55BA342E" w:rsidR="0099193E" w:rsidRPr="00DE1A74" w:rsidRDefault="0099193E" w:rsidP="008F6445">
      <w:pPr>
        <w:tabs>
          <w:tab w:val="left" w:pos="426"/>
        </w:tabs>
        <w:spacing w:before="120" w:after="120"/>
        <w:ind w:left="426" w:hanging="426"/>
        <w:jc w:val="both"/>
        <w:rPr>
          <w:rFonts w:ascii="Gill Sans MT" w:hAnsi="Gill Sans MT"/>
          <w:b/>
        </w:rPr>
      </w:pPr>
      <w:r w:rsidRPr="00DE1A74">
        <w:rPr>
          <w:rFonts w:ascii="Gill Sans MT" w:hAnsi="Gill Sans MT"/>
          <w:b/>
        </w:rPr>
        <w:t>Personal Qualities:</w:t>
      </w:r>
    </w:p>
    <w:p w14:paraId="60DAA458" w14:textId="77949EEE" w:rsidR="009118AC" w:rsidRPr="005E47A4" w:rsidRDefault="009118AC" w:rsidP="008F6445">
      <w:pPr>
        <w:numPr>
          <w:ilvl w:val="0"/>
          <w:numId w:val="26"/>
        </w:numPr>
        <w:tabs>
          <w:tab w:val="left" w:pos="567"/>
        </w:tabs>
        <w:spacing w:before="120" w:after="120"/>
        <w:ind w:left="567" w:hanging="567"/>
        <w:jc w:val="both"/>
        <w:rPr>
          <w:rFonts w:ascii="Gill Sans MT" w:hAnsi="Gill Sans MT"/>
          <w:bCs/>
        </w:rPr>
      </w:pPr>
      <w:r>
        <w:rPr>
          <w:rFonts w:ascii="Gill Sans MT" w:hAnsi="Gill Sans MT"/>
          <w:b/>
        </w:rPr>
        <w:t>C</w:t>
      </w:r>
      <w:r w:rsidRPr="009118AC">
        <w:rPr>
          <w:rFonts w:ascii="Gill Sans MT" w:hAnsi="Gill Sans MT"/>
          <w:b/>
        </w:rPr>
        <w:t xml:space="preserve">ommunication – </w:t>
      </w:r>
      <w:r w:rsidRPr="005E47A4">
        <w:rPr>
          <w:rFonts w:ascii="Gill Sans MT" w:hAnsi="Gill Sans MT"/>
          <w:bCs/>
        </w:rPr>
        <w:t>Individuals will have demonstrated advanced communication, negotiation and conflict resolution skills and an ability to liaise on complex issues</w:t>
      </w:r>
      <w:r>
        <w:rPr>
          <w:rFonts w:ascii="Gill Sans MT" w:hAnsi="Gill Sans MT"/>
          <w:bCs/>
        </w:rPr>
        <w:t>.</w:t>
      </w:r>
      <w:r w:rsidRPr="005E47A4">
        <w:rPr>
          <w:rFonts w:ascii="Gill Sans MT" w:hAnsi="Gill Sans MT"/>
          <w:bCs/>
        </w:rPr>
        <w:t xml:space="preserve"> </w:t>
      </w:r>
    </w:p>
    <w:p w14:paraId="1EA959E8" w14:textId="46AC7393" w:rsidR="0099193E" w:rsidRPr="00DE1A74" w:rsidRDefault="0099193E" w:rsidP="008F6445">
      <w:pPr>
        <w:numPr>
          <w:ilvl w:val="0"/>
          <w:numId w:val="26"/>
        </w:numPr>
        <w:tabs>
          <w:tab w:val="left" w:pos="567"/>
        </w:tabs>
        <w:spacing w:before="120" w:after="120"/>
        <w:ind w:left="567" w:hanging="567"/>
        <w:jc w:val="both"/>
        <w:rPr>
          <w:rFonts w:ascii="Gill Sans MT" w:hAnsi="Gill Sans MT"/>
        </w:rPr>
      </w:pPr>
      <w:r w:rsidRPr="00DE1A74">
        <w:rPr>
          <w:rFonts w:ascii="Gill Sans MT" w:hAnsi="Gill Sans MT"/>
          <w:b/>
        </w:rPr>
        <w:t>Initiative</w:t>
      </w:r>
      <w:r w:rsidRPr="00DE1A74">
        <w:rPr>
          <w:rFonts w:ascii="Gill Sans MT" w:hAnsi="Gill Sans MT"/>
        </w:rPr>
        <w:t xml:space="preserve"> </w:t>
      </w:r>
      <w:r w:rsidR="000B0087">
        <w:rPr>
          <w:rFonts w:ascii="Gill Sans MT" w:hAnsi="Gill Sans MT"/>
        </w:rPr>
        <w:t>-</w:t>
      </w:r>
      <w:r>
        <w:rPr>
          <w:rFonts w:ascii="Gill Sans MT" w:hAnsi="Gill Sans MT"/>
        </w:rPr>
        <w:t xml:space="preserve"> </w:t>
      </w:r>
      <w:r w:rsidRPr="00DE1A74">
        <w:rPr>
          <w:rFonts w:ascii="Gill Sans MT" w:hAnsi="Gill Sans MT" w:cs="Calibri"/>
        </w:rPr>
        <w:t>Individuals will demonstrate capability to be adaptable and respond and adjust easily to change. They are proactive and self-directed and will seize opportunities and act upon them, ensuring improved outcomes for the practice area</w:t>
      </w:r>
      <w:r w:rsidRPr="00DE1A74">
        <w:rPr>
          <w:rFonts w:ascii="Gill Sans MT" w:hAnsi="Gill Sans MT"/>
        </w:rPr>
        <w:t>.</w:t>
      </w:r>
    </w:p>
    <w:p w14:paraId="61EACFFA" w14:textId="4BD49309" w:rsidR="0099193E" w:rsidRPr="00DE1A74" w:rsidRDefault="0099193E" w:rsidP="008F6445">
      <w:pPr>
        <w:numPr>
          <w:ilvl w:val="0"/>
          <w:numId w:val="26"/>
        </w:numPr>
        <w:tabs>
          <w:tab w:val="left" w:pos="567"/>
        </w:tabs>
        <w:spacing w:before="120" w:after="120"/>
        <w:ind w:left="567" w:hanging="567"/>
        <w:jc w:val="both"/>
        <w:rPr>
          <w:rFonts w:ascii="Gill Sans MT" w:hAnsi="Gill Sans MT"/>
        </w:rPr>
      </w:pPr>
      <w:r w:rsidRPr="00DE1A74">
        <w:rPr>
          <w:rFonts w:ascii="Gill Sans MT" w:hAnsi="Gill Sans MT"/>
          <w:b/>
        </w:rPr>
        <w:t>Resilience</w:t>
      </w:r>
      <w:r w:rsidRPr="00DE1A74">
        <w:rPr>
          <w:rFonts w:ascii="Gill Sans MT" w:hAnsi="Gill Sans MT"/>
        </w:rPr>
        <w:t xml:space="preserve"> </w:t>
      </w:r>
      <w:r w:rsidR="000B0087">
        <w:rPr>
          <w:rFonts w:ascii="Gill Sans MT" w:hAnsi="Gill Sans MT"/>
        </w:rPr>
        <w:t>-</w:t>
      </w:r>
      <w:r w:rsidRPr="00DE1A74">
        <w:rPr>
          <w:rFonts w:ascii="Gill Sans MT" w:hAnsi="Gill Sans MT" w:cs="Calibri"/>
        </w:rPr>
        <w:t xml:space="preserve"> Individuals will demonstrate capability to persevere to achieve goals even in the face of obstacles, cope effectively with disappointments and setbacks and remain calm and in control under pressure</w:t>
      </w:r>
      <w:r w:rsidRPr="00DE1A74">
        <w:rPr>
          <w:rFonts w:ascii="Gill Sans MT" w:hAnsi="Gill Sans MT"/>
        </w:rPr>
        <w:t>.</w:t>
      </w:r>
    </w:p>
    <w:p w14:paraId="03E538F6" w14:textId="348FDAF2" w:rsidR="0099193E" w:rsidRPr="0099193E" w:rsidRDefault="0099193E" w:rsidP="008F6445">
      <w:pPr>
        <w:numPr>
          <w:ilvl w:val="0"/>
          <w:numId w:val="26"/>
        </w:numPr>
        <w:tabs>
          <w:tab w:val="left" w:pos="567"/>
        </w:tabs>
        <w:spacing w:before="120" w:after="120"/>
        <w:ind w:left="567" w:hanging="567"/>
        <w:jc w:val="both"/>
        <w:rPr>
          <w:rFonts w:ascii="Gill Sans MT" w:hAnsi="Gill Sans MT"/>
        </w:rPr>
      </w:pPr>
      <w:r w:rsidRPr="00DE1A74">
        <w:rPr>
          <w:rFonts w:ascii="Gill Sans MT" w:hAnsi="Gill Sans MT"/>
          <w:b/>
        </w:rPr>
        <w:t>Builds productive networks</w:t>
      </w:r>
      <w:r w:rsidRPr="00DE1A74">
        <w:rPr>
          <w:rFonts w:ascii="Gill Sans MT" w:hAnsi="Gill Sans MT"/>
        </w:rPr>
        <w:t xml:space="preserve"> </w:t>
      </w:r>
      <w:r w:rsidR="000B0087">
        <w:rPr>
          <w:rFonts w:ascii="Gill Sans MT" w:hAnsi="Gill Sans MT"/>
        </w:rPr>
        <w:t>-</w:t>
      </w:r>
      <w:r w:rsidRPr="00DE1A74">
        <w:rPr>
          <w:rFonts w:ascii="Gill Sans MT" w:hAnsi="Gill Sans MT" w:cs="Calibri"/>
        </w:rPr>
        <w:t xml:space="preserve"> Individuals will demonstrate capability to establish and maintain relationships and useful partnerships with people at all levels and disciplines across the business unit and group</w:t>
      </w:r>
      <w:r w:rsidRPr="00DE1A74">
        <w:rPr>
          <w:rFonts w:ascii="Gill Sans MT" w:hAnsi="Gill Sans MT"/>
        </w:rPr>
        <w:t>.</w:t>
      </w:r>
      <w:r>
        <w:rPr>
          <w:rFonts w:ascii="Gill Sans MT" w:hAnsi="Gill Sans MT"/>
        </w:rPr>
        <w:t xml:space="preserve"> </w:t>
      </w:r>
    </w:p>
    <w:p w14:paraId="185F40C6" w14:textId="77777777" w:rsidR="00E91AB6" w:rsidRDefault="00E91AB6" w:rsidP="000B0087">
      <w:pPr>
        <w:pStyle w:val="Heading3"/>
      </w:pPr>
      <w:r>
        <w:t>Working Environment:</w:t>
      </w:r>
    </w:p>
    <w:p w14:paraId="5440952C" w14:textId="77777777" w:rsidR="008F6445" w:rsidRDefault="008F6445" w:rsidP="008F6445">
      <w:pPr>
        <w:jc w:val="both"/>
      </w:pPr>
      <w:bookmarkStart w:id="2" w:name="_Hlk140735859"/>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CA7A6D4" w14:textId="77777777" w:rsidR="008F6445" w:rsidRDefault="008F6445" w:rsidP="008F6445">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6B7F7CB" w14:textId="77777777" w:rsidR="008F6445" w:rsidRDefault="008F6445" w:rsidP="008F6445">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30375C82" w:rsidR="000D5AF4" w:rsidRPr="004B0994" w:rsidRDefault="008F6445" w:rsidP="008F6445">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bookmarkEnd w:id="2"/>
      <w:r w:rsidR="00142C45">
        <w:fldChar w:fldCharType="begin"/>
      </w:r>
      <w:r w:rsidR="00142C45">
        <w:instrText>HYPERLINK "https://www.health.tas.gov.au/consumer-and-community-engagement-principles"</w:instrText>
      </w:r>
      <w:r w:rsidR="00142C45">
        <w:fldChar w:fldCharType="separate"/>
      </w:r>
      <w:r w:rsidR="00142C45">
        <w:rPr>
          <w:rStyle w:val="Hyperlink"/>
        </w:rPr>
        <w:t>Consumer and Community Engagement Principles | Tasmanian Department of Health</w:t>
      </w:r>
      <w:r w:rsidR="00142C45">
        <w:rPr>
          <w:rStyle w:val="Hyperlink"/>
        </w:rPr>
        <w:fldChar w:fldCharType="end"/>
      </w:r>
      <w:r w:rsidR="00142C45" w:rsidRPr="00576A5E">
        <w:rPr>
          <w:rFonts w:ascii="Gill Sans MT" w:hAnsi="Gill Sans MT"/>
        </w:rPr>
        <w:t>.</w:t>
      </w:r>
    </w:p>
    <w:sectPr w:rsidR="000D5AF4" w:rsidRPr="004B0994" w:rsidSect="009808BF">
      <w:headerReference w:type="even" r:id="rId8"/>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CBAB" w14:textId="77777777" w:rsidR="00B5516C" w:rsidRDefault="00B5516C" w:rsidP="00F420E2">
      <w:pPr>
        <w:spacing w:after="0" w:line="240" w:lineRule="auto"/>
      </w:pPr>
      <w:r>
        <w:separator/>
      </w:r>
    </w:p>
  </w:endnote>
  <w:endnote w:type="continuationSeparator" w:id="0">
    <w:p w14:paraId="5789BC60" w14:textId="77777777" w:rsidR="00B5516C" w:rsidRDefault="00B5516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TTE585AA7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93B4" w14:textId="77777777" w:rsidR="00B5516C" w:rsidRDefault="00B5516C" w:rsidP="00F420E2">
      <w:pPr>
        <w:spacing w:after="0" w:line="240" w:lineRule="auto"/>
      </w:pPr>
      <w:r>
        <w:separator/>
      </w:r>
    </w:p>
  </w:footnote>
  <w:footnote w:type="continuationSeparator" w:id="0">
    <w:p w14:paraId="0B0B4B55" w14:textId="77777777" w:rsidR="00B5516C" w:rsidRDefault="00B5516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7628" w14:textId="77777777" w:rsidR="00DF653A" w:rsidRDefault="00DF6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75971209"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B42BC"/>
    <w:multiLevelType w:val="hybridMultilevel"/>
    <w:tmpl w:val="B862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49A5599"/>
    <w:multiLevelType w:val="hybridMultilevel"/>
    <w:tmpl w:val="3E3851B6"/>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A124262"/>
    <w:multiLevelType w:val="hybridMultilevel"/>
    <w:tmpl w:val="FD007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F81E67"/>
    <w:multiLevelType w:val="hybridMultilevel"/>
    <w:tmpl w:val="F5AA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EB07A39"/>
    <w:multiLevelType w:val="hybridMultilevel"/>
    <w:tmpl w:val="7A86F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DF84A68"/>
    <w:multiLevelType w:val="hybridMultilevel"/>
    <w:tmpl w:val="7214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8005FC"/>
    <w:multiLevelType w:val="hybridMultilevel"/>
    <w:tmpl w:val="898AD7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C3129F"/>
    <w:multiLevelType w:val="hybridMultilevel"/>
    <w:tmpl w:val="000A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61568"/>
    <w:multiLevelType w:val="hybridMultilevel"/>
    <w:tmpl w:val="BCB2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7165134">
    <w:abstractNumId w:val="26"/>
  </w:num>
  <w:num w:numId="2" w16cid:durableId="2125073233">
    <w:abstractNumId w:val="4"/>
  </w:num>
  <w:num w:numId="3" w16cid:durableId="1077095143">
    <w:abstractNumId w:val="1"/>
  </w:num>
  <w:num w:numId="4" w16cid:durableId="500434091">
    <w:abstractNumId w:val="9"/>
  </w:num>
  <w:num w:numId="5" w16cid:durableId="1449663670">
    <w:abstractNumId w:val="17"/>
  </w:num>
  <w:num w:numId="6" w16cid:durableId="1498809512">
    <w:abstractNumId w:val="12"/>
  </w:num>
  <w:num w:numId="7" w16cid:durableId="2084058946">
    <w:abstractNumId w:val="23"/>
  </w:num>
  <w:num w:numId="8" w16cid:durableId="2006741940">
    <w:abstractNumId w:val="0"/>
  </w:num>
  <w:num w:numId="9" w16cid:durableId="1028527388">
    <w:abstractNumId w:val="24"/>
  </w:num>
  <w:num w:numId="10" w16cid:durableId="366640457">
    <w:abstractNumId w:val="20"/>
  </w:num>
  <w:num w:numId="11" w16cid:durableId="220481856">
    <w:abstractNumId w:val="6"/>
  </w:num>
  <w:num w:numId="12" w16cid:durableId="717633993">
    <w:abstractNumId w:val="8"/>
  </w:num>
  <w:num w:numId="13" w16cid:durableId="265697822">
    <w:abstractNumId w:val="11"/>
  </w:num>
  <w:num w:numId="14" w16cid:durableId="18508300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6816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6491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465541">
    <w:abstractNumId w:val="14"/>
  </w:num>
  <w:num w:numId="18" w16cid:durableId="1275403825">
    <w:abstractNumId w:val="2"/>
  </w:num>
  <w:num w:numId="19" w16cid:durableId="689722833">
    <w:abstractNumId w:val="16"/>
  </w:num>
  <w:num w:numId="20" w16cid:durableId="1268582148">
    <w:abstractNumId w:val="21"/>
  </w:num>
  <w:num w:numId="21" w16cid:durableId="855853714">
    <w:abstractNumId w:val="6"/>
  </w:num>
  <w:num w:numId="22" w16cid:durableId="355811429">
    <w:abstractNumId w:val="10"/>
  </w:num>
  <w:num w:numId="23" w16cid:durableId="1674642809">
    <w:abstractNumId w:val="19"/>
  </w:num>
  <w:num w:numId="24" w16cid:durableId="1400401419">
    <w:abstractNumId w:val="7"/>
  </w:num>
  <w:num w:numId="25" w16cid:durableId="1313018747">
    <w:abstractNumId w:val="3"/>
  </w:num>
  <w:num w:numId="26" w16cid:durableId="1943220782">
    <w:abstractNumId w:val="18"/>
  </w:num>
  <w:num w:numId="27" w16cid:durableId="566453728">
    <w:abstractNumId w:val="25"/>
  </w:num>
  <w:num w:numId="28" w16cid:durableId="1305967667">
    <w:abstractNumId w:val="5"/>
  </w:num>
  <w:num w:numId="29" w16cid:durableId="1595355473">
    <w:abstractNumId w:val="22"/>
  </w:num>
  <w:num w:numId="30" w16cid:durableId="1113207763">
    <w:abstractNumId w:val="13"/>
  </w:num>
  <w:num w:numId="31" w16cid:durableId="200763394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B0087"/>
    <w:rsid w:val="000C3DA0"/>
    <w:rsid w:val="000C54F9"/>
    <w:rsid w:val="000C7998"/>
    <w:rsid w:val="000D5AF4"/>
    <w:rsid w:val="000D73E4"/>
    <w:rsid w:val="000E5162"/>
    <w:rsid w:val="001001C5"/>
    <w:rsid w:val="00104714"/>
    <w:rsid w:val="00130E72"/>
    <w:rsid w:val="00133B39"/>
    <w:rsid w:val="00142C45"/>
    <w:rsid w:val="00174560"/>
    <w:rsid w:val="0017718A"/>
    <w:rsid w:val="00193494"/>
    <w:rsid w:val="00197D66"/>
    <w:rsid w:val="001A0ED9"/>
    <w:rsid w:val="001A1485"/>
    <w:rsid w:val="001A5403"/>
    <w:rsid w:val="001B46F1"/>
    <w:rsid w:val="001B72DA"/>
    <w:rsid w:val="001C5696"/>
    <w:rsid w:val="001D302E"/>
    <w:rsid w:val="001E2C1B"/>
    <w:rsid w:val="00232BE5"/>
    <w:rsid w:val="002610EB"/>
    <w:rsid w:val="002629D9"/>
    <w:rsid w:val="00272F17"/>
    <w:rsid w:val="00275F14"/>
    <w:rsid w:val="00284040"/>
    <w:rsid w:val="002A134E"/>
    <w:rsid w:val="002B144A"/>
    <w:rsid w:val="002B197E"/>
    <w:rsid w:val="002B24B4"/>
    <w:rsid w:val="002C3416"/>
    <w:rsid w:val="002D25CE"/>
    <w:rsid w:val="002D308A"/>
    <w:rsid w:val="002D72E4"/>
    <w:rsid w:val="002E2FDC"/>
    <w:rsid w:val="0031657D"/>
    <w:rsid w:val="00324C8F"/>
    <w:rsid w:val="00325022"/>
    <w:rsid w:val="00326F12"/>
    <w:rsid w:val="0033673B"/>
    <w:rsid w:val="00336F30"/>
    <w:rsid w:val="00341FBA"/>
    <w:rsid w:val="003506C1"/>
    <w:rsid w:val="0036538B"/>
    <w:rsid w:val="00365ADE"/>
    <w:rsid w:val="003703B1"/>
    <w:rsid w:val="003724C4"/>
    <w:rsid w:val="00374075"/>
    <w:rsid w:val="00387675"/>
    <w:rsid w:val="003A15EA"/>
    <w:rsid w:val="003C0420"/>
    <w:rsid w:val="003C0450"/>
    <w:rsid w:val="003C1834"/>
    <w:rsid w:val="003C43E7"/>
    <w:rsid w:val="003C72BB"/>
    <w:rsid w:val="003D0EEB"/>
    <w:rsid w:val="003E22F9"/>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E47A4"/>
    <w:rsid w:val="005F02A4"/>
    <w:rsid w:val="005F3D0B"/>
    <w:rsid w:val="0060433B"/>
    <w:rsid w:val="006043D9"/>
    <w:rsid w:val="00620B2E"/>
    <w:rsid w:val="00621400"/>
    <w:rsid w:val="00624C62"/>
    <w:rsid w:val="006431AC"/>
    <w:rsid w:val="00653F82"/>
    <w:rsid w:val="00671C5D"/>
    <w:rsid w:val="00685C17"/>
    <w:rsid w:val="00686099"/>
    <w:rsid w:val="00686107"/>
    <w:rsid w:val="00686647"/>
    <w:rsid w:val="006B029D"/>
    <w:rsid w:val="006C21D8"/>
    <w:rsid w:val="006D31AA"/>
    <w:rsid w:val="006E2EF8"/>
    <w:rsid w:val="006E3EFC"/>
    <w:rsid w:val="006F7120"/>
    <w:rsid w:val="00720B7D"/>
    <w:rsid w:val="00724132"/>
    <w:rsid w:val="00734F23"/>
    <w:rsid w:val="007356C9"/>
    <w:rsid w:val="00750586"/>
    <w:rsid w:val="0075247C"/>
    <w:rsid w:val="00752800"/>
    <w:rsid w:val="00793C80"/>
    <w:rsid w:val="00793E83"/>
    <w:rsid w:val="007A158D"/>
    <w:rsid w:val="007A5511"/>
    <w:rsid w:val="007A7429"/>
    <w:rsid w:val="007B331A"/>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8F6445"/>
    <w:rsid w:val="008F6842"/>
    <w:rsid w:val="009022D4"/>
    <w:rsid w:val="009075D0"/>
    <w:rsid w:val="009118AC"/>
    <w:rsid w:val="00912EDC"/>
    <w:rsid w:val="009259E8"/>
    <w:rsid w:val="00926CA3"/>
    <w:rsid w:val="00936443"/>
    <w:rsid w:val="00970F36"/>
    <w:rsid w:val="009764CE"/>
    <w:rsid w:val="009808BF"/>
    <w:rsid w:val="00986621"/>
    <w:rsid w:val="00990D4D"/>
    <w:rsid w:val="00990F46"/>
    <w:rsid w:val="0099193E"/>
    <w:rsid w:val="00993716"/>
    <w:rsid w:val="00996960"/>
    <w:rsid w:val="00996D71"/>
    <w:rsid w:val="009A0487"/>
    <w:rsid w:val="009A78FC"/>
    <w:rsid w:val="009B0BB2"/>
    <w:rsid w:val="009D1E6D"/>
    <w:rsid w:val="009D4354"/>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AF6CC9"/>
    <w:rsid w:val="00B00B50"/>
    <w:rsid w:val="00B06327"/>
    <w:rsid w:val="00B077F7"/>
    <w:rsid w:val="00B231B2"/>
    <w:rsid w:val="00B47CD5"/>
    <w:rsid w:val="00B5516C"/>
    <w:rsid w:val="00B55A2A"/>
    <w:rsid w:val="00B81424"/>
    <w:rsid w:val="00B85943"/>
    <w:rsid w:val="00B90EB3"/>
    <w:rsid w:val="00B914E4"/>
    <w:rsid w:val="00B97D5F"/>
    <w:rsid w:val="00BA6397"/>
    <w:rsid w:val="00BB0290"/>
    <w:rsid w:val="00BB12B9"/>
    <w:rsid w:val="00BC6DC6"/>
    <w:rsid w:val="00BF2032"/>
    <w:rsid w:val="00C21404"/>
    <w:rsid w:val="00C24178"/>
    <w:rsid w:val="00C265E8"/>
    <w:rsid w:val="00C32D2A"/>
    <w:rsid w:val="00C33ADD"/>
    <w:rsid w:val="00C36B19"/>
    <w:rsid w:val="00C43FDA"/>
    <w:rsid w:val="00C45805"/>
    <w:rsid w:val="00C53A5E"/>
    <w:rsid w:val="00C726D0"/>
    <w:rsid w:val="00C82806"/>
    <w:rsid w:val="00C82F58"/>
    <w:rsid w:val="00C9419C"/>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DF653A"/>
    <w:rsid w:val="00E16503"/>
    <w:rsid w:val="00E40C70"/>
    <w:rsid w:val="00E4372C"/>
    <w:rsid w:val="00E45051"/>
    <w:rsid w:val="00E474E3"/>
    <w:rsid w:val="00E576C4"/>
    <w:rsid w:val="00E62956"/>
    <w:rsid w:val="00E64235"/>
    <w:rsid w:val="00E658B7"/>
    <w:rsid w:val="00E6769F"/>
    <w:rsid w:val="00E813D1"/>
    <w:rsid w:val="00E8786B"/>
    <w:rsid w:val="00E91936"/>
    <w:rsid w:val="00E91AB6"/>
    <w:rsid w:val="00E94617"/>
    <w:rsid w:val="00E94F7E"/>
    <w:rsid w:val="00EA58C4"/>
    <w:rsid w:val="00EB24EA"/>
    <w:rsid w:val="00EC1F4B"/>
    <w:rsid w:val="00ED7A37"/>
    <w:rsid w:val="00EE1C89"/>
    <w:rsid w:val="00EF3EFA"/>
    <w:rsid w:val="00EF4B3B"/>
    <w:rsid w:val="00EF57F1"/>
    <w:rsid w:val="00EF67C7"/>
    <w:rsid w:val="00F013F0"/>
    <w:rsid w:val="00F052E5"/>
    <w:rsid w:val="00F1321C"/>
    <w:rsid w:val="00F24534"/>
    <w:rsid w:val="00F24539"/>
    <w:rsid w:val="00F372B8"/>
    <w:rsid w:val="00F420E2"/>
    <w:rsid w:val="00F554AC"/>
    <w:rsid w:val="00F71472"/>
    <w:rsid w:val="00F77643"/>
    <w:rsid w:val="00FA2946"/>
    <w:rsid w:val="00FA3A9C"/>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5:docId w15:val="{8D264F58-D15C-46AA-AD3A-FC91F3A3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unhideWhenUsed/>
    <w:rsid w:val="00FB7923"/>
    <w:pPr>
      <w:spacing w:line="240" w:lineRule="auto"/>
    </w:pPr>
    <w:rPr>
      <w:sz w:val="20"/>
      <w:szCs w:val="20"/>
    </w:rPr>
  </w:style>
  <w:style w:type="character" w:customStyle="1" w:styleId="CommentTextChar">
    <w:name w:val="Comment Text Char"/>
    <w:basedOn w:val="DefaultParagraphFont"/>
    <w:link w:val="CommentText"/>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Text">
    <w:name w:val="Text"/>
    <w:basedOn w:val="Normal"/>
    <w:rsid w:val="0099193E"/>
    <w:pPr>
      <w:overflowPunct w:val="0"/>
      <w:autoSpaceDE w:val="0"/>
      <w:autoSpaceDN w:val="0"/>
      <w:adjustRightInd w:val="0"/>
      <w:spacing w:before="200" w:after="200" w:line="276" w:lineRule="auto"/>
      <w:textAlignment w:val="baseline"/>
    </w:pPr>
    <w:rPr>
      <w:rFonts w:ascii="Arial" w:eastAsia="Times New Roman" w:hAnsi="Arial" w:cs="Times New Roman"/>
      <w:sz w:val="20"/>
      <w:szCs w:val="20"/>
      <w:lang w:val="en-US"/>
    </w:rPr>
  </w:style>
  <w:style w:type="paragraph" w:styleId="Revision">
    <w:name w:val="Revision"/>
    <w:hidden/>
    <w:uiPriority w:val="99"/>
    <w:semiHidden/>
    <w:rsid w:val="00272F17"/>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TTE585AA7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80A40"/>
    <w:rsid w:val="001E5EAD"/>
    <w:rsid w:val="002B1BC8"/>
    <w:rsid w:val="002D53D0"/>
    <w:rsid w:val="00497E2A"/>
    <w:rsid w:val="006E4BAF"/>
    <w:rsid w:val="007637B0"/>
    <w:rsid w:val="00831BA8"/>
    <w:rsid w:val="0089723D"/>
    <w:rsid w:val="00AC13F4"/>
    <w:rsid w:val="00B56F0D"/>
    <w:rsid w:val="00B80BF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1843</Words>
  <Characters>11538</Characters>
  <Application>Microsoft Office Word</Application>
  <DocSecurity>0</DocSecurity>
  <Lines>198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Treloar, Simone A</cp:lastModifiedBy>
  <cp:revision>2</cp:revision>
  <cp:lastPrinted>2024-04-16T05:13:00Z</cp:lastPrinted>
  <dcterms:created xsi:type="dcterms:W3CDTF">2024-08-09T03:31:00Z</dcterms:created>
  <dcterms:modified xsi:type="dcterms:W3CDTF">2024-08-09T03:31:00Z</dcterms:modified>
</cp:coreProperties>
</file>