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488"/>
        <w:gridCol w:w="2112"/>
      </w:tblGrid>
      <w:tr w:rsidR="004966A3" w14:paraId="2CC7A986" w14:textId="77777777" w:rsidTr="000B4D7A">
        <w:trPr>
          <w:cantSplit/>
          <w:trHeight w:val="1540"/>
        </w:trPr>
        <w:tc>
          <w:tcPr>
            <w:tcW w:w="3900" w:type="pct"/>
          </w:tcPr>
          <w:p w14:paraId="57249EA4" w14:textId="77777777" w:rsidR="002C0991" w:rsidRPr="00BD57E7" w:rsidRDefault="000B4D7A" w:rsidP="00DD6876">
            <w:pPr>
              <w:pStyle w:val="DepartmentTitle"/>
              <w:jc w:val="center"/>
              <w:rPr>
                <w:sz w:val="32"/>
              </w:rPr>
            </w:pPr>
            <w:bookmarkStart w:id="0" w:name="bmTop"/>
            <w:bookmarkEnd w:id="0"/>
            <w:r>
              <w:t xml:space="preserve">                      </w:t>
            </w:r>
            <w:r w:rsidR="00027DEB" w:rsidRPr="00BD57E7">
              <w:rPr>
                <w:sz w:val="32"/>
              </w:rPr>
              <w:t>Department of Health and</w:t>
            </w:r>
          </w:p>
          <w:p w14:paraId="32E6E04E" w14:textId="77777777" w:rsidR="002C0991" w:rsidRPr="00BD57E7" w:rsidRDefault="000B4D7A" w:rsidP="00DD6876">
            <w:pPr>
              <w:pStyle w:val="Sub-branch"/>
              <w:spacing w:before="40" w:after="120"/>
              <w:jc w:val="center"/>
              <w:rPr>
                <w:caps w:val="0"/>
                <w:w w:val="100"/>
                <w:sz w:val="32"/>
                <w:szCs w:val="24"/>
              </w:rPr>
            </w:pPr>
            <w:r w:rsidRPr="00BD57E7">
              <w:rPr>
                <w:caps w:val="0"/>
                <w:w w:val="100"/>
                <w:sz w:val="32"/>
                <w:szCs w:val="24"/>
              </w:rPr>
              <w:t xml:space="preserve">                   </w:t>
            </w:r>
            <w:r w:rsidR="00DC2582" w:rsidRPr="00BD57E7">
              <w:rPr>
                <w:caps w:val="0"/>
                <w:w w:val="100"/>
                <w:sz w:val="32"/>
                <w:szCs w:val="24"/>
              </w:rPr>
              <w:t>Ta</w:t>
            </w:r>
            <w:r w:rsidR="00A80F69" w:rsidRPr="00BD57E7">
              <w:rPr>
                <w:caps w:val="0"/>
                <w:w w:val="100"/>
                <w:sz w:val="32"/>
                <w:szCs w:val="24"/>
              </w:rPr>
              <w:t>smanian Health Service</w:t>
            </w:r>
          </w:p>
          <w:p w14:paraId="5E37EB4C" w14:textId="77777777" w:rsidR="00DD6876" w:rsidRPr="00DD6876" w:rsidRDefault="00DD6876" w:rsidP="00DD6876">
            <w:pPr>
              <w:pStyle w:val="Sub-branch"/>
              <w:spacing w:before="40" w:after="120"/>
              <w:jc w:val="center"/>
              <w:rPr>
                <w:caps w:val="0"/>
                <w:w w:val="100"/>
                <w:sz w:val="8"/>
                <w:szCs w:val="24"/>
              </w:rPr>
            </w:pPr>
          </w:p>
          <w:p w14:paraId="224AB015"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2651D791" w14:textId="77777777" w:rsidR="004966A3" w:rsidRDefault="0021438D">
            <w:pPr>
              <w:pStyle w:val="Logo"/>
            </w:pPr>
            <w:r>
              <w:rPr>
                <w:noProof/>
                <w:lang w:eastAsia="en-AU"/>
              </w:rPr>
              <w:drawing>
                <wp:inline distT="0" distB="0" distL="0" distR="0" wp14:anchorId="08F1D9F9" wp14:editId="4143ED2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7CACB842" w14:textId="77777777" w:rsidTr="005713D6">
        <w:tblPrEx>
          <w:tblLook w:val="01E0" w:firstRow="1" w:lastRow="1" w:firstColumn="1" w:lastColumn="1" w:noHBand="0" w:noVBand="0"/>
        </w:tblPrEx>
        <w:tc>
          <w:tcPr>
            <w:tcW w:w="5000" w:type="pct"/>
            <w:gridSpan w:val="2"/>
          </w:tcPr>
          <w:p w14:paraId="02BF36FA"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0925B8F7"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687"/>
        <w:gridCol w:w="2373"/>
      </w:tblGrid>
      <w:tr w:rsidR="005713D6" w14:paraId="0E65C3D7" w14:textId="77777777" w:rsidTr="007E356F">
        <w:tc>
          <w:tcPr>
            <w:tcW w:w="2296" w:type="pct"/>
            <w:tcBorders>
              <w:top w:val="single" w:sz="4" w:space="0" w:color="auto"/>
              <w:left w:val="single" w:sz="4" w:space="0" w:color="auto"/>
              <w:bottom w:val="single" w:sz="4" w:space="0" w:color="auto"/>
              <w:right w:val="single" w:sz="4" w:space="0" w:color="auto"/>
            </w:tcBorders>
          </w:tcPr>
          <w:p w14:paraId="07357F07" w14:textId="77777777" w:rsidR="005713D6" w:rsidRPr="002C7954" w:rsidRDefault="005713D6" w:rsidP="00DD6FF4">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Position Title: </w:t>
            </w:r>
            <w:r w:rsidR="002C7954">
              <w:rPr>
                <w:rStyle w:val="InformationBlockChar"/>
                <w:b w:val="0"/>
              </w:rPr>
              <w:t xml:space="preserve">Multicultural </w:t>
            </w:r>
            <w:r w:rsidR="00DD6FF4">
              <w:rPr>
                <w:rStyle w:val="InformationBlockChar"/>
                <w:b w:val="0"/>
              </w:rPr>
              <w:t>H</w:t>
            </w:r>
            <w:r w:rsidR="002C7954">
              <w:rPr>
                <w:rStyle w:val="InformationBlockChar"/>
                <w:b w:val="0"/>
              </w:rPr>
              <w:t>ealth Liaison Officer</w:t>
            </w:r>
          </w:p>
        </w:tc>
        <w:tc>
          <w:tcPr>
            <w:tcW w:w="1436" w:type="pct"/>
            <w:tcBorders>
              <w:top w:val="single" w:sz="4" w:space="0" w:color="auto"/>
              <w:left w:val="single" w:sz="4" w:space="0" w:color="auto"/>
              <w:bottom w:val="single" w:sz="4" w:space="0" w:color="auto"/>
              <w:right w:val="single" w:sz="4" w:space="0" w:color="auto"/>
            </w:tcBorders>
          </w:tcPr>
          <w:p w14:paraId="2A56D1DD" w14:textId="77777777" w:rsidR="005713D6" w:rsidRPr="00BD418B" w:rsidRDefault="005713D6" w:rsidP="00BD418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BD418B">
              <w:rPr>
                <w:rFonts w:cs="Arial"/>
                <w:iCs/>
                <w:kern w:val="36"/>
                <w:lang w:eastAsia="en-AU"/>
              </w:rPr>
              <w:t>516017</w:t>
            </w:r>
          </w:p>
        </w:tc>
        <w:tc>
          <w:tcPr>
            <w:tcW w:w="1268" w:type="pct"/>
            <w:tcBorders>
              <w:top w:val="single" w:sz="4" w:space="0" w:color="auto"/>
              <w:left w:val="single" w:sz="4" w:space="0" w:color="auto"/>
              <w:bottom w:val="single" w:sz="4" w:space="0" w:color="auto"/>
              <w:right w:val="single" w:sz="4" w:space="0" w:color="auto"/>
            </w:tcBorders>
          </w:tcPr>
          <w:p w14:paraId="5FBDC61A" w14:textId="77777777" w:rsidR="005713D6" w:rsidRPr="00BD418B" w:rsidRDefault="005713D6" w:rsidP="00BD418B">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BD418B">
              <w:rPr>
                <w:rStyle w:val="InformationBlockChar"/>
                <w:b w:val="0"/>
              </w:rPr>
              <w:t>October 2018</w:t>
            </w:r>
          </w:p>
        </w:tc>
      </w:tr>
      <w:tr w:rsidR="005713D6" w14:paraId="13DA0148" w14:textId="77777777" w:rsidTr="007E356F">
        <w:tc>
          <w:tcPr>
            <w:tcW w:w="5000" w:type="pct"/>
            <w:gridSpan w:val="3"/>
            <w:tcBorders>
              <w:top w:val="single" w:sz="4" w:space="0" w:color="auto"/>
              <w:left w:val="single" w:sz="4" w:space="0" w:color="auto"/>
              <w:bottom w:val="single" w:sz="4" w:space="0" w:color="auto"/>
              <w:right w:val="single" w:sz="4" w:space="0" w:color="auto"/>
            </w:tcBorders>
          </w:tcPr>
          <w:p w14:paraId="7116D443" w14:textId="77777777" w:rsidR="005713D6" w:rsidRPr="00BD418B" w:rsidRDefault="005713D6" w:rsidP="00BD418B">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BD418B">
              <w:rPr>
                <w:rStyle w:val="InformationBlockChar"/>
                <w:b w:val="0"/>
              </w:rPr>
              <w:t>Tasmanian Health Service (THS) – North West Regional Hospital (NWRH)</w:t>
            </w:r>
          </w:p>
        </w:tc>
      </w:tr>
      <w:tr w:rsidR="005713D6" w14:paraId="2A267C35" w14:textId="77777777" w:rsidTr="007E356F">
        <w:tc>
          <w:tcPr>
            <w:tcW w:w="2296" w:type="pct"/>
            <w:tcBorders>
              <w:top w:val="single" w:sz="4" w:space="0" w:color="auto"/>
              <w:left w:val="single" w:sz="4" w:space="0" w:color="auto"/>
              <w:bottom w:val="single" w:sz="4" w:space="0" w:color="auto"/>
              <w:right w:val="single" w:sz="4" w:space="0" w:color="auto"/>
            </w:tcBorders>
          </w:tcPr>
          <w:p w14:paraId="2D6FF336" w14:textId="77777777" w:rsidR="005713D6" w:rsidRPr="00BD418B" w:rsidRDefault="005713D6" w:rsidP="00BD418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BD418B">
              <w:rPr>
                <w:rStyle w:val="InformationBlockChar"/>
                <w:b w:val="0"/>
              </w:rPr>
              <w:t>Social Work</w:t>
            </w:r>
          </w:p>
        </w:tc>
        <w:tc>
          <w:tcPr>
            <w:tcW w:w="2704" w:type="pct"/>
            <w:gridSpan w:val="2"/>
            <w:tcBorders>
              <w:top w:val="single" w:sz="4" w:space="0" w:color="auto"/>
              <w:left w:val="single" w:sz="4" w:space="0" w:color="auto"/>
              <w:bottom w:val="single" w:sz="4" w:space="0" w:color="auto"/>
              <w:right w:val="single" w:sz="4" w:space="0" w:color="auto"/>
            </w:tcBorders>
          </w:tcPr>
          <w:p w14:paraId="3AD2201B" w14:textId="77777777" w:rsidR="005713D6" w:rsidRPr="00BD418B" w:rsidRDefault="005713D6" w:rsidP="00BD418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BD418B">
              <w:rPr>
                <w:rFonts w:cs="Arial"/>
                <w:iCs/>
                <w:kern w:val="36"/>
                <w:lang w:eastAsia="en-AU"/>
              </w:rPr>
              <w:t>North West</w:t>
            </w:r>
          </w:p>
        </w:tc>
      </w:tr>
      <w:tr w:rsidR="005713D6" w14:paraId="119A0E4C" w14:textId="77777777" w:rsidTr="007E356F">
        <w:tc>
          <w:tcPr>
            <w:tcW w:w="2296" w:type="pct"/>
            <w:vMerge w:val="restart"/>
            <w:tcBorders>
              <w:top w:val="single" w:sz="4" w:space="0" w:color="auto"/>
              <w:left w:val="single" w:sz="4" w:space="0" w:color="auto"/>
              <w:right w:val="single" w:sz="4" w:space="0" w:color="auto"/>
            </w:tcBorders>
          </w:tcPr>
          <w:p w14:paraId="2177D346" w14:textId="77777777" w:rsidR="005713D6" w:rsidRDefault="005713D6" w:rsidP="00BD418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7E356F" w:rsidRPr="007E356F">
              <w:rPr>
                <w:rStyle w:val="InformationBlockChar"/>
                <w:b w:val="0"/>
              </w:rPr>
              <w:t>Health and Human Services (Tasmanian State Service)</w:t>
            </w:r>
            <w:r w:rsidR="007E356F">
              <w:rPr>
                <w:rStyle w:val="InformationBlockChar"/>
              </w:rPr>
              <w:t xml:space="preserve"> </w:t>
            </w:r>
          </w:p>
        </w:tc>
        <w:tc>
          <w:tcPr>
            <w:tcW w:w="2704" w:type="pct"/>
            <w:gridSpan w:val="2"/>
            <w:tcBorders>
              <w:top w:val="single" w:sz="4" w:space="0" w:color="auto"/>
              <w:left w:val="single" w:sz="4" w:space="0" w:color="auto"/>
              <w:bottom w:val="single" w:sz="4" w:space="0" w:color="auto"/>
              <w:right w:val="single" w:sz="4" w:space="0" w:color="auto"/>
            </w:tcBorders>
          </w:tcPr>
          <w:p w14:paraId="0CF0EBFD" w14:textId="77777777" w:rsidR="005713D6" w:rsidRPr="00C03029" w:rsidRDefault="005713D6" w:rsidP="009B2E4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334E91">
              <w:rPr>
                <w:rFonts w:cs="Arial"/>
                <w:iCs/>
                <w:kern w:val="36"/>
                <w:lang w:eastAsia="en-AU"/>
              </w:rPr>
              <w:t>Permanent</w:t>
            </w:r>
            <w:r w:rsidR="00A93086">
              <w:rPr>
                <w:rFonts w:cs="Arial"/>
                <w:iCs/>
                <w:kern w:val="36"/>
                <w:lang w:eastAsia="en-AU"/>
              </w:rPr>
              <w:fldChar w:fldCharType="end"/>
            </w:r>
          </w:p>
        </w:tc>
      </w:tr>
      <w:tr w:rsidR="005713D6" w14:paraId="393461FF" w14:textId="77777777" w:rsidTr="007E356F">
        <w:tc>
          <w:tcPr>
            <w:tcW w:w="2296" w:type="pct"/>
            <w:vMerge/>
            <w:tcBorders>
              <w:left w:val="single" w:sz="4" w:space="0" w:color="auto"/>
              <w:bottom w:val="single" w:sz="4" w:space="0" w:color="auto"/>
              <w:right w:val="single" w:sz="4" w:space="0" w:color="auto"/>
            </w:tcBorders>
          </w:tcPr>
          <w:p w14:paraId="5E2334BA"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14:paraId="07AAA97A" w14:textId="77777777" w:rsidR="005713D6" w:rsidRPr="00BC1732" w:rsidRDefault="005713D6" w:rsidP="009B2E4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334E91">
              <w:rPr>
                <w:rFonts w:cs="Arial"/>
                <w:iCs/>
                <w:kern w:val="36"/>
                <w:lang w:eastAsia="en-AU"/>
              </w:rPr>
              <w:t>Part Time</w:t>
            </w:r>
            <w:r w:rsidR="00A93086">
              <w:rPr>
                <w:rFonts w:cs="Arial"/>
                <w:iCs/>
                <w:kern w:val="36"/>
                <w:lang w:eastAsia="en-AU"/>
              </w:rPr>
              <w:fldChar w:fldCharType="end"/>
            </w:r>
          </w:p>
        </w:tc>
      </w:tr>
      <w:tr w:rsidR="005713D6" w14:paraId="6CBB82D4" w14:textId="77777777" w:rsidTr="007E356F">
        <w:tc>
          <w:tcPr>
            <w:tcW w:w="2296" w:type="pct"/>
            <w:tcBorders>
              <w:top w:val="single" w:sz="4" w:space="0" w:color="auto"/>
              <w:left w:val="single" w:sz="4" w:space="0" w:color="auto"/>
              <w:bottom w:val="single" w:sz="4" w:space="0" w:color="auto"/>
              <w:right w:val="single" w:sz="4" w:space="0" w:color="auto"/>
            </w:tcBorders>
          </w:tcPr>
          <w:p w14:paraId="29A041B7" w14:textId="77777777" w:rsidR="005713D6" w:rsidRDefault="00044CB7" w:rsidP="007E356F">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7E356F">
              <w:rPr>
                <w:rStyle w:val="InformationBlockChar"/>
                <w:b w:val="0"/>
              </w:rPr>
              <w:t>Band 4</w:t>
            </w:r>
          </w:p>
        </w:tc>
        <w:tc>
          <w:tcPr>
            <w:tcW w:w="2704" w:type="pct"/>
            <w:gridSpan w:val="2"/>
            <w:tcBorders>
              <w:top w:val="single" w:sz="4" w:space="0" w:color="auto"/>
              <w:left w:val="single" w:sz="4" w:space="0" w:color="auto"/>
              <w:bottom w:val="single" w:sz="4" w:space="0" w:color="auto"/>
              <w:right w:val="single" w:sz="4" w:space="0" w:color="auto"/>
            </w:tcBorders>
          </w:tcPr>
          <w:p w14:paraId="0405C74D" w14:textId="77777777" w:rsidR="005713D6" w:rsidRDefault="00044CB7" w:rsidP="007E356F">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7E356F" w:rsidRPr="007E356F">
              <w:rPr>
                <w:rFonts w:cs="Arial"/>
                <w:iCs/>
                <w:kern w:val="36"/>
                <w:lang w:eastAsia="en-AU"/>
              </w:rPr>
              <w:t>General Stream</w:t>
            </w:r>
          </w:p>
        </w:tc>
      </w:tr>
      <w:tr w:rsidR="00077A9F" w14:paraId="66FB9071" w14:textId="77777777" w:rsidTr="007E356F">
        <w:tc>
          <w:tcPr>
            <w:tcW w:w="5000" w:type="pct"/>
            <w:gridSpan w:val="3"/>
            <w:tcBorders>
              <w:top w:val="single" w:sz="4" w:space="0" w:color="auto"/>
              <w:left w:val="single" w:sz="4" w:space="0" w:color="auto"/>
              <w:bottom w:val="single" w:sz="4" w:space="0" w:color="auto"/>
              <w:right w:val="single" w:sz="4" w:space="0" w:color="auto"/>
            </w:tcBorders>
          </w:tcPr>
          <w:p w14:paraId="7096DF25" w14:textId="77777777" w:rsidR="00077A9F" w:rsidRDefault="00077A9F" w:rsidP="002F6018">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7E356F" w:rsidRPr="007E356F">
              <w:rPr>
                <w:rStyle w:val="InformationBlockChar"/>
                <w:b w:val="0"/>
              </w:rPr>
              <w:t>Manager</w:t>
            </w:r>
            <w:r w:rsidR="008B10ED">
              <w:rPr>
                <w:rStyle w:val="InformationBlockChar"/>
                <w:b w:val="0"/>
              </w:rPr>
              <w:t xml:space="preserve"> -</w:t>
            </w:r>
            <w:r w:rsidR="007E356F" w:rsidRPr="007E356F">
              <w:rPr>
                <w:rStyle w:val="InformationBlockChar"/>
                <w:b w:val="0"/>
              </w:rPr>
              <w:t xml:space="preserve"> Social Work</w:t>
            </w:r>
            <w:r w:rsidR="00BD57E7">
              <w:rPr>
                <w:rStyle w:val="InformationBlockChar"/>
                <w:b w:val="0"/>
              </w:rPr>
              <w:t xml:space="preserve"> </w:t>
            </w:r>
            <w:r w:rsidR="00BD57E7" w:rsidRPr="00BD57E7">
              <w:rPr>
                <w:rStyle w:val="InformationBlockChar"/>
                <w:b w:val="0"/>
              </w:rPr>
              <w:t>Services</w:t>
            </w:r>
          </w:p>
        </w:tc>
      </w:tr>
      <w:tr w:rsidR="00171E96" w14:paraId="6BF4DB94" w14:textId="77777777" w:rsidTr="007E356F">
        <w:tc>
          <w:tcPr>
            <w:tcW w:w="2296" w:type="pct"/>
            <w:tcBorders>
              <w:top w:val="single" w:sz="4" w:space="0" w:color="auto"/>
              <w:left w:val="single" w:sz="4" w:space="0" w:color="auto"/>
              <w:bottom w:val="single" w:sz="4" w:space="0" w:color="auto"/>
              <w:right w:val="single" w:sz="4" w:space="0" w:color="auto"/>
            </w:tcBorders>
          </w:tcPr>
          <w:p w14:paraId="5BE11E95" w14:textId="77777777" w:rsidR="00171E96" w:rsidRDefault="00171E96" w:rsidP="007E356F">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7E356F">
              <w:rPr>
                <w:rStyle w:val="InformationBlockChar"/>
                <w:b w:val="0"/>
              </w:rPr>
              <w:t>Annulled</w:t>
            </w:r>
          </w:p>
        </w:tc>
        <w:tc>
          <w:tcPr>
            <w:tcW w:w="2704" w:type="pct"/>
            <w:gridSpan w:val="2"/>
            <w:tcBorders>
              <w:top w:val="single" w:sz="4" w:space="0" w:color="auto"/>
              <w:left w:val="single" w:sz="4" w:space="0" w:color="auto"/>
              <w:bottom w:val="single" w:sz="4" w:space="0" w:color="auto"/>
              <w:right w:val="single" w:sz="4" w:space="0" w:color="auto"/>
            </w:tcBorders>
          </w:tcPr>
          <w:p w14:paraId="665F2AAB" w14:textId="77777777" w:rsidR="00171E96" w:rsidRDefault="00171E96" w:rsidP="007E356F">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7E356F">
              <w:rPr>
                <w:rStyle w:val="InformationBlockChar"/>
                <w:b w:val="0"/>
              </w:rPr>
              <w:t>Pre-employment</w:t>
            </w:r>
          </w:p>
        </w:tc>
      </w:tr>
    </w:tbl>
    <w:p w14:paraId="2B98A777" w14:textId="77777777" w:rsidR="0013547B" w:rsidRPr="008743F7" w:rsidRDefault="0013547B" w:rsidP="008743F7">
      <w:pPr>
        <w:pStyle w:val="Heading4"/>
      </w:pPr>
      <w:r w:rsidRPr="008743F7">
        <w:t>Focus of Duties:</w:t>
      </w:r>
    </w:p>
    <w:p w14:paraId="1A5D4CE2" w14:textId="77777777" w:rsidR="007E356F" w:rsidRDefault="007E356F" w:rsidP="007E356F">
      <w:pPr>
        <w:pStyle w:val="BulletedListLevel1"/>
        <w:numPr>
          <w:ilvl w:val="0"/>
          <w:numId w:val="0"/>
        </w:numPr>
      </w:pPr>
      <w:r>
        <w:t>Improve</w:t>
      </w:r>
      <w:r>
        <w:rPr>
          <w:spacing w:val="45"/>
        </w:rPr>
        <w:t xml:space="preserve"> </w:t>
      </w:r>
      <w:r>
        <w:t>access</w:t>
      </w:r>
      <w:r>
        <w:rPr>
          <w:spacing w:val="44"/>
        </w:rPr>
        <w:t xml:space="preserve"> </w:t>
      </w:r>
      <w:r>
        <w:t>for</w:t>
      </w:r>
      <w:r>
        <w:rPr>
          <w:spacing w:val="46"/>
        </w:rPr>
        <w:t xml:space="preserve"> </w:t>
      </w:r>
      <w:r>
        <w:t>people</w:t>
      </w:r>
      <w:r>
        <w:rPr>
          <w:spacing w:val="46"/>
        </w:rPr>
        <w:t xml:space="preserve"> </w:t>
      </w:r>
      <w:r>
        <w:t>from</w:t>
      </w:r>
      <w:r>
        <w:rPr>
          <w:spacing w:val="47"/>
        </w:rPr>
        <w:t xml:space="preserve"> </w:t>
      </w:r>
      <w:r>
        <w:t>culturally</w:t>
      </w:r>
      <w:r>
        <w:rPr>
          <w:spacing w:val="46"/>
        </w:rPr>
        <w:t xml:space="preserve"> </w:t>
      </w:r>
      <w:r>
        <w:t>and/or</w:t>
      </w:r>
      <w:r>
        <w:rPr>
          <w:spacing w:val="46"/>
        </w:rPr>
        <w:t xml:space="preserve"> </w:t>
      </w:r>
      <w:r>
        <w:t>linguistically</w:t>
      </w:r>
      <w:r>
        <w:rPr>
          <w:spacing w:val="45"/>
        </w:rPr>
        <w:t xml:space="preserve"> </w:t>
      </w:r>
      <w:r>
        <w:t>diverse (CALD)</w:t>
      </w:r>
      <w:r>
        <w:rPr>
          <w:spacing w:val="43"/>
        </w:rPr>
        <w:t xml:space="preserve"> </w:t>
      </w:r>
      <w:r>
        <w:t>backgrounds</w:t>
      </w:r>
      <w:r>
        <w:rPr>
          <w:spacing w:val="44"/>
        </w:rPr>
        <w:t xml:space="preserve"> </w:t>
      </w:r>
      <w:r>
        <w:t>to</w:t>
      </w:r>
      <w:r>
        <w:rPr>
          <w:spacing w:val="7"/>
        </w:rPr>
        <w:t xml:space="preserve"> </w:t>
      </w:r>
      <w:r>
        <w:t>services</w:t>
      </w:r>
      <w:r>
        <w:rPr>
          <w:spacing w:val="8"/>
        </w:rPr>
        <w:t xml:space="preserve"> </w:t>
      </w:r>
      <w:r>
        <w:t>provided</w:t>
      </w:r>
      <w:r>
        <w:rPr>
          <w:spacing w:val="9"/>
        </w:rPr>
        <w:t xml:space="preserve"> </w:t>
      </w:r>
      <w:r>
        <w:t>by</w:t>
      </w:r>
      <w:r>
        <w:rPr>
          <w:spacing w:val="9"/>
        </w:rPr>
        <w:t xml:space="preserve"> </w:t>
      </w:r>
      <w:r>
        <w:t>the</w:t>
      </w:r>
      <w:r>
        <w:rPr>
          <w:spacing w:val="8"/>
        </w:rPr>
        <w:t xml:space="preserve"> </w:t>
      </w:r>
      <w:r>
        <w:t>Tasmanian</w:t>
      </w:r>
      <w:r>
        <w:rPr>
          <w:spacing w:val="69"/>
          <w:w w:val="99"/>
        </w:rPr>
        <w:t xml:space="preserve"> </w:t>
      </w:r>
      <w:r>
        <w:t>Health</w:t>
      </w:r>
      <w:r>
        <w:rPr>
          <w:spacing w:val="-4"/>
        </w:rPr>
        <w:t xml:space="preserve"> </w:t>
      </w:r>
      <w:r>
        <w:t>System</w:t>
      </w:r>
      <w:r>
        <w:rPr>
          <w:spacing w:val="-5"/>
        </w:rPr>
        <w:t xml:space="preserve"> </w:t>
      </w:r>
      <w:r>
        <w:t>and</w:t>
      </w:r>
      <w:r>
        <w:rPr>
          <w:spacing w:val="-4"/>
        </w:rPr>
        <w:t xml:space="preserve"> </w:t>
      </w:r>
      <w:r>
        <w:t>enable</w:t>
      </w:r>
      <w:r>
        <w:rPr>
          <w:spacing w:val="-4"/>
        </w:rPr>
        <w:t xml:space="preserve"> </w:t>
      </w:r>
      <w:r>
        <w:t>them</w:t>
      </w:r>
      <w:r>
        <w:rPr>
          <w:spacing w:val="-4"/>
        </w:rPr>
        <w:t xml:space="preserve"> </w:t>
      </w:r>
      <w:r>
        <w:t>to</w:t>
      </w:r>
      <w:r>
        <w:rPr>
          <w:spacing w:val="-4"/>
        </w:rPr>
        <w:t xml:space="preserve"> </w:t>
      </w:r>
      <w:r>
        <w:t>gain</w:t>
      </w:r>
      <w:r>
        <w:rPr>
          <w:spacing w:val="-4"/>
        </w:rPr>
        <w:t xml:space="preserve"> </w:t>
      </w:r>
      <w:r>
        <w:t>maximum</w:t>
      </w:r>
      <w:r>
        <w:rPr>
          <w:spacing w:val="-7"/>
        </w:rPr>
        <w:t xml:space="preserve"> </w:t>
      </w:r>
      <w:r>
        <w:t>benefit</w:t>
      </w:r>
      <w:r>
        <w:rPr>
          <w:spacing w:val="-4"/>
        </w:rPr>
        <w:t xml:space="preserve"> </w:t>
      </w:r>
      <w:r>
        <w:t>from</w:t>
      </w:r>
      <w:r>
        <w:rPr>
          <w:spacing w:val="-5"/>
        </w:rPr>
        <w:t xml:space="preserve"> </w:t>
      </w:r>
      <w:r>
        <w:t>these</w:t>
      </w:r>
      <w:r>
        <w:rPr>
          <w:spacing w:val="-4"/>
        </w:rPr>
        <w:t xml:space="preserve"> </w:t>
      </w:r>
      <w:r>
        <w:t>services.</w:t>
      </w:r>
    </w:p>
    <w:p w14:paraId="085B4CFA" w14:textId="77777777" w:rsidR="007E356F" w:rsidRDefault="007E356F" w:rsidP="007E356F">
      <w:pPr>
        <w:pStyle w:val="BulletedListLevel1"/>
        <w:numPr>
          <w:ilvl w:val="0"/>
          <w:numId w:val="0"/>
        </w:numPr>
      </w:pPr>
      <w:r>
        <w:t>Facilitate</w:t>
      </w:r>
      <w:r>
        <w:rPr>
          <w:spacing w:val="22"/>
        </w:rPr>
        <w:t xml:space="preserve"> </w:t>
      </w:r>
      <w:r>
        <w:t>the</w:t>
      </w:r>
      <w:r>
        <w:rPr>
          <w:spacing w:val="20"/>
        </w:rPr>
        <w:t xml:space="preserve"> </w:t>
      </w:r>
      <w:r>
        <w:t>provision</w:t>
      </w:r>
      <w:r>
        <w:rPr>
          <w:spacing w:val="21"/>
        </w:rPr>
        <w:t xml:space="preserve"> </w:t>
      </w:r>
      <w:r>
        <w:t>of</w:t>
      </w:r>
      <w:r>
        <w:rPr>
          <w:spacing w:val="20"/>
        </w:rPr>
        <w:t xml:space="preserve"> </w:t>
      </w:r>
      <w:r>
        <w:t>culturally</w:t>
      </w:r>
      <w:r>
        <w:rPr>
          <w:spacing w:val="21"/>
        </w:rPr>
        <w:t xml:space="preserve"> </w:t>
      </w:r>
      <w:r>
        <w:t>sensitive</w:t>
      </w:r>
      <w:r>
        <w:rPr>
          <w:spacing w:val="22"/>
        </w:rPr>
        <w:t xml:space="preserve"> </w:t>
      </w:r>
      <w:r>
        <w:t>and</w:t>
      </w:r>
      <w:r>
        <w:rPr>
          <w:spacing w:val="21"/>
        </w:rPr>
        <w:t xml:space="preserve"> </w:t>
      </w:r>
      <w:r>
        <w:t>appropriate</w:t>
      </w:r>
      <w:r>
        <w:rPr>
          <w:spacing w:val="20"/>
        </w:rPr>
        <w:t xml:space="preserve"> </w:t>
      </w:r>
      <w:r>
        <w:t>services</w:t>
      </w:r>
      <w:r>
        <w:rPr>
          <w:spacing w:val="21"/>
        </w:rPr>
        <w:t xml:space="preserve"> </w:t>
      </w:r>
      <w:r>
        <w:t>to</w:t>
      </w:r>
      <w:r>
        <w:rPr>
          <w:spacing w:val="20"/>
        </w:rPr>
        <w:t xml:space="preserve"> </w:t>
      </w:r>
      <w:r>
        <w:t>clients</w:t>
      </w:r>
      <w:r>
        <w:rPr>
          <w:spacing w:val="19"/>
        </w:rPr>
        <w:t xml:space="preserve"> </w:t>
      </w:r>
      <w:r>
        <w:t>of</w:t>
      </w:r>
      <w:r>
        <w:rPr>
          <w:spacing w:val="23"/>
        </w:rPr>
        <w:t xml:space="preserve"> </w:t>
      </w:r>
      <w:r>
        <w:t>the</w:t>
      </w:r>
      <w:r>
        <w:rPr>
          <w:spacing w:val="20"/>
        </w:rPr>
        <w:t xml:space="preserve"> </w:t>
      </w:r>
      <w:r>
        <w:t>THS</w:t>
      </w:r>
      <w:r>
        <w:rPr>
          <w:spacing w:val="28"/>
        </w:rPr>
        <w:t xml:space="preserve"> </w:t>
      </w:r>
      <w:r>
        <w:t>-</w:t>
      </w:r>
      <w:r>
        <w:rPr>
          <w:spacing w:val="61"/>
        </w:rPr>
        <w:t xml:space="preserve"> </w:t>
      </w:r>
      <w:r>
        <w:t>North</w:t>
      </w:r>
      <w:r>
        <w:rPr>
          <w:spacing w:val="-6"/>
        </w:rPr>
        <w:t xml:space="preserve"> </w:t>
      </w:r>
      <w:r>
        <w:t>West</w:t>
      </w:r>
      <w:r>
        <w:rPr>
          <w:spacing w:val="-5"/>
        </w:rPr>
        <w:t xml:space="preserve"> </w:t>
      </w:r>
      <w:r>
        <w:t>from</w:t>
      </w:r>
      <w:r>
        <w:rPr>
          <w:spacing w:val="-7"/>
        </w:rPr>
        <w:t xml:space="preserve"> </w:t>
      </w:r>
      <w:r>
        <w:t>culturally</w:t>
      </w:r>
      <w:r>
        <w:rPr>
          <w:spacing w:val="-5"/>
        </w:rPr>
        <w:t xml:space="preserve"> </w:t>
      </w:r>
      <w:r>
        <w:t>and/or</w:t>
      </w:r>
      <w:r>
        <w:rPr>
          <w:spacing w:val="-7"/>
        </w:rPr>
        <w:t xml:space="preserve"> </w:t>
      </w:r>
      <w:r>
        <w:t>linguistically</w:t>
      </w:r>
      <w:r>
        <w:rPr>
          <w:spacing w:val="-5"/>
        </w:rPr>
        <w:t xml:space="preserve"> </w:t>
      </w:r>
      <w:r>
        <w:t>diverse</w:t>
      </w:r>
      <w:r>
        <w:rPr>
          <w:spacing w:val="-5"/>
        </w:rPr>
        <w:t xml:space="preserve"> </w:t>
      </w:r>
      <w:r>
        <w:t>backgrounds.</w:t>
      </w:r>
    </w:p>
    <w:p w14:paraId="31A4C240" w14:textId="77777777" w:rsidR="0013547B" w:rsidRPr="008743F7" w:rsidRDefault="0013547B" w:rsidP="008743F7">
      <w:pPr>
        <w:pStyle w:val="Heading4"/>
      </w:pPr>
      <w:r w:rsidRPr="008743F7">
        <w:t>Duties:</w:t>
      </w:r>
    </w:p>
    <w:p w14:paraId="18BCEA44" w14:textId="77777777" w:rsidR="007E356F" w:rsidRDefault="007E356F" w:rsidP="007E356F">
      <w:pPr>
        <w:pStyle w:val="NumberedList"/>
      </w:pPr>
      <w:r>
        <w:t>Promote</w:t>
      </w:r>
      <w:r>
        <w:rPr>
          <w:spacing w:val="2"/>
        </w:rPr>
        <w:t xml:space="preserve"> </w:t>
      </w:r>
      <w:r>
        <w:t>knowledge</w:t>
      </w:r>
      <w:r>
        <w:rPr>
          <w:spacing w:val="3"/>
        </w:rPr>
        <w:t xml:space="preserve"> </w:t>
      </w:r>
      <w:r>
        <w:t>and</w:t>
      </w:r>
      <w:r>
        <w:rPr>
          <w:spacing w:val="1"/>
        </w:rPr>
        <w:t xml:space="preserve"> </w:t>
      </w:r>
      <w:r>
        <w:t>understanding,</w:t>
      </w:r>
      <w:r>
        <w:rPr>
          <w:spacing w:val="3"/>
        </w:rPr>
        <w:t xml:space="preserve"> </w:t>
      </w:r>
      <w:r>
        <w:t>within</w:t>
      </w:r>
      <w:r>
        <w:rPr>
          <w:spacing w:val="3"/>
        </w:rPr>
        <w:t xml:space="preserve"> </w:t>
      </w:r>
      <w:r>
        <w:rPr>
          <w:spacing w:val="-2"/>
        </w:rPr>
        <w:t>the CALD</w:t>
      </w:r>
      <w:r>
        <w:rPr>
          <w:spacing w:val="3"/>
        </w:rPr>
        <w:t xml:space="preserve"> </w:t>
      </w:r>
      <w:r>
        <w:t>communities</w:t>
      </w:r>
      <w:r>
        <w:rPr>
          <w:spacing w:val="2"/>
        </w:rPr>
        <w:t xml:space="preserve"> </w:t>
      </w:r>
      <w:r>
        <w:t>of</w:t>
      </w:r>
      <w:r>
        <w:rPr>
          <w:spacing w:val="3"/>
        </w:rPr>
        <w:t xml:space="preserve"> </w:t>
      </w:r>
      <w:r>
        <w:t>the</w:t>
      </w:r>
      <w:r>
        <w:rPr>
          <w:spacing w:val="41"/>
        </w:rPr>
        <w:t xml:space="preserve"> </w:t>
      </w:r>
      <w:r>
        <w:t>North</w:t>
      </w:r>
      <w:r>
        <w:rPr>
          <w:spacing w:val="21"/>
        </w:rPr>
        <w:t xml:space="preserve"> </w:t>
      </w:r>
      <w:r>
        <w:t>West</w:t>
      </w:r>
      <w:r>
        <w:rPr>
          <w:spacing w:val="21"/>
        </w:rPr>
        <w:t xml:space="preserve"> </w:t>
      </w:r>
      <w:r>
        <w:t>Region,</w:t>
      </w:r>
      <w:r>
        <w:rPr>
          <w:spacing w:val="23"/>
        </w:rPr>
        <w:t xml:space="preserve"> </w:t>
      </w:r>
      <w:r>
        <w:t>of</w:t>
      </w:r>
      <w:r>
        <w:rPr>
          <w:spacing w:val="24"/>
        </w:rPr>
        <w:t xml:space="preserve"> </w:t>
      </w:r>
      <w:r>
        <w:t>health</w:t>
      </w:r>
      <w:r>
        <w:rPr>
          <w:spacing w:val="22"/>
        </w:rPr>
        <w:t xml:space="preserve"> </w:t>
      </w:r>
      <w:r>
        <w:t>care</w:t>
      </w:r>
      <w:r>
        <w:rPr>
          <w:spacing w:val="22"/>
        </w:rPr>
        <w:t xml:space="preserve"> </w:t>
      </w:r>
      <w:r>
        <w:t>services</w:t>
      </w:r>
      <w:r>
        <w:rPr>
          <w:spacing w:val="21"/>
        </w:rPr>
        <w:t xml:space="preserve"> </w:t>
      </w:r>
      <w:r>
        <w:t>provided</w:t>
      </w:r>
      <w:r>
        <w:rPr>
          <w:spacing w:val="22"/>
        </w:rPr>
        <w:t xml:space="preserve"> </w:t>
      </w:r>
      <w:r>
        <w:t>by</w:t>
      </w:r>
      <w:r>
        <w:rPr>
          <w:spacing w:val="24"/>
        </w:rPr>
        <w:t xml:space="preserve"> </w:t>
      </w:r>
      <w:r>
        <w:t>THS</w:t>
      </w:r>
      <w:r>
        <w:rPr>
          <w:spacing w:val="23"/>
        </w:rPr>
        <w:t xml:space="preserve"> </w:t>
      </w:r>
      <w:r>
        <w:t>and</w:t>
      </w:r>
      <w:r>
        <w:rPr>
          <w:spacing w:val="27"/>
        </w:rPr>
        <w:t xml:space="preserve"> </w:t>
      </w:r>
      <w:r>
        <w:t>facilitate</w:t>
      </w:r>
      <w:r>
        <w:rPr>
          <w:spacing w:val="22"/>
        </w:rPr>
        <w:t xml:space="preserve"> </w:t>
      </w:r>
      <w:r>
        <w:t>and</w:t>
      </w:r>
      <w:r>
        <w:rPr>
          <w:spacing w:val="23"/>
        </w:rPr>
        <w:t xml:space="preserve"> </w:t>
      </w:r>
      <w:r>
        <w:t>promote</w:t>
      </w:r>
      <w:r>
        <w:rPr>
          <w:spacing w:val="63"/>
        </w:rPr>
        <w:t xml:space="preserve"> </w:t>
      </w:r>
      <w:r>
        <w:t>effective</w:t>
      </w:r>
      <w:r>
        <w:rPr>
          <w:spacing w:val="32"/>
        </w:rPr>
        <w:t xml:space="preserve"> </w:t>
      </w:r>
      <w:r>
        <w:t>communication</w:t>
      </w:r>
      <w:r>
        <w:rPr>
          <w:spacing w:val="32"/>
        </w:rPr>
        <w:t xml:space="preserve"> </w:t>
      </w:r>
      <w:r>
        <w:t>between</w:t>
      </w:r>
      <w:r>
        <w:rPr>
          <w:spacing w:val="32"/>
        </w:rPr>
        <w:t xml:space="preserve"> </w:t>
      </w:r>
      <w:r>
        <w:t>parties</w:t>
      </w:r>
      <w:r>
        <w:rPr>
          <w:spacing w:val="31"/>
        </w:rPr>
        <w:t xml:space="preserve"> </w:t>
      </w:r>
      <w:r>
        <w:t>pertaining</w:t>
      </w:r>
      <w:r>
        <w:rPr>
          <w:spacing w:val="33"/>
        </w:rPr>
        <w:t xml:space="preserve"> </w:t>
      </w:r>
      <w:r>
        <w:t>to</w:t>
      </w:r>
      <w:r>
        <w:rPr>
          <w:spacing w:val="31"/>
        </w:rPr>
        <w:t xml:space="preserve"> </w:t>
      </w:r>
      <w:r>
        <w:t>the</w:t>
      </w:r>
      <w:r>
        <w:rPr>
          <w:spacing w:val="32"/>
        </w:rPr>
        <w:t xml:space="preserve"> </w:t>
      </w:r>
      <w:r>
        <w:t>needs</w:t>
      </w:r>
      <w:r>
        <w:rPr>
          <w:spacing w:val="31"/>
        </w:rPr>
        <w:t xml:space="preserve"> </w:t>
      </w:r>
      <w:r>
        <w:t>and</w:t>
      </w:r>
      <w:r>
        <w:rPr>
          <w:spacing w:val="33"/>
        </w:rPr>
        <w:t xml:space="preserve"> </w:t>
      </w:r>
      <w:r>
        <w:t>concerns</w:t>
      </w:r>
      <w:r>
        <w:rPr>
          <w:spacing w:val="31"/>
        </w:rPr>
        <w:t xml:space="preserve"> </w:t>
      </w:r>
      <w:r>
        <w:t>of</w:t>
      </w:r>
      <w:r>
        <w:rPr>
          <w:spacing w:val="31"/>
        </w:rPr>
        <w:t xml:space="preserve"> </w:t>
      </w:r>
      <w:r>
        <w:t>these</w:t>
      </w:r>
      <w:r>
        <w:rPr>
          <w:spacing w:val="36"/>
        </w:rPr>
        <w:t xml:space="preserve"> </w:t>
      </w:r>
      <w:r>
        <w:t>communities</w:t>
      </w:r>
      <w:r>
        <w:rPr>
          <w:spacing w:val="-4"/>
        </w:rPr>
        <w:t xml:space="preserve"> </w:t>
      </w:r>
      <w:r>
        <w:t>in</w:t>
      </w:r>
      <w:r>
        <w:rPr>
          <w:spacing w:val="-3"/>
        </w:rPr>
        <w:t xml:space="preserve"> </w:t>
      </w:r>
      <w:r>
        <w:t>relation</w:t>
      </w:r>
      <w:r>
        <w:rPr>
          <w:spacing w:val="-3"/>
        </w:rPr>
        <w:t xml:space="preserve"> </w:t>
      </w:r>
      <w:r>
        <w:t>to</w:t>
      </w:r>
      <w:r>
        <w:rPr>
          <w:spacing w:val="-4"/>
        </w:rPr>
        <w:t xml:space="preserve"> </w:t>
      </w:r>
      <w:r>
        <w:t>health</w:t>
      </w:r>
      <w:r>
        <w:rPr>
          <w:spacing w:val="-3"/>
        </w:rPr>
        <w:t xml:space="preserve"> </w:t>
      </w:r>
      <w:r>
        <w:t>care</w:t>
      </w:r>
      <w:r>
        <w:rPr>
          <w:spacing w:val="-6"/>
        </w:rPr>
        <w:t xml:space="preserve"> </w:t>
      </w:r>
      <w:r>
        <w:t>provided</w:t>
      </w:r>
      <w:r>
        <w:rPr>
          <w:spacing w:val="-3"/>
        </w:rPr>
        <w:t xml:space="preserve"> </w:t>
      </w:r>
      <w:r>
        <w:rPr>
          <w:spacing w:val="-2"/>
        </w:rPr>
        <w:t>by</w:t>
      </w:r>
      <w:r>
        <w:rPr>
          <w:spacing w:val="-3"/>
        </w:rPr>
        <w:t xml:space="preserve"> </w:t>
      </w:r>
      <w:r>
        <w:t>the</w:t>
      </w:r>
      <w:r>
        <w:rPr>
          <w:spacing w:val="-3"/>
        </w:rPr>
        <w:t xml:space="preserve"> </w:t>
      </w:r>
      <w:r>
        <w:t>THS</w:t>
      </w:r>
      <w:r>
        <w:rPr>
          <w:spacing w:val="1"/>
        </w:rPr>
        <w:t xml:space="preserve"> </w:t>
      </w:r>
      <w:r>
        <w:t>-</w:t>
      </w:r>
      <w:r>
        <w:rPr>
          <w:spacing w:val="-4"/>
        </w:rPr>
        <w:t xml:space="preserve"> </w:t>
      </w:r>
      <w:r>
        <w:t>North</w:t>
      </w:r>
      <w:r>
        <w:rPr>
          <w:spacing w:val="-3"/>
        </w:rPr>
        <w:t xml:space="preserve"> </w:t>
      </w:r>
      <w:r>
        <w:t>West.</w:t>
      </w:r>
    </w:p>
    <w:p w14:paraId="22740474" w14:textId="77777777" w:rsidR="007E356F" w:rsidRDefault="007E356F" w:rsidP="007E356F">
      <w:pPr>
        <w:pStyle w:val="NumberedList"/>
      </w:pPr>
      <w:r>
        <w:t>Establish, maintain and promote effective networks and communication at a local and state wide level and act as a point of contact for the multicultural community when interfacing with THS.</w:t>
      </w:r>
    </w:p>
    <w:p w14:paraId="57DB9022" w14:textId="77777777" w:rsidR="007E356F" w:rsidRDefault="007E356F" w:rsidP="007E356F">
      <w:pPr>
        <w:pStyle w:val="NumberedList"/>
      </w:pPr>
      <w:r>
        <w:t>Work collaboratively with relevant THS and community stakeholders to ensure that systems appropriately support culturally and linguistically diverse patients including but not exclusive to awareness, training and policy.</w:t>
      </w:r>
    </w:p>
    <w:p w14:paraId="1D3558D2" w14:textId="77777777" w:rsidR="007E356F" w:rsidRDefault="007E356F" w:rsidP="007E356F">
      <w:pPr>
        <w:pStyle w:val="NumberedList"/>
      </w:pPr>
      <w:r>
        <w:t>Act as a resource within the THS North West on matters related to cultural sensitivity and inclusiveness.</w:t>
      </w:r>
    </w:p>
    <w:p w14:paraId="229D3C6B" w14:textId="77777777" w:rsidR="007E356F" w:rsidRDefault="007E356F" w:rsidP="007E356F">
      <w:pPr>
        <w:pStyle w:val="NumberedList"/>
      </w:pPr>
      <w:r>
        <w:t xml:space="preserve">Provide education to managers and staff to facilitate an understanding of culturally and linguistically diverse cultures, heritage and values. </w:t>
      </w:r>
    </w:p>
    <w:p w14:paraId="05239D55" w14:textId="77777777" w:rsidR="007E356F" w:rsidRDefault="007E356F" w:rsidP="007E356F">
      <w:pPr>
        <w:pStyle w:val="NumberedList"/>
      </w:pPr>
      <w:r>
        <w:t xml:space="preserve">Provide advice on the hospital environs to foster an environment which meets the needs of a diverse community. </w:t>
      </w:r>
    </w:p>
    <w:p w14:paraId="42576BCB" w14:textId="77777777" w:rsidR="00BD57E7" w:rsidRDefault="00BD57E7" w:rsidP="00BD57E7">
      <w:pPr>
        <w:pStyle w:val="NumberedList"/>
        <w:numPr>
          <w:ilvl w:val="0"/>
          <w:numId w:val="0"/>
        </w:numPr>
        <w:ind w:left="567"/>
      </w:pPr>
    </w:p>
    <w:p w14:paraId="2ECF2124" w14:textId="77777777" w:rsidR="007E356F" w:rsidRDefault="007E356F" w:rsidP="007E356F">
      <w:pPr>
        <w:pStyle w:val="NumberedList"/>
      </w:pPr>
      <w:r>
        <w:lastRenderedPageBreak/>
        <w:t>Ensure that the</w:t>
      </w:r>
      <w:r w:rsidRPr="00500F8F">
        <w:t xml:space="preserve"> </w:t>
      </w:r>
      <w:r>
        <w:t>Multicultural</w:t>
      </w:r>
      <w:r w:rsidRPr="00500F8F">
        <w:t xml:space="preserve"> Health Liaison Service </w:t>
      </w:r>
      <w:r>
        <w:t xml:space="preserve">is accountable and evaluated through collection of appropriate data, documentation and reporting. </w:t>
      </w:r>
    </w:p>
    <w:p w14:paraId="5B37261D" w14:textId="77777777" w:rsidR="007E356F" w:rsidRDefault="007E356F" w:rsidP="007E356F">
      <w:pPr>
        <w:pStyle w:val="NumberedList"/>
      </w:pPr>
      <w:r>
        <w:t>Ensure effective handover to the Social Work team to continue working with clients in the absence of the Multicultural Health Liaison Officer.</w:t>
      </w:r>
    </w:p>
    <w:p w14:paraId="6DBDFDAD" w14:textId="77777777" w:rsidR="007E356F" w:rsidRDefault="007E356F" w:rsidP="007E356F">
      <w:pPr>
        <w:pStyle w:val="NumberedList"/>
      </w:pPr>
      <w:r>
        <w:t xml:space="preserve">Actively participate in team meetings and PD events. </w:t>
      </w:r>
    </w:p>
    <w:p w14:paraId="2CB9B934" w14:textId="77777777" w:rsidR="007E356F" w:rsidRDefault="007E356F" w:rsidP="007E356F">
      <w:pPr>
        <w:pStyle w:val="NumberedList"/>
      </w:pPr>
      <w:r>
        <w:t>Participate in strategic discussions to address adverse trends in relation to the provision of acute care services to culturally and linguistically diverse patients.</w:t>
      </w:r>
    </w:p>
    <w:p w14:paraId="6C02D455"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4398B5EB" w14:textId="77777777" w:rsidR="0013547B" w:rsidRDefault="00672455" w:rsidP="00BD57E7">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5487C7B8" w14:textId="77777777" w:rsidR="0013547B" w:rsidRDefault="0013547B" w:rsidP="008743F7">
      <w:pPr>
        <w:pStyle w:val="Heading4"/>
      </w:pPr>
      <w:r>
        <w:t>Scope of Work Performed:</w:t>
      </w:r>
    </w:p>
    <w:p w14:paraId="7805C564" w14:textId="77777777" w:rsidR="007E356F" w:rsidRPr="007E356F" w:rsidRDefault="008B10ED" w:rsidP="007E356F">
      <w:pPr>
        <w:keepLines w:val="0"/>
        <w:widowControl w:val="0"/>
        <w:tabs>
          <w:tab w:val="clear" w:pos="567"/>
          <w:tab w:val="left" w:pos="686"/>
        </w:tabs>
        <w:spacing w:before="120" w:after="120" w:line="240" w:lineRule="auto"/>
        <w:rPr>
          <w:rFonts w:eastAsia="Gill Sans MT" w:cstheme="minorBidi"/>
          <w:szCs w:val="24"/>
          <w:lang w:val="en-US"/>
        </w:rPr>
      </w:pPr>
      <w:bookmarkStart w:id="2" w:name="bmScopeofWork"/>
      <w:bookmarkEnd w:id="2"/>
      <w:r>
        <w:rPr>
          <w:rFonts w:eastAsia="Gill Sans MT" w:cstheme="minorBidi"/>
          <w:spacing w:val="-1"/>
          <w:szCs w:val="24"/>
          <w:lang w:val="en-US"/>
        </w:rPr>
        <w:t>The Multicultural Health Liaison Officer works</w:t>
      </w:r>
      <w:r w:rsidR="007E356F" w:rsidRPr="007E356F">
        <w:rPr>
          <w:rFonts w:eastAsia="Gill Sans MT" w:cstheme="minorBidi"/>
          <w:spacing w:val="-4"/>
          <w:szCs w:val="24"/>
          <w:lang w:val="en-US"/>
        </w:rPr>
        <w:t xml:space="preserve"> </w:t>
      </w:r>
      <w:r w:rsidR="007E356F" w:rsidRPr="007E356F">
        <w:rPr>
          <w:rFonts w:eastAsia="Gill Sans MT" w:cstheme="minorBidi"/>
          <w:spacing w:val="-1"/>
          <w:szCs w:val="24"/>
          <w:lang w:val="en-US"/>
        </w:rPr>
        <w:t>under</w:t>
      </w:r>
      <w:r w:rsidR="007E356F" w:rsidRPr="007E356F">
        <w:rPr>
          <w:rFonts w:eastAsia="Gill Sans MT" w:cstheme="minorBidi"/>
          <w:spacing w:val="-5"/>
          <w:szCs w:val="24"/>
          <w:lang w:val="en-US"/>
        </w:rPr>
        <w:t xml:space="preserve"> </w:t>
      </w:r>
      <w:r>
        <w:rPr>
          <w:rFonts w:eastAsia="Gill Sans MT" w:cstheme="minorBidi"/>
          <w:spacing w:val="-5"/>
          <w:szCs w:val="24"/>
          <w:lang w:val="en-US"/>
        </w:rPr>
        <w:t xml:space="preserve">the </w:t>
      </w:r>
      <w:r w:rsidR="007E356F" w:rsidRPr="007E356F">
        <w:rPr>
          <w:rFonts w:eastAsia="Gill Sans MT" w:cstheme="minorBidi"/>
          <w:spacing w:val="-1"/>
          <w:szCs w:val="24"/>
          <w:lang w:val="en-US"/>
        </w:rPr>
        <w:t>general</w:t>
      </w:r>
      <w:r w:rsidR="007E356F" w:rsidRPr="007E356F">
        <w:rPr>
          <w:rFonts w:eastAsia="Gill Sans MT" w:cstheme="minorBidi"/>
          <w:spacing w:val="-4"/>
          <w:szCs w:val="24"/>
          <w:lang w:val="en-US"/>
        </w:rPr>
        <w:t xml:space="preserve"> </w:t>
      </w:r>
      <w:r w:rsidR="007E356F" w:rsidRPr="007E356F">
        <w:rPr>
          <w:rFonts w:eastAsia="Gill Sans MT" w:cstheme="minorBidi"/>
          <w:spacing w:val="-1"/>
          <w:szCs w:val="24"/>
          <w:lang w:val="en-US"/>
        </w:rPr>
        <w:t>supervision</w:t>
      </w:r>
      <w:r w:rsidR="007E356F" w:rsidRPr="007E356F">
        <w:rPr>
          <w:rFonts w:eastAsia="Gill Sans MT" w:cstheme="minorBidi"/>
          <w:spacing w:val="-4"/>
          <w:szCs w:val="24"/>
          <w:lang w:val="en-US"/>
        </w:rPr>
        <w:t xml:space="preserve"> </w:t>
      </w:r>
      <w:r>
        <w:rPr>
          <w:rFonts w:eastAsia="Gill Sans MT" w:cstheme="minorBidi"/>
          <w:spacing w:val="-4"/>
          <w:szCs w:val="24"/>
          <w:lang w:val="en-US"/>
        </w:rPr>
        <w:t>of</w:t>
      </w:r>
      <w:r w:rsidR="007E356F" w:rsidRPr="007E356F">
        <w:rPr>
          <w:rFonts w:eastAsia="Gill Sans MT" w:cstheme="minorBidi"/>
          <w:spacing w:val="-4"/>
          <w:szCs w:val="24"/>
          <w:lang w:val="en-US"/>
        </w:rPr>
        <w:t xml:space="preserve"> </w:t>
      </w:r>
      <w:r w:rsidR="007E356F" w:rsidRPr="007E356F">
        <w:rPr>
          <w:rFonts w:eastAsia="Gill Sans MT" w:cstheme="minorBidi"/>
          <w:szCs w:val="24"/>
          <w:lang w:val="en-US"/>
        </w:rPr>
        <w:t>the</w:t>
      </w:r>
      <w:r w:rsidR="007E356F" w:rsidRPr="007E356F">
        <w:rPr>
          <w:rFonts w:eastAsia="Gill Sans MT" w:cstheme="minorBidi"/>
          <w:spacing w:val="-2"/>
          <w:szCs w:val="24"/>
          <w:lang w:val="en-US"/>
        </w:rPr>
        <w:t xml:space="preserve"> </w:t>
      </w:r>
      <w:r w:rsidR="007E356F" w:rsidRPr="007E356F">
        <w:rPr>
          <w:rFonts w:eastAsia="Gill Sans MT" w:cstheme="minorBidi"/>
          <w:spacing w:val="-1"/>
          <w:szCs w:val="24"/>
          <w:lang w:val="en-US"/>
        </w:rPr>
        <w:t>Manager</w:t>
      </w:r>
      <w:r>
        <w:rPr>
          <w:rFonts w:eastAsia="Gill Sans MT" w:cstheme="minorBidi"/>
          <w:spacing w:val="-4"/>
          <w:szCs w:val="24"/>
          <w:lang w:val="en-US"/>
        </w:rPr>
        <w:t xml:space="preserve"> -</w:t>
      </w:r>
      <w:r w:rsidR="007E356F" w:rsidRPr="007E356F">
        <w:rPr>
          <w:rFonts w:eastAsia="Gill Sans MT" w:cstheme="minorBidi"/>
          <w:spacing w:val="-1"/>
          <w:szCs w:val="24"/>
          <w:lang w:val="en-US"/>
        </w:rPr>
        <w:t>Social</w:t>
      </w:r>
      <w:r w:rsidR="007E356F" w:rsidRPr="007E356F">
        <w:rPr>
          <w:rFonts w:eastAsia="Gill Sans MT" w:cstheme="minorBidi"/>
          <w:spacing w:val="-5"/>
          <w:szCs w:val="24"/>
          <w:lang w:val="en-US"/>
        </w:rPr>
        <w:t xml:space="preserve"> </w:t>
      </w:r>
      <w:r w:rsidR="007E356F" w:rsidRPr="007E356F">
        <w:rPr>
          <w:rFonts w:eastAsia="Gill Sans MT" w:cstheme="minorBidi"/>
          <w:szCs w:val="24"/>
          <w:lang w:val="en-US"/>
        </w:rPr>
        <w:t>Work</w:t>
      </w:r>
      <w:r w:rsidR="00BD57E7">
        <w:rPr>
          <w:rFonts w:eastAsia="Gill Sans MT" w:cstheme="minorBidi"/>
          <w:szCs w:val="24"/>
          <w:lang w:val="en-US"/>
        </w:rPr>
        <w:t xml:space="preserve"> Services</w:t>
      </w:r>
      <w:r>
        <w:rPr>
          <w:rFonts w:eastAsia="Gill Sans MT" w:cstheme="minorBidi"/>
          <w:szCs w:val="24"/>
          <w:lang w:val="en-US"/>
        </w:rPr>
        <w:t>, and is responsible for:</w:t>
      </w:r>
    </w:p>
    <w:p w14:paraId="10728E95" w14:textId="77777777" w:rsidR="007E356F" w:rsidRPr="008B10ED" w:rsidRDefault="008B10ED" w:rsidP="008B10ED">
      <w:pPr>
        <w:pStyle w:val="ListParagraph"/>
        <w:widowControl w:val="0"/>
        <w:numPr>
          <w:ilvl w:val="0"/>
          <w:numId w:val="38"/>
        </w:numPr>
        <w:tabs>
          <w:tab w:val="left" w:pos="567"/>
        </w:tabs>
        <w:spacing w:before="120" w:after="120" w:line="258" w:lineRule="auto"/>
        <w:ind w:left="567" w:right="108" w:hanging="567"/>
        <w:jc w:val="both"/>
        <w:rPr>
          <w:rFonts w:ascii="Gill Sans MT" w:eastAsia="Gill Sans MT" w:hAnsi="Gill Sans MT" w:cstheme="minorBidi"/>
          <w:sz w:val="24"/>
          <w:szCs w:val="24"/>
          <w:lang w:val="en-US"/>
        </w:rPr>
      </w:pPr>
      <w:r w:rsidRPr="008B10ED">
        <w:rPr>
          <w:rFonts w:ascii="Gill Sans MT" w:eastAsia="Gill Sans MT" w:hAnsi="Gill Sans MT" w:cstheme="minorBidi"/>
          <w:spacing w:val="-1"/>
          <w:sz w:val="24"/>
          <w:szCs w:val="24"/>
          <w:lang w:val="en-US"/>
        </w:rPr>
        <w:t>E</w:t>
      </w:r>
      <w:r w:rsidR="007E356F" w:rsidRPr="008B10ED">
        <w:rPr>
          <w:rFonts w:ascii="Gill Sans MT" w:eastAsia="Gill Sans MT" w:hAnsi="Gill Sans MT" w:cstheme="minorBidi"/>
          <w:spacing w:val="-1"/>
          <w:sz w:val="24"/>
          <w:szCs w:val="24"/>
          <w:lang w:val="en-US"/>
        </w:rPr>
        <w:t>nsuring</w:t>
      </w:r>
      <w:r w:rsidR="007E356F" w:rsidRPr="008B10ED">
        <w:rPr>
          <w:rFonts w:ascii="Gill Sans MT" w:eastAsia="Gill Sans MT" w:hAnsi="Gill Sans MT" w:cstheme="minorBidi"/>
          <w:spacing w:val="4"/>
          <w:sz w:val="24"/>
          <w:szCs w:val="24"/>
          <w:lang w:val="en-US"/>
        </w:rPr>
        <w:t xml:space="preserve"> </w:t>
      </w:r>
      <w:r w:rsidR="007E356F" w:rsidRPr="008B10ED">
        <w:rPr>
          <w:rFonts w:ascii="Gill Sans MT" w:eastAsia="Gill Sans MT" w:hAnsi="Gill Sans MT" w:cstheme="minorBidi"/>
          <w:sz w:val="24"/>
          <w:szCs w:val="24"/>
          <w:lang w:val="en-US"/>
        </w:rPr>
        <w:t>t</w:t>
      </w:r>
      <w:r w:rsidRPr="008B10ED">
        <w:rPr>
          <w:rFonts w:ascii="Gill Sans MT" w:eastAsia="Gill Sans MT" w:hAnsi="Gill Sans MT" w:cstheme="minorBidi"/>
          <w:sz w:val="24"/>
          <w:szCs w:val="24"/>
          <w:lang w:val="en-US"/>
        </w:rPr>
        <w:t>he</w:t>
      </w:r>
      <w:r w:rsidR="007E356F" w:rsidRPr="008B10ED">
        <w:rPr>
          <w:rFonts w:ascii="Gill Sans MT" w:eastAsia="Gill Sans MT" w:hAnsi="Gill Sans MT" w:cstheme="minorBidi"/>
          <w:spacing w:val="2"/>
          <w:sz w:val="24"/>
          <w:szCs w:val="24"/>
          <w:lang w:val="en-US"/>
        </w:rPr>
        <w:t xml:space="preserve"> </w:t>
      </w:r>
      <w:r w:rsidR="007E356F" w:rsidRPr="008B10ED">
        <w:rPr>
          <w:rFonts w:ascii="Gill Sans MT" w:eastAsia="Gill Sans MT" w:hAnsi="Gill Sans MT" w:cstheme="minorBidi"/>
          <w:spacing w:val="-1"/>
          <w:sz w:val="24"/>
          <w:szCs w:val="24"/>
          <w:lang w:val="en-US"/>
        </w:rPr>
        <w:t>THS</w:t>
      </w:r>
      <w:r w:rsidR="007E356F" w:rsidRPr="008B10ED">
        <w:rPr>
          <w:rFonts w:ascii="Gill Sans MT" w:eastAsia="Gill Sans MT" w:hAnsi="Gill Sans MT" w:cstheme="minorBidi"/>
          <w:spacing w:val="5"/>
          <w:sz w:val="24"/>
          <w:szCs w:val="24"/>
          <w:lang w:val="en-US"/>
        </w:rPr>
        <w:t xml:space="preserve"> </w:t>
      </w:r>
      <w:r w:rsidR="007E356F" w:rsidRPr="008B10ED">
        <w:rPr>
          <w:rFonts w:ascii="Gill Sans MT" w:eastAsia="Gill Sans MT" w:hAnsi="Gill Sans MT" w:cstheme="minorBidi"/>
          <w:sz w:val="24"/>
          <w:szCs w:val="24"/>
          <w:lang w:val="en-US"/>
        </w:rPr>
        <w:t>-</w:t>
      </w:r>
      <w:r w:rsidR="007E356F" w:rsidRPr="008B10ED">
        <w:rPr>
          <w:rFonts w:ascii="Gill Sans MT" w:eastAsia="Gill Sans MT" w:hAnsi="Gill Sans MT" w:cstheme="minorBidi"/>
          <w:spacing w:val="1"/>
          <w:sz w:val="24"/>
          <w:szCs w:val="24"/>
          <w:lang w:val="en-US"/>
        </w:rPr>
        <w:t xml:space="preserve"> </w:t>
      </w:r>
      <w:r w:rsidR="007E356F" w:rsidRPr="008B10ED">
        <w:rPr>
          <w:rFonts w:ascii="Gill Sans MT" w:eastAsia="Gill Sans MT" w:hAnsi="Gill Sans MT" w:cstheme="minorBidi"/>
          <w:spacing w:val="-1"/>
          <w:sz w:val="24"/>
          <w:szCs w:val="24"/>
          <w:lang w:val="en-US"/>
        </w:rPr>
        <w:t>North</w:t>
      </w:r>
      <w:r w:rsidR="007E356F" w:rsidRPr="008B10ED">
        <w:rPr>
          <w:rFonts w:ascii="Gill Sans MT" w:eastAsia="Gill Sans MT" w:hAnsi="Gill Sans MT" w:cstheme="minorBidi"/>
          <w:spacing w:val="2"/>
          <w:sz w:val="24"/>
          <w:szCs w:val="24"/>
          <w:lang w:val="en-US"/>
        </w:rPr>
        <w:t xml:space="preserve"> </w:t>
      </w:r>
      <w:r w:rsidR="007E356F" w:rsidRPr="008B10ED">
        <w:rPr>
          <w:rFonts w:ascii="Gill Sans MT" w:eastAsia="Gill Sans MT" w:hAnsi="Gill Sans MT" w:cstheme="minorBidi"/>
          <w:spacing w:val="-1"/>
          <w:sz w:val="24"/>
          <w:szCs w:val="24"/>
          <w:lang w:val="en-US"/>
        </w:rPr>
        <w:t>West</w:t>
      </w:r>
      <w:r w:rsidR="007E356F" w:rsidRPr="008B10ED">
        <w:rPr>
          <w:rFonts w:ascii="Gill Sans MT" w:eastAsia="Gill Sans MT" w:hAnsi="Gill Sans MT" w:cstheme="minorBidi"/>
          <w:spacing w:val="6"/>
          <w:sz w:val="24"/>
          <w:szCs w:val="24"/>
          <w:lang w:val="en-US"/>
        </w:rPr>
        <w:t xml:space="preserve"> </w:t>
      </w:r>
      <w:r w:rsidR="007E356F" w:rsidRPr="008B10ED">
        <w:rPr>
          <w:rFonts w:ascii="Gill Sans MT" w:eastAsia="Gill Sans MT" w:hAnsi="Gill Sans MT" w:cstheme="minorBidi"/>
          <w:sz w:val="24"/>
          <w:szCs w:val="24"/>
          <w:lang w:val="en-US"/>
        </w:rPr>
        <w:t>provides</w:t>
      </w:r>
      <w:r w:rsidR="007E356F" w:rsidRPr="008B10ED">
        <w:rPr>
          <w:rFonts w:ascii="Gill Sans MT" w:eastAsia="Gill Sans MT" w:hAnsi="Gill Sans MT" w:cstheme="minorBidi"/>
          <w:spacing w:val="2"/>
          <w:sz w:val="24"/>
          <w:szCs w:val="24"/>
          <w:lang w:val="en-US"/>
        </w:rPr>
        <w:t xml:space="preserve"> </w:t>
      </w:r>
      <w:r w:rsidR="007E356F" w:rsidRPr="008B10ED">
        <w:rPr>
          <w:rFonts w:ascii="Gill Sans MT" w:eastAsia="Gill Sans MT" w:hAnsi="Gill Sans MT" w:cstheme="minorBidi"/>
          <w:spacing w:val="-1"/>
          <w:sz w:val="24"/>
          <w:szCs w:val="24"/>
          <w:lang w:val="en-US"/>
        </w:rPr>
        <w:t>culturally</w:t>
      </w:r>
      <w:r w:rsidR="007E356F" w:rsidRPr="008B10ED">
        <w:rPr>
          <w:rFonts w:ascii="Gill Sans MT" w:eastAsia="Gill Sans MT" w:hAnsi="Gill Sans MT" w:cstheme="minorBidi"/>
          <w:spacing w:val="1"/>
          <w:sz w:val="24"/>
          <w:szCs w:val="24"/>
          <w:lang w:val="en-US"/>
        </w:rPr>
        <w:t xml:space="preserve"> </w:t>
      </w:r>
      <w:r w:rsidR="007E356F" w:rsidRPr="008B10ED">
        <w:rPr>
          <w:rFonts w:ascii="Gill Sans MT" w:eastAsia="Gill Sans MT" w:hAnsi="Gill Sans MT" w:cstheme="minorBidi"/>
          <w:sz w:val="24"/>
          <w:szCs w:val="24"/>
          <w:lang w:val="en-US"/>
        </w:rPr>
        <w:t>appropriate,</w:t>
      </w:r>
      <w:r w:rsidR="007E356F" w:rsidRPr="008B10ED">
        <w:rPr>
          <w:rFonts w:ascii="Gill Sans MT" w:eastAsia="Gill Sans MT" w:hAnsi="Gill Sans MT" w:cstheme="minorBidi"/>
          <w:spacing w:val="3"/>
          <w:sz w:val="24"/>
          <w:szCs w:val="24"/>
          <w:lang w:val="en-US"/>
        </w:rPr>
        <w:t xml:space="preserve"> </w:t>
      </w:r>
      <w:r w:rsidR="007E356F" w:rsidRPr="008B10ED">
        <w:rPr>
          <w:rFonts w:ascii="Gill Sans MT" w:eastAsia="Gill Sans MT" w:hAnsi="Gill Sans MT" w:cstheme="minorBidi"/>
          <w:spacing w:val="-1"/>
          <w:sz w:val="24"/>
          <w:szCs w:val="24"/>
          <w:lang w:val="en-US"/>
        </w:rPr>
        <w:t>efficient</w:t>
      </w:r>
      <w:r w:rsidR="007E356F" w:rsidRPr="008B10ED">
        <w:rPr>
          <w:rFonts w:ascii="Gill Sans MT" w:eastAsia="Gill Sans MT" w:hAnsi="Gill Sans MT" w:cstheme="minorBidi"/>
          <w:spacing w:val="60"/>
          <w:sz w:val="24"/>
          <w:szCs w:val="24"/>
          <w:lang w:val="en-US"/>
        </w:rPr>
        <w:t xml:space="preserve"> </w:t>
      </w:r>
      <w:r w:rsidR="007E356F" w:rsidRPr="008B10ED">
        <w:rPr>
          <w:rFonts w:ascii="Gill Sans MT" w:eastAsia="Gill Sans MT" w:hAnsi="Gill Sans MT" w:cstheme="minorBidi"/>
          <w:sz w:val="24"/>
          <w:szCs w:val="24"/>
          <w:lang w:val="en-US"/>
        </w:rPr>
        <w:t>and</w:t>
      </w:r>
      <w:r w:rsidR="007E356F" w:rsidRPr="008B10ED">
        <w:rPr>
          <w:rFonts w:ascii="Gill Sans MT" w:eastAsia="Gill Sans MT" w:hAnsi="Gill Sans MT" w:cstheme="minorBidi"/>
          <w:spacing w:val="17"/>
          <w:sz w:val="24"/>
          <w:szCs w:val="24"/>
          <w:lang w:val="en-US"/>
        </w:rPr>
        <w:t xml:space="preserve"> </w:t>
      </w:r>
      <w:r w:rsidR="007E356F" w:rsidRPr="008B10ED">
        <w:rPr>
          <w:rFonts w:ascii="Gill Sans MT" w:eastAsia="Gill Sans MT" w:hAnsi="Gill Sans MT" w:cstheme="minorBidi"/>
          <w:sz w:val="24"/>
          <w:szCs w:val="24"/>
          <w:lang w:val="en-US"/>
        </w:rPr>
        <w:t>effective</w:t>
      </w:r>
      <w:r w:rsidR="007E356F" w:rsidRPr="008B10ED">
        <w:rPr>
          <w:rFonts w:ascii="Gill Sans MT" w:eastAsia="Gill Sans MT" w:hAnsi="Gill Sans MT" w:cstheme="minorBidi"/>
          <w:spacing w:val="18"/>
          <w:sz w:val="24"/>
          <w:szCs w:val="24"/>
          <w:lang w:val="en-US"/>
        </w:rPr>
        <w:t xml:space="preserve"> </w:t>
      </w:r>
      <w:r w:rsidR="007E356F" w:rsidRPr="008B10ED">
        <w:rPr>
          <w:rFonts w:ascii="Gill Sans MT" w:eastAsia="Gill Sans MT" w:hAnsi="Gill Sans MT" w:cstheme="minorBidi"/>
          <w:spacing w:val="-1"/>
          <w:sz w:val="24"/>
          <w:szCs w:val="24"/>
          <w:lang w:val="en-US"/>
        </w:rPr>
        <w:t>support,</w:t>
      </w:r>
      <w:r w:rsidR="007E356F" w:rsidRPr="008B10ED">
        <w:rPr>
          <w:rFonts w:ascii="Gill Sans MT" w:eastAsia="Gill Sans MT" w:hAnsi="Gill Sans MT" w:cstheme="minorBidi"/>
          <w:spacing w:val="15"/>
          <w:sz w:val="24"/>
          <w:szCs w:val="24"/>
          <w:lang w:val="en-US"/>
        </w:rPr>
        <w:t xml:space="preserve"> </w:t>
      </w:r>
      <w:r w:rsidR="007E356F" w:rsidRPr="008B10ED">
        <w:rPr>
          <w:rFonts w:ascii="Gill Sans MT" w:eastAsia="Gill Sans MT" w:hAnsi="Gill Sans MT" w:cstheme="minorBidi"/>
          <w:sz w:val="24"/>
          <w:szCs w:val="24"/>
          <w:lang w:val="en-US"/>
        </w:rPr>
        <w:t>advocacy</w:t>
      </w:r>
      <w:r w:rsidR="007E356F" w:rsidRPr="008B10ED">
        <w:rPr>
          <w:rFonts w:ascii="Gill Sans MT" w:eastAsia="Gill Sans MT" w:hAnsi="Gill Sans MT" w:cstheme="minorBidi"/>
          <w:spacing w:val="15"/>
          <w:sz w:val="24"/>
          <w:szCs w:val="24"/>
          <w:lang w:val="en-US"/>
        </w:rPr>
        <w:t xml:space="preserve"> </w:t>
      </w:r>
      <w:r w:rsidR="007E356F" w:rsidRPr="008B10ED">
        <w:rPr>
          <w:rFonts w:ascii="Gill Sans MT" w:eastAsia="Gill Sans MT" w:hAnsi="Gill Sans MT" w:cstheme="minorBidi"/>
          <w:sz w:val="24"/>
          <w:szCs w:val="24"/>
          <w:lang w:val="en-US"/>
        </w:rPr>
        <w:t>and</w:t>
      </w:r>
      <w:r w:rsidR="007E356F" w:rsidRPr="008B10ED">
        <w:rPr>
          <w:rFonts w:ascii="Gill Sans MT" w:eastAsia="Gill Sans MT" w:hAnsi="Gill Sans MT" w:cstheme="minorBidi"/>
          <w:spacing w:val="16"/>
          <w:sz w:val="24"/>
          <w:szCs w:val="24"/>
          <w:lang w:val="en-US"/>
        </w:rPr>
        <w:t xml:space="preserve"> </w:t>
      </w:r>
      <w:r w:rsidR="007E356F" w:rsidRPr="008B10ED">
        <w:rPr>
          <w:rFonts w:ascii="Gill Sans MT" w:eastAsia="Gill Sans MT" w:hAnsi="Gill Sans MT" w:cstheme="minorBidi"/>
          <w:spacing w:val="-1"/>
          <w:sz w:val="24"/>
          <w:szCs w:val="24"/>
          <w:lang w:val="en-US"/>
        </w:rPr>
        <w:t>referral</w:t>
      </w:r>
      <w:r w:rsidR="007E356F" w:rsidRPr="008B10ED">
        <w:rPr>
          <w:rFonts w:ascii="Gill Sans MT" w:eastAsia="Gill Sans MT" w:hAnsi="Gill Sans MT" w:cstheme="minorBidi"/>
          <w:spacing w:val="16"/>
          <w:sz w:val="24"/>
          <w:szCs w:val="24"/>
          <w:lang w:val="en-US"/>
        </w:rPr>
        <w:t xml:space="preserve"> </w:t>
      </w:r>
      <w:r w:rsidR="007E356F" w:rsidRPr="008B10ED">
        <w:rPr>
          <w:rFonts w:ascii="Gill Sans MT" w:eastAsia="Gill Sans MT" w:hAnsi="Gill Sans MT" w:cstheme="minorBidi"/>
          <w:spacing w:val="-1"/>
          <w:sz w:val="24"/>
          <w:szCs w:val="24"/>
          <w:lang w:val="en-US"/>
        </w:rPr>
        <w:t>services</w:t>
      </w:r>
      <w:r w:rsidR="007E356F" w:rsidRPr="008B10ED">
        <w:rPr>
          <w:rFonts w:ascii="Gill Sans MT" w:eastAsia="Gill Sans MT" w:hAnsi="Gill Sans MT" w:cstheme="minorBidi"/>
          <w:spacing w:val="17"/>
          <w:sz w:val="24"/>
          <w:szCs w:val="24"/>
          <w:lang w:val="en-US"/>
        </w:rPr>
        <w:t xml:space="preserve"> </w:t>
      </w:r>
      <w:r w:rsidR="007E356F" w:rsidRPr="008B10ED">
        <w:rPr>
          <w:rFonts w:ascii="Gill Sans MT" w:eastAsia="Gill Sans MT" w:hAnsi="Gill Sans MT" w:cstheme="minorBidi"/>
          <w:sz w:val="24"/>
          <w:szCs w:val="24"/>
          <w:lang w:val="en-US"/>
        </w:rPr>
        <w:t>for</w:t>
      </w:r>
      <w:r w:rsidR="007E356F" w:rsidRPr="008B10ED">
        <w:rPr>
          <w:rFonts w:ascii="Gill Sans MT" w:eastAsia="Gill Sans MT" w:hAnsi="Gill Sans MT" w:cstheme="minorBidi"/>
          <w:spacing w:val="22"/>
          <w:sz w:val="24"/>
          <w:szCs w:val="24"/>
          <w:lang w:val="en-US"/>
        </w:rPr>
        <w:t xml:space="preserve"> </w:t>
      </w:r>
      <w:r w:rsidR="007E356F" w:rsidRPr="008B10ED">
        <w:rPr>
          <w:rFonts w:ascii="Gill Sans MT" w:eastAsia="Gill Sans MT" w:hAnsi="Gill Sans MT" w:cstheme="minorBidi"/>
          <w:spacing w:val="-1"/>
          <w:sz w:val="24"/>
          <w:szCs w:val="24"/>
          <w:lang w:val="en-US"/>
        </w:rPr>
        <w:t>patients/clients</w:t>
      </w:r>
      <w:r w:rsidR="007E356F" w:rsidRPr="008B10ED">
        <w:rPr>
          <w:rFonts w:ascii="Gill Sans MT" w:eastAsia="Gill Sans MT" w:hAnsi="Gill Sans MT" w:cstheme="minorBidi"/>
          <w:spacing w:val="16"/>
          <w:sz w:val="24"/>
          <w:szCs w:val="24"/>
          <w:lang w:val="en-US"/>
        </w:rPr>
        <w:t xml:space="preserve"> </w:t>
      </w:r>
      <w:r w:rsidR="007E356F" w:rsidRPr="008B10ED">
        <w:rPr>
          <w:rFonts w:ascii="Gill Sans MT" w:eastAsia="Gill Sans MT" w:hAnsi="Gill Sans MT" w:cstheme="minorBidi"/>
          <w:sz w:val="24"/>
          <w:szCs w:val="24"/>
          <w:lang w:val="en-US"/>
        </w:rPr>
        <w:t>and</w:t>
      </w:r>
      <w:r w:rsidR="007E356F" w:rsidRPr="008B10ED">
        <w:rPr>
          <w:rFonts w:ascii="Gill Sans MT" w:eastAsia="Gill Sans MT" w:hAnsi="Gill Sans MT" w:cstheme="minorBidi"/>
          <w:spacing w:val="18"/>
          <w:sz w:val="24"/>
          <w:szCs w:val="24"/>
          <w:lang w:val="en-US"/>
        </w:rPr>
        <w:t xml:space="preserve"> </w:t>
      </w:r>
      <w:r w:rsidR="007E356F" w:rsidRPr="008B10ED">
        <w:rPr>
          <w:rFonts w:ascii="Gill Sans MT" w:eastAsia="Gill Sans MT" w:hAnsi="Gill Sans MT" w:cstheme="minorBidi"/>
          <w:sz w:val="24"/>
          <w:szCs w:val="24"/>
          <w:lang w:val="en-US"/>
        </w:rPr>
        <w:t>their</w:t>
      </w:r>
      <w:r w:rsidR="007E356F" w:rsidRPr="008B10ED">
        <w:rPr>
          <w:rFonts w:ascii="Gill Sans MT" w:eastAsia="Gill Sans MT" w:hAnsi="Gill Sans MT" w:cstheme="minorBidi"/>
          <w:spacing w:val="67"/>
          <w:sz w:val="24"/>
          <w:szCs w:val="24"/>
          <w:lang w:val="en-US"/>
        </w:rPr>
        <w:t xml:space="preserve"> </w:t>
      </w:r>
      <w:r w:rsidR="007E356F" w:rsidRPr="008B10ED">
        <w:rPr>
          <w:rFonts w:ascii="Gill Sans MT" w:eastAsia="Gill Sans MT" w:hAnsi="Gill Sans MT" w:cstheme="minorBidi"/>
          <w:spacing w:val="-1"/>
          <w:sz w:val="24"/>
          <w:szCs w:val="24"/>
          <w:lang w:val="en-US"/>
        </w:rPr>
        <w:t>families/</w:t>
      </w:r>
      <w:proofErr w:type="spellStart"/>
      <w:r w:rsidR="007E356F" w:rsidRPr="008B10ED">
        <w:rPr>
          <w:rFonts w:ascii="Gill Sans MT" w:eastAsia="Gill Sans MT" w:hAnsi="Gill Sans MT" w:cstheme="minorBidi"/>
          <w:spacing w:val="-1"/>
          <w:sz w:val="24"/>
          <w:szCs w:val="24"/>
          <w:lang w:val="en-US"/>
        </w:rPr>
        <w:t>carers</w:t>
      </w:r>
      <w:proofErr w:type="spellEnd"/>
      <w:r w:rsidR="007E356F" w:rsidRPr="008B10ED">
        <w:rPr>
          <w:rFonts w:ascii="Gill Sans MT" w:eastAsia="Gill Sans MT" w:hAnsi="Gill Sans MT" w:cstheme="minorBidi"/>
          <w:spacing w:val="-9"/>
          <w:sz w:val="24"/>
          <w:szCs w:val="24"/>
          <w:lang w:val="en-US"/>
        </w:rPr>
        <w:t xml:space="preserve"> </w:t>
      </w:r>
      <w:r w:rsidR="007E356F" w:rsidRPr="008B10ED">
        <w:rPr>
          <w:rFonts w:ascii="Gill Sans MT" w:eastAsia="Gill Sans MT" w:hAnsi="Gill Sans MT" w:cstheme="minorBidi"/>
          <w:spacing w:val="-1"/>
          <w:sz w:val="24"/>
          <w:szCs w:val="24"/>
          <w:lang w:val="en-US"/>
        </w:rPr>
        <w:t>from</w:t>
      </w:r>
      <w:r w:rsidR="007E356F" w:rsidRPr="008B10ED">
        <w:rPr>
          <w:rFonts w:ascii="Gill Sans MT" w:eastAsia="Gill Sans MT" w:hAnsi="Gill Sans MT" w:cstheme="minorBidi"/>
          <w:spacing w:val="-7"/>
          <w:sz w:val="24"/>
          <w:szCs w:val="24"/>
          <w:lang w:val="en-US"/>
        </w:rPr>
        <w:t xml:space="preserve"> </w:t>
      </w:r>
      <w:r w:rsidR="007E356F" w:rsidRPr="008B10ED">
        <w:rPr>
          <w:rFonts w:ascii="Gill Sans MT" w:eastAsia="Gill Sans MT" w:hAnsi="Gill Sans MT" w:cstheme="minorBidi"/>
          <w:spacing w:val="-1"/>
          <w:sz w:val="24"/>
          <w:szCs w:val="24"/>
          <w:lang w:val="en-US"/>
        </w:rPr>
        <w:t>culturally</w:t>
      </w:r>
      <w:r w:rsidR="007E356F" w:rsidRPr="008B10ED">
        <w:rPr>
          <w:rFonts w:ascii="Gill Sans MT" w:eastAsia="Gill Sans MT" w:hAnsi="Gill Sans MT" w:cstheme="minorBidi"/>
          <w:spacing w:val="-8"/>
          <w:sz w:val="24"/>
          <w:szCs w:val="24"/>
          <w:lang w:val="en-US"/>
        </w:rPr>
        <w:t xml:space="preserve"> </w:t>
      </w:r>
      <w:r w:rsidR="007E356F" w:rsidRPr="008B10ED">
        <w:rPr>
          <w:rFonts w:ascii="Gill Sans MT" w:eastAsia="Gill Sans MT" w:hAnsi="Gill Sans MT" w:cstheme="minorBidi"/>
          <w:sz w:val="24"/>
          <w:szCs w:val="24"/>
          <w:lang w:val="en-US"/>
        </w:rPr>
        <w:t>and/or</w:t>
      </w:r>
      <w:r w:rsidR="007E356F" w:rsidRPr="008B10ED">
        <w:rPr>
          <w:rFonts w:ascii="Gill Sans MT" w:eastAsia="Gill Sans MT" w:hAnsi="Gill Sans MT" w:cstheme="minorBidi"/>
          <w:spacing w:val="-6"/>
          <w:sz w:val="24"/>
          <w:szCs w:val="24"/>
          <w:lang w:val="en-US"/>
        </w:rPr>
        <w:t xml:space="preserve"> </w:t>
      </w:r>
      <w:r w:rsidR="007E356F" w:rsidRPr="008B10ED">
        <w:rPr>
          <w:rFonts w:ascii="Gill Sans MT" w:eastAsia="Gill Sans MT" w:hAnsi="Gill Sans MT" w:cstheme="minorBidi"/>
          <w:spacing w:val="-1"/>
          <w:sz w:val="24"/>
          <w:szCs w:val="24"/>
          <w:lang w:val="en-US"/>
        </w:rPr>
        <w:t>linguistically</w:t>
      </w:r>
      <w:r w:rsidR="007E356F" w:rsidRPr="008B10ED">
        <w:rPr>
          <w:rFonts w:ascii="Gill Sans MT" w:eastAsia="Gill Sans MT" w:hAnsi="Gill Sans MT" w:cstheme="minorBidi"/>
          <w:spacing w:val="-9"/>
          <w:sz w:val="24"/>
          <w:szCs w:val="24"/>
          <w:lang w:val="en-US"/>
        </w:rPr>
        <w:t xml:space="preserve"> </w:t>
      </w:r>
      <w:r w:rsidR="007E356F" w:rsidRPr="008B10ED">
        <w:rPr>
          <w:rFonts w:ascii="Gill Sans MT" w:eastAsia="Gill Sans MT" w:hAnsi="Gill Sans MT" w:cstheme="minorBidi"/>
          <w:spacing w:val="-1"/>
          <w:sz w:val="24"/>
          <w:szCs w:val="24"/>
          <w:lang w:val="en-US"/>
        </w:rPr>
        <w:t>diverse</w:t>
      </w:r>
      <w:r w:rsidR="007E356F" w:rsidRPr="008B10ED">
        <w:rPr>
          <w:rFonts w:ascii="Gill Sans MT" w:eastAsia="Gill Sans MT" w:hAnsi="Gill Sans MT" w:cstheme="minorBidi"/>
          <w:spacing w:val="-6"/>
          <w:sz w:val="24"/>
          <w:szCs w:val="24"/>
          <w:lang w:val="en-US"/>
        </w:rPr>
        <w:t xml:space="preserve"> </w:t>
      </w:r>
      <w:r w:rsidR="007E356F" w:rsidRPr="008B10ED">
        <w:rPr>
          <w:rFonts w:ascii="Gill Sans MT" w:eastAsia="Gill Sans MT" w:hAnsi="Gill Sans MT" w:cstheme="minorBidi"/>
          <w:sz w:val="24"/>
          <w:szCs w:val="24"/>
          <w:lang w:val="en-US"/>
        </w:rPr>
        <w:t>backgrounds.</w:t>
      </w:r>
    </w:p>
    <w:p w14:paraId="15D4AA58" w14:textId="77777777" w:rsidR="007E356F" w:rsidRPr="008B10ED" w:rsidRDefault="008B10ED" w:rsidP="008B10ED">
      <w:pPr>
        <w:pStyle w:val="ListParagraph"/>
        <w:widowControl w:val="0"/>
        <w:numPr>
          <w:ilvl w:val="0"/>
          <w:numId w:val="38"/>
        </w:numPr>
        <w:tabs>
          <w:tab w:val="left" w:pos="567"/>
        </w:tabs>
        <w:spacing w:before="120" w:after="120" w:line="257" w:lineRule="auto"/>
        <w:ind w:left="567" w:right="111" w:hanging="567"/>
        <w:jc w:val="both"/>
        <w:rPr>
          <w:rFonts w:ascii="Gill Sans MT" w:eastAsia="Gill Sans MT" w:hAnsi="Gill Sans MT" w:cstheme="minorBidi"/>
          <w:sz w:val="24"/>
          <w:szCs w:val="24"/>
          <w:lang w:val="en-US"/>
        </w:rPr>
      </w:pPr>
      <w:r w:rsidRPr="008B10ED">
        <w:rPr>
          <w:rFonts w:ascii="Gill Sans MT" w:eastAsia="Gill Sans MT" w:hAnsi="Gill Sans MT" w:cstheme="minorBidi"/>
          <w:sz w:val="24"/>
          <w:szCs w:val="24"/>
          <w:lang w:val="en-US"/>
        </w:rPr>
        <w:t>D</w:t>
      </w:r>
      <w:r w:rsidR="007E356F" w:rsidRPr="008B10ED">
        <w:rPr>
          <w:rFonts w:ascii="Gill Sans MT" w:eastAsia="Gill Sans MT" w:hAnsi="Gill Sans MT" w:cstheme="minorBidi"/>
          <w:sz w:val="24"/>
          <w:szCs w:val="24"/>
          <w:lang w:val="en-US"/>
        </w:rPr>
        <w:t>evelopment</w:t>
      </w:r>
      <w:r w:rsidR="007E356F" w:rsidRPr="008B10ED">
        <w:rPr>
          <w:rFonts w:ascii="Gill Sans MT" w:eastAsia="Gill Sans MT" w:hAnsi="Gill Sans MT" w:cstheme="minorBidi"/>
          <w:spacing w:val="21"/>
          <w:sz w:val="24"/>
          <w:szCs w:val="24"/>
          <w:lang w:val="en-US"/>
        </w:rPr>
        <w:t xml:space="preserve"> </w:t>
      </w:r>
      <w:r w:rsidR="007E356F" w:rsidRPr="008B10ED">
        <w:rPr>
          <w:rFonts w:ascii="Gill Sans MT" w:eastAsia="Gill Sans MT" w:hAnsi="Gill Sans MT" w:cstheme="minorBidi"/>
          <w:sz w:val="24"/>
          <w:szCs w:val="24"/>
          <w:lang w:val="en-US"/>
        </w:rPr>
        <w:t>and</w:t>
      </w:r>
      <w:r w:rsidR="007E356F" w:rsidRPr="008B10ED">
        <w:rPr>
          <w:rFonts w:ascii="Gill Sans MT" w:eastAsia="Gill Sans MT" w:hAnsi="Gill Sans MT" w:cstheme="minorBidi"/>
          <w:spacing w:val="20"/>
          <w:sz w:val="24"/>
          <w:szCs w:val="24"/>
          <w:lang w:val="en-US"/>
        </w:rPr>
        <w:t xml:space="preserve"> </w:t>
      </w:r>
      <w:r w:rsidRPr="008B10ED">
        <w:rPr>
          <w:rFonts w:ascii="Gill Sans MT" w:eastAsia="Gill Sans MT" w:hAnsi="Gill Sans MT" w:cstheme="minorBidi"/>
          <w:spacing w:val="-1"/>
          <w:sz w:val="24"/>
          <w:szCs w:val="24"/>
          <w:lang w:val="en-US"/>
        </w:rPr>
        <w:t>facilitation of</w:t>
      </w:r>
      <w:r>
        <w:rPr>
          <w:rFonts w:ascii="Gill Sans MT" w:eastAsia="Gill Sans MT" w:hAnsi="Gill Sans MT" w:cstheme="minorBidi"/>
          <w:spacing w:val="-1"/>
          <w:sz w:val="24"/>
          <w:szCs w:val="24"/>
          <w:lang w:val="en-US"/>
        </w:rPr>
        <w:t>,</w:t>
      </w:r>
      <w:r w:rsidR="007E356F" w:rsidRPr="008B10ED">
        <w:rPr>
          <w:rFonts w:ascii="Gill Sans MT" w:eastAsia="Gill Sans MT" w:hAnsi="Gill Sans MT" w:cstheme="minorBidi"/>
          <w:spacing w:val="22"/>
          <w:sz w:val="24"/>
          <w:szCs w:val="24"/>
          <w:lang w:val="en-US"/>
        </w:rPr>
        <w:t xml:space="preserve"> </w:t>
      </w:r>
      <w:r w:rsidR="007E356F" w:rsidRPr="008B10ED">
        <w:rPr>
          <w:rFonts w:ascii="Gill Sans MT" w:eastAsia="Gill Sans MT" w:hAnsi="Gill Sans MT" w:cstheme="minorBidi"/>
          <w:sz w:val="24"/>
          <w:szCs w:val="24"/>
          <w:lang w:val="en-US"/>
        </w:rPr>
        <w:t>the</w:t>
      </w:r>
      <w:r w:rsidR="007E356F" w:rsidRPr="008B10ED">
        <w:rPr>
          <w:rFonts w:ascii="Gill Sans MT" w:eastAsia="Gill Sans MT" w:hAnsi="Gill Sans MT" w:cstheme="minorBidi"/>
          <w:spacing w:val="19"/>
          <w:sz w:val="24"/>
          <w:szCs w:val="24"/>
          <w:lang w:val="en-US"/>
        </w:rPr>
        <w:t xml:space="preserve"> </w:t>
      </w:r>
      <w:r w:rsidR="007E356F" w:rsidRPr="008B10ED">
        <w:rPr>
          <w:rFonts w:ascii="Gill Sans MT" w:eastAsia="Gill Sans MT" w:hAnsi="Gill Sans MT" w:cstheme="minorBidi"/>
          <w:sz w:val="24"/>
          <w:szCs w:val="24"/>
          <w:lang w:val="en-US"/>
        </w:rPr>
        <w:t>delivery</w:t>
      </w:r>
      <w:r w:rsidR="007E356F" w:rsidRPr="008B10ED">
        <w:rPr>
          <w:rFonts w:ascii="Gill Sans MT" w:eastAsia="Gill Sans MT" w:hAnsi="Gill Sans MT" w:cstheme="minorBidi"/>
          <w:spacing w:val="21"/>
          <w:sz w:val="24"/>
          <w:szCs w:val="24"/>
          <w:lang w:val="en-US"/>
        </w:rPr>
        <w:t xml:space="preserve"> </w:t>
      </w:r>
      <w:r w:rsidR="007E356F" w:rsidRPr="008B10ED">
        <w:rPr>
          <w:rFonts w:ascii="Gill Sans MT" w:eastAsia="Gill Sans MT" w:hAnsi="Gill Sans MT" w:cstheme="minorBidi"/>
          <w:sz w:val="24"/>
          <w:szCs w:val="24"/>
          <w:lang w:val="en-US"/>
        </w:rPr>
        <w:t>of</w:t>
      </w:r>
      <w:r w:rsidR="007E356F" w:rsidRPr="008B10ED">
        <w:rPr>
          <w:rFonts w:ascii="Gill Sans MT" w:eastAsia="Gill Sans MT" w:hAnsi="Gill Sans MT" w:cstheme="minorBidi"/>
          <w:spacing w:val="19"/>
          <w:sz w:val="24"/>
          <w:szCs w:val="24"/>
          <w:lang w:val="en-US"/>
        </w:rPr>
        <w:t xml:space="preserve"> </w:t>
      </w:r>
      <w:r w:rsidR="007E356F" w:rsidRPr="008B10ED">
        <w:rPr>
          <w:rFonts w:ascii="Gill Sans MT" w:eastAsia="Gill Sans MT" w:hAnsi="Gill Sans MT" w:cstheme="minorBidi"/>
          <w:spacing w:val="-1"/>
          <w:sz w:val="24"/>
          <w:szCs w:val="24"/>
          <w:lang w:val="en-US"/>
        </w:rPr>
        <w:t>cultural</w:t>
      </w:r>
      <w:r w:rsidR="007E356F" w:rsidRPr="008B10ED">
        <w:rPr>
          <w:rFonts w:ascii="Gill Sans MT" w:eastAsia="Gill Sans MT" w:hAnsi="Gill Sans MT" w:cstheme="minorBidi"/>
          <w:spacing w:val="21"/>
          <w:sz w:val="24"/>
          <w:szCs w:val="24"/>
          <w:lang w:val="en-US"/>
        </w:rPr>
        <w:t xml:space="preserve"> </w:t>
      </w:r>
      <w:r w:rsidR="007E356F" w:rsidRPr="008B10ED">
        <w:rPr>
          <w:rFonts w:ascii="Gill Sans MT" w:eastAsia="Gill Sans MT" w:hAnsi="Gill Sans MT" w:cstheme="minorBidi"/>
          <w:spacing w:val="-1"/>
          <w:sz w:val="24"/>
          <w:szCs w:val="24"/>
          <w:lang w:val="en-US"/>
        </w:rPr>
        <w:t>awareness</w:t>
      </w:r>
      <w:r w:rsidR="007E356F" w:rsidRPr="008B10ED">
        <w:rPr>
          <w:rFonts w:ascii="Gill Sans MT" w:eastAsia="Gill Sans MT" w:hAnsi="Gill Sans MT" w:cstheme="minorBidi"/>
          <w:spacing w:val="19"/>
          <w:sz w:val="24"/>
          <w:szCs w:val="24"/>
          <w:lang w:val="en-US"/>
        </w:rPr>
        <w:t xml:space="preserve"> </w:t>
      </w:r>
      <w:r w:rsidR="007E356F" w:rsidRPr="008B10ED">
        <w:rPr>
          <w:rFonts w:ascii="Gill Sans MT" w:eastAsia="Gill Sans MT" w:hAnsi="Gill Sans MT" w:cstheme="minorBidi"/>
          <w:sz w:val="24"/>
          <w:szCs w:val="24"/>
          <w:lang w:val="en-US"/>
        </w:rPr>
        <w:t>and</w:t>
      </w:r>
      <w:r w:rsidR="007E356F" w:rsidRPr="008B10ED">
        <w:rPr>
          <w:rFonts w:ascii="Gill Sans MT" w:eastAsia="Gill Sans MT" w:hAnsi="Gill Sans MT" w:cstheme="minorBidi"/>
          <w:spacing w:val="59"/>
          <w:w w:val="99"/>
          <w:sz w:val="24"/>
          <w:szCs w:val="24"/>
          <w:lang w:val="en-US"/>
        </w:rPr>
        <w:t xml:space="preserve"> </w:t>
      </w:r>
      <w:r w:rsidR="007E356F" w:rsidRPr="008B10ED">
        <w:rPr>
          <w:rFonts w:ascii="Gill Sans MT" w:eastAsia="Gill Sans MT" w:hAnsi="Gill Sans MT" w:cstheme="minorBidi"/>
          <w:spacing w:val="-1"/>
          <w:sz w:val="24"/>
          <w:szCs w:val="24"/>
          <w:lang w:val="en-US"/>
        </w:rPr>
        <w:t>other</w:t>
      </w:r>
      <w:r w:rsidR="007E356F" w:rsidRPr="008B10ED">
        <w:rPr>
          <w:rFonts w:ascii="Gill Sans MT" w:eastAsia="Gill Sans MT" w:hAnsi="Gill Sans MT" w:cstheme="minorBidi"/>
          <w:spacing w:val="-4"/>
          <w:sz w:val="24"/>
          <w:szCs w:val="24"/>
          <w:lang w:val="en-US"/>
        </w:rPr>
        <w:t xml:space="preserve"> </w:t>
      </w:r>
      <w:r w:rsidR="007E356F" w:rsidRPr="008B10ED">
        <w:rPr>
          <w:rFonts w:ascii="Gill Sans MT" w:eastAsia="Gill Sans MT" w:hAnsi="Gill Sans MT" w:cstheme="minorBidi"/>
          <w:spacing w:val="-1"/>
          <w:sz w:val="24"/>
          <w:szCs w:val="24"/>
          <w:lang w:val="en-US"/>
        </w:rPr>
        <w:t>appropriate</w:t>
      </w:r>
      <w:r w:rsidR="007E356F" w:rsidRPr="008B10ED">
        <w:rPr>
          <w:rFonts w:ascii="Gill Sans MT" w:eastAsia="Gill Sans MT" w:hAnsi="Gill Sans MT" w:cstheme="minorBidi"/>
          <w:spacing w:val="-4"/>
          <w:sz w:val="24"/>
          <w:szCs w:val="24"/>
          <w:lang w:val="en-US"/>
        </w:rPr>
        <w:t xml:space="preserve"> </w:t>
      </w:r>
      <w:r w:rsidR="007E356F" w:rsidRPr="008B10ED">
        <w:rPr>
          <w:rFonts w:ascii="Gill Sans MT" w:eastAsia="Gill Sans MT" w:hAnsi="Gill Sans MT" w:cstheme="minorBidi"/>
          <w:spacing w:val="-1"/>
          <w:sz w:val="24"/>
          <w:szCs w:val="24"/>
          <w:lang w:val="en-US"/>
        </w:rPr>
        <w:t>education</w:t>
      </w:r>
      <w:r w:rsidR="007E356F" w:rsidRPr="008B10ED">
        <w:rPr>
          <w:rFonts w:ascii="Gill Sans MT" w:eastAsia="Gill Sans MT" w:hAnsi="Gill Sans MT" w:cstheme="minorBidi"/>
          <w:spacing w:val="-4"/>
          <w:sz w:val="24"/>
          <w:szCs w:val="24"/>
          <w:lang w:val="en-US"/>
        </w:rPr>
        <w:t xml:space="preserve"> </w:t>
      </w:r>
      <w:r w:rsidR="007E356F" w:rsidRPr="008B10ED">
        <w:rPr>
          <w:rFonts w:ascii="Gill Sans MT" w:eastAsia="Gill Sans MT" w:hAnsi="Gill Sans MT" w:cstheme="minorBidi"/>
          <w:sz w:val="24"/>
          <w:szCs w:val="24"/>
          <w:lang w:val="en-US"/>
        </w:rPr>
        <w:t>to</w:t>
      </w:r>
      <w:r w:rsidR="007E356F" w:rsidRPr="008B10ED">
        <w:rPr>
          <w:rFonts w:ascii="Gill Sans MT" w:eastAsia="Gill Sans MT" w:hAnsi="Gill Sans MT" w:cstheme="minorBidi"/>
          <w:spacing w:val="-5"/>
          <w:sz w:val="24"/>
          <w:szCs w:val="24"/>
          <w:lang w:val="en-US"/>
        </w:rPr>
        <w:t xml:space="preserve"> </w:t>
      </w:r>
      <w:r w:rsidR="007E356F" w:rsidRPr="008B10ED">
        <w:rPr>
          <w:rFonts w:ascii="Gill Sans MT" w:eastAsia="Gill Sans MT" w:hAnsi="Gill Sans MT" w:cstheme="minorBidi"/>
          <w:spacing w:val="-1"/>
          <w:sz w:val="24"/>
          <w:szCs w:val="24"/>
          <w:lang w:val="en-US"/>
        </w:rPr>
        <w:t>staff</w:t>
      </w:r>
      <w:r w:rsidR="007E356F" w:rsidRPr="008B10ED">
        <w:rPr>
          <w:rFonts w:ascii="Gill Sans MT" w:eastAsia="Gill Sans MT" w:hAnsi="Gill Sans MT" w:cstheme="minorBidi"/>
          <w:spacing w:val="-4"/>
          <w:sz w:val="24"/>
          <w:szCs w:val="24"/>
          <w:lang w:val="en-US"/>
        </w:rPr>
        <w:t xml:space="preserve"> </w:t>
      </w:r>
      <w:r w:rsidR="007E356F" w:rsidRPr="008B10ED">
        <w:rPr>
          <w:rFonts w:ascii="Gill Sans MT" w:eastAsia="Gill Sans MT" w:hAnsi="Gill Sans MT" w:cstheme="minorBidi"/>
          <w:sz w:val="24"/>
          <w:szCs w:val="24"/>
          <w:lang w:val="en-US"/>
        </w:rPr>
        <w:t>of</w:t>
      </w:r>
      <w:r w:rsidR="007E356F" w:rsidRPr="008B10ED">
        <w:rPr>
          <w:rFonts w:ascii="Gill Sans MT" w:eastAsia="Gill Sans MT" w:hAnsi="Gill Sans MT" w:cstheme="minorBidi"/>
          <w:spacing w:val="-4"/>
          <w:sz w:val="24"/>
          <w:szCs w:val="24"/>
          <w:lang w:val="en-US"/>
        </w:rPr>
        <w:t xml:space="preserve"> </w:t>
      </w:r>
      <w:r w:rsidR="007E356F" w:rsidRPr="008B10ED">
        <w:rPr>
          <w:rFonts w:ascii="Gill Sans MT" w:eastAsia="Gill Sans MT" w:hAnsi="Gill Sans MT" w:cstheme="minorBidi"/>
          <w:sz w:val="24"/>
          <w:szCs w:val="24"/>
          <w:lang w:val="en-US"/>
        </w:rPr>
        <w:t>THS</w:t>
      </w:r>
      <w:r w:rsidR="007E356F" w:rsidRPr="008B10ED">
        <w:rPr>
          <w:rFonts w:ascii="Gill Sans MT" w:eastAsia="Gill Sans MT" w:hAnsi="Gill Sans MT" w:cstheme="minorBidi"/>
          <w:spacing w:val="-2"/>
          <w:sz w:val="24"/>
          <w:szCs w:val="24"/>
          <w:lang w:val="en-US"/>
        </w:rPr>
        <w:t xml:space="preserve"> </w:t>
      </w:r>
      <w:r w:rsidR="007E356F" w:rsidRPr="008B10ED">
        <w:rPr>
          <w:rFonts w:ascii="Gill Sans MT" w:eastAsia="Gill Sans MT" w:hAnsi="Gill Sans MT" w:cstheme="minorBidi"/>
          <w:sz w:val="24"/>
          <w:szCs w:val="24"/>
          <w:lang w:val="en-US"/>
        </w:rPr>
        <w:t>-</w:t>
      </w:r>
      <w:r w:rsidR="007E356F" w:rsidRPr="008B10ED">
        <w:rPr>
          <w:rFonts w:ascii="Gill Sans MT" w:eastAsia="Gill Sans MT" w:hAnsi="Gill Sans MT" w:cstheme="minorBidi"/>
          <w:spacing w:val="-5"/>
          <w:sz w:val="24"/>
          <w:szCs w:val="24"/>
          <w:lang w:val="en-US"/>
        </w:rPr>
        <w:t xml:space="preserve"> </w:t>
      </w:r>
      <w:r w:rsidR="007E356F" w:rsidRPr="008B10ED">
        <w:rPr>
          <w:rFonts w:ascii="Gill Sans MT" w:eastAsia="Gill Sans MT" w:hAnsi="Gill Sans MT" w:cstheme="minorBidi"/>
          <w:spacing w:val="-1"/>
          <w:sz w:val="24"/>
          <w:szCs w:val="24"/>
          <w:lang w:val="en-US"/>
        </w:rPr>
        <w:t>North</w:t>
      </w:r>
      <w:r w:rsidR="007E356F" w:rsidRPr="008B10ED">
        <w:rPr>
          <w:rFonts w:ascii="Gill Sans MT" w:eastAsia="Gill Sans MT" w:hAnsi="Gill Sans MT" w:cstheme="minorBidi"/>
          <w:spacing w:val="-4"/>
          <w:sz w:val="24"/>
          <w:szCs w:val="24"/>
          <w:lang w:val="en-US"/>
        </w:rPr>
        <w:t xml:space="preserve"> </w:t>
      </w:r>
      <w:r w:rsidR="007E356F" w:rsidRPr="008B10ED">
        <w:rPr>
          <w:rFonts w:ascii="Gill Sans MT" w:eastAsia="Gill Sans MT" w:hAnsi="Gill Sans MT" w:cstheme="minorBidi"/>
          <w:spacing w:val="-1"/>
          <w:sz w:val="24"/>
          <w:szCs w:val="24"/>
          <w:lang w:val="en-US"/>
        </w:rPr>
        <w:t>West</w:t>
      </w:r>
      <w:r w:rsidR="007E356F" w:rsidRPr="008B10ED">
        <w:rPr>
          <w:rFonts w:ascii="Gill Sans MT" w:eastAsia="Gill Sans MT" w:hAnsi="Gill Sans MT" w:cstheme="minorBidi"/>
          <w:spacing w:val="-4"/>
          <w:sz w:val="24"/>
          <w:szCs w:val="24"/>
          <w:lang w:val="en-US"/>
        </w:rPr>
        <w:t xml:space="preserve"> </w:t>
      </w:r>
      <w:r w:rsidR="007E356F" w:rsidRPr="008B10ED">
        <w:rPr>
          <w:rFonts w:ascii="Gill Sans MT" w:eastAsia="Gill Sans MT" w:hAnsi="Gill Sans MT" w:cstheme="minorBidi"/>
          <w:sz w:val="24"/>
          <w:szCs w:val="24"/>
          <w:lang w:val="en-US"/>
        </w:rPr>
        <w:t>relevant</w:t>
      </w:r>
      <w:r w:rsidR="007E356F" w:rsidRPr="008B10ED">
        <w:rPr>
          <w:rFonts w:ascii="Gill Sans MT" w:eastAsia="Gill Sans MT" w:hAnsi="Gill Sans MT" w:cstheme="minorBidi"/>
          <w:spacing w:val="-4"/>
          <w:sz w:val="24"/>
          <w:szCs w:val="24"/>
          <w:lang w:val="en-US"/>
        </w:rPr>
        <w:t xml:space="preserve"> </w:t>
      </w:r>
      <w:r w:rsidR="007E356F" w:rsidRPr="008B10ED">
        <w:rPr>
          <w:rFonts w:ascii="Gill Sans MT" w:eastAsia="Gill Sans MT" w:hAnsi="Gill Sans MT" w:cstheme="minorBidi"/>
          <w:sz w:val="24"/>
          <w:szCs w:val="24"/>
          <w:lang w:val="en-US"/>
        </w:rPr>
        <w:t>to</w:t>
      </w:r>
      <w:r w:rsidR="007E356F" w:rsidRPr="008B10ED">
        <w:rPr>
          <w:rFonts w:ascii="Gill Sans MT" w:eastAsia="Gill Sans MT" w:hAnsi="Gill Sans MT" w:cstheme="minorBidi"/>
          <w:spacing w:val="-5"/>
          <w:sz w:val="24"/>
          <w:szCs w:val="24"/>
          <w:lang w:val="en-US"/>
        </w:rPr>
        <w:t xml:space="preserve"> </w:t>
      </w:r>
      <w:r w:rsidR="007E356F" w:rsidRPr="008B10ED">
        <w:rPr>
          <w:rFonts w:ascii="Gill Sans MT" w:eastAsia="Gill Sans MT" w:hAnsi="Gill Sans MT" w:cstheme="minorBidi"/>
          <w:sz w:val="24"/>
          <w:szCs w:val="24"/>
          <w:lang w:val="en-US"/>
        </w:rPr>
        <w:t>the</w:t>
      </w:r>
      <w:r w:rsidR="007E356F" w:rsidRPr="008B10ED">
        <w:rPr>
          <w:rFonts w:ascii="Gill Sans MT" w:eastAsia="Gill Sans MT" w:hAnsi="Gill Sans MT" w:cstheme="minorBidi"/>
          <w:spacing w:val="-4"/>
          <w:sz w:val="24"/>
          <w:szCs w:val="24"/>
          <w:lang w:val="en-US"/>
        </w:rPr>
        <w:t xml:space="preserve"> </w:t>
      </w:r>
      <w:r w:rsidR="007E356F" w:rsidRPr="008B10ED">
        <w:rPr>
          <w:rFonts w:ascii="Gill Sans MT" w:eastAsia="Gill Sans MT" w:hAnsi="Gill Sans MT" w:cstheme="minorBidi"/>
          <w:sz w:val="24"/>
          <w:szCs w:val="24"/>
          <w:lang w:val="en-US"/>
        </w:rPr>
        <w:t>target</w:t>
      </w:r>
      <w:r w:rsidR="007E356F" w:rsidRPr="008B10ED">
        <w:rPr>
          <w:rFonts w:ascii="Gill Sans MT" w:eastAsia="Gill Sans MT" w:hAnsi="Gill Sans MT" w:cstheme="minorBidi"/>
          <w:spacing w:val="-4"/>
          <w:sz w:val="24"/>
          <w:szCs w:val="24"/>
          <w:lang w:val="en-US"/>
        </w:rPr>
        <w:t xml:space="preserve"> </w:t>
      </w:r>
      <w:r w:rsidR="007E356F" w:rsidRPr="008B10ED">
        <w:rPr>
          <w:rFonts w:ascii="Gill Sans MT" w:eastAsia="Gill Sans MT" w:hAnsi="Gill Sans MT" w:cstheme="minorBidi"/>
          <w:sz w:val="24"/>
          <w:szCs w:val="24"/>
          <w:lang w:val="en-US"/>
        </w:rPr>
        <w:t>group.</w:t>
      </w:r>
      <w:r w:rsidR="007E356F" w:rsidRPr="008B10ED">
        <w:rPr>
          <w:rFonts w:ascii="Gill Sans MT" w:eastAsia="Gill Sans MT" w:hAnsi="Gill Sans MT" w:cstheme="minorBidi"/>
          <w:spacing w:val="-6"/>
          <w:sz w:val="24"/>
          <w:szCs w:val="24"/>
          <w:lang w:val="en-US"/>
        </w:rPr>
        <w:t xml:space="preserve"> </w:t>
      </w:r>
    </w:p>
    <w:p w14:paraId="1A97BEFF" w14:textId="77777777" w:rsidR="007E356F" w:rsidRPr="008B10ED" w:rsidRDefault="007E356F" w:rsidP="008B10ED">
      <w:pPr>
        <w:pStyle w:val="BulletedListLevel1"/>
        <w:numPr>
          <w:ilvl w:val="0"/>
          <w:numId w:val="38"/>
        </w:numPr>
        <w:tabs>
          <w:tab w:val="left" w:pos="567"/>
        </w:tabs>
        <w:spacing w:before="120" w:after="120"/>
        <w:ind w:left="567" w:hanging="567"/>
      </w:pPr>
      <w:r w:rsidRPr="008B10ED">
        <w:t>Comply</w:t>
      </w:r>
      <w:r w:rsidR="008B10ED" w:rsidRPr="008B10ED">
        <w:t>ing</w:t>
      </w:r>
      <w:r w:rsidRPr="008B10ED">
        <w:t xml:space="preserve"> </w:t>
      </w:r>
      <w:r w:rsidRPr="008B10ED">
        <w:rPr>
          <w:iCs/>
        </w:rPr>
        <w:t>at all times with THS policy and protocol requirements, in particular those relating to mandatory education, training and assessment</w:t>
      </w:r>
      <w:r w:rsidRPr="008B10ED">
        <w:t>.</w:t>
      </w:r>
    </w:p>
    <w:p w14:paraId="4A870BFC" w14:textId="77777777" w:rsidR="0013547B" w:rsidRDefault="00831D3C" w:rsidP="008743F7">
      <w:pPr>
        <w:pStyle w:val="Heading4"/>
      </w:pPr>
      <w:r>
        <w:t>Essential Requirements:</w:t>
      </w:r>
    </w:p>
    <w:p w14:paraId="39E3AA19"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E015BF8" w14:textId="77777777" w:rsidR="0013547B" w:rsidRDefault="0013547B" w:rsidP="00BD57E7">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45321F98" w14:textId="77777777" w:rsidR="0013547B" w:rsidRDefault="00831D3C" w:rsidP="002926D4">
      <w:pPr>
        <w:pStyle w:val="BulletedListLevel1"/>
        <w:numPr>
          <w:ilvl w:val="0"/>
          <w:numId w:val="32"/>
        </w:numPr>
      </w:pPr>
      <w:r>
        <w:t>Conviction checks in the following areas:</w:t>
      </w:r>
    </w:p>
    <w:p w14:paraId="2EF2F6A4"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39ECC50D"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4B504489"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61621A2D"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0B932B75" w14:textId="77777777" w:rsidR="007D4E47" w:rsidRDefault="007D4E47" w:rsidP="002926D4">
      <w:pPr>
        <w:pStyle w:val="BulletedListLevel1"/>
        <w:numPr>
          <w:ilvl w:val="0"/>
          <w:numId w:val="32"/>
        </w:numPr>
      </w:pPr>
      <w:r>
        <w:t>Identification check</w:t>
      </w:r>
    </w:p>
    <w:p w14:paraId="27F6EBB1" w14:textId="77777777" w:rsidR="007D4E47" w:rsidRDefault="007D4E47" w:rsidP="002926D4">
      <w:pPr>
        <w:pStyle w:val="BulletedListLevel1"/>
        <w:numPr>
          <w:ilvl w:val="0"/>
          <w:numId w:val="32"/>
        </w:numPr>
      </w:pPr>
      <w:r>
        <w:t>Disciplinary action in previous employment check</w:t>
      </w:r>
      <w:r w:rsidR="004B0994">
        <w:t>.</w:t>
      </w:r>
    </w:p>
    <w:p w14:paraId="46BCA404" w14:textId="77777777" w:rsidR="007D4E47" w:rsidRDefault="007D4E47" w:rsidP="008743F7">
      <w:pPr>
        <w:pStyle w:val="Heading4"/>
      </w:pPr>
      <w:r>
        <w:lastRenderedPageBreak/>
        <w:t>Desirable Requirements</w:t>
      </w:r>
      <w:r w:rsidR="005E71A7">
        <w:t>:</w:t>
      </w:r>
    </w:p>
    <w:p w14:paraId="4DED0891" w14:textId="77777777" w:rsidR="007D4E47" w:rsidRDefault="007E356F" w:rsidP="002926D4">
      <w:pPr>
        <w:pStyle w:val="BulletedListLevel1"/>
        <w:numPr>
          <w:ilvl w:val="0"/>
          <w:numId w:val="23"/>
        </w:numPr>
      </w:pPr>
      <w:r>
        <w:t>Qualifications in a health or welfare related discipline.</w:t>
      </w:r>
    </w:p>
    <w:p w14:paraId="196E77B9" w14:textId="77777777" w:rsidR="007D4E47" w:rsidRDefault="007E356F" w:rsidP="002926D4">
      <w:pPr>
        <w:pStyle w:val="BulletedListLevel1"/>
        <w:numPr>
          <w:ilvl w:val="0"/>
          <w:numId w:val="23"/>
        </w:numPr>
      </w:pPr>
      <w:r>
        <w:t>Current Driver’s Licence.</w:t>
      </w:r>
      <w:bookmarkStart w:id="3" w:name="_GoBack"/>
      <w:bookmarkEnd w:id="3"/>
    </w:p>
    <w:p w14:paraId="3DF3ADE7" w14:textId="77777777" w:rsidR="0013547B" w:rsidRDefault="0013547B" w:rsidP="008743F7">
      <w:pPr>
        <w:pStyle w:val="Heading4"/>
      </w:pPr>
      <w:r>
        <w:t>Selection Criteria:</w:t>
      </w:r>
    </w:p>
    <w:p w14:paraId="48634B83" w14:textId="77777777" w:rsidR="007E356F" w:rsidRDefault="007E356F" w:rsidP="007E356F">
      <w:pPr>
        <w:pStyle w:val="NumberedList"/>
        <w:keepLines w:val="0"/>
        <w:widowControl w:val="0"/>
        <w:numPr>
          <w:ilvl w:val="0"/>
          <w:numId w:val="33"/>
        </w:numPr>
        <w:tabs>
          <w:tab w:val="clear" w:pos="567"/>
          <w:tab w:val="left" w:pos="686"/>
        </w:tabs>
        <w:spacing w:before="139" w:after="0" w:line="240" w:lineRule="auto"/>
      </w:pPr>
      <w:r w:rsidRPr="007E356F">
        <w:rPr>
          <w:spacing w:val="-1"/>
        </w:rPr>
        <w:t>Demonstrated</w:t>
      </w:r>
      <w:r w:rsidRPr="007E356F">
        <w:rPr>
          <w:spacing w:val="30"/>
        </w:rPr>
        <w:t xml:space="preserve"> </w:t>
      </w:r>
      <w:r>
        <w:t>ability</w:t>
      </w:r>
      <w:r w:rsidRPr="007E356F">
        <w:rPr>
          <w:spacing w:val="31"/>
        </w:rPr>
        <w:t xml:space="preserve"> </w:t>
      </w:r>
      <w:r>
        <w:t>to</w:t>
      </w:r>
      <w:r w:rsidRPr="007E356F">
        <w:rPr>
          <w:spacing w:val="30"/>
        </w:rPr>
        <w:t xml:space="preserve"> </w:t>
      </w:r>
      <w:r>
        <w:t>effectively</w:t>
      </w:r>
      <w:r w:rsidRPr="007E356F">
        <w:rPr>
          <w:spacing w:val="32"/>
        </w:rPr>
        <w:t xml:space="preserve"> </w:t>
      </w:r>
      <w:r w:rsidRPr="007E356F">
        <w:rPr>
          <w:spacing w:val="-1"/>
        </w:rPr>
        <w:t>communicate</w:t>
      </w:r>
      <w:r w:rsidRPr="007E356F">
        <w:rPr>
          <w:spacing w:val="31"/>
        </w:rPr>
        <w:t xml:space="preserve"> </w:t>
      </w:r>
      <w:r>
        <w:t>and</w:t>
      </w:r>
      <w:r w:rsidRPr="007E356F">
        <w:rPr>
          <w:spacing w:val="32"/>
        </w:rPr>
        <w:t xml:space="preserve"> </w:t>
      </w:r>
      <w:r w:rsidRPr="007E356F">
        <w:rPr>
          <w:spacing w:val="-1"/>
        </w:rPr>
        <w:t>work</w:t>
      </w:r>
      <w:r w:rsidRPr="007E356F">
        <w:rPr>
          <w:spacing w:val="29"/>
        </w:rPr>
        <w:t xml:space="preserve"> </w:t>
      </w:r>
      <w:r w:rsidRPr="007E356F">
        <w:rPr>
          <w:spacing w:val="-1"/>
        </w:rPr>
        <w:t>with</w:t>
      </w:r>
      <w:r w:rsidRPr="007E356F">
        <w:rPr>
          <w:spacing w:val="31"/>
        </w:rPr>
        <w:t xml:space="preserve"> </w:t>
      </w:r>
      <w:r w:rsidRPr="007E356F">
        <w:rPr>
          <w:spacing w:val="-1"/>
        </w:rPr>
        <w:t>people</w:t>
      </w:r>
      <w:r w:rsidRPr="007E356F">
        <w:rPr>
          <w:spacing w:val="31"/>
        </w:rPr>
        <w:t xml:space="preserve"> </w:t>
      </w:r>
      <w:r>
        <w:t>from</w:t>
      </w:r>
      <w:r w:rsidRPr="007E356F">
        <w:rPr>
          <w:spacing w:val="30"/>
        </w:rPr>
        <w:t xml:space="preserve"> </w:t>
      </w:r>
      <w:r w:rsidRPr="007E356F">
        <w:rPr>
          <w:spacing w:val="-1"/>
        </w:rPr>
        <w:t>culturally</w:t>
      </w:r>
      <w:r w:rsidRPr="007E356F">
        <w:rPr>
          <w:spacing w:val="60"/>
        </w:rPr>
        <w:t xml:space="preserve"> </w:t>
      </w:r>
      <w:r>
        <w:t>and/or</w:t>
      </w:r>
      <w:r w:rsidRPr="007E356F">
        <w:rPr>
          <w:spacing w:val="32"/>
        </w:rPr>
        <w:t xml:space="preserve"> </w:t>
      </w:r>
      <w:r w:rsidRPr="007E356F">
        <w:rPr>
          <w:spacing w:val="-1"/>
        </w:rPr>
        <w:t>linguistically</w:t>
      </w:r>
      <w:r w:rsidRPr="007E356F">
        <w:rPr>
          <w:spacing w:val="32"/>
        </w:rPr>
        <w:t xml:space="preserve"> </w:t>
      </w:r>
      <w:r w:rsidRPr="007E356F">
        <w:rPr>
          <w:spacing w:val="-1"/>
        </w:rPr>
        <w:t>diverse</w:t>
      </w:r>
      <w:r w:rsidRPr="007E356F">
        <w:rPr>
          <w:spacing w:val="32"/>
        </w:rPr>
        <w:t xml:space="preserve"> </w:t>
      </w:r>
      <w:r w:rsidRPr="007E356F">
        <w:rPr>
          <w:spacing w:val="-1"/>
        </w:rPr>
        <w:t>backgrounds,</w:t>
      </w:r>
      <w:r w:rsidRPr="007E356F">
        <w:rPr>
          <w:spacing w:val="32"/>
        </w:rPr>
        <w:t xml:space="preserve"> </w:t>
      </w:r>
      <w:r w:rsidRPr="007E356F">
        <w:rPr>
          <w:spacing w:val="-1"/>
        </w:rPr>
        <w:t>health</w:t>
      </w:r>
      <w:r w:rsidRPr="007E356F">
        <w:rPr>
          <w:spacing w:val="31"/>
        </w:rPr>
        <w:t xml:space="preserve"> </w:t>
      </w:r>
      <w:r>
        <w:t>care</w:t>
      </w:r>
      <w:r w:rsidRPr="007E356F">
        <w:rPr>
          <w:spacing w:val="29"/>
        </w:rPr>
        <w:t xml:space="preserve"> </w:t>
      </w:r>
      <w:r w:rsidRPr="007E356F">
        <w:rPr>
          <w:spacing w:val="-1"/>
        </w:rPr>
        <w:t>providers</w:t>
      </w:r>
      <w:r w:rsidRPr="007E356F">
        <w:rPr>
          <w:spacing w:val="30"/>
        </w:rPr>
        <w:t xml:space="preserve"> </w:t>
      </w:r>
      <w:r>
        <w:t>and</w:t>
      </w:r>
      <w:r w:rsidRPr="007E356F">
        <w:rPr>
          <w:spacing w:val="30"/>
        </w:rPr>
        <w:t xml:space="preserve"> </w:t>
      </w:r>
      <w:r w:rsidRPr="007E356F">
        <w:rPr>
          <w:spacing w:val="-1"/>
        </w:rPr>
        <w:t>other</w:t>
      </w:r>
      <w:r w:rsidRPr="007E356F">
        <w:rPr>
          <w:spacing w:val="32"/>
        </w:rPr>
        <w:t xml:space="preserve"> </w:t>
      </w:r>
      <w:r w:rsidRPr="007E356F">
        <w:rPr>
          <w:spacing w:val="-1"/>
        </w:rPr>
        <w:t>service</w:t>
      </w:r>
      <w:r w:rsidRPr="007E356F">
        <w:rPr>
          <w:spacing w:val="81"/>
        </w:rPr>
        <w:t xml:space="preserve"> </w:t>
      </w:r>
      <w:r w:rsidRPr="007E356F">
        <w:rPr>
          <w:spacing w:val="-1"/>
        </w:rPr>
        <w:t xml:space="preserve">providers. </w:t>
      </w:r>
    </w:p>
    <w:p w14:paraId="2454BD34" w14:textId="77777777" w:rsidR="007E356F" w:rsidRDefault="007E356F" w:rsidP="007E356F">
      <w:pPr>
        <w:pStyle w:val="NumberedList"/>
        <w:keepLines w:val="0"/>
        <w:widowControl w:val="0"/>
        <w:numPr>
          <w:ilvl w:val="0"/>
          <w:numId w:val="33"/>
        </w:numPr>
        <w:tabs>
          <w:tab w:val="clear" w:pos="567"/>
          <w:tab w:val="left" w:pos="686"/>
        </w:tabs>
        <w:spacing w:before="139" w:after="0" w:line="240" w:lineRule="auto"/>
      </w:pPr>
      <w:r w:rsidRPr="007E356F">
        <w:rPr>
          <w:spacing w:val="-1"/>
        </w:rPr>
        <w:t xml:space="preserve">Ability to guide and inform the organisation’s strategic planning objectives.  </w:t>
      </w:r>
      <w:r w:rsidRPr="005E5FA3">
        <w:t xml:space="preserve"> </w:t>
      </w:r>
    </w:p>
    <w:p w14:paraId="61EB3AD9" w14:textId="77777777" w:rsidR="007E356F" w:rsidRDefault="007E356F" w:rsidP="007E356F">
      <w:pPr>
        <w:pStyle w:val="NumberedList"/>
        <w:keepLines w:val="0"/>
        <w:widowControl w:val="0"/>
        <w:numPr>
          <w:ilvl w:val="0"/>
          <w:numId w:val="33"/>
        </w:numPr>
        <w:tabs>
          <w:tab w:val="clear" w:pos="567"/>
          <w:tab w:val="left" w:pos="686"/>
        </w:tabs>
        <w:spacing w:before="139" w:after="0" w:line="240" w:lineRule="auto"/>
      </w:pPr>
      <w:r w:rsidRPr="007E356F">
        <w:rPr>
          <w:spacing w:val="-1"/>
        </w:rPr>
        <w:t>Well-developed</w:t>
      </w:r>
      <w:r w:rsidRPr="007E356F">
        <w:rPr>
          <w:spacing w:val="-8"/>
        </w:rPr>
        <w:t xml:space="preserve"> </w:t>
      </w:r>
      <w:r w:rsidRPr="007E356F">
        <w:rPr>
          <w:spacing w:val="-1"/>
        </w:rPr>
        <w:t>communication,</w:t>
      </w:r>
      <w:r w:rsidRPr="007E356F">
        <w:rPr>
          <w:spacing w:val="-7"/>
        </w:rPr>
        <w:t xml:space="preserve"> </w:t>
      </w:r>
      <w:r>
        <w:t>advocacy,</w:t>
      </w:r>
      <w:r w:rsidRPr="007E356F">
        <w:rPr>
          <w:spacing w:val="-7"/>
        </w:rPr>
        <w:t xml:space="preserve"> </w:t>
      </w:r>
      <w:r w:rsidRPr="007E356F">
        <w:rPr>
          <w:spacing w:val="-1"/>
        </w:rPr>
        <w:t>negotiation</w:t>
      </w:r>
      <w:r w:rsidRPr="007E356F">
        <w:rPr>
          <w:spacing w:val="-7"/>
        </w:rPr>
        <w:t xml:space="preserve"> </w:t>
      </w:r>
      <w:r>
        <w:t>and</w:t>
      </w:r>
      <w:r w:rsidRPr="007E356F">
        <w:rPr>
          <w:spacing w:val="-7"/>
        </w:rPr>
        <w:t xml:space="preserve"> </w:t>
      </w:r>
      <w:r>
        <w:t>conflict</w:t>
      </w:r>
      <w:r w:rsidRPr="007E356F">
        <w:rPr>
          <w:spacing w:val="-8"/>
        </w:rPr>
        <w:t xml:space="preserve"> </w:t>
      </w:r>
      <w:r w:rsidRPr="007E356F">
        <w:rPr>
          <w:spacing w:val="-1"/>
        </w:rPr>
        <w:t>resolution</w:t>
      </w:r>
      <w:r w:rsidRPr="007E356F">
        <w:rPr>
          <w:spacing w:val="-7"/>
        </w:rPr>
        <w:t xml:space="preserve"> </w:t>
      </w:r>
      <w:r w:rsidRPr="007E356F">
        <w:rPr>
          <w:spacing w:val="-1"/>
        </w:rPr>
        <w:t>skills.</w:t>
      </w:r>
    </w:p>
    <w:p w14:paraId="183D7133" w14:textId="77777777" w:rsidR="007E356F" w:rsidRDefault="007E356F" w:rsidP="007E356F">
      <w:pPr>
        <w:pStyle w:val="NumberedList"/>
        <w:keepLines w:val="0"/>
        <w:widowControl w:val="0"/>
        <w:numPr>
          <w:ilvl w:val="0"/>
          <w:numId w:val="33"/>
        </w:numPr>
        <w:tabs>
          <w:tab w:val="clear" w:pos="567"/>
          <w:tab w:val="left" w:pos="686"/>
        </w:tabs>
        <w:spacing w:before="161" w:after="0" w:line="258" w:lineRule="auto"/>
        <w:ind w:right="114"/>
        <w:jc w:val="left"/>
      </w:pPr>
      <w:r>
        <w:t>Ability</w:t>
      </w:r>
      <w:r w:rsidRPr="007E356F">
        <w:rPr>
          <w:spacing w:val="43"/>
        </w:rPr>
        <w:t xml:space="preserve"> </w:t>
      </w:r>
      <w:r>
        <w:t>to</w:t>
      </w:r>
      <w:r w:rsidRPr="007E356F">
        <w:rPr>
          <w:spacing w:val="42"/>
        </w:rPr>
        <w:t xml:space="preserve"> </w:t>
      </w:r>
      <w:r>
        <w:t>be</w:t>
      </w:r>
      <w:r w:rsidRPr="007E356F">
        <w:rPr>
          <w:spacing w:val="45"/>
        </w:rPr>
        <w:t xml:space="preserve"> </w:t>
      </w:r>
      <w:r w:rsidRPr="007E356F">
        <w:rPr>
          <w:spacing w:val="-1"/>
        </w:rPr>
        <w:t>self-motivated</w:t>
      </w:r>
      <w:r w:rsidRPr="007E356F">
        <w:rPr>
          <w:spacing w:val="43"/>
        </w:rPr>
        <w:t xml:space="preserve"> </w:t>
      </w:r>
      <w:r>
        <w:t>and</w:t>
      </w:r>
      <w:r w:rsidRPr="007E356F">
        <w:rPr>
          <w:spacing w:val="44"/>
        </w:rPr>
        <w:t xml:space="preserve"> </w:t>
      </w:r>
      <w:r w:rsidRPr="007E356F">
        <w:rPr>
          <w:spacing w:val="-1"/>
        </w:rPr>
        <w:t>self-directed,</w:t>
      </w:r>
      <w:r w:rsidRPr="007E356F">
        <w:rPr>
          <w:spacing w:val="45"/>
        </w:rPr>
        <w:t xml:space="preserve"> </w:t>
      </w:r>
      <w:r w:rsidRPr="007E356F">
        <w:rPr>
          <w:spacing w:val="-1"/>
        </w:rPr>
        <w:t>including</w:t>
      </w:r>
      <w:r w:rsidRPr="007E356F">
        <w:rPr>
          <w:spacing w:val="44"/>
        </w:rPr>
        <w:t xml:space="preserve"> </w:t>
      </w:r>
      <w:r w:rsidRPr="007E356F">
        <w:rPr>
          <w:spacing w:val="-1"/>
        </w:rPr>
        <w:t>demonstrated</w:t>
      </w:r>
      <w:r w:rsidRPr="007E356F">
        <w:rPr>
          <w:spacing w:val="43"/>
        </w:rPr>
        <w:t xml:space="preserve"> </w:t>
      </w:r>
      <w:r>
        <w:t>problem</w:t>
      </w:r>
      <w:r w:rsidRPr="007E356F">
        <w:rPr>
          <w:spacing w:val="44"/>
        </w:rPr>
        <w:t xml:space="preserve"> </w:t>
      </w:r>
      <w:r w:rsidRPr="007E356F">
        <w:rPr>
          <w:spacing w:val="-1"/>
        </w:rPr>
        <w:t>solving</w:t>
      </w:r>
      <w:r w:rsidRPr="007E356F">
        <w:rPr>
          <w:spacing w:val="93"/>
          <w:w w:val="99"/>
        </w:rPr>
        <w:t xml:space="preserve"> </w:t>
      </w:r>
      <w:r w:rsidRPr="007E356F">
        <w:rPr>
          <w:spacing w:val="-1"/>
        </w:rPr>
        <w:t>skills</w:t>
      </w:r>
      <w:r w:rsidRPr="007E356F">
        <w:rPr>
          <w:spacing w:val="-5"/>
        </w:rPr>
        <w:t xml:space="preserve"> </w:t>
      </w:r>
      <w:r>
        <w:t>and</w:t>
      </w:r>
      <w:r w:rsidRPr="007E356F">
        <w:rPr>
          <w:spacing w:val="-3"/>
        </w:rPr>
        <w:t xml:space="preserve"> </w:t>
      </w:r>
      <w:r>
        <w:t>the</w:t>
      </w:r>
      <w:r w:rsidRPr="007E356F">
        <w:rPr>
          <w:spacing w:val="-2"/>
        </w:rPr>
        <w:t xml:space="preserve"> </w:t>
      </w:r>
      <w:r>
        <w:t>ability</w:t>
      </w:r>
      <w:r w:rsidRPr="007E356F">
        <w:rPr>
          <w:spacing w:val="-3"/>
        </w:rPr>
        <w:t xml:space="preserve"> </w:t>
      </w:r>
      <w:r>
        <w:t>to</w:t>
      </w:r>
      <w:r w:rsidRPr="007E356F">
        <w:rPr>
          <w:spacing w:val="-4"/>
        </w:rPr>
        <w:t xml:space="preserve"> </w:t>
      </w:r>
      <w:r w:rsidRPr="007E356F">
        <w:rPr>
          <w:spacing w:val="-1"/>
        </w:rPr>
        <w:t>optimise</w:t>
      </w:r>
      <w:r w:rsidRPr="007E356F">
        <w:rPr>
          <w:spacing w:val="-2"/>
        </w:rPr>
        <w:t xml:space="preserve"> </w:t>
      </w:r>
      <w:r>
        <w:t>the</w:t>
      </w:r>
      <w:r w:rsidRPr="007E356F">
        <w:rPr>
          <w:spacing w:val="-3"/>
        </w:rPr>
        <w:t xml:space="preserve"> </w:t>
      </w:r>
      <w:r w:rsidRPr="007E356F">
        <w:rPr>
          <w:spacing w:val="-1"/>
        </w:rPr>
        <w:t>use</w:t>
      </w:r>
      <w:r w:rsidRPr="007E356F">
        <w:rPr>
          <w:spacing w:val="-3"/>
        </w:rPr>
        <w:t xml:space="preserve"> </w:t>
      </w:r>
      <w:r>
        <w:t>of</w:t>
      </w:r>
      <w:r w:rsidRPr="007E356F">
        <w:rPr>
          <w:spacing w:val="-3"/>
        </w:rPr>
        <w:t xml:space="preserve"> </w:t>
      </w:r>
      <w:r w:rsidRPr="007E356F">
        <w:rPr>
          <w:spacing w:val="-1"/>
        </w:rPr>
        <w:t>resources</w:t>
      </w:r>
      <w:r w:rsidR="008B10ED">
        <w:rPr>
          <w:spacing w:val="-1"/>
        </w:rPr>
        <w:t>.</w:t>
      </w:r>
    </w:p>
    <w:p w14:paraId="082C6741" w14:textId="77777777" w:rsidR="007E356F" w:rsidRDefault="007E356F" w:rsidP="007E356F">
      <w:pPr>
        <w:pStyle w:val="NumberedList"/>
        <w:keepLines w:val="0"/>
        <w:widowControl w:val="0"/>
        <w:numPr>
          <w:ilvl w:val="0"/>
          <w:numId w:val="33"/>
        </w:numPr>
        <w:tabs>
          <w:tab w:val="clear" w:pos="567"/>
          <w:tab w:val="left" w:pos="686"/>
        </w:tabs>
        <w:spacing w:before="161" w:after="0" w:line="258" w:lineRule="auto"/>
        <w:ind w:right="114"/>
        <w:jc w:val="left"/>
      </w:pPr>
      <w:r>
        <w:t>Ability</w:t>
      </w:r>
      <w:r w:rsidRPr="007E356F">
        <w:rPr>
          <w:spacing w:val="-6"/>
        </w:rPr>
        <w:t xml:space="preserve"> </w:t>
      </w:r>
      <w:r>
        <w:t>to</w:t>
      </w:r>
      <w:r w:rsidRPr="007E356F">
        <w:rPr>
          <w:spacing w:val="-7"/>
        </w:rPr>
        <w:t xml:space="preserve"> </w:t>
      </w:r>
      <w:r>
        <w:t>plan,</w:t>
      </w:r>
      <w:r w:rsidRPr="007E356F">
        <w:rPr>
          <w:spacing w:val="-5"/>
        </w:rPr>
        <w:t xml:space="preserve"> </w:t>
      </w:r>
      <w:r>
        <w:t>conduct</w:t>
      </w:r>
      <w:r w:rsidRPr="007E356F">
        <w:rPr>
          <w:spacing w:val="-6"/>
        </w:rPr>
        <w:t xml:space="preserve"> </w:t>
      </w:r>
      <w:r w:rsidRPr="007E356F">
        <w:rPr>
          <w:spacing w:val="-1"/>
        </w:rPr>
        <w:t>and</w:t>
      </w:r>
      <w:r w:rsidRPr="007E356F">
        <w:rPr>
          <w:spacing w:val="-6"/>
        </w:rPr>
        <w:t xml:space="preserve"> </w:t>
      </w:r>
      <w:r w:rsidRPr="007E356F">
        <w:rPr>
          <w:spacing w:val="-1"/>
        </w:rPr>
        <w:t>evaluate</w:t>
      </w:r>
      <w:r w:rsidRPr="007E356F">
        <w:rPr>
          <w:spacing w:val="-5"/>
        </w:rPr>
        <w:t xml:space="preserve"> </w:t>
      </w:r>
      <w:r w:rsidRPr="007E356F">
        <w:rPr>
          <w:spacing w:val="-1"/>
        </w:rPr>
        <w:t>cultural</w:t>
      </w:r>
      <w:r w:rsidRPr="007E356F">
        <w:rPr>
          <w:spacing w:val="-8"/>
        </w:rPr>
        <w:t xml:space="preserve"> </w:t>
      </w:r>
      <w:r w:rsidRPr="007E356F">
        <w:rPr>
          <w:spacing w:val="-1"/>
        </w:rPr>
        <w:t>awareness</w:t>
      </w:r>
      <w:r w:rsidRPr="007E356F">
        <w:rPr>
          <w:spacing w:val="-7"/>
        </w:rPr>
        <w:t xml:space="preserve"> </w:t>
      </w:r>
      <w:r w:rsidRPr="007E356F">
        <w:rPr>
          <w:spacing w:val="-1"/>
        </w:rPr>
        <w:t>education</w:t>
      </w:r>
      <w:r w:rsidRPr="007E356F">
        <w:rPr>
          <w:spacing w:val="-2"/>
        </w:rPr>
        <w:t xml:space="preserve"> </w:t>
      </w:r>
      <w:r w:rsidRPr="007E356F">
        <w:rPr>
          <w:spacing w:val="-1"/>
        </w:rPr>
        <w:t>programs.</w:t>
      </w:r>
    </w:p>
    <w:p w14:paraId="2A81E528" w14:textId="77777777" w:rsidR="007E356F" w:rsidRPr="007E356F" w:rsidRDefault="007E356F" w:rsidP="007E356F">
      <w:pPr>
        <w:pStyle w:val="NumberedList"/>
        <w:keepLines w:val="0"/>
        <w:widowControl w:val="0"/>
        <w:numPr>
          <w:ilvl w:val="0"/>
          <w:numId w:val="33"/>
        </w:numPr>
        <w:tabs>
          <w:tab w:val="clear" w:pos="567"/>
          <w:tab w:val="left" w:pos="686"/>
        </w:tabs>
        <w:spacing w:before="161" w:after="0" w:line="258" w:lineRule="auto"/>
        <w:ind w:right="114"/>
        <w:jc w:val="left"/>
        <w:rPr>
          <w:rFonts w:cs="Gill Sans MT"/>
          <w:sz w:val="20"/>
        </w:rPr>
      </w:pPr>
      <w:r w:rsidRPr="007E356F">
        <w:rPr>
          <w:spacing w:val="-1"/>
        </w:rPr>
        <w:t>Competence</w:t>
      </w:r>
      <w:r w:rsidRPr="007E356F">
        <w:rPr>
          <w:spacing w:val="33"/>
        </w:rPr>
        <w:t xml:space="preserve"> </w:t>
      </w:r>
      <w:r w:rsidRPr="007E356F">
        <w:rPr>
          <w:spacing w:val="-1"/>
        </w:rPr>
        <w:t>in</w:t>
      </w:r>
      <w:r w:rsidRPr="007E356F">
        <w:rPr>
          <w:spacing w:val="33"/>
        </w:rPr>
        <w:t xml:space="preserve"> </w:t>
      </w:r>
      <w:r>
        <w:t>computer</w:t>
      </w:r>
      <w:r w:rsidRPr="007E356F">
        <w:rPr>
          <w:spacing w:val="33"/>
        </w:rPr>
        <w:t xml:space="preserve"> </w:t>
      </w:r>
      <w:r w:rsidRPr="007E356F">
        <w:rPr>
          <w:spacing w:val="-1"/>
        </w:rPr>
        <w:t>applications</w:t>
      </w:r>
      <w:r w:rsidRPr="007E356F">
        <w:rPr>
          <w:spacing w:val="31"/>
        </w:rPr>
        <w:t xml:space="preserve"> </w:t>
      </w:r>
      <w:r w:rsidRPr="007E356F">
        <w:rPr>
          <w:spacing w:val="-1"/>
        </w:rPr>
        <w:t>including</w:t>
      </w:r>
      <w:r w:rsidRPr="007E356F">
        <w:rPr>
          <w:spacing w:val="32"/>
        </w:rPr>
        <w:t xml:space="preserve"> </w:t>
      </w:r>
      <w:r>
        <w:t>the</w:t>
      </w:r>
      <w:r w:rsidRPr="007E356F">
        <w:rPr>
          <w:spacing w:val="32"/>
        </w:rPr>
        <w:t xml:space="preserve"> </w:t>
      </w:r>
      <w:r w:rsidRPr="007E356F">
        <w:rPr>
          <w:spacing w:val="-1"/>
        </w:rPr>
        <w:t>use</w:t>
      </w:r>
      <w:r w:rsidRPr="007E356F">
        <w:rPr>
          <w:spacing w:val="33"/>
        </w:rPr>
        <w:t xml:space="preserve"> </w:t>
      </w:r>
      <w:r>
        <w:t>of</w:t>
      </w:r>
      <w:r w:rsidRPr="007E356F">
        <w:rPr>
          <w:spacing w:val="32"/>
        </w:rPr>
        <w:t xml:space="preserve"> </w:t>
      </w:r>
      <w:r w:rsidRPr="007E356F">
        <w:rPr>
          <w:spacing w:val="-1"/>
        </w:rPr>
        <w:t>word</w:t>
      </w:r>
      <w:r w:rsidRPr="007E356F">
        <w:rPr>
          <w:spacing w:val="32"/>
        </w:rPr>
        <w:t xml:space="preserve"> </w:t>
      </w:r>
      <w:r w:rsidRPr="007E356F">
        <w:rPr>
          <w:spacing w:val="-1"/>
        </w:rPr>
        <w:t>processing,</w:t>
      </w:r>
      <w:r w:rsidRPr="007E356F">
        <w:rPr>
          <w:spacing w:val="33"/>
        </w:rPr>
        <w:t xml:space="preserve"> </w:t>
      </w:r>
      <w:r w:rsidRPr="007E356F">
        <w:rPr>
          <w:spacing w:val="-1"/>
        </w:rPr>
        <w:t>databases</w:t>
      </w:r>
      <w:r w:rsidRPr="007E356F">
        <w:rPr>
          <w:spacing w:val="83"/>
          <w:w w:val="99"/>
        </w:rPr>
        <w:t xml:space="preserve"> </w:t>
      </w:r>
      <w:r>
        <w:t>and</w:t>
      </w:r>
      <w:r w:rsidRPr="007E356F">
        <w:rPr>
          <w:spacing w:val="-6"/>
        </w:rPr>
        <w:t xml:space="preserve"> </w:t>
      </w:r>
      <w:r w:rsidRPr="007E356F">
        <w:rPr>
          <w:spacing w:val="-1"/>
        </w:rPr>
        <w:t>web</w:t>
      </w:r>
      <w:r w:rsidRPr="007E356F">
        <w:rPr>
          <w:spacing w:val="-6"/>
        </w:rPr>
        <w:t xml:space="preserve"> </w:t>
      </w:r>
      <w:r>
        <w:t>based</w:t>
      </w:r>
      <w:r w:rsidRPr="007E356F">
        <w:rPr>
          <w:spacing w:val="-6"/>
        </w:rPr>
        <w:t xml:space="preserve"> </w:t>
      </w:r>
      <w:r w:rsidRPr="007E356F">
        <w:rPr>
          <w:spacing w:val="-1"/>
        </w:rPr>
        <w:t>resources.</w:t>
      </w:r>
      <w:r w:rsidRPr="007E356F">
        <w:rPr>
          <w:rFonts w:cs="Gill Sans MT"/>
          <w:sz w:val="20"/>
        </w:rPr>
        <w:t xml:space="preserve"> </w:t>
      </w:r>
    </w:p>
    <w:p w14:paraId="54410061" w14:textId="77777777" w:rsidR="0013547B" w:rsidRDefault="0013547B" w:rsidP="008743F7">
      <w:pPr>
        <w:pStyle w:val="Heading4"/>
      </w:pPr>
      <w:r>
        <w:t>Working Environment:</w:t>
      </w:r>
    </w:p>
    <w:p w14:paraId="5CB862B4" w14:textId="77777777" w:rsidR="007C5DB4" w:rsidRPr="004B0994" w:rsidRDefault="007C5DB4" w:rsidP="007C5DB4">
      <w:pPr>
        <w:rPr>
          <w:bCs/>
        </w:rPr>
      </w:pPr>
      <w:r w:rsidRPr="004B0994">
        <w:rPr>
          <w:bCs/>
        </w:rPr>
        <w:t>The Department of Health (</w:t>
      </w:r>
      <w:r w:rsidR="003B0137">
        <w:rPr>
          <w:bCs/>
        </w:rPr>
        <w:t>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28AF6896" w14:textId="77777777"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C4C0A1F" w14:textId="77777777"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14:paraId="3C2D39FA" w14:textId="77777777" w:rsidR="007C5DB4" w:rsidRPr="004B0994" w:rsidRDefault="007C5DB4" w:rsidP="007C5DB4">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w:t>
      </w:r>
      <w:r w:rsidR="003B0137">
        <w:rPr>
          <w:bCs/>
        </w:rPr>
        <w:t>o</w:t>
      </w:r>
      <w:r w:rsidRPr="004B0994">
        <w:rPr>
          <w:bCs/>
        </w:rPr>
        <w:t>H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2E160942" w14:textId="77777777" w:rsidR="007C5DB4" w:rsidRPr="004B0994" w:rsidRDefault="007C5DB4" w:rsidP="007C5DB4">
      <w:pPr>
        <w:rPr>
          <w:bCs/>
        </w:rPr>
      </w:pPr>
      <w:r w:rsidRPr="004B0994">
        <w:rPr>
          <w:bCs/>
          <w:i/>
        </w:rPr>
        <w:lastRenderedPageBreak/>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w:t>
      </w:r>
      <w:r w:rsidR="00F66C1D">
        <w:rPr>
          <w:bCs/>
        </w:rPr>
        <w:t>pplicable to this position.  DoH</w:t>
      </w:r>
      <w:r w:rsidRPr="004B0994">
        <w:rPr>
          <w:bCs/>
        </w:rPr>
        <w:t xml:space="preserve">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E6DEFDC" w14:textId="77777777" w:rsidR="007C5DB4" w:rsidRPr="004B0994" w:rsidRDefault="007C5DB4" w:rsidP="007C5DB4">
      <w:pPr>
        <w:rPr>
          <w:bCs/>
        </w:rPr>
      </w:pPr>
      <w:r w:rsidRPr="004B0994">
        <w:rPr>
          <w:bCs/>
          <w:i/>
        </w:rPr>
        <w:t xml:space="preserve">Blood borne viruses and immunisation: </w:t>
      </w:r>
      <w:r w:rsidRPr="004B0994">
        <w:rPr>
          <w:bCs/>
        </w:rPr>
        <w:t xml:space="preserve">Health </w:t>
      </w:r>
      <w:r w:rsidR="00F66C1D">
        <w:rPr>
          <w:bCs/>
        </w:rPr>
        <w:t>Care Workers (as defined by DoH</w:t>
      </w:r>
      <w:r w:rsidRPr="004B0994">
        <w:rPr>
          <w:bCs/>
        </w:rPr>
        <w:t xml:space="preserve"> 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A979E50" w14:textId="77777777" w:rsidR="007C5DB4" w:rsidRPr="004B0994" w:rsidRDefault="007C5DB4" w:rsidP="007C5DB4">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14:paraId="25A169A3" w14:textId="77777777"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3C5E4E62" w14:textId="77777777" w:rsidR="005E71A7" w:rsidRPr="004B0994" w:rsidRDefault="005E71A7" w:rsidP="007C5DB4">
      <w:pPr>
        <w:rPr>
          <w:bCs/>
          <w:lang w:val="en-US"/>
        </w:rPr>
      </w:pPr>
    </w:p>
    <w:sectPr w:rsidR="005E71A7" w:rsidRPr="004B0994" w:rsidSect="00BD57E7">
      <w:headerReference w:type="default" r:id="rId10"/>
      <w:footerReference w:type="default" r:id="rId11"/>
      <w:footerReference w:type="first" r:id="rId12"/>
      <w:pgSz w:w="11907" w:h="16840" w:code="9"/>
      <w:pgMar w:top="907" w:right="1134" w:bottom="851"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BB4FF" w14:textId="77777777" w:rsidR="00C8380C" w:rsidRDefault="00C8380C">
      <w:r>
        <w:separator/>
      </w:r>
    </w:p>
  </w:endnote>
  <w:endnote w:type="continuationSeparator" w:id="0">
    <w:p w14:paraId="20C08EDD" w14:textId="77777777" w:rsidR="00C8380C" w:rsidRDefault="00C8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F600" w14:textId="77777777" w:rsidR="00F85AAC" w:rsidRDefault="00F85AAC">
    <w:pPr>
      <w:pStyle w:val="Footer"/>
    </w:pPr>
    <w:r>
      <w:t xml:space="preserve">Page </w:t>
    </w:r>
    <w:r>
      <w:fldChar w:fldCharType="begin"/>
    </w:r>
    <w:r>
      <w:instrText xml:space="preserve"> PAGE </w:instrText>
    </w:r>
    <w:r>
      <w:fldChar w:fldCharType="separate"/>
    </w:r>
    <w:r w:rsidR="00D22FB6">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D22FB6">
      <w:rPr>
        <w:noProof/>
      </w:rPr>
      <w:t>4</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C6990"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56695F">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3EE21" w14:textId="77777777" w:rsidR="00C8380C" w:rsidRDefault="00C8380C">
      <w:r>
        <w:separator/>
      </w:r>
    </w:p>
  </w:footnote>
  <w:footnote w:type="continuationSeparator" w:id="0">
    <w:p w14:paraId="4339D973" w14:textId="77777777" w:rsidR="00C8380C" w:rsidRDefault="00C83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79B6"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C991B00"/>
    <w:multiLevelType w:val="hybridMultilevel"/>
    <w:tmpl w:val="0A3873C6"/>
    <w:lvl w:ilvl="0" w:tplc="EDF6ADFC">
      <w:start w:val="1"/>
      <w:numFmt w:val="decimal"/>
      <w:lvlText w:val="%1."/>
      <w:lvlJc w:val="left"/>
      <w:pPr>
        <w:ind w:left="546" w:hanging="428"/>
      </w:pPr>
      <w:rPr>
        <w:rFonts w:ascii="Gill Sans MT" w:eastAsia="Gill Sans MT" w:hAnsi="Gill Sans MT" w:hint="default"/>
        <w:sz w:val="24"/>
        <w:szCs w:val="24"/>
      </w:rPr>
    </w:lvl>
    <w:lvl w:ilvl="1" w:tplc="4528615E">
      <w:start w:val="1"/>
      <w:numFmt w:val="decimal"/>
      <w:lvlText w:val="%2."/>
      <w:lvlJc w:val="left"/>
      <w:pPr>
        <w:ind w:left="1251" w:hanging="567"/>
      </w:pPr>
      <w:rPr>
        <w:rFonts w:ascii="Gill Sans MT" w:eastAsia="Gill Sans MT" w:hAnsi="Gill Sans MT" w:hint="default"/>
        <w:sz w:val="24"/>
        <w:szCs w:val="24"/>
      </w:rPr>
    </w:lvl>
    <w:lvl w:ilvl="2" w:tplc="DBC22BD8">
      <w:start w:val="1"/>
      <w:numFmt w:val="lowerLetter"/>
      <w:lvlText w:val="%3)"/>
      <w:lvlJc w:val="left"/>
      <w:pPr>
        <w:ind w:left="1820" w:hanging="569"/>
      </w:pPr>
      <w:rPr>
        <w:rFonts w:ascii="Gill Sans MT" w:eastAsia="Gill Sans MT" w:hAnsi="Gill Sans MT" w:hint="default"/>
        <w:sz w:val="24"/>
        <w:szCs w:val="24"/>
      </w:rPr>
    </w:lvl>
    <w:lvl w:ilvl="3" w:tplc="4544C4D8">
      <w:start w:val="1"/>
      <w:numFmt w:val="bullet"/>
      <w:lvlText w:val="•"/>
      <w:lvlJc w:val="left"/>
      <w:pPr>
        <w:ind w:left="2791" w:hanging="569"/>
      </w:pPr>
      <w:rPr>
        <w:rFonts w:hint="default"/>
      </w:rPr>
    </w:lvl>
    <w:lvl w:ilvl="4" w:tplc="15501EB4">
      <w:start w:val="1"/>
      <w:numFmt w:val="bullet"/>
      <w:lvlText w:val="•"/>
      <w:lvlJc w:val="left"/>
      <w:pPr>
        <w:ind w:left="3761" w:hanging="569"/>
      </w:pPr>
      <w:rPr>
        <w:rFonts w:hint="default"/>
      </w:rPr>
    </w:lvl>
    <w:lvl w:ilvl="5" w:tplc="4DCE3446">
      <w:start w:val="1"/>
      <w:numFmt w:val="bullet"/>
      <w:lvlText w:val="•"/>
      <w:lvlJc w:val="left"/>
      <w:pPr>
        <w:ind w:left="4732" w:hanging="569"/>
      </w:pPr>
      <w:rPr>
        <w:rFonts w:hint="default"/>
      </w:rPr>
    </w:lvl>
    <w:lvl w:ilvl="6" w:tplc="D312FE10">
      <w:start w:val="1"/>
      <w:numFmt w:val="bullet"/>
      <w:lvlText w:val="•"/>
      <w:lvlJc w:val="left"/>
      <w:pPr>
        <w:ind w:left="5703" w:hanging="569"/>
      </w:pPr>
      <w:rPr>
        <w:rFonts w:hint="default"/>
      </w:rPr>
    </w:lvl>
    <w:lvl w:ilvl="7" w:tplc="33E2E23E">
      <w:start w:val="1"/>
      <w:numFmt w:val="bullet"/>
      <w:lvlText w:val="•"/>
      <w:lvlJc w:val="left"/>
      <w:pPr>
        <w:ind w:left="6674" w:hanging="569"/>
      </w:pPr>
      <w:rPr>
        <w:rFonts w:hint="default"/>
      </w:rPr>
    </w:lvl>
    <w:lvl w:ilvl="8" w:tplc="03E4B2F4">
      <w:start w:val="1"/>
      <w:numFmt w:val="bullet"/>
      <w:lvlText w:val="•"/>
      <w:lvlJc w:val="left"/>
      <w:pPr>
        <w:ind w:left="7644" w:hanging="569"/>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3C9E2A7C"/>
    <w:multiLevelType w:val="hybridMultilevel"/>
    <w:tmpl w:val="2A0ED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5BF7594"/>
    <w:multiLevelType w:val="hybridMultilevel"/>
    <w:tmpl w:val="FE0217D4"/>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15:restartNumberingAfterBreak="0">
    <w:nsid w:val="533C6526"/>
    <w:multiLevelType w:val="hybridMultilevel"/>
    <w:tmpl w:val="50A8C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4110B0"/>
    <w:multiLevelType w:val="hybridMultilevel"/>
    <w:tmpl w:val="BB4CDC88"/>
    <w:lvl w:ilvl="0" w:tplc="C85C2CA4">
      <w:start w:val="1"/>
      <w:numFmt w:val="bullet"/>
      <w:lvlText w:val=""/>
      <w:lvlJc w:val="left"/>
      <w:pPr>
        <w:ind w:left="685" w:hanging="567"/>
      </w:pPr>
      <w:rPr>
        <w:rFonts w:ascii="Symbol" w:eastAsia="Symbol" w:hAnsi="Symbol" w:hint="default"/>
        <w:sz w:val="24"/>
        <w:szCs w:val="24"/>
      </w:rPr>
    </w:lvl>
    <w:lvl w:ilvl="1" w:tplc="E60A9C02">
      <w:start w:val="1"/>
      <w:numFmt w:val="bullet"/>
      <w:lvlText w:val="•"/>
      <w:lvlJc w:val="left"/>
      <w:pPr>
        <w:ind w:left="1575" w:hanging="567"/>
      </w:pPr>
      <w:rPr>
        <w:rFonts w:hint="default"/>
      </w:rPr>
    </w:lvl>
    <w:lvl w:ilvl="2" w:tplc="62F49418">
      <w:start w:val="1"/>
      <w:numFmt w:val="bullet"/>
      <w:lvlText w:val="•"/>
      <w:lvlJc w:val="left"/>
      <w:pPr>
        <w:ind w:left="2465" w:hanging="567"/>
      </w:pPr>
      <w:rPr>
        <w:rFonts w:hint="default"/>
      </w:rPr>
    </w:lvl>
    <w:lvl w:ilvl="3" w:tplc="FBACAB12">
      <w:start w:val="1"/>
      <w:numFmt w:val="bullet"/>
      <w:lvlText w:val="•"/>
      <w:lvlJc w:val="left"/>
      <w:pPr>
        <w:ind w:left="3355" w:hanging="567"/>
      </w:pPr>
      <w:rPr>
        <w:rFonts w:hint="default"/>
      </w:rPr>
    </w:lvl>
    <w:lvl w:ilvl="4" w:tplc="87205F80">
      <w:start w:val="1"/>
      <w:numFmt w:val="bullet"/>
      <w:lvlText w:val="•"/>
      <w:lvlJc w:val="left"/>
      <w:pPr>
        <w:ind w:left="4245" w:hanging="567"/>
      </w:pPr>
      <w:rPr>
        <w:rFonts w:hint="default"/>
      </w:rPr>
    </w:lvl>
    <w:lvl w:ilvl="5" w:tplc="31306754">
      <w:start w:val="1"/>
      <w:numFmt w:val="bullet"/>
      <w:lvlText w:val="•"/>
      <w:lvlJc w:val="left"/>
      <w:pPr>
        <w:ind w:left="5135" w:hanging="567"/>
      </w:pPr>
      <w:rPr>
        <w:rFonts w:hint="default"/>
      </w:rPr>
    </w:lvl>
    <w:lvl w:ilvl="6" w:tplc="89BA498A">
      <w:start w:val="1"/>
      <w:numFmt w:val="bullet"/>
      <w:lvlText w:val="•"/>
      <w:lvlJc w:val="left"/>
      <w:pPr>
        <w:ind w:left="6025" w:hanging="567"/>
      </w:pPr>
      <w:rPr>
        <w:rFonts w:hint="default"/>
      </w:rPr>
    </w:lvl>
    <w:lvl w:ilvl="7" w:tplc="88886D88">
      <w:start w:val="1"/>
      <w:numFmt w:val="bullet"/>
      <w:lvlText w:val="•"/>
      <w:lvlJc w:val="left"/>
      <w:pPr>
        <w:ind w:left="6916" w:hanging="567"/>
      </w:pPr>
      <w:rPr>
        <w:rFonts w:hint="default"/>
      </w:rPr>
    </w:lvl>
    <w:lvl w:ilvl="8" w:tplc="81181D96">
      <w:start w:val="1"/>
      <w:numFmt w:val="bullet"/>
      <w:lvlText w:val="•"/>
      <w:lvlJc w:val="left"/>
      <w:pPr>
        <w:ind w:left="7806" w:hanging="567"/>
      </w:pPr>
      <w:rPr>
        <w:rFonts w:hint="default"/>
      </w:r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7"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1"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2"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27"/>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32"/>
  </w:num>
  <w:num w:numId="12">
    <w:abstractNumId w:val="15"/>
  </w:num>
  <w:num w:numId="13">
    <w:abstractNumId w:val="14"/>
  </w:num>
  <w:num w:numId="14">
    <w:abstractNumId w:val="35"/>
  </w:num>
  <w:num w:numId="15">
    <w:abstractNumId w:val="26"/>
  </w:num>
  <w:num w:numId="16">
    <w:abstractNumId w:val="10"/>
  </w:num>
  <w:num w:numId="17">
    <w:abstractNumId w:val="11"/>
  </w:num>
  <w:num w:numId="18">
    <w:abstractNumId w:val="30"/>
  </w:num>
  <w:num w:numId="19">
    <w:abstractNumId w:val="33"/>
  </w:num>
  <w:num w:numId="20">
    <w:abstractNumId w:val="24"/>
  </w:num>
  <w:num w:numId="21">
    <w:abstractNumId w:val="8"/>
  </w:num>
  <w:num w:numId="22">
    <w:abstractNumId w:val="34"/>
  </w:num>
  <w:num w:numId="23">
    <w:abstractNumId w:val="10"/>
  </w:num>
  <w:num w:numId="24">
    <w:abstractNumId w:val="18"/>
  </w:num>
  <w:num w:numId="25">
    <w:abstractNumId w:val="29"/>
  </w:num>
  <w:num w:numId="26">
    <w:abstractNumId w:val="21"/>
  </w:num>
  <w:num w:numId="27">
    <w:abstractNumId w:val="28"/>
  </w:num>
  <w:num w:numId="28">
    <w:abstractNumId w:val="31"/>
  </w:num>
  <w:num w:numId="29">
    <w:abstractNumId w:val="9"/>
  </w:num>
  <w:num w:numId="30">
    <w:abstractNumId w:val="5"/>
  </w:num>
  <w:num w:numId="31">
    <w:abstractNumId w:val="17"/>
  </w:num>
  <w:num w:numId="32">
    <w:abstractNumId w:val="20"/>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3"/>
  </w:num>
  <w:num w:numId="36">
    <w:abstractNumId w:val="22"/>
  </w:num>
  <w:num w:numId="37">
    <w:abstractNumId w:val="19"/>
  </w:num>
  <w:num w:numId="38">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A39"/>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C7954"/>
    <w:rsid w:val="002E5B56"/>
    <w:rsid w:val="002F3BE7"/>
    <w:rsid w:val="002F6018"/>
    <w:rsid w:val="002F77C0"/>
    <w:rsid w:val="002F7971"/>
    <w:rsid w:val="00303C12"/>
    <w:rsid w:val="003146AB"/>
    <w:rsid w:val="00314BA8"/>
    <w:rsid w:val="00315078"/>
    <w:rsid w:val="00315CC7"/>
    <w:rsid w:val="00325378"/>
    <w:rsid w:val="00334E91"/>
    <w:rsid w:val="00334FAD"/>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6695F"/>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56F"/>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B10ED"/>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2E49"/>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0E8C"/>
    <w:rsid w:val="00BC1732"/>
    <w:rsid w:val="00BC559C"/>
    <w:rsid w:val="00BD418B"/>
    <w:rsid w:val="00BD4D32"/>
    <w:rsid w:val="00BD57E7"/>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380C"/>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22FB6"/>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D6FF4"/>
    <w:rsid w:val="00DF0823"/>
    <w:rsid w:val="00DF38CE"/>
    <w:rsid w:val="00E02F92"/>
    <w:rsid w:val="00E03838"/>
    <w:rsid w:val="00E06887"/>
    <w:rsid w:val="00E14331"/>
    <w:rsid w:val="00E223E1"/>
    <w:rsid w:val="00E42685"/>
    <w:rsid w:val="00E55651"/>
    <w:rsid w:val="00E56B0B"/>
    <w:rsid w:val="00E66CAF"/>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0A39"/>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BC40F"/>
  <w15:docId w15:val="{E8B8E2D3-977C-498D-9249-D78D3D9C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uiPriority w:val="1"/>
    <w:qFormat/>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37D7B-1D16-49A5-8AAB-4E79EFC8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3</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9680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Anita KF</dc:creator>
  <cp:lastModifiedBy>Butterworth, Emily S</cp:lastModifiedBy>
  <cp:revision>4</cp:revision>
  <cp:lastPrinted>2019-01-29T20:57:00Z</cp:lastPrinted>
  <dcterms:created xsi:type="dcterms:W3CDTF">2019-01-17T01:13:00Z</dcterms:created>
  <dcterms:modified xsi:type="dcterms:W3CDTF">2019-01-29T20:57:00Z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