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314362FC" w:rsidR="00E42ADC" w:rsidRPr="00BD10E7" w:rsidRDefault="00022A74"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Associate Professor (Specialist Coordinator, </w:t>
            </w:r>
            <w:r w:rsidR="00B44272">
              <w:rPr>
                <w:rFonts w:asciiTheme="minorHAnsi" w:hAnsiTheme="minorHAnsi" w:cstheme="minorHAnsi"/>
                <w:b/>
                <w:color w:val="000000"/>
                <w:sz w:val="28"/>
                <w:szCs w:val="28"/>
                <w:lang w:val="en-AU"/>
              </w:rPr>
              <w:t>Endodontics</w:t>
            </w:r>
            <w:r>
              <w:rPr>
                <w:rFonts w:asciiTheme="minorHAnsi" w:hAnsiTheme="minorHAnsi" w:cstheme="minorHAnsi"/>
                <w:b/>
                <w:color w:val="000000"/>
                <w:sz w:val="28"/>
                <w:szCs w:val="28"/>
                <w:lang w:val="en-AU"/>
              </w:rPr>
              <w:t>)</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79DA08EF" w:rsidR="00E42ADC" w:rsidRPr="00B31573" w:rsidRDefault="00022A7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42383BB5" w:rsidR="00DD4795" w:rsidRPr="00B31573" w:rsidRDefault="00022A74"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Provost</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32279B31" w:rsidR="00DD4795" w:rsidRDefault="00022A74"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Rural Health School</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67337FB4" w14:textId="4D216CB8" w:rsidR="00491BE9" w:rsidRDefault="00022A74" w:rsidP="00491BE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Rural Allied Health</w:t>
            </w:r>
          </w:p>
          <w:p w14:paraId="303BF9A8" w14:textId="77777777" w:rsidR="00491BE9" w:rsidRDefault="00491BE9" w:rsidP="00491BE9">
            <w:pPr>
              <w:rPr>
                <w:rFonts w:asciiTheme="minorHAnsi" w:hAnsiTheme="minorHAnsi" w:cstheme="minorHAnsi"/>
                <w:color w:val="000000"/>
                <w:sz w:val="22"/>
                <w:szCs w:val="22"/>
                <w:lang w:val="en-AU"/>
              </w:rPr>
            </w:pPr>
          </w:p>
          <w:p w14:paraId="404F1185" w14:textId="3DB6FE06" w:rsidR="00491BE9" w:rsidRPr="00B31573" w:rsidRDefault="00491BE9" w:rsidP="00491BE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D Teaching Focussed</w:t>
            </w:r>
          </w:p>
          <w:p w14:paraId="48C936C9" w14:textId="77777777" w:rsidR="00DD4795" w:rsidRPr="00B31573" w:rsidRDefault="00DD4795" w:rsidP="00055C3B">
            <w:pPr>
              <w:rPr>
                <w:rFonts w:asciiTheme="minorHAnsi" w:hAnsiTheme="minorHAnsi" w:cstheme="minorHAnsi"/>
                <w:color w:val="000000"/>
                <w:sz w:val="22"/>
                <w:szCs w:val="22"/>
                <w:lang w:val="en-AU"/>
              </w:rPr>
            </w:pP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7AED6BDE" w:rsidR="00676154" w:rsidRPr="003A1CFA" w:rsidRDefault="00022A74"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Part-time/Continuing</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1065B265" w:rsidR="00DD4795" w:rsidRDefault="00022A7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C16038"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022A74" w:rsidRDefault="00C73B62" w:rsidP="00C73B62">
      <w:pPr>
        <w:pStyle w:val="Default"/>
        <w:rPr>
          <w:rFonts w:asciiTheme="minorHAnsi" w:hAnsiTheme="minorHAnsi" w:cstheme="minorHAnsi"/>
          <w:b/>
          <w:bCs/>
          <w:color w:val="auto"/>
          <w:sz w:val="22"/>
          <w:szCs w:val="22"/>
        </w:rPr>
      </w:pPr>
      <w:r w:rsidRPr="00022A74">
        <w:rPr>
          <w:rFonts w:asciiTheme="minorHAnsi" w:hAnsiTheme="minorHAnsi" w:cstheme="minorHAnsi"/>
          <w:b/>
          <w:bCs/>
          <w:color w:val="auto"/>
          <w:sz w:val="22"/>
          <w:szCs w:val="22"/>
        </w:rPr>
        <w:lastRenderedPageBreak/>
        <w:t xml:space="preserve">Position </w:t>
      </w:r>
      <w:r w:rsidR="00322B83" w:rsidRPr="00022A74">
        <w:rPr>
          <w:rFonts w:asciiTheme="minorHAnsi" w:hAnsiTheme="minorHAnsi" w:cstheme="minorHAnsi"/>
          <w:b/>
          <w:bCs/>
          <w:color w:val="auto"/>
          <w:sz w:val="22"/>
          <w:szCs w:val="22"/>
        </w:rPr>
        <w:t>Context/</w:t>
      </w:r>
      <w:r w:rsidR="00F874D8" w:rsidRPr="00022A74">
        <w:rPr>
          <w:rFonts w:asciiTheme="minorHAnsi" w:hAnsiTheme="minorHAnsi" w:cstheme="minorHAnsi"/>
          <w:b/>
          <w:bCs/>
          <w:color w:val="auto"/>
          <w:sz w:val="22"/>
          <w:szCs w:val="22"/>
        </w:rPr>
        <w:t>Purpose</w:t>
      </w:r>
    </w:p>
    <w:p w14:paraId="1D2D3D60" w14:textId="77777777" w:rsidR="00B31573" w:rsidRPr="00022A74" w:rsidRDefault="00B31573" w:rsidP="00F874D8">
      <w:pPr>
        <w:pStyle w:val="Default"/>
        <w:rPr>
          <w:rFonts w:asciiTheme="minorHAnsi" w:hAnsiTheme="minorHAnsi" w:cstheme="minorHAnsi"/>
          <w:b/>
          <w:bCs/>
          <w:color w:val="auto"/>
          <w:sz w:val="22"/>
          <w:szCs w:val="22"/>
        </w:rPr>
      </w:pPr>
    </w:p>
    <w:p w14:paraId="2077FC6B" w14:textId="08798063" w:rsidR="00022A74" w:rsidRPr="00022A74" w:rsidRDefault="00022A74" w:rsidP="00022A74">
      <w:pPr>
        <w:pStyle w:val="Heading2"/>
        <w:ind w:left="-5"/>
        <w:rPr>
          <w:rFonts w:asciiTheme="minorHAnsi" w:hAnsiTheme="minorHAnsi" w:cstheme="minorHAnsi"/>
          <w:sz w:val="22"/>
          <w:szCs w:val="22"/>
        </w:rPr>
      </w:pPr>
      <w:r w:rsidRPr="00022A74">
        <w:rPr>
          <w:rFonts w:asciiTheme="minorHAnsi" w:hAnsiTheme="minorHAnsi" w:cstheme="minorHAnsi"/>
          <w:sz w:val="22"/>
          <w:szCs w:val="22"/>
        </w:rPr>
        <w:t xml:space="preserve">Level D – Associate Professor (Specialist Coordinator, </w:t>
      </w:r>
      <w:r w:rsidR="00B44272">
        <w:rPr>
          <w:rFonts w:asciiTheme="minorHAnsi" w:hAnsiTheme="minorHAnsi" w:cstheme="minorHAnsi"/>
          <w:sz w:val="22"/>
          <w:szCs w:val="22"/>
        </w:rPr>
        <w:t>Endodontics</w:t>
      </w:r>
      <w:r w:rsidRPr="00022A74">
        <w:rPr>
          <w:rFonts w:asciiTheme="minorHAnsi" w:hAnsiTheme="minorHAnsi" w:cstheme="minorHAnsi"/>
          <w:sz w:val="22"/>
          <w:szCs w:val="22"/>
        </w:rPr>
        <w:t>)</w:t>
      </w:r>
    </w:p>
    <w:p w14:paraId="361B46C6" w14:textId="77777777" w:rsidR="00022A74" w:rsidRPr="00022A74" w:rsidRDefault="00022A74" w:rsidP="00022A74">
      <w:pPr>
        <w:spacing w:line="259" w:lineRule="auto"/>
        <w:rPr>
          <w:rFonts w:asciiTheme="minorHAnsi" w:hAnsiTheme="minorHAnsi" w:cstheme="minorHAnsi"/>
          <w:sz w:val="22"/>
          <w:szCs w:val="22"/>
        </w:rPr>
      </w:pPr>
      <w:r w:rsidRPr="00022A74">
        <w:rPr>
          <w:rFonts w:asciiTheme="minorHAnsi" w:hAnsiTheme="minorHAnsi" w:cstheme="minorHAnsi"/>
          <w:sz w:val="22"/>
          <w:szCs w:val="22"/>
        </w:rPr>
        <w:t xml:space="preserve"> </w:t>
      </w:r>
    </w:p>
    <w:p w14:paraId="4F76F2B8" w14:textId="5FA1E175" w:rsidR="00022A74" w:rsidRPr="00022A74" w:rsidRDefault="00022A74" w:rsidP="00022A74">
      <w:pPr>
        <w:spacing w:after="1" w:line="239" w:lineRule="auto"/>
        <w:ind w:right="437"/>
        <w:rPr>
          <w:rFonts w:asciiTheme="minorHAnsi" w:hAnsiTheme="minorHAnsi" w:cstheme="minorHAnsi"/>
          <w:sz w:val="22"/>
          <w:szCs w:val="22"/>
        </w:rPr>
      </w:pPr>
      <w:r w:rsidRPr="00022A74">
        <w:rPr>
          <w:rFonts w:asciiTheme="minorHAnsi" w:hAnsiTheme="minorHAnsi" w:cstheme="minorHAnsi"/>
          <w:sz w:val="22"/>
          <w:szCs w:val="22"/>
        </w:rPr>
        <w:t xml:space="preserve">This teaching focused position is expected to develop curriculum in </w:t>
      </w:r>
      <w:r w:rsidR="00B44272">
        <w:rPr>
          <w:rFonts w:asciiTheme="minorHAnsi" w:hAnsiTheme="minorHAnsi" w:cstheme="minorHAnsi"/>
          <w:sz w:val="22"/>
          <w:szCs w:val="22"/>
        </w:rPr>
        <w:t>endodontics</w:t>
      </w:r>
      <w:r w:rsidRPr="00022A74">
        <w:rPr>
          <w:rFonts w:asciiTheme="minorHAnsi" w:hAnsiTheme="minorHAnsi" w:cstheme="minorHAnsi"/>
          <w:sz w:val="22"/>
          <w:szCs w:val="22"/>
        </w:rPr>
        <w:t xml:space="preserve">, assist in coordination and teaching of </w:t>
      </w:r>
      <w:r w:rsidR="00B44272">
        <w:rPr>
          <w:rFonts w:asciiTheme="minorHAnsi" w:hAnsiTheme="minorHAnsi" w:cstheme="minorHAnsi"/>
          <w:sz w:val="22"/>
          <w:szCs w:val="22"/>
        </w:rPr>
        <w:t>endodontics</w:t>
      </w:r>
      <w:r w:rsidRPr="00022A74">
        <w:rPr>
          <w:rFonts w:asciiTheme="minorHAnsi" w:hAnsiTheme="minorHAnsi" w:cstheme="minorHAnsi"/>
          <w:sz w:val="22"/>
          <w:szCs w:val="22"/>
        </w:rPr>
        <w:t xml:space="preserve"> content and/or undertake scholarly work relevant to the development of their discipline or professional field. An academic at this level will make a significant contribution to the discipline at the national level.  They will normally play a major role or provide a significant degree of leadership in scholarly, research and/or professional activities relevant to the profession. </w:t>
      </w:r>
    </w:p>
    <w:p w14:paraId="214A600D" w14:textId="77777777" w:rsidR="00022A74" w:rsidRPr="00022A74" w:rsidRDefault="00022A74" w:rsidP="00022A74">
      <w:pPr>
        <w:spacing w:line="259" w:lineRule="auto"/>
        <w:rPr>
          <w:rFonts w:asciiTheme="minorHAnsi" w:hAnsiTheme="minorHAnsi" w:cstheme="minorHAnsi"/>
          <w:sz w:val="22"/>
          <w:szCs w:val="22"/>
        </w:rPr>
      </w:pPr>
      <w:r w:rsidRPr="00022A74">
        <w:rPr>
          <w:rFonts w:asciiTheme="minorHAnsi" w:hAnsiTheme="minorHAnsi" w:cstheme="minorHAnsi"/>
          <w:sz w:val="22"/>
          <w:szCs w:val="22"/>
        </w:rPr>
        <w:t xml:space="preserve"> </w:t>
      </w:r>
    </w:p>
    <w:p w14:paraId="3D539915" w14:textId="77777777" w:rsidR="00022A74" w:rsidRPr="00022A74" w:rsidRDefault="00022A74" w:rsidP="00022A74">
      <w:pPr>
        <w:pStyle w:val="Heading2"/>
        <w:ind w:left="-5"/>
        <w:rPr>
          <w:rFonts w:asciiTheme="minorHAnsi" w:hAnsiTheme="minorHAnsi" w:cstheme="minorHAnsi"/>
          <w:sz w:val="22"/>
          <w:szCs w:val="22"/>
        </w:rPr>
      </w:pPr>
      <w:r w:rsidRPr="00022A74">
        <w:rPr>
          <w:rFonts w:asciiTheme="minorHAnsi" w:hAnsiTheme="minorHAnsi" w:cstheme="minorHAnsi"/>
          <w:sz w:val="22"/>
          <w:szCs w:val="22"/>
        </w:rPr>
        <w:t xml:space="preserve">Position Context  </w:t>
      </w:r>
    </w:p>
    <w:p w14:paraId="4B24839C" w14:textId="77777777" w:rsidR="00022A74" w:rsidRPr="00022A74" w:rsidRDefault="00022A74" w:rsidP="00022A74">
      <w:pPr>
        <w:spacing w:after="98" w:line="259" w:lineRule="auto"/>
        <w:rPr>
          <w:rFonts w:asciiTheme="minorHAnsi" w:hAnsiTheme="minorHAnsi" w:cstheme="minorHAnsi"/>
          <w:sz w:val="22"/>
          <w:szCs w:val="22"/>
        </w:rPr>
      </w:pPr>
      <w:r w:rsidRPr="00022A74">
        <w:rPr>
          <w:rFonts w:asciiTheme="minorHAnsi" w:hAnsiTheme="minorHAnsi" w:cstheme="minorHAnsi"/>
          <w:sz w:val="22"/>
          <w:szCs w:val="22"/>
        </w:rPr>
        <w:t xml:space="preserve"> </w:t>
      </w:r>
    </w:p>
    <w:p w14:paraId="52D9CE5D" w14:textId="77777777" w:rsidR="00022A74" w:rsidRPr="00022A74" w:rsidRDefault="00022A74" w:rsidP="00022A74">
      <w:pPr>
        <w:spacing w:after="108"/>
        <w:ind w:right="453"/>
        <w:rPr>
          <w:rFonts w:asciiTheme="minorHAnsi" w:hAnsiTheme="minorHAnsi" w:cstheme="minorHAnsi"/>
          <w:sz w:val="22"/>
          <w:szCs w:val="22"/>
        </w:rPr>
      </w:pPr>
      <w:r w:rsidRPr="00022A74">
        <w:rPr>
          <w:rFonts w:asciiTheme="minorHAnsi" w:hAnsiTheme="minorHAnsi" w:cstheme="minorHAnsi"/>
          <w:sz w:val="22"/>
          <w:szCs w:val="22"/>
        </w:rPr>
        <w:t xml:space="preserve">The Department of Rural Clinical Science is based at Bendigo and offers two dentistry and oral health related programs: </w:t>
      </w:r>
    </w:p>
    <w:p w14:paraId="08CEA5B2" w14:textId="77777777" w:rsidR="00022A74" w:rsidRPr="00022A74" w:rsidRDefault="00022A74" w:rsidP="00022A74">
      <w:pPr>
        <w:spacing w:after="112"/>
        <w:ind w:right="453"/>
        <w:rPr>
          <w:rFonts w:asciiTheme="minorHAnsi" w:hAnsiTheme="minorHAnsi" w:cstheme="minorHAnsi"/>
          <w:sz w:val="22"/>
          <w:szCs w:val="22"/>
        </w:rPr>
      </w:pPr>
      <w:r w:rsidRPr="00022A74">
        <w:rPr>
          <w:rFonts w:asciiTheme="minorHAnsi" w:hAnsiTheme="minorHAnsi" w:cstheme="minorHAnsi"/>
          <w:sz w:val="22"/>
          <w:szCs w:val="22"/>
        </w:rPr>
        <w:t xml:space="preserve">The Bachelor of Oral Health Sciences – a course which graduates oral health therapists which has an enrolled load of approximately 90 EFTSL students. </w:t>
      </w:r>
    </w:p>
    <w:p w14:paraId="7AB76451" w14:textId="77777777" w:rsidR="00022A74" w:rsidRPr="00022A74" w:rsidRDefault="00022A74" w:rsidP="00022A74">
      <w:pPr>
        <w:spacing w:after="109"/>
        <w:ind w:right="453"/>
        <w:rPr>
          <w:rFonts w:asciiTheme="minorHAnsi" w:hAnsiTheme="minorHAnsi" w:cstheme="minorHAnsi"/>
          <w:sz w:val="22"/>
          <w:szCs w:val="22"/>
        </w:rPr>
      </w:pPr>
      <w:r w:rsidRPr="00022A74">
        <w:rPr>
          <w:rFonts w:asciiTheme="minorHAnsi" w:hAnsiTheme="minorHAnsi" w:cstheme="minorHAnsi"/>
          <w:sz w:val="22"/>
          <w:szCs w:val="22"/>
        </w:rPr>
        <w:t>The Bachelor of Dental Science (</w:t>
      </w:r>
      <w:proofErr w:type="spellStart"/>
      <w:r w:rsidRPr="00022A74">
        <w:rPr>
          <w:rFonts w:asciiTheme="minorHAnsi" w:hAnsiTheme="minorHAnsi" w:cstheme="minorHAnsi"/>
          <w:sz w:val="22"/>
          <w:szCs w:val="22"/>
        </w:rPr>
        <w:t>Honours</w:t>
      </w:r>
      <w:proofErr w:type="spellEnd"/>
      <w:r w:rsidRPr="00022A74">
        <w:rPr>
          <w:rFonts w:asciiTheme="minorHAnsi" w:hAnsiTheme="minorHAnsi" w:cstheme="minorHAnsi"/>
          <w:sz w:val="22"/>
          <w:szCs w:val="22"/>
        </w:rPr>
        <w:t xml:space="preserve">) – a course which graduates Dentists commenced which has enrolled load of approximately 300 students.  This program’s graduates will be able to register as dentists with AHPRA. </w:t>
      </w:r>
    </w:p>
    <w:p w14:paraId="442F1C7B" w14:textId="17E91722" w:rsidR="00F874D8" w:rsidRPr="00022A74" w:rsidRDefault="00F874D8" w:rsidP="00F874D8">
      <w:pPr>
        <w:pStyle w:val="Default"/>
        <w:rPr>
          <w:rFonts w:asciiTheme="minorHAnsi" w:hAnsiTheme="minorHAnsi" w:cstheme="minorHAnsi"/>
          <w:b/>
          <w:bCs/>
          <w:sz w:val="22"/>
          <w:szCs w:val="22"/>
        </w:rPr>
      </w:pPr>
    </w:p>
    <w:p w14:paraId="609618FC" w14:textId="77777777" w:rsidR="00C73B62" w:rsidRPr="00022A74" w:rsidRDefault="00C73B62" w:rsidP="00C73B62">
      <w:pPr>
        <w:pStyle w:val="Default"/>
        <w:rPr>
          <w:rFonts w:asciiTheme="minorHAnsi" w:hAnsiTheme="minorHAnsi" w:cstheme="minorHAnsi"/>
          <w:sz w:val="22"/>
          <w:szCs w:val="22"/>
        </w:rPr>
      </w:pPr>
    </w:p>
    <w:p w14:paraId="1E383DD0" w14:textId="50EE1B38" w:rsidR="00D67ADA" w:rsidRPr="00022A74" w:rsidRDefault="00D67ADA" w:rsidP="00C73B62">
      <w:pPr>
        <w:pStyle w:val="Default"/>
        <w:rPr>
          <w:rFonts w:asciiTheme="minorHAnsi" w:hAnsiTheme="minorHAnsi" w:cstheme="minorHAnsi"/>
          <w:b/>
          <w:bCs/>
          <w:sz w:val="22"/>
          <w:szCs w:val="22"/>
        </w:rPr>
      </w:pPr>
      <w:r w:rsidRPr="00022A74">
        <w:rPr>
          <w:rFonts w:asciiTheme="minorHAnsi" w:hAnsiTheme="minorHAnsi" w:cstheme="minorHAnsi"/>
          <w:b/>
          <w:bCs/>
          <w:sz w:val="22"/>
          <w:szCs w:val="22"/>
        </w:rPr>
        <w:t>D</w:t>
      </w:r>
      <w:r w:rsidR="00C73B62" w:rsidRPr="00022A74">
        <w:rPr>
          <w:rFonts w:asciiTheme="minorHAnsi" w:hAnsiTheme="minorHAnsi" w:cstheme="minorHAnsi"/>
          <w:b/>
          <w:bCs/>
          <w:sz w:val="22"/>
          <w:szCs w:val="22"/>
        </w:rPr>
        <w:t xml:space="preserve">uties at this level </w:t>
      </w:r>
      <w:r w:rsidR="00F874D8" w:rsidRPr="00022A74">
        <w:rPr>
          <w:rFonts w:asciiTheme="minorHAnsi" w:hAnsiTheme="minorHAnsi" w:cstheme="minorHAnsi"/>
          <w:b/>
          <w:bCs/>
          <w:sz w:val="22"/>
          <w:szCs w:val="22"/>
        </w:rPr>
        <w:t>will</w:t>
      </w:r>
      <w:r w:rsidR="00C73B62" w:rsidRPr="00022A74">
        <w:rPr>
          <w:rFonts w:asciiTheme="minorHAnsi" w:hAnsiTheme="minorHAnsi" w:cstheme="minorHAnsi"/>
          <w:b/>
          <w:bCs/>
          <w:sz w:val="22"/>
          <w:szCs w:val="22"/>
        </w:rPr>
        <w:t xml:space="preserve"> include:</w:t>
      </w:r>
    </w:p>
    <w:p w14:paraId="0DDEE2D2" w14:textId="77777777" w:rsidR="006044D1" w:rsidRDefault="006044D1" w:rsidP="00C73B62">
      <w:pPr>
        <w:pStyle w:val="Default"/>
        <w:rPr>
          <w:b/>
          <w:bCs/>
          <w:sz w:val="22"/>
          <w:szCs w:val="22"/>
        </w:rPr>
      </w:pPr>
    </w:p>
    <w:p w14:paraId="254F528C" w14:textId="77777777" w:rsidR="00491BE9" w:rsidRPr="00F54B23" w:rsidRDefault="00491BE9" w:rsidP="00491BE9">
      <w:pPr>
        <w:pStyle w:val="ListParagraph"/>
        <w:numPr>
          <w:ilvl w:val="0"/>
          <w:numId w:val="4"/>
        </w:numPr>
        <w:rPr>
          <w:rFonts w:ascii="Calibri" w:hAnsi="Calibri" w:cs="Calibri"/>
          <w:color w:val="000000"/>
          <w:sz w:val="22"/>
          <w:szCs w:val="22"/>
          <w:lang w:val="en-AU" w:eastAsia="en-AU"/>
        </w:rPr>
      </w:pPr>
      <w:r w:rsidRPr="00F54B23">
        <w:rPr>
          <w:rFonts w:ascii="Calibri" w:hAnsi="Calibri" w:cs="Calibri"/>
          <w:color w:val="000000"/>
          <w:sz w:val="22"/>
          <w:szCs w:val="22"/>
          <w:lang w:val="en-AU" w:eastAsia="en-AU"/>
        </w:rPr>
        <w:t>Deliver senior academic leadership in evidence-based learning and teaching quality assurance, management and delivery of strategic educational enhancement programs.</w:t>
      </w:r>
    </w:p>
    <w:p w14:paraId="6F1E8DC3" w14:textId="77777777" w:rsidR="00491BE9" w:rsidRPr="00F54B23" w:rsidRDefault="00491BE9" w:rsidP="00491BE9">
      <w:pPr>
        <w:pStyle w:val="ListParagraph"/>
        <w:numPr>
          <w:ilvl w:val="0"/>
          <w:numId w:val="4"/>
        </w:numPr>
        <w:rPr>
          <w:rFonts w:ascii="Calibri" w:hAnsi="Calibri" w:cs="Calibri"/>
          <w:color w:val="000000"/>
          <w:sz w:val="22"/>
          <w:szCs w:val="22"/>
          <w:lang w:val="en-AU" w:eastAsia="en-AU"/>
        </w:rPr>
      </w:pPr>
      <w:r w:rsidRPr="00F54B23">
        <w:rPr>
          <w:rFonts w:ascii="Calibri" w:hAnsi="Calibri" w:cs="Calibri"/>
          <w:color w:val="000000"/>
          <w:sz w:val="22"/>
          <w:szCs w:val="22"/>
          <w:lang w:val="en-AU" w:eastAsia="en-AU"/>
        </w:rPr>
        <w:t xml:space="preserve">Undertake high quality teaching, course and subject coordination at scale, including development and dissemination of exemplar curriculum and teaching approaches across the </w:t>
      </w:r>
      <w:proofErr w:type="gramStart"/>
      <w:r w:rsidRPr="00F54B23">
        <w:rPr>
          <w:rFonts w:ascii="Calibri" w:hAnsi="Calibri" w:cs="Calibri"/>
          <w:color w:val="000000"/>
          <w:sz w:val="22"/>
          <w:szCs w:val="22"/>
          <w:lang w:val="en-AU" w:eastAsia="en-AU"/>
        </w:rPr>
        <w:t>School</w:t>
      </w:r>
      <w:proofErr w:type="gramEnd"/>
      <w:r w:rsidRPr="00F54B23">
        <w:rPr>
          <w:rFonts w:ascii="Calibri" w:hAnsi="Calibri" w:cs="Calibri"/>
          <w:color w:val="000000"/>
          <w:sz w:val="22"/>
          <w:szCs w:val="22"/>
          <w:lang w:val="en-AU" w:eastAsia="en-AU"/>
        </w:rPr>
        <w:t>.</w:t>
      </w:r>
    </w:p>
    <w:p w14:paraId="35EC5F46" w14:textId="77777777" w:rsidR="00491BE9" w:rsidRPr="00F54B23" w:rsidRDefault="00491BE9" w:rsidP="00491BE9">
      <w:pPr>
        <w:pStyle w:val="ListParagraph"/>
        <w:numPr>
          <w:ilvl w:val="0"/>
          <w:numId w:val="4"/>
        </w:numPr>
        <w:rPr>
          <w:rFonts w:ascii="Calibri" w:hAnsi="Calibri" w:cs="Calibri"/>
          <w:color w:val="000000"/>
          <w:sz w:val="22"/>
          <w:szCs w:val="22"/>
          <w:lang w:val="en-AU" w:eastAsia="en-AU"/>
        </w:rPr>
      </w:pPr>
      <w:r w:rsidRPr="00F54B23">
        <w:rPr>
          <w:rFonts w:ascii="Calibri" w:hAnsi="Calibri" w:cs="Calibri"/>
          <w:color w:val="000000"/>
          <w:sz w:val="22"/>
          <w:szCs w:val="22"/>
          <w:lang w:val="en-AU" w:eastAsia="en-AU"/>
        </w:rPr>
        <w:t>Collaborative design and delivery of learning and teaching professional development initiatives.</w:t>
      </w:r>
    </w:p>
    <w:p w14:paraId="480FD972" w14:textId="77777777" w:rsidR="00491BE9" w:rsidRPr="00F54B23" w:rsidRDefault="00491BE9" w:rsidP="00491BE9">
      <w:pPr>
        <w:pStyle w:val="ListParagraph"/>
        <w:numPr>
          <w:ilvl w:val="0"/>
          <w:numId w:val="4"/>
        </w:numPr>
        <w:rPr>
          <w:rFonts w:ascii="Calibri" w:hAnsi="Calibri" w:cs="Calibri"/>
          <w:color w:val="000000"/>
          <w:sz w:val="22"/>
          <w:szCs w:val="22"/>
          <w:lang w:val="en-AU" w:eastAsia="en-AU"/>
        </w:rPr>
      </w:pPr>
      <w:r w:rsidRPr="00F54B23">
        <w:rPr>
          <w:rFonts w:ascii="Calibri" w:hAnsi="Calibri" w:cs="Calibri"/>
          <w:color w:val="000000"/>
          <w:sz w:val="22"/>
          <w:szCs w:val="22"/>
          <w:lang w:val="en-AU" w:eastAsia="en-AU"/>
        </w:rPr>
        <w:t>Engaging with and contributing to national and international discipline or specialist learning and teaching advancement projects and communities.</w:t>
      </w:r>
    </w:p>
    <w:p w14:paraId="5260CA89" w14:textId="59F65420" w:rsidR="00BD10E7" w:rsidRPr="00D250A8" w:rsidRDefault="00110C4A" w:rsidP="00BD10E7">
      <w:pPr>
        <w:rPr>
          <w:rFonts w:ascii="Calibri" w:hAnsi="Calibri" w:cs="Calibri"/>
          <w:b/>
          <w:bCs/>
          <w:color w:val="000000"/>
          <w:sz w:val="22"/>
          <w:szCs w:val="22"/>
          <w:lang w:val="en-AU" w:eastAsia="en-AU"/>
        </w:rPr>
      </w:pPr>
      <w:r w:rsidRPr="00110C4A">
        <w:rPr>
          <w:rFonts w:ascii="Calibri" w:hAnsi="Calibri" w:cs="Calibri"/>
          <w:b/>
          <w:bCs/>
          <w:color w:val="000000"/>
          <w:sz w:val="22"/>
          <w:szCs w:val="22"/>
          <w:lang w:val="en-AU" w:eastAsia="en-AU"/>
        </w:rPr>
        <w:t>S</w:t>
      </w:r>
      <w:r w:rsidR="00BD10E7" w:rsidRPr="00110C4A">
        <w:rPr>
          <w:rFonts w:ascii="Calibri" w:hAnsi="Calibri" w:cs="Calibri"/>
          <w:b/>
          <w:bCs/>
          <w:color w:val="000000"/>
          <w:sz w:val="22"/>
          <w:szCs w:val="22"/>
          <w:lang w:val="en-AU" w:eastAsia="en-AU"/>
        </w:rPr>
        <w:t>pecific duties</w:t>
      </w:r>
      <w:r w:rsidR="000D56F3" w:rsidRPr="00110C4A">
        <w:rPr>
          <w:rFonts w:ascii="Calibri" w:hAnsi="Calibri" w:cs="Calibri"/>
          <w:b/>
          <w:bCs/>
          <w:color w:val="000000"/>
          <w:sz w:val="22"/>
          <w:szCs w:val="22"/>
          <w:lang w:val="en-AU" w:eastAsia="en-AU"/>
        </w:rPr>
        <w:t>/accountabilities</w:t>
      </w:r>
      <w:r w:rsidR="00BD10E7" w:rsidRPr="00110C4A">
        <w:rPr>
          <w:rFonts w:ascii="Calibri" w:hAnsi="Calibri" w:cs="Calibri"/>
          <w:b/>
          <w:bCs/>
          <w:color w:val="000000"/>
          <w:sz w:val="22"/>
          <w:szCs w:val="22"/>
          <w:lang w:val="en-AU" w:eastAsia="en-AU"/>
        </w:rPr>
        <w:t xml:space="preserve"> for this position</w:t>
      </w:r>
    </w:p>
    <w:p w14:paraId="6646CB79" w14:textId="77777777" w:rsidR="00BD10E7" w:rsidRDefault="00BD10E7" w:rsidP="00BD10E7">
      <w:pPr>
        <w:rPr>
          <w:rFonts w:ascii="Calibri" w:hAnsi="Calibri" w:cs="Calibri"/>
          <w:color w:val="000000"/>
          <w:sz w:val="22"/>
          <w:szCs w:val="22"/>
          <w:lang w:val="en-AU" w:eastAsia="en-AU"/>
        </w:rPr>
      </w:pPr>
    </w:p>
    <w:p w14:paraId="039D5A07" w14:textId="77777777" w:rsidR="00C20709" w:rsidRPr="00110C4A" w:rsidRDefault="00C20709" w:rsidP="00110C4A">
      <w:pPr>
        <w:pStyle w:val="ListParagraph"/>
        <w:numPr>
          <w:ilvl w:val="0"/>
          <w:numId w:val="4"/>
        </w:numPr>
        <w:rPr>
          <w:rFonts w:ascii="Calibri" w:hAnsi="Calibri" w:cs="Calibri"/>
          <w:color w:val="000000"/>
          <w:sz w:val="22"/>
          <w:szCs w:val="22"/>
          <w:lang w:val="en-AU" w:eastAsia="en-AU"/>
        </w:rPr>
      </w:pPr>
      <w:r w:rsidRPr="00110C4A">
        <w:rPr>
          <w:rFonts w:ascii="Calibri" w:hAnsi="Calibri" w:cs="Calibri"/>
          <w:color w:val="000000"/>
          <w:sz w:val="22"/>
          <w:szCs w:val="22"/>
          <w:lang w:val="en-AU" w:eastAsia="en-AU"/>
        </w:rPr>
        <w:t xml:space="preserve">Design innovative and effective orthodontic curriculum in both the courses which aligns with Australian Dental Council requirements and reflects best practice nationally and internationally, utilising various methodologies including online and blended learning.  </w:t>
      </w:r>
    </w:p>
    <w:p w14:paraId="46935FBC" w14:textId="77777777" w:rsidR="00C20709" w:rsidRPr="00110C4A" w:rsidRDefault="00C20709" w:rsidP="00110C4A">
      <w:pPr>
        <w:pStyle w:val="ListParagraph"/>
        <w:numPr>
          <w:ilvl w:val="0"/>
          <w:numId w:val="4"/>
        </w:numPr>
        <w:rPr>
          <w:rFonts w:ascii="Calibri" w:hAnsi="Calibri" w:cs="Calibri"/>
          <w:color w:val="000000"/>
          <w:sz w:val="22"/>
          <w:szCs w:val="22"/>
          <w:lang w:val="en-AU" w:eastAsia="en-AU"/>
        </w:rPr>
      </w:pPr>
      <w:r w:rsidRPr="00110C4A">
        <w:rPr>
          <w:rFonts w:ascii="Calibri" w:hAnsi="Calibri" w:cs="Calibri"/>
          <w:color w:val="000000"/>
          <w:sz w:val="22"/>
          <w:szCs w:val="22"/>
          <w:lang w:val="en-AU" w:eastAsia="en-AU"/>
        </w:rPr>
        <w:t xml:space="preserve">Provide leadership in the convening, coordination and delivery of orthodontic content. with assistance of subject coordinators in both the courses which provide a high-quality learning experience that engages undergraduate and honours students. </w:t>
      </w:r>
    </w:p>
    <w:p w14:paraId="1ECC9B0C" w14:textId="6FEEE440" w:rsidR="00C20709" w:rsidRPr="00110C4A" w:rsidRDefault="00C20709" w:rsidP="00110C4A">
      <w:pPr>
        <w:pStyle w:val="ListParagraph"/>
        <w:numPr>
          <w:ilvl w:val="0"/>
          <w:numId w:val="4"/>
        </w:numPr>
        <w:rPr>
          <w:rFonts w:ascii="Calibri" w:hAnsi="Calibri" w:cs="Calibri"/>
          <w:color w:val="000000"/>
          <w:sz w:val="22"/>
          <w:szCs w:val="22"/>
          <w:lang w:val="en-AU" w:eastAsia="en-AU"/>
        </w:rPr>
      </w:pPr>
      <w:r w:rsidRPr="00110C4A">
        <w:rPr>
          <w:rFonts w:ascii="Calibri" w:hAnsi="Calibri" w:cs="Calibri"/>
          <w:color w:val="000000"/>
          <w:sz w:val="22"/>
          <w:szCs w:val="22"/>
          <w:lang w:val="en-AU" w:eastAsia="en-AU"/>
        </w:rPr>
        <w:t xml:space="preserve">Apply learning and teaching methodologies, processes, technologies, and tools to deliver high-quality student-cantered learning opportunities in </w:t>
      </w:r>
      <w:r w:rsidR="00B44272">
        <w:rPr>
          <w:rFonts w:ascii="Calibri" w:hAnsi="Calibri" w:cs="Calibri"/>
          <w:color w:val="000000"/>
          <w:sz w:val="22"/>
          <w:szCs w:val="22"/>
          <w:lang w:val="en-AU" w:eastAsia="en-AU"/>
        </w:rPr>
        <w:t>endodontics</w:t>
      </w:r>
      <w:r w:rsidRPr="00110C4A">
        <w:rPr>
          <w:rFonts w:ascii="Calibri" w:hAnsi="Calibri" w:cs="Calibri"/>
          <w:color w:val="000000"/>
          <w:sz w:val="22"/>
          <w:szCs w:val="22"/>
          <w:lang w:val="en-AU" w:eastAsia="en-AU"/>
        </w:rPr>
        <w:t xml:space="preserve"> specialty and as required to meet the teaching needs of the University. Achieve excellence in teaching in a range of delivery modes, which may include face to face and online teaching and assessment. </w:t>
      </w:r>
    </w:p>
    <w:p w14:paraId="3D1ECE9B" w14:textId="77777777" w:rsidR="00110C4A" w:rsidRDefault="00110C4A" w:rsidP="0071300D">
      <w:pPr>
        <w:pStyle w:val="Default"/>
        <w:tabs>
          <w:tab w:val="left" w:pos="3300"/>
        </w:tabs>
        <w:spacing w:before="240"/>
        <w:rPr>
          <w:b/>
          <w:bCs/>
          <w:sz w:val="22"/>
          <w:szCs w:val="22"/>
        </w:rPr>
      </w:pPr>
    </w:p>
    <w:p w14:paraId="3FCA6136" w14:textId="77777777" w:rsidR="00110C4A" w:rsidRDefault="00110C4A" w:rsidP="0071300D">
      <w:pPr>
        <w:pStyle w:val="Default"/>
        <w:tabs>
          <w:tab w:val="left" w:pos="3300"/>
        </w:tabs>
        <w:spacing w:before="240"/>
        <w:rPr>
          <w:b/>
          <w:bCs/>
          <w:sz w:val="22"/>
          <w:szCs w:val="22"/>
        </w:rPr>
      </w:pPr>
    </w:p>
    <w:p w14:paraId="68CFD508" w14:textId="77777777" w:rsidR="00110C4A" w:rsidRDefault="00110C4A" w:rsidP="0071300D">
      <w:pPr>
        <w:pStyle w:val="Default"/>
        <w:tabs>
          <w:tab w:val="left" w:pos="3300"/>
        </w:tabs>
        <w:spacing w:before="240"/>
        <w:rPr>
          <w:b/>
          <w:bCs/>
          <w:sz w:val="22"/>
          <w:szCs w:val="22"/>
        </w:rPr>
      </w:pPr>
    </w:p>
    <w:p w14:paraId="7603ADE6" w14:textId="5200191A" w:rsidR="00C73B62" w:rsidRDefault="005D100A" w:rsidP="0071300D">
      <w:pPr>
        <w:pStyle w:val="Default"/>
        <w:tabs>
          <w:tab w:val="left" w:pos="3300"/>
        </w:tabs>
        <w:spacing w:before="240"/>
        <w:rPr>
          <w:b/>
          <w:bCs/>
          <w:sz w:val="22"/>
          <w:szCs w:val="22"/>
        </w:rPr>
      </w:pPr>
      <w:r>
        <w:rPr>
          <w:b/>
          <w:bCs/>
          <w:sz w:val="22"/>
          <w:szCs w:val="22"/>
        </w:rPr>
        <w:lastRenderedPageBreak/>
        <w:t xml:space="preserve">Essential </w:t>
      </w:r>
      <w:r w:rsidR="00BE1992">
        <w:rPr>
          <w:b/>
          <w:bCs/>
          <w:sz w:val="22"/>
          <w:szCs w:val="22"/>
        </w:rPr>
        <w:t>Criteria</w:t>
      </w:r>
    </w:p>
    <w:p w14:paraId="130AAB44" w14:textId="0F76D101" w:rsidR="00491BE9" w:rsidRPr="00491BE9" w:rsidRDefault="005D100A" w:rsidP="0071300D">
      <w:pPr>
        <w:pStyle w:val="Default"/>
        <w:tabs>
          <w:tab w:val="left" w:pos="3300"/>
        </w:tabs>
        <w:spacing w:before="240"/>
        <w:rPr>
          <w:b/>
          <w:bCs/>
          <w:sz w:val="22"/>
          <w:szCs w:val="22"/>
        </w:rPr>
      </w:pPr>
      <w:r>
        <w:rPr>
          <w:b/>
          <w:bCs/>
          <w:sz w:val="22"/>
          <w:szCs w:val="22"/>
        </w:rPr>
        <w:t>Skills and knowledge required for the position</w:t>
      </w:r>
      <w:r w:rsidR="00491BE9">
        <w:rPr>
          <w:b/>
          <w:bCs/>
          <w:sz w:val="22"/>
          <w:szCs w:val="22"/>
        </w:rPr>
        <w:br/>
      </w:r>
    </w:p>
    <w:p w14:paraId="3E5A7573" w14:textId="77777777" w:rsidR="00491BE9" w:rsidRPr="00B15564" w:rsidRDefault="00491BE9" w:rsidP="00491BE9">
      <w:pPr>
        <w:pStyle w:val="ListParagraph"/>
        <w:numPr>
          <w:ilvl w:val="0"/>
          <w:numId w:val="7"/>
        </w:numPr>
        <w:spacing w:after="160" w:line="252" w:lineRule="auto"/>
        <w:jc w:val="both"/>
        <w:rPr>
          <w:rFonts w:asciiTheme="minorHAnsi" w:hAnsiTheme="minorHAnsi" w:cstheme="minorHAnsi"/>
          <w:sz w:val="22"/>
          <w:szCs w:val="22"/>
        </w:rPr>
      </w:pPr>
      <w:r w:rsidRPr="00B15564">
        <w:rPr>
          <w:rFonts w:asciiTheme="minorHAnsi" w:hAnsiTheme="minorHAnsi" w:cstheme="minorHAnsi"/>
          <w:sz w:val="22"/>
          <w:szCs w:val="22"/>
        </w:rPr>
        <w:t xml:space="preserve">A higher degree by research in a relevant field, and a postgraduate qualification in higher education, or an equivalent combination of recognition and experience. </w:t>
      </w:r>
    </w:p>
    <w:p w14:paraId="02B729B2" w14:textId="77777777" w:rsidR="00491BE9" w:rsidRPr="00F54B23" w:rsidRDefault="00491BE9" w:rsidP="00491BE9">
      <w:pPr>
        <w:pStyle w:val="ListParagraph"/>
        <w:numPr>
          <w:ilvl w:val="0"/>
          <w:numId w:val="2"/>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Substantial and original contributions to learning and teaching scholarship at national level, in a relevant discipline or more generally.</w:t>
      </w:r>
    </w:p>
    <w:p w14:paraId="47C75254" w14:textId="77777777" w:rsidR="00491BE9" w:rsidRPr="00F54B23" w:rsidRDefault="00491BE9" w:rsidP="00491BE9">
      <w:pPr>
        <w:pStyle w:val="ListParagraph"/>
        <w:numPr>
          <w:ilvl w:val="0"/>
          <w:numId w:val="2"/>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Demonstrated capacity to deliver positive outcomes and foster excellence in teaching and curriculum development across courses, subjects and staff groups.</w:t>
      </w:r>
    </w:p>
    <w:p w14:paraId="699A4DE6" w14:textId="77777777" w:rsidR="00491BE9" w:rsidRPr="00F54B23" w:rsidRDefault="00491BE9" w:rsidP="00491BE9">
      <w:pPr>
        <w:pStyle w:val="ListParagraph"/>
        <w:numPr>
          <w:ilvl w:val="0"/>
          <w:numId w:val="2"/>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Demonstrated experience and expertise in learning and teaching related academic governance, including course management and quality assurance.</w:t>
      </w:r>
    </w:p>
    <w:p w14:paraId="5FAB5149" w14:textId="77777777" w:rsidR="00491BE9" w:rsidRPr="00F54B23" w:rsidRDefault="00491BE9" w:rsidP="00491BE9">
      <w:pPr>
        <w:pStyle w:val="ListParagraph"/>
        <w:numPr>
          <w:ilvl w:val="0"/>
          <w:numId w:val="2"/>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Demonstrated strong communication and collaboration skills, including the ability to effectively negotiate, influence and support professional development with staff from a diverse range of backgrounds.</w:t>
      </w:r>
    </w:p>
    <w:p w14:paraId="4A5A4A77" w14:textId="77777777" w:rsidR="00491BE9" w:rsidRPr="00F54B23" w:rsidRDefault="00491BE9" w:rsidP="00491BE9">
      <w:pPr>
        <w:pStyle w:val="ListParagraph"/>
        <w:numPr>
          <w:ilvl w:val="0"/>
          <w:numId w:val="2"/>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Demonstrated excellent interpersonal skills, especially the capacity to work collaboratively and cooperatively across an institution to deliver strategic outcomes.</w:t>
      </w:r>
    </w:p>
    <w:p w14:paraId="04E7951F" w14:textId="77777777" w:rsidR="00491BE9" w:rsidRPr="00F54B23" w:rsidRDefault="00491BE9" w:rsidP="00491BE9">
      <w:pPr>
        <w:pStyle w:val="ListParagraph"/>
        <w:numPr>
          <w:ilvl w:val="0"/>
          <w:numId w:val="2"/>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Graduate Certificate in Higher Education, Advance HE senior or principal fellowship or equivalent evidence of professional preparation for and continuous professional development in, higher education teaching.</w:t>
      </w:r>
    </w:p>
    <w:p w14:paraId="43506A3A" w14:textId="7CEA7F5F" w:rsidR="00491BE9" w:rsidRDefault="00491BE9" w:rsidP="00491BE9">
      <w:pPr>
        <w:pStyle w:val="ListParagraph"/>
        <w:numPr>
          <w:ilvl w:val="0"/>
          <w:numId w:val="2"/>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Demonstrated effectiveness in liaising with external organizations/agencies and/or the general public.</w:t>
      </w:r>
    </w:p>
    <w:p w14:paraId="61D2CC9A" w14:textId="77777777" w:rsidR="00382F98" w:rsidRPr="00382F98" w:rsidRDefault="00382F98" w:rsidP="00382F98">
      <w:pPr>
        <w:pStyle w:val="ListParagraph"/>
        <w:numPr>
          <w:ilvl w:val="0"/>
          <w:numId w:val="2"/>
        </w:numPr>
        <w:spacing w:after="60" w:line="240" w:lineRule="atLeast"/>
        <w:jc w:val="both"/>
        <w:rPr>
          <w:rFonts w:asciiTheme="minorHAnsi" w:hAnsiTheme="minorHAnsi"/>
          <w:sz w:val="22"/>
          <w:szCs w:val="22"/>
          <w:lang w:val="en-AU"/>
        </w:rPr>
      </w:pPr>
      <w:r w:rsidRPr="00382F98">
        <w:rPr>
          <w:rFonts w:asciiTheme="minorHAnsi" w:hAnsiTheme="minorHAnsi"/>
          <w:sz w:val="22"/>
          <w:szCs w:val="22"/>
          <w:lang w:val="en-AU"/>
        </w:rPr>
        <w:t xml:space="preserve">Demonstrated record of achievement as a leading practitioner with a reputation for skills, knowledge and expertise at a state/national level  </w:t>
      </w:r>
    </w:p>
    <w:p w14:paraId="6F001073" w14:textId="77777777" w:rsidR="00382F98" w:rsidRPr="00382F98" w:rsidRDefault="00382F98" w:rsidP="00382F98">
      <w:pPr>
        <w:pStyle w:val="ListParagraph"/>
        <w:numPr>
          <w:ilvl w:val="0"/>
          <w:numId w:val="2"/>
        </w:numPr>
        <w:spacing w:after="60" w:line="240" w:lineRule="atLeast"/>
        <w:jc w:val="both"/>
        <w:rPr>
          <w:rFonts w:asciiTheme="minorHAnsi" w:hAnsiTheme="minorHAnsi"/>
          <w:sz w:val="22"/>
          <w:szCs w:val="22"/>
          <w:lang w:val="en-AU"/>
        </w:rPr>
      </w:pPr>
      <w:r w:rsidRPr="00382F98">
        <w:rPr>
          <w:rFonts w:asciiTheme="minorHAnsi" w:hAnsiTheme="minorHAnsi"/>
          <w:sz w:val="22"/>
          <w:szCs w:val="22"/>
          <w:lang w:val="en-AU"/>
        </w:rPr>
        <w:t xml:space="preserve">Ability to encourage intellectual development and career aspirations of students. </w:t>
      </w:r>
    </w:p>
    <w:p w14:paraId="19CBE203" w14:textId="77777777" w:rsidR="00BD10E7" w:rsidRDefault="00BD10E7" w:rsidP="005402E9">
      <w:pPr>
        <w:rPr>
          <w:rFonts w:ascii="Calibri" w:hAnsi="Calibri" w:cs="Calibri"/>
          <w:b/>
          <w:bCs/>
          <w:color w:val="000000"/>
          <w:sz w:val="22"/>
          <w:szCs w:val="22"/>
          <w:lang w:val="en-AU" w:eastAsia="en-AU"/>
        </w:rPr>
      </w:pPr>
    </w:p>
    <w:p w14:paraId="146B1F74" w14:textId="3A47A5FA" w:rsidR="00BD10E7" w:rsidRPr="005402E9" w:rsidRDefault="005D100A" w:rsidP="00BD10E7">
      <w:pPr>
        <w:rPr>
          <w:rFonts w:ascii="Calibri" w:hAnsi="Calibri" w:cs="Calibri"/>
          <w:b/>
          <w:bCs/>
          <w:color w:val="000000"/>
          <w:sz w:val="22"/>
          <w:szCs w:val="22"/>
          <w:highlight w:val="yellow"/>
          <w:lang w:val="en-AU" w:eastAsia="en-AU"/>
        </w:rPr>
      </w:pPr>
      <w:r w:rsidRPr="005402E9">
        <w:rPr>
          <w:rFonts w:ascii="Calibri" w:hAnsi="Calibri" w:cs="Calibri"/>
          <w:b/>
          <w:bCs/>
          <w:color w:val="000000"/>
          <w:sz w:val="22"/>
          <w:szCs w:val="22"/>
          <w:lang w:val="en-AU" w:eastAsia="en-AU"/>
        </w:rPr>
        <w:t xml:space="preserve">Capabilities required to be successful in the position </w:t>
      </w:r>
    </w:p>
    <w:p w14:paraId="25A0B1F0" w14:textId="6CA25372" w:rsidR="00D67ADA" w:rsidRDefault="00D67ADA" w:rsidP="00BD10E7">
      <w:pPr>
        <w:rPr>
          <w:rFonts w:asciiTheme="minorHAnsi" w:hAnsiTheme="minorHAnsi"/>
          <w:b/>
          <w:bCs/>
          <w:sz w:val="22"/>
          <w:szCs w:val="22"/>
          <w:lang w:val="en-AU"/>
        </w:rPr>
      </w:pPr>
    </w:p>
    <w:p w14:paraId="53578483" w14:textId="77777777" w:rsidR="00491BE9" w:rsidRPr="00F54B23" w:rsidRDefault="00491BE9" w:rsidP="00491BE9">
      <w:pPr>
        <w:pStyle w:val="ListParagraph"/>
        <w:numPr>
          <w:ilvl w:val="0"/>
          <w:numId w:val="5"/>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Demonstrated commitment to reflective practice and self-development, identifying and challenging own biases, responding to others with empathy and evaluating the way own behaviour impacts team culture and performance.</w:t>
      </w:r>
    </w:p>
    <w:p w14:paraId="5F838322" w14:textId="77777777" w:rsidR="00491BE9" w:rsidRPr="00F54B23" w:rsidRDefault="00491BE9" w:rsidP="00491BE9">
      <w:pPr>
        <w:pStyle w:val="ListParagraph"/>
        <w:numPr>
          <w:ilvl w:val="0"/>
          <w:numId w:val="5"/>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Ability to work collaboratively across functions, tailor communication in a way that is meaningful to the audience and contribute to a safe, inclusive, high-performing culture – consistently modelling accountability, connectedness, innovation and care.</w:t>
      </w:r>
    </w:p>
    <w:p w14:paraId="45DCBE13" w14:textId="77777777" w:rsidR="00491BE9" w:rsidRPr="00F54B23" w:rsidRDefault="00491BE9" w:rsidP="00491BE9">
      <w:pPr>
        <w:pStyle w:val="ListParagraph"/>
        <w:numPr>
          <w:ilvl w:val="0"/>
          <w:numId w:val="5"/>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Demonstrated commitment to reflective practice and self-development, identifying and challenging own biases, responding to others with empathy and evaluating the way own behaviour impacts team culture and performance.</w:t>
      </w:r>
    </w:p>
    <w:p w14:paraId="4074CBA0" w14:textId="77777777" w:rsidR="00491BE9" w:rsidRPr="00F54B23" w:rsidRDefault="00491BE9" w:rsidP="00491BE9">
      <w:pPr>
        <w:pStyle w:val="ListParagraph"/>
        <w:numPr>
          <w:ilvl w:val="0"/>
          <w:numId w:val="5"/>
        </w:numPr>
        <w:spacing w:after="60" w:line="240" w:lineRule="atLeast"/>
        <w:jc w:val="both"/>
        <w:rPr>
          <w:rFonts w:asciiTheme="minorHAnsi" w:hAnsiTheme="minorHAnsi"/>
          <w:sz w:val="22"/>
          <w:szCs w:val="22"/>
          <w:lang w:val="en-AU"/>
        </w:rPr>
      </w:pPr>
      <w:r w:rsidRPr="00F54B23">
        <w:rPr>
          <w:rFonts w:asciiTheme="minorHAnsi" w:hAnsiTheme="minorHAnsi"/>
          <w:sz w:val="22"/>
          <w:szCs w:val="22"/>
          <w:lang w:val="en-AU"/>
        </w:rPr>
        <w:t>Ability to inspire and motivate others towards shared objectives, actively facilitate communication and two-way feedback across the University and create a safe, inclusive, high-performing team culture – consistently modelling and enabling accountability, connection, innovation and care.</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2D3B5199" w14:textId="27B688EE" w:rsidR="00CD0C91" w:rsidRDefault="00CD0C91" w:rsidP="00491BE9">
      <w:pPr>
        <w:pStyle w:val="Default"/>
        <w:numPr>
          <w:ilvl w:val="0"/>
          <w:numId w:val="3"/>
        </w:numPr>
        <w:jc w:val="both"/>
        <w:rPr>
          <w:rFonts w:asciiTheme="minorHAnsi" w:hAnsiTheme="minorHAnsi" w:cstheme="minorHAnsi"/>
          <w:bCs/>
          <w:sz w:val="22"/>
          <w:szCs w:val="22"/>
        </w:rPr>
      </w:pPr>
      <w:r w:rsidRPr="00CD0C91">
        <w:rPr>
          <w:rFonts w:asciiTheme="minorHAnsi" w:hAnsiTheme="minorHAnsi" w:cstheme="minorHAnsi"/>
          <w:bCs/>
          <w:sz w:val="22"/>
          <w:szCs w:val="22"/>
        </w:rPr>
        <w:t xml:space="preserve">Eligible for registration as a dental practitioner and the dental speciality </w:t>
      </w:r>
      <w:r w:rsidR="00B44272">
        <w:rPr>
          <w:rFonts w:asciiTheme="minorHAnsi" w:hAnsiTheme="minorHAnsi" w:cstheme="minorHAnsi"/>
          <w:bCs/>
          <w:sz w:val="22"/>
          <w:szCs w:val="22"/>
        </w:rPr>
        <w:t>endodontics</w:t>
      </w:r>
      <w:r w:rsidRPr="00CD0C91">
        <w:rPr>
          <w:rFonts w:asciiTheme="minorHAnsi" w:hAnsiTheme="minorHAnsi" w:cstheme="minorHAnsi"/>
          <w:bCs/>
          <w:sz w:val="22"/>
          <w:szCs w:val="22"/>
        </w:rPr>
        <w:t xml:space="preserve"> with AH</w:t>
      </w:r>
      <w:r>
        <w:rPr>
          <w:rFonts w:asciiTheme="minorHAnsi" w:hAnsiTheme="minorHAnsi" w:cstheme="minorHAnsi"/>
          <w:bCs/>
          <w:sz w:val="22"/>
          <w:szCs w:val="22"/>
        </w:rPr>
        <w:t>P</w:t>
      </w:r>
      <w:r w:rsidRPr="00CD0C91">
        <w:rPr>
          <w:rFonts w:asciiTheme="minorHAnsi" w:hAnsiTheme="minorHAnsi" w:cstheme="minorHAnsi"/>
          <w:bCs/>
          <w:sz w:val="22"/>
          <w:szCs w:val="22"/>
        </w:rPr>
        <w:t>RA</w:t>
      </w:r>
    </w:p>
    <w:p w14:paraId="4FBEEED6" w14:textId="36927FBD" w:rsidR="004C44DE" w:rsidRPr="007567A3" w:rsidRDefault="004C44DE" w:rsidP="00491BE9">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491BE9">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48A3E5B" w14:textId="26871F39" w:rsidR="00440CB4" w:rsidRDefault="00440CB4" w:rsidP="00440CB4">
      <w:pPr>
        <w:pStyle w:val="Default"/>
        <w:jc w:val="both"/>
        <w:rPr>
          <w:rFonts w:asciiTheme="minorHAnsi" w:hAnsiTheme="minorHAnsi" w:cstheme="minorHAnsi"/>
          <w:bCs/>
          <w:sz w:val="22"/>
          <w:szCs w:val="22"/>
        </w:rPr>
      </w:pP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lastRenderedPageBreak/>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77777777"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3D7C7953" w14:textId="77777777" w:rsidR="00A86FEB" w:rsidRDefault="00A86FEB">
      <w:pPr>
        <w:widowControl/>
        <w:rPr>
          <w:rFonts w:ascii="Calibri" w:hAnsi="Calibri" w:cs="Calibri"/>
          <w:b/>
          <w:snapToGrid/>
          <w:color w:val="000000"/>
          <w:sz w:val="22"/>
          <w:szCs w:val="22"/>
          <w:lang w:val="en-AU" w:eastAsia="en-AU"/>
        </w:rPr>
      </w:pPr>
    </w:p>
    <w:p w14:paraId="79657E27" w14:textId="77777777" w:rsidR="00A773E9" w:rsidRDefault="00A773E9" w:rsidP="00A773E9">
      <w:pPr>
        <w:pStyle w:val="xmsonormal"/>
        <w:rPr>
          <w:b/>
          <w:bCs/>
        </w:rPr>
      </w:pPr>
      <w:bookmarkStart w:id="0" w:name="_Hlk97887926"/>
      <w:r>
        <w:rPr>
          <w:b/>
          <w:bCs/>
        </w:rPr>
        <w:t>Why La Trobe: </w:t>
      </w:r>
    </w:p>
    <w:p w14:paraId="45A58605" w14:textId="77777777" w:rsidR="00A773E9" w:rsidRDefault="00A773E9" w:rsidP="00A773E9">
      <w:pPr>
        <w:pStyle w:val="xmsonormal"/>
        <w:rPr>
          <w:b/>
          <w:bCs/>
        </w:rPr>
      </w:pPr>
    </w:p>
    <w:p w14:paraId="7A133E5C" w14:textId="77777777" w:rsidR="00A773E9" w:rsidRDefault="00A773E9" w:rsidP="00A773E9">
      <w:pPr>
        <w:pStyle w:val="xmsonormal"/>
        <w:numPr>
          <w:ilvl w:val="0"/>
          <w:numId w:val="8"/>
        </w:numPr>
        <w:rPr>
          <w:rFonts w:eastAsia="Times New Roman"/>
        </w:rPr>
      </w:pPr>
      <w:r>
        <w:rPr>
          <w:rFonts w:ascii="Avenir" w:eastAsia="Times New Roman" w:hAnsi="Avenir"/>
        </w:rPr>
        <w:t>Develop your career at an innovative, global university where you’ll collaborate with community and industry to create impact. </w:t>
      </w:r>
    </w:p>
    <w:p w14:paraId="4F4C59BD" w14:textId="77777777" w:rsidR="00A773E9" w:rsidRDefault="00A773E9" w:rsidP="00A773E9">
      <w:pPr>
        <w:pStyle w:val="xmsonormal"/>
        <w:numPr>
          <w:ilvl w:val="0"/>
          <w:numId w:val="8"/>
        </w:numPr>
        <w:rPr>
          <w:rFonts w:eastAsia="Times New Roman"/>
        </w:rPr>
      </w:pPr>
      <w:r>
        <w:rPr>
          <w:rFonts w:ascii="Avenir" w:eastAsia="Times New Roman" w:hAnsi="Avenir"/>
        </w:rPr>
        <w:t>Enjoy working on our inspiring and stunning campuses – the perfect hub for industry, students and academics </w:t>
      </w:r>
    </w:p>
    <w:p w14:paraId="3F1B8D7D" w14:textId="77777777" w:rsidR="00A773E9" w:rsidRDefault="00A773E9" w:rsidP="00A773E9">
      <w:pPr>
        <w:pStyle w:val="xmsonormal"/>
        <w:numPr>
          <w:ilvl w:val="0"/>
          <w:numId w:val="8"/>
        </w:numPr>
        <w:rPr>
          <w:rFonts w:eastAsia="Times New Roman"/>
        </w:rPr>
      </w:pPr>
      <w:r>
        <w:rPr>
          <w:rFonts w:ascii="Avenir" w:eastAsia="Times New Roman" w:hAnsi="Avenir"/>
        </w:rPr>
        <w:t>Help transform the lives of students, partners and communities now and in the future</w:t>
      </w:r>
    </w:p>
    <w:p w14:paraId="1F0FC87B" w14:textId="77777777" w:rsidR="00A773E9" w:rsidRDefault="00A773E9" w:rsidP="00A773E9">
      <w:pPr>
        <w:pStyle w:val="xmsonormal"/>
      </w:pPr>
      <w:r>
        <w:rPr>
          <w:rFonts w:ascii="Avenir" w:hAnsi="Avenir"/>
        </w:rPr>
        <w:t> </w:t>
      </w:r>
    </w:p>
    <w:p w14:paraId="3B8AE8E1" w14:textId="77777777" w:rsidR="00A773E9" w:rsidRDefault="00A773E9" w:rsidP="00A773E9">
      <w:pPr>
        <w:pStyle w:val="xmsonormal"/>
      </w:pPr>
      <w:r>
        <w:rPr>
          <w:rFonts w:ascii="Avenir" w:hAnsi="Avenir"/>
        </w:rPr>
        <w:t>This is more than just a job. Working at La Trobe offers opportunities to demonstrate excellence and transform lives. </w:t>
      </w:r>
    </w:p>
    <w:p w14:paraId="5B14E38B" w14:textId="77777777" w:rsidR="00A773E9" w:rsidRDefault="00A773E9" w:rsidP="00A773E9">
      <w:pPr>
        <w:pStyle w:val="xmsonormal"/>
      </w:pPr>
      <w:r>
        <w:rPr>
          <w:rFonts w:ascii="Avenir" w:hAnsi="Avenir"/>
        </w:rPr>
        <w:t> </w:t>
      </w:r>
    </w:p>
    <w:p w14:paraId="4B6A233D" w14:textId="77777777" w:rsidR="00A773E9" w:rsidRDefault="00A773E9" w:rsidP="00A773E9">
      <w:pPr>
        <w:pStyle w:val="xmsonormal"/>
      </w:pPr>
      <w:r>
        <w:rPr>
          <w:rFonts w:ascii="Avenir" w:hAnsi="Avenir"/>
        </w:rPr>
        <w:t>Here, you’ll join exceptional people, partners and communities, who power our operations with ambition and purpose. </w:t>
      </w:r>
    </w:p>
    <w:p w14:paraId="41D6A989" w14:textId="77777777" w:rsidR="00A773E9" w:rsidRDefault="00A773E9" w:rsidP="00A773E9">
      <w:pPr>
        <w:pStyle w:val="xmsonormal"/>
      </w:pPr>
      <w:r>
        <w:rPr>
          <w:rFonts w:ascii="Avenir" w:hAnsi="Avenir"/>
        </w:rPr>
        <w:t> </w:t>
      </w:r>
    </w:p>
    <w:p w14:paraId="6332C675" w14:textId="77777777" w:rsidR="00A773E9" w:rsidRDefault="00A773E9" w:rsidP="00A773E9">
      <w:pPr>
        <w:pStyle w:val="xmsonormal"/>
      </w:pPr>
      <w:r>
        <w:rPr>
          <w:rFonts w:ascii="Avenir" w:hAnsi="Avenir"/>
        </w:rPr>
        <w:t>We are forward-looking and culturally inclusive. We continuously review, improve and transform our processes to embrace new, flexible approaches. That means you’ll always have the opportunity to succeed and make a difference</w:t>
      </w:r>
      <w:r>
        <w:t>.</w:t>
      </w:r>
    </w:p>
    <w:p w14:paraId="2DF4609B" w14:textId="77777777" w:rsidR="00A773E9" w:rsidRDefault="00A773E9" w:rsidP="00A773E9">
      <w:pPr>
        <w:pStyle w:val="xmsonormal"/>
      </w:pPr>
      <w:r>
        <w:t> </w:t>
      </w:r>
    </w:p>
    <w:p w14:paraId="132AD594" w14:textId="77777777" w:rsidR="00A773E9" w:rsidRDefault="00A773E9" w:rsidP="00A773E9">
      <w:pPr>
        <w:pStyle w:val="xmsonormal"/>
        <w:rPr>
          <w:b/>
          <w:bCs/>
        </w:rPr>
      </w:pPr>
      <w:r>
        <w:rPr>
          <w:b/>
          <w:bCs/>
        </w:rPr>
        <w:t>La Trobe’s Cultural Qualities:</w:t>
      </w:r>
    </w:p>
    <w:p w14:paraId="6D505C3D" w14:textId="299C65CB" w:rsidR="00A773E9" w:rsidRDefault="00A773E9" w:rsidP="00A773E9">
      <w:r>
        <w:rPr>
          <w:noProof/>
        </w:rPr>
        <w:drawing>
          <wp:inline distT="0" distB="0" distL="0" distR="0" wp14:anchorId="537CE4E1" wp14:editId="3C732D44">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0"/>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5E41" w14:textId="77777777" w:rsidR="00471F7B" w:rsidRDefault="00471F7B">
      <w:r>
        <w:separator/>
      </w:r>
    </w:p>
  </w:endnote>
  <w:endnote w:type="continuationSeparator" w:id="0">
    <w:p w14:paraId="33CA0555" w14:textId="77777777" w:rsidR="00471F7B" w:rsidRDefault="0047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E28B" w14:textId="77777777" w:rsidR="00471F7B" w:rsidRDefault="00471F7B">
      <w:r>
        <w:separator/>
      </w:r>
    </w:p>
  </w:footnote>
  <w:footnote w:type="continuationSeparator" w:id="0">
    <w:p w14:paraId="627C1892" w14:textId="77777777" w:rsidR="00471F7B" w:rsidRDefault="0047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E02349"/>
    <w:multiLevelType w:val="hybridMultilevel"/>
    <w:tmpl w:val="CEC28EAA"/>
    <w:lvl w:ilvl="0" w:tplc="A8A0A47C">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6F6895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D987FD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896554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83C615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45203F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F160BB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EFA0EB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122948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8"/>
  </w:num>
  <w:num w:numId="6">
    <w:abstractNumId w:val="0"/>
  </w:num>
  <w:num w:numId="7">
    <w:abstractNumId w:val="3"/>
  </w:num>
  <w:num w:numId="8">
    <w:abstractNumId w:val="2"/>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A74"/>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102234"/>
    <w:rsid w:val="00105A71"/>
    <w:rsid w:val="00110C4A"/>
    <w:rsid w:val="0011340D"/>
    <w:rsid w:val="0011381E"/>
    <w:rsid w:val="00120397"/>
    <w:rsid w:val="001213E0"/>
    <w:rsid w:val="001216BC"/>
    <w:rsid w:val="00121803"/>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102E"/>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82F98"/>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1F7B"/>
    <w:rsid w:val="004728DB"/>
    <w:rsid w:val="00482BFB"/>
    <w:rsid w:val="00483CF1"/>
    <w:rsid w:val="00484B2B"/>
    <w:rsid w:val="00485FBD"/>
    <w:rsid w:val="00487B3A"/>
    <w:rsid w:val="004901BE"/>
    <w:rsid w:val="00491BE9"/>
    <w:rsid w:val="00492597"/>
    <w:rsid w:val="00492841"/>
    <w:rsid w:val="004A4C9D"/>
    <w:rsid w:val="004A6946"/>
    <w:rsid w:val="004B21A8"/>
    <w:rsid w:val="004B36FA"/>
    <w:rsid w:val="004C3676"/>
    <w:rsid w:val="004C44DE"/>
    <w:rsid w:val="004C5B77"/>
    <w:rsid w:val="004E498E"/>
    <w:rsid w:val="004F12B6"/>
    <w:rsid w:val="005034AC"/>
    <w:rsid w:val="00521405"/>
    <w:rsid w:val="00522086"/>
    <w:rsid w:val="00524467"/>
    <w:rsid w:val="005274EB"/>
    <w:rsid w:val="005350D7"/>
    <w:rsid w:val="005402E9"/>
    <w:rsid w:val="00545851"/>
    <w:rsid w:val="00560D9F"/>
    <w:rsid w:val="00571A25"/>
    <w:rsid w:val="00573BF8"/>
    <w:rsid w:val="00581B8D"/>
    <w:rsid w:val="00587393"/>
    <w:rsid w:val="0059602C"/>
    <w:rsid w:val="005A771D"/>
    <w:rsid w:val="005B0A21"/>
    <w:rsid w:val="005B2180"/>
    <w:rsid w:val="005C69DB"/>
    <w:rsid w:val="005C7C84"/>
    <w:rsid w:val="005D100A"/>
    <w:rsid w:val="005F03E3"/>
    <w:rsid w:val="005F3321"/>
    <w:rsid w:val="006044D1"/>
    <w:rsid w:val="00611589"/>
    <w:rsid w:val="0061290F"/>
    <w:rsid w:val="00614B49"/>
    <w:rsid w:val="00621140"/>
    <w:rsid w:val="006257B9"/>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A7BC8"/>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B30B3"/>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3E9"/>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6F35"/>
    <w:rsid w:val="00B4034C"/>
    <w:rsid w:val="00B44272"/>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30A5"/>
    <w:rsid w:val="00BC772C"/>
    <w:rsid w:val="00BD0A52"/>
    <w:rsid w:val="00BD10E7"/>
    <w:rsid w:val="00BE08F6"/>
    <w:rsid w:val="00BE1992"/>
    <w:rsid w:val="00BE1D29"/>
    <w:rsid w:val="00BE5C22"/>
    <w:rsid w:val="00BF0110"/>
    <w:rsid w:val="00BF51E6"/>
    <w:rsid w:val="00C02C2A"/>
    <w:rsid w:val="00C03F22"/>
    <w:rsid w:val="00C04F87"/>
    <w:rsid w:val="00C10337"/>
    <w:rsid w:val="00C16038"/>
    <w:rsid w:val="00C20709"/>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D0C91"/>
    <w:rsid w:val="00CE0217"/>
    <w:rsid w:val="00CE360A"/>
    <w:rsid w:val="00CE5982"/>
    <w:rsid w:val="00CE60AE"/>
    <w:rsid w:val="00CF0177"/>
    <w:rsid w:val="00CF7BA9"/>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A773E9"/>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731930592">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4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HEO-Level-7-PD-Template-5.dotx</Template>
  <TotalTime>7</TotalTime>
  <Pages>4</Pages>
  <Words>997</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7720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Melissa Magaton</cp:lastModifiedBy>
  <cp:revision>2</cp:revision>
  <cp:lastPrinted>2010-05-17T01:36:00Z</cp:lastPrinted>
  <dcterms:created xsi:type="dcterms:W3CDTF">2022-03-29T00:53:00Z</dcterms:created>
  <dcterms:modified xsi:type="dcterms:W3CDTF">2022-03-29T00:53:00Z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