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4822E" w14:textId="77777777" w:rsidR="0028037E" w:rsidRDefault="000D31D4" w:rsidP="006B32A0">
      <w:r>
        <w:rPr>
          <w:noProof/>
          <w:lang w:val="en-AU" w:eastAsia="en-AU"/>
        </w:rPr>
        <mc:AlternateContent>
          <mc:Choice Requires="wps">
            <w:drawing>
              <wp:anchor distT="45720" distB="45720" distL="114300" distR="114300" simplePos="0" relativeHeight="251659264" behindDoc="0" locked="0" layoutInCell="1" allowOverlap="1" wp14:anchorId="520AD0D0" wp14:editId="03F9B014">
                <wp:simplePos x="0" y="0"/>
                <wp:positionH relativeFrom="margin">
                  <wp:posOffset>-419100</wp:posOffset>
                </wp:positionH>
                <wp:positionV relativeFrom="page">
                  <wp:posOffset>1123950</wp:posOffset>
                </wp:positionV>
                <wp:extent cx="6162675" cy="1657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57350"/>
                        </a:xfrm>
                        <a:prstGeom prst="rect">
                          <a:avLst/>
                        </a:prstGeom>
                        <a:noFill/>
                        <a:ln w="9525">
                          <a:noFill/>
                          <a:miter lim="800000"/>
                          <a:headEnd/>
                          <a:tailEnd/>
                        </a:ln>
                      </wps:spPr>
                      <wps:txbx>
                        <w:txbxContent>
                          <w:p w14:paraId="4098E684" w14:textId="3A0834D9" w:rsidR="008A604A" w:rsidRPr="008A604A" w:rsidRDefault="0070457B"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DIVERSITY AND INCLUSION</w:t>
                            </w:r>
                            <w:r w:rsidR="008C483F">
                              <w:rPr>
                                <w:rFonts w:ascii="Arial Bold" w:hAnsi="Arial Bold"/>
                                <w:b/>
                                <w:caps/>
                                <w:color w:val="FFFFFF" w:themeColor="background1"/>
                                <w:sz w:val="40"/>
                                <w:szCs w:val="40"/>
                              </w:rPr>
                              <w:t xml:space="preserve"> lead</w:t>
                            </w:r>
                          </w:p>
                          <w:p w14:paraId="1D8ADD45" w14:textId="42EAFFB9" w:rsidR="008A604A" w:rsidRPr="008A604A" w:rsidRDefault="009D6CC0"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Quality and Outcomes</w:t>
                            </w:r>
                          </w:p>
                          <w:p w14:paraId="672A6659" w14:textId="6BEEF5A4" w:rsidR="00220F16" w:rsidRPr="009D6CC0" w:rsidRDefault="009F72C6" w:rsidP="006B32A0">
                            <w:pPr>
                              <w:rPr>
                                <w:rFonts w:ascii="Arial Bold" w:hAnsi="Arial Bold"/>
                                <w:b/>
                                <w:caps/>
                                <w:color w:val="FFFFFF" w:themeColor="background1"/>
                                <w:sz w:val="36"/>
                                <w:szCs w:val="36"/>
                              </w:rPr>
                            </w:pPr>
                            <w:r>
                              <w:rPr>
                                <w:rFonts w:ascii="Arial Bold" w:hAnsi="Arial Bold"/>
                                <w:b/>
                                <w:caps/>
                                <w:color w:val="FFFFFF" w:themeColor="background1"/>
                                <w:sz w:val="36"/>
                                <w:szCs w:val="36"/>
                              </w:rPr>
                              <w:t>Central office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0AD0D0" id="_x0000_t202" coordsize="21600,21600" o:spt="202" path="m,l,21600r21600,l21600,xe">
                <v:stroke joinstyle="miter"/>
                <v:path gradientshapeok="t" o:connecttype="rect"/>
              </v:shapetype>
              <v:shape id="Text Box 2" o:spid="_x0000_s1026" type="#_x0000_t202" style="position:absolute;margin-left:-33pt;margin-top:88.5pt;width:485.25pt;height:1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" filled="f" stroked="f">
                <v:textbox>
                  <w:txbxContent>
                    <w:p w14:paraId="4098E684" w14:textId="3A0834D9" w:rsidR="008A604A" w:rsidRPr="008A604A" w:rsidRDefault="0070457B"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DIVERSITY AND INCLUSION</w:t>
                      </w:r>
                      <w:r w:rsidR="008C483F">
                        <w:rPr>
                          <w:rFonts w:ascii="Arial Bold" w:hAnsi="Arial Bold"/>
                          <w:b/>
                          <w:caps/>
                          <w:color w:val="FFFFFF" w:themeColor="background1"/>
                          <w:sz w:val="40"/>
                          <w:szCs w:val="40"/>
                        </w:rPr>
                        <w:t xml:space="preserve"> lead</w:t>
                      </w:r>
                    </w:p>
                    <w:p w14:paraId="1D8ADD45" w14:textId="42EAFFB9" w:rsidR="008A604A" w:rsidRPr="008A604A" w:rsidRDefault="009D6CC0"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Quality and Outcomes</w:t>
                      </w:r>
                    </w:p>
                    <w:p w14:paraId="672A6659" w14:textId="6BEEF5A4" w:rsidR="00220F16" w:rsidRPr="009D6CC0" w:rsidRDefault="009F72C6" w:rsidP="006B32A0">
                      <w:pPr>
                        <w:rPr>
                          <w:rFonts w:ascii="Arial Bold" w:hAnsi="Arial Bold"/>
                          <w:b/>
                          <w:caps/>
                          <w:color w:val="FFFFFF" w:themeColor="background1"/>
                          <w:sz w:val="36"/>
                          <w:szCs w:val="36"/>
                        </w:rPr>
                      </w:pPr>
                      <w:r>
                        <w:rPr>
                          <w:rFonts w:ascii="Arial Bold" w:hAnsi="Arial Bold"/>
                          <w:b/>
                          <w:caps/>
                          <w:color w:val="FFFFFF" w:themeColor="background1"/>
                          <w:sz w:val="36"/>
                          <w:szCs w:val="36"/>
                        </w:rPr>
                        <w:t>Central office</w:t>
                      </w:r>
                    </w:p>
                  </w:txbxContent>
                </v:textbox>
                <w10:wrap type="square" anchorx="margin" anchory="page"/>
              </v:shape>
            </w:pict>
          </mc:Fallback>
        </mc:AlternateContent>
      </w:r>
    </w:p>
    <w:p w14:paraId="655682E3" w14:textId="77777777" w:rsidR="0028037E" w:rsidRDefault="002E702E" w:rsidP="006B32A0">
      <w:pPr>
        <w:sectPr w:rsidR="0028037E" w:rsidSect="0028037E">
          <w:headerReference w:type="default" r:id="rId13"/>
          <w:footerReference w:type="default" r:id="rId14"/>
          <w:headerReference w:type="first" r:id="rId15"/>
          <w:footerReference w:type="first" r:id="rId16"/>
          <w:pgSz w:w="11907" w:h="16839" w:code="9"/>
          <w:pgMar w:top="1440" w:right="1440" w:bottom="1440" w:left="1440" w:header="720" w:footer="720" w:gutter="0"/>
          <w:cols w:space="720"/>
          <w:docGrid w:linePitch="360"/>
        </w:sectPr>
      </w:pPr>
      <w:r>
        <w:rPr>
          <w:noProof/>
          <w:lang w:val="en-AU" w:eastAsia="en-AU"/>
        </w:rPr>
        <mc:AlternateContent>
          <mc:Choice Requires="wps">
            <w:drawing>
              <wp:anchor distT="45720" distB="45720" distL="114300" distR="114300" simplePos="0" relativeHeight="251661312" behindDoc="0" locked="0" layoutInCell="1" allowOverlap="1" wp14:anchorId="33F2078A" wp14:editId="67181452">
                <wp:simplePos x="0" y="0"/>
                <wp:positionH relativeFrom="margin">
                  <wp:align>right</wp:align>
                </wp:positionH>
                <wp:positionV relativeFrom="page">
                  <wp:posOffset>3819525</wp:posOffset>
                </wp:positionV>
                <wp:extent cx="6162675" cy="38481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848100"/>
                        </a:xfrm>
                        <a:prstGeom prst="rect">
                          <a:avLst/>
                        </a:prstGeom>
                        <a:noFill/>
                        <a:ln w="9525">
                          <a:noFill/>
                          <a:miter lim="800000"/>
                          <a:headEnd/>
                          <a:tailEnd/>
                        </a:ln>
                      </wps:spPr>
                      <wps:txbx>
                        <w:txbxContent>
                          <w:p w14:paraId="4CDE66FF" w14:textId="77777777"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14:paraId="44236192" w14:textId="77777777" w:rsidR="00220F16" w:rsidRPr="006B32A0" w:rsidRDefault="00220F16" w:rsidP="006B32A0">
                            <w:pPr>
                              <w:rPr>
                                <w:sz w:val="28"/>
                                <w:szCs w:val="28"/>
                              </w:rPr>
                            </w:pPr>
                            <w:r w:rsidRPr="006B32A0">
                              <w:rPr>
                                <w:sz w:val="28"/>
                                <w:szCs w:val="28"/>
                              </w:rPr>
                              <w:t>We strive to create an environment where employees feel valued and rewarded.</w:t>
                            </w:r>
                          </w:p>
                          <w:p w14:paraId="520B535C" w14:textId="77777777"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14:paraId="5AA8A37C" w14:textId="77777777"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2078A" id="_x0000_s1027" type="#_x0000_t202" style="position:absolute;margin-left:434.05pt;margin-top:300.75pt;width:485.25pt;height:30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" filled="f" stroked="f">
                <v:textbox>
                  <w:txbxContent>
                    <w:p w14:paraId="4CDE66FF" w14:textId="77777777"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14:paraId="44236192" w14:textId="77777777" w:rsidR="00220F16" w:rsidRPr="006B32A0" w:rsidRDefault="00220F16" w:rsidP="006B32A0">
                      <w:pPr>
                        <w:rPr>
                          <w:sz w:val="28"/>
                          <w:szCs w:val="28"/>
                        </w:rPr>
                      </w:pPr>
                      <w:r w:rsidRPr="006B32A0">
                        <w:rPr>
                          <w:sz w:val="28"/>
                          <w:szCs w:val="28"/>
                        </w:rPr>
                        <w:t>We strive to create an environment where employees feel valued and rewarded.</w:t>
                      </w:r>
                    </w:p>
                    <w:p w14:paraId="520B535C" w14:textId="77777777"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14:paraId="5AA8A37C" w14:textId="77777777"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v:textbox>
                <w10:wrap type="square" anchorx="margin" anchory="page"/>
              </v:shape>
            </w:pict>
          </mc:Fallback>
        </mc:AlternateContent>
      </w:r>
      <w:r w:rsidR="0028037E">
        <w:br w:type="page"/>
      </w:r>
    </w:p>
    <w:p w14:paraId="5DAB6C7B" w14:textId="77777777" w:rsidR="0028037E" w:rsidRDefault="0028037E" w:rsidP="006B32A0"/>
    <w:p w14:paraId="02EB378F" w14:textId="77777777" w:rsidR="0028037E" w:rsidRDefault="0028037E" w:rsidP="006B32A0"/>
    <w:p w14:paraId="6A05A809" w14:textId="77777777" w:rsidR="00386E9B" w:rsidRDefault="00386E9B" w:rsidP="006B32A0"/>
    <w:p w14:paraId="41C8F396" w14:textId="099DBAA6" w:rsidR="00386E9B" w:rsidRPr="009D6CC0" w:rsidRDefault="00386E9B" w:rsidP="000D31D4">
      <w:pPr>
        <w:rPr>
          <w:b/>
          <w:sz w:val="32"/>
          <w:szCs w:val="32"/>
        </w:rPr>
      </w:pPr>
      <w:r w:rsidRPr="008F7F3E">
        <w:rPr>
          <w:b/>
          <w:sz w:val="32"/>
          <w:szCs w:val="32"/>
        </w:rPr>
        <w:t>Position details</w:t>
      </w:r>
    </w:p>
    <w:tbl>
      <w:tblPr>
        <w:tblStyle w:val="TableGrid"/>
        <w:tblW w:w="0" w:type="auto"/>
        <w:tblCellMar>
          <w:top w:w="284" w:type="dxa"/>
          <w:bottom w:w="284" w:type="dxa"/>
        </w:tblCellMar>
        <w:tblLook w:val="04A0" w:firstRow="1" w:lastRow="0" w:firstColumn="1" w:lastColumn="0" w:noHBand="0" w:noVBand="1"/>
      </w:tblPr>
      <w:tblGrid>
        <w:gridCol w:w="2263"/>
        <w:gridCol w:w="6754"/>
      </w:tblGrid>
      <w:tr w:rsidR="008A604A" w:rsidRPr="00386E9B" w14:paraId="3EB11D38" w14:textId="77777777" w:rsidTr="119F1BD3">
        <w:tc>
          <w:tcPr>
            <w:tcW w:w="2263" w:type="dxa"/>
            <w:shd w:val="clear" w:color="auto" w:fill="A097C3"/>
          </w:tcPr>
          <w:p w14:paraId="5EF8972E" w14:textId="77777777" w:rsidR="008A604A" w:rsidRPr="00361E1E" w:rsidRDefault="008A604A" w:rsidP="008A604A">
            <w:pPr>
              <w:rPr>
                <w:b/>
                <w:color w:val="FFFFFF" w:themeColor="background1"/>
                <w:sz w:val="24"/>
                <w:szCs w:val="24"/>
              </w:rPr>
            </w:pPr>
            <w:r w:rsidRPr="00361E1E">
              <w:rPr>
                <w:b/>
                <w:color w:val="FFFFFF" w:themeColor="background1"/>
                <w:sz w:val="24"/>
                <w:szCs w:val="24"/>
              </w:rPr>
              <w:t>Position</w:t>
            </w:r>
          </w:p>
        </w:tc>
        <w:tc>
          <w:tcPr>
            <w:tcW w:w="6754" w:type="dxa"/>
            <w:shd w:val="clear" w:color="auto" w:fill="D9E2F3" w:themeFill="accent5" w:themeFillTint="33"/>
          </w:tcPr>
          <w:p w14:paraId="38F4C245" w14:textId="1F9EA6DA" w:rsidR="008A604A" w:rsidRPr="009D6CC0" w:rsidRDefault="008D3E26" w:rsidP="119F1BD3">
            <w:r w:rsidRPr="009D6CC0">
              <w:rPr>
                <w:rFonts w:eastAsia="Arial"/>
                <w:lang w:val="en-US"/>
              </w:rPr>
              <w:t>Diversity and Inclusion</w:t>
            </w:r>
            <w:r w:rsidR="008C483F">
              <w:rPr>
                <w:rFonts w:eastAsia="Arial"/>
                <w:lang w:val="en-US"/>
              </w:rPr>
              <w:t xml:space="preserve"> Lead</w:t>
            </w:r>
          </w:p>
        </w:tc>
      </w:tr>
      <w:tr w:rsidR="008A604A" w:rsidRPr="00386E9B" w14:paraId="227A6DF0" w14:textId="77777777" w:rsidTr="119F1BD3">
        <w:tc>
          <w:tcPr>
            <w:tcW w:w="2263" w:type="dxa"/>
            <w:shd w:val="clear" w:color="auto" w:fill="A097C3"/>
          </w:tcPr>
          <w:p w14:paraId="1432F95E" w14:textId="77777777" w:rsidR="008A604A" w:rsidRPr="00361E1E" w:rsidRDefault="008A604A" w:rsidP="008A604A">
            <w:pPr>
              <w:rPr>
                <w:b/>
                <w:color w:val="FFFFFF" w:themeColor="background1"/>
                <w:sz w:val="24"/>
                <w:szCs w:val="24"/>
              </w:rPr>
            </w:pPr>
            <w:r w:rsidRPr="00361E1E">
              <w:rPr>
                <w:b/>
                <w:color w:val="FFFFFF" w:themeColor="background1"/>
                <w:sz w:val="24"/>
                <w:szCs w:val="24"/>
              </w:rPr>
              <w:t>Program</w:t>
            </w:r>
          </w:p>
        </w:tc>
        <w:tc>
          <w:tcPr>
            <w:tcW w:w="6754" w:type="dxa"/>
            <w:shd w:val="clear" w:color="auto" w:fill="D9E2F3" w:themeFill="accent5" w:themeFillTint="33"/>
          </w:tcPr>
          <w:p w14:paraId="4E5473D7" w14:textId="336CAB30" w:rsidR="008A604A" w:rsidRPr="009D6CC0" w:rsidRDefault="009D6CC0" w:rsidP="119F1BD3">
            <w:r>
              <w:rPr>
                <w:rFonts w:eastAsia="Arial"/>
                <w:lang w:val="en-US"/>
              </w:rPr>
              <w:t>Quality and Outcomes</w:t>
            </w:r>
          </w:p>
        </w:tc>
      </w:tr>
      <w:tr w:rsidR="008A604A" w:rsidRPr="00386E9B" w14:paraId="63934659" w14:textId="77777777" w:rsidTr="119F1BD3">
        <w:tc>
          <w:tcPr>
            <w:tcW w:w="2263" w:type="dxa"/>
            <w:shd w:val="clear" w:color="auto" w:fill="A097C3"/>
          </w:tcPr>
          <w:p w14:paraId="310018A9" w14:textId="77777777" w:rsidR="008A604A" w:rsidRPr="00361E1E" w:rsidRDefault="008A604A" w:rsidP="008A604A">
            <w:pPr>
              <w:rPr>
                <w:b/>
                <w:color w:val="FFFFFF" w:themeColor="background1"/>
                <w:sz w:val="24"/>
                <w:szCs w:val="24"/>
              </w:rPr>
            </w:pPr>
            <w:r w:rsidRPr="00361E1E">
              <w:rPr>
                <w:b/>
                <w:color w:val="FFFFFF" w:themeColor="background1"/>
                <w:sz w:val="24"/>
                <w:szCs w:val="24"/>
              </w:rPr>
              <w:t>Hours</w:t>
            </w:r>
          </w:p>
        </w:tc>
        <w:tc>
          <w:tcPr>
            <w:tcW w:w="6754" w:type="dxa"/>
            <w:shd w:val="clear" w:color="auto" w:fill="D9E2F3" w:themeFill="accent5" w:themeFillTint="33"/>
          </w:tcPr>
          <w:p w14:paraId="72A3D3EC" w14:textId="1C48ACEC" w:rsidR="008A604A" w:rsidRPr="009D6CC0" w:rsidRDefault="008443DC" w:rsidP="009D6CC0">
            <w:pPr>
              <w:spacing w:before="120" w:after="120" w:line="259" w:lineRule="auto"/>
              <w:jc w:val="both"/>
              <w:rPr>
                <w:rFonts w:eastAsia="Times New Roman"/>
                <w:lang w:val="en-US" w:eastAsia="en-AU"/>
              </w:rPr>
            </w:pPr>
            <w:r w:rsidRPr="009D6CC0">
              <w:rPr>
                <w:rFonts w:eastAsia="Times New Roman"/>
                <w:lang w:val="en-US" w:eastAsia="en-AU"/>
              </w:rPr>
              <w:t>Applications for full time or 0.8 FTE will be considered</w:t>
            </w:r>
          </w:p>
        </w:tc>
      </w:tr>
      <w:tr w:rsidR="008A604A" w:rsidRPr="00386E9B" w14:paraId="4873677A" w14:textId="77777777" w:rsidTr="119F1BD3">
        <w:tc>
          <w:tcPr>
            <w:tcW w:w="2263" w:type="dxa"/>
            <w:shd w:val="clear" w:color="auto" w:fill="A097C3"/>
          </w:tcPr>
          <w:p w14:paraId="2FECA710" w14:textId="77777777" w:rsidR="008A604A" w:rsidRPr="00361E1E" w:rsidRDefault="008A604A" w:rsidP="008A604A">
            <w:pPr>
              <w:rPr>
                <w:b/>
                <w:color w:val="FFFFFF" w:themeColor="background1"/>
                <w:sz w:val="24"/>
                <w:szCs w:val="24"/>
              </w:rPr>
            </w:pPr>
            <w:r>
              <w:rPr>
                <w:b/>
                <w:color w:val="FFFFFF" w:themeColor="background1"/>
                <w:sz w:val="24"/>
                <w:szCs w:val="24"/>
              </w:rPr>
              <w:t>Hours per week</w:t>
            </w:r>
          </w:p>
        </w:tc>
        <w:tc>
          <w:tcPr>
            <w:tcW w:w="6754" w:type="dxa"/>
            <w:shd w:val="clear" w:color="auto" w:fill="D9E2F3" w:themeFill="accent5" w:themeFillTint="33"/>
          </w:tcPr>
          <w:p w14:paraId="09EB016F" w14:textId="5AA58E15" w:rsidR="008A604A" w:rsidRPr="009D6CC0" w:rsidRDefault="009D6CC0" w:rsidP="008A604A">
            <w:r w:rsidRPr="009D6CC0">
              <w:t xml:space="preserve">Up to </w:t>
            </w:r>
            <w:r w:rsidR="009F72C6" w:rsidRPr="009D6CC0">
              <w:t>38 hours per week</w:t>
            </w:r>
          </w:p>
        </w:tc>
      </w:tr>
      <w:tr w:rsidR="008A604A" w:rsidRPr="00386E9B" w14:paraId="4A67D826" w14:textId="77777777" w:rsidTr="119F1BD3">
        <w:tc>
          <w:tcPr>
            <w:tcW w:w="2263" w:type="dxa"/>
            <w:shd w:val="clear" w:color="auto" w:fill="A097C3"/>
          </w:tcPr>
          <w:p w14:paraId="07ED5907" w14:textId="77777777" w:rsidR="008A604A" w:rsidRPr="00361E1E" w:rsidRDefault="008A604A" w:rsidP="008A604A">
            <w:pPr>
              <w:rPr>
                <w:b/>
                <w:color w:val="FFFFFF" w:themeColor="background1"/>
                <w:sz w:val="24"/>
                <w:szCs w:val="24"/>
              </w:rPr>
            </w:pPr>
            <w:r w:rsidRPr="00361E1E">
              <w:rPr>
                <w:b/>
                <w:color w:val="FFFFFF" w:themeColor="background1"/>
                <w:sz w:val="24"/>
                <w:szCs w:val="24"/>
              </w:rPr>
              <w:t>Duration</w:t>
            </w:r>
          </w:p>
        </w:tc>
        <w:tc>
          <w:tcPr>
            <w:tcW w:w="6754" w:type="dxa"/>
            <w:shd w:val="clear" w:color="auto" w:fill="D9E2F3" w:themeFill="accent5" w:themeFillTint="33"/>
          </w:tcPr>
          <w:sdt>
            <w:sdtPr>
              <w:id w:val="103168453"/>
              <w:placeholder>
                <w:docPart w:val="0ABA0E4CF65241B8B57E0FF5A99C3E86"/>
              </w:placeholder>
              <w:dropDownList>
                <w:listItem w:value="Choose an item."/>
                <w:listItem w:displayText="Ongoing" w:value="Ongoing"/>
                <w:listItem w:displayText="Fixed Term" w:value="Fixed Term"/>
                <w:listItem w:displayText="Casual" w:value="Casual"/>
              </w:dropDownList>
            </w:sdtPr>
            <w:sdtEndPr/>
            <w:sdtContent>
              <w:p w14:paraId="0D0B940D" w14:textId="2914F36D" w:rsidR="008A604A" w:rsidRPr="009D6CC0" w:rsidRDefault="009F72C6" w:rsidP="008A604A">
                <w:pPr>
                  <w:rPr>
                    <w:lang w:val="en-US"/>
                  </w:rPr>
                </w:pPr>
                <w:r w:rsidRPr="009D6CC0">
                  <w:t>Ongoing</w:t>
                </w:r>
              </w:p>
            </w:sdtContent>
          </w:sdt>
        </w:tc>
      </w:tr>
      <w:tr w:rsidR="008A604A" w:rsidRPr="00386E9B" w14:paraId="3B17268E" w14:textId="77777777" w:rsidTr="119F1BD3">
        <w:tc>
          <w:tcPr>
            <w:tcW w:w="2263" w:type="dxa"/>
            <w:shd w:val="clear" w:color="auto" w:fill="A097C3"/>
          </w:tcPr>
          <w:p w14:paraId="1D2B207C" w14:textId="77777777" w:rsidR="008A604A" w:rsidRPr="00361E1E" w:rsidRDefault="008A604A" w:rsidP="008A604A">
            <w:pPr>
              <w:rPr>
                <w:b/>
                <w:color w:val="FFFFFF" w:themeColor="background1"/>
                <w:sz w:val="24"/>
                <w:szCs w:val="24"/>
              </w:rPr>
            </w:pPr>
            <w:r w:rsidRPr="00361E1E">
              <w:rPr>
                <w:b/>
                <w:color w:val="FFFFFF" w:themeColor="background1"/>
                <w:sz w:val="24"/>
                <w:szCs w:val="24"/>
              </w:rPr>
              <w:t>Location</w:t>
            </w:r>
          </w:p>
        </w:tc>
        <w:tc>
          <w:tcPr>
            <w:tcW w:w="6754" w:type="dxa"/>
            <w:shd w:val="clear" w:color="auto" w:fill="D9E2F3" w:themeFill="accent5" w:themeFillTint="33"/>
          </w:tcPr>
          <w:p w14:paraId="0C0CC056" w14:textId="6759268B" w:rsidR="008A604A" w:rsidRPr="009D6CC0" w:rsidRDefault="009F72C6" w:rsidP="008A604A">
            <w:r w:rsidRPr="009D6CC0">
              <w:t>Anglicare Victoria Central Office</w:t>
            </w:r>
            <w:r w:rsidR="009D6CC0">
              <w:t>, 103 Hoddle St Collingwood 3067</w:t>
            </w:r>
          </w:p>
        </w:tc>
      </w:tr>
      <w:tr w:rsidR="008A604A" w:rsidRPr="00386E9B" w14:paraId="35E70137" w14:textId="77777777" w:rsidTr="119F1BD3">
        <w:tc>
          <w:tcPr>
            <w:tcW w:w="2263" w:type="dxa"/>
            <w:shd w:val="clear" w:color="auto" w:fill="A097C3"/>
          </w:tcPr>
          <w:p w14:paraId="0030964D" w14:textId="77777777" w:rsidR="008A604A" w:rsidRPr="00361E1E" w:rsidRDefault="008A604A" w:rsidP="008A604A">
            <w:pPr>
              <w:rPr>
                <w:b/>
                <w:color w:val="FFFFFF" w:themeColor="background1"/>
                <w:sz w:val="24"/>
                <w:szCs w:val="24"/>
              </w:rPr>
            </w:pPr>
            <w:r w:rsidRPr="00361E1E">
              <w:rPr>
                <w:b/>
                <w:color w:val="FFFFFF" w:themeColor="background1"/>
                <w:sz w:val="24"/>
                <w:szCs w:val="24"/>
              </w:rPr>
              <w:t>Reporting</w:t>
            </w:r>
          </w:p>
          <w:p w14:paraId="01E3B43E" w14:textId="77777777" w:rsidR="008A604A" w:rsidRPr="00361E1E" w:rsidRDefault="008A604A" w:rsidP="008A604A">
            <w:pPr>
              <w:rPr>
                <w:b/>
                <w:color w:val="FFFFFF" w:themeColor="background1"/>
                <w:sz w:val="24"/>
                <w:szCs w:val="24"/>
              </w:rPr>
            </w:pPr>
            <w:r w:rsidRPr="00361E1E">
              <w:rPr>
                <w:b/>
                <w:color w:val="FFFFFF" w:themeColor="background1"/>
                <w:sz w:val="24"/>
                <w:szCs w:val="24"/>
              </w:rPr>
              <w:t>Relationship</w:t>
            </w:r>
          </w:p>
        </w:tc>
        <w:tc>
          <w:tcPr>
            <w:tcW w:w="6754" w:type="dxa"/>
            <w:shd w:val="clear" w:color="auto" w:fill="D9E2F3" w:themeFill="accent5" w:themeFillTint="33"/>
          </w:tcPr>
          <w:p w14:paraId="0EE17D0C" w14:textId="6E34A541" w:rsidR="008A604A" w:rsidRPr="009D6CC0" w:rsidRDefault="008A604A" w:rsidP="008A604A">
            <w:r w:rsidRPr="009D6CC0">
              <w:t xml:space="preserve">This </w:t>
            </w:r>
            <w:r w:rsidR="00192664" w:rsidRPr="009D6CC0">
              <w:t>position rep</w:t>
            </w:r>
            <w:r w:rsidR="008D3E26" w:rsidRPr="009D6CC0">
              <w:t>orts directly to the General Manager Quality and Review</w:t>
            </w:r>
          </w:p>
        </w:tc>
      </w:tr>
      <w:tr w:rsidR="008A604A" w:rsidRPr="00386E9B" w14:paraId="3104EC2D" w14:textId="77777777" w:rsidTr="119F1BD3">
        <w:tc>
          <w:tcPr>
            <w:tcW w:w="2263" w:type="dxa"/>
            <w:shd w:val="clear" w:color="auto" w:fill="A097C3"/>
          </w:tcPr>
          <w:p w14:paraId="630DD495" w14:textId="77777777" w:rsidR="008A604A" w:rsidRPr="00361E1E" w:rsidRDefault="008A604A" w:rsidP="008A604A">
            <w:pPr>
              <w:rPr>
                <w:b/>
                <w:color w:val="FFFFFF" w:themeColor="background1"/>
                <w:sz w:val="24"/>
                <w:szCs w:val="24"/>
              </w:rPr>
            </w:pPr>
            <w:r w:rsidRPr="00361E1E">
              <w:rPr>
                <w:b/>
                <w:color w:val="FFFFFF" w:themeColor="background1"/>
                <w:sz w:val="24"/>
                <w:szCs w:val="24"/>
              </w:rPr>
              <w:t>Effective date</w:t>
            </w:r>
          </w:p>
        </w:tc>
        <w:tc>
          <w:tcPr>
            <w:tcW w:w="6754" w:type="dxa"/>
            <w:shd w:val="clear" w:color="auto" w:fill="D9E2F3" w:themeFill="accent5" w:themeFillTint="33"/>
          </w:tcPr>
          <w:sdt>
            <w:sdtPr>
              <w:rPr>
                <w:rFonts w:eastAsia="Times New Roman" w:cs="Times New Roman"/>
                <w:lang w:eastAsia="en-AU"/>
              </w:rPr>
              <w:id w:val="-1431122139"/>
              <w:placeholder>
                <w:docPart w:val="985A69E462314C9DB994042B805E64E1"/>
              </w:placeholder>
              <w:date w:fullDate="2022-01-01T00:00:00Z">
                <w:dateFormat w:val="MMMM yyyy"/>
                <w:lid w:val="en-AU"/>
                <w:storeMappedDataAs w:val="dateTime"/>
                <w:calendar w:val="gregorian"/>
              </w:date>
            </w:sdtPr>
            <w:sdtEndPr/>
            <w:sdtContent>
              <w:p w14:paraId="0E27B00A" w14:textId="6620F19D" w:rsidR="008A604A" w:rsidRPr="009D6CC0" w:rsidRDefault="009D6CC0" w:rsidP="009D6CC0">
                <w:pPr>
                  <w:spacing w:before="120" w:after="120"/>
                  <w:jc w:val="both"/>
                  <w:rPr>
                    <w:rFonts w:eastAsia="Times New Roman" w:cs="Times New Roman"/>
                    <w:b/>
                    <w:lang w:val="en-US" w:eastAsia="en-AU"/>
                  </w:rPr>
                </w:pPr>
                <w:r>
                  <w:rPr>
                    <w:rFonts w:eastAsia="Times New Roman" w:cs="Times New Roman"/>
                    <w:lang w:eastAsia="en-AU"/>
                  </w:rPr>
                  <w:t>January 2022</w:t>
                </w:r>
              </w:p>
            </w:sdtContent>
          </w:sdt>
        </w:tc>
      </w:tr>
    </w:tbl>
    <w:p w14:paraId="60061E4C" w14:textId="77777777" w:rsidR="00386E9B" w:rsidRPr="00E863C1" w:rsidRDefault="00386E9B" w:rsidP="008F7F3E"/>
    <w:p w14:paraId="052B901D" w14:textId="77777777" w:rsidR="00386E9B" w:rsidRPr="00361E1E" w:rsidRDefault="004B33ED" w:rsidP="006B32A0">
      <w:pPr>
        <w:rPr>
          <w:b/>
          <w:sz w:val="32"/>
          <w:szCs w:val="32"/>
        </w:rPr>
      </w:pPr>
      <w:r>
        <w:rPr>
          <w:b/>
          <w:sz w:val="32"/>
          <w:szCs w:val="32"/>
        </w:rPr>
        <w:t>Overview of program</w:t>
      </w:r>
    </w:p>
    <w:p w14:paraId="053AE54F" w14:textId="0B8F36A2" w:rsidR="00B3606B" w:rsidRDefault="00B3606B" w:rsidP="00B3606B">
      <w:r>
        <w:t xml:space="preserve">Quality and Outcomes (Q&amp;O) leads and champions a culture of continuous improvement across Anglicare Victoria (AV) that supports better outcomes for clients, volunteers and staff. Q&amp;O seeks to embed the principle that quality is part of everyone’s role at AV and provides strategic leadership, governance and risk management and mitigation functions. Working across the wider </w:t>
      </w:r>
      <w:r w:rsidR="004F1FB5">
        <w:t>organization</w:t>
      </w:r>
      <w:r>
        <w:t xml:space="preserve">, Q&amp;O supports day to day operations, through accreditation, registration, performance data reporting, research and business compliance functions, as well as identifying and supporting implementation of operational improvements with the ultimate goal of prevention, protection and empowerment for our clients.   </w:t>
      </w:r>
    </w:p>
    <w:p w14:paraId="4FA428A6" w14:textId="3BEE21EF" w:rsidR="00C54AC2" w:rsidRDefault="00C54AC2">
      <w:r>
        <w:br w:type="page"/>
      </w:r>
    </w:p>
    <w:p w14:paraId="3998ABC9" w14:textId="77777777" w:rsidR="009D6CC0" w:rsidRDefault="009D6CC0" w:rsidP="008E2C7D">
      <w:pPr>
        <w:spacing w:before="120" w:after="120"/>
        <w:contextualSpacing/>
        <w:jc w:val="both"/>
      </w:pPr>
    </w:p>
    <w:p w14:paraId="31030F51" w14:textId="77777777" w:rsidR="00C54AC2" w:rsidRDefault="00C54AC2" w:rsidP="008E2C7D">
      <w:pPr>
        <w:spacing w:before="120" w:after="120"/>
        <w:contextualSpacing/>
        <w:jc w:val="both"/>
      </w:pPr>
    </w:p>
    <w:p w14:paraId="67B8442B" w14:textId="77777777" w:rsidR="009D6CC0" w:rsidRDefault="009D6CC0" w:rsidP="008E2C7D">
      <w:pPr>
        <w:spacing w:before="120" w:after="120"/>
        <w:contextualSpacing/>
        <w:jc w:val="both"/>
      </w:pPr>
    </w:p>
    <w:p w14:paraId="231C0AA0" w14:textId="77777777" w:rsidR="009D6CC0" w:rsidRDefault="009D6CC0" w:rsidP="008E2C7D">
      <w:pPr>
        <w:spacing w:before="120" w:after="120"/>
        <w:contextualSpacing/>
        <w:jc w:val="both"/>
      </w:pPr>
    </w:p>
    <w:p w14:paraId="6DD7FD6C" w14:textId="142CCB3C" w:rsidR="009C53E2" w:rsidRPr="00C65E67" w:rsidRDefault="00C65E67" w:rsidP="00C65E67">
      <w:pPr>
        <w:rPr>
          <w:b/>
          <w:sz w:val="32"/>
          <w:szCs w:val="32"/>
        </w:rPr>
      </w:pPr>
      <w:r w:rsidRPr="00C65E67">
        <w:rPr>
          <w:b/>
          <w:sz w:val="32"/>
          <w:szCs w:val="32"/>
        </w:rPr>
        <w:t>The Position</w:t>
      </w:r>
    </w:p>
    <w:p w14:paraId="5450B2FA" w14:textId="05B6C885" w:rsidR="00C65E67" w:rsidRDefault="00C65E67" w:rsidP="00C65E67">
      <w:pPr>
        <w:spacing w:before="120" w:after="120" w:line="240" w:lineRule="auto"/>
        <w:jc w:val="both"/>
      </w:pPr>
      <w:r>
        <w:t>Reporting to the General Manager Quality and Review, the Diversity &amp; Inclusion</w:t>
      </w:r>
      <w:r w:rsidR="008C483F">
        <w:t xml:space="preserve"> Lead</w:t>
      </w:r>
      <w:bookmarkStart w:id="0" w:name="_GoBack"/>
      <w:bookmarkEnd w:id="0"/>
      <w:r>
        <w:t xml:space="preserve"> will assume a lead role in the planning, establishment and delivery of key priority diversity and inclusion projects across AV.  This will involve the establishment and management of relationships across AV including senior executives to front line staff in order to co-design, consult and implement complex projects.  This leadership role will champion and provide expert advice on all relevant legislation, program requirements, governance frameworks, policies and procedures that relate to AVs diversity and inclusion obligations and aspirations. The role will also assist to embed a culture of diversity and inclusion and represent AV and our services at forums, meetings and training events with external agencies.</w:t>
      </w:r>
    </w:p>
    <w:p w14:paraId="05D07046" w14:textId="77777777" w:rsidR="009D6CC0" w:rsidRPr="00584072" w:rsidRDefault="009D6CC0" w:rsidP="00C65E67">
      <w:pPr>
        <w:spacing w:before="120" w:after="120" w:line="240" w:lineRule="auto"/>
        <w:jc w:val="both"/>
        <w:rPr>
          <w:rFonts w:eastAsia="Times New Roman" w:cs="Times New Roman"/>
          <w:sz w:val="18"/>
          <w:szCs w:val="18"/>
          <w:lang w:eastAsia="en-AU"/>
        </w:rPr>
      </w:pPr>
    </w:p>
    <w:p w14:paraId="52024C18" w14:textId="77777777" w:rsidR="00361E1E" w:rsidRDefault="00386E9B" w:rsidP="00386E9B">
      <w:pPr>
        <w:pStyle w:val="Default"/>
        <w:rPr>
          <w:b/>
          <w:color w:val="auto"/>
          <w:sz w:val="32"/>
          <w:szCs w:val="32"/>
        </w:rPr>
      </w:pPr>
      <w:r w:rsidRPr="00386E9B">
        <w:rPr>
          <w:b/>
          <w:color w:val="auto"/>
          <w:sz w:val="32"/>
          <w:szCs w:val="32"/>
        </w:rPr>
        <w:t xml:space="preserve">Position </w:t>
      </w:r>
      <w:r w:rsidR="008A604A">
        <w:rPr>
          <w:b/>
          <w:color w:val="auto"/>
          <w:sz w:val="32"/>
          <w:szCs w:val="32"/>
        </w:rPr>
        <w:t>Objectives</w:t>
      </w:r>
    </w:p>
    <w:p w14:paraId="1DE3F0D2" w14:textId="77777777" w:rsidR="009C53E2" w:rsidRDefault="009C53E2" w:rsidP="008E2C7D">
      <w:pPr>
        <w:spacing w:before="120" w:after="120" w:line="240" w:lineRule="auto"/>
        <w:contextualSpacing/>
        <w:jc w:val="both"/>
      </w:pPr>
    </w:p>
    <w:p w14:paraId="1299C43A" w14:textId="0ED844B9" w:rsidR="008A604A" w:rsidRDefault="00334BDF" w:rsidP="008E2C7D">
      <w:pPr>
        <w:spacing w:before="120" w:after="120" w:line="240" w:lineRule="auto"/>
        <w:contextualSpacing/>
        <w:jc w:val="both"/>
        <w:rPr>
          <w:rFonts w:eastAsia="Times New Roman" w:cs="Times New Roman"/>
          <w:szCs w:val="20"/>
          <w:lang w:eastAsia="en-AU"/>
        </w:rPr>
      </w:pPr>
      <w:r>
        <w:t>The objectives</w:t>
      </w:r>
      <w:r w:rsidR="008443DC">
        <w:t xml:space="preserve"> of the position are outlined below.</w:t>
      </w:r>
      <w:r w:rsidR="00EA1B13">
        <w:t xml:space="preserve">  The role will aim to ensure that:</w:t>
      </w:r>
    </w:p>
    <w:tbl>
      <w:tblPr>
        <w:tblStyle w:val="TableGrid"/>
        <w:tblW w:w="9067" w:type="dxa"/>
        <w:tblCellMar>
          <w:top w:w="284" w:type="dxa"/>
          <w:bottom w:w="284" w:type="dxa"/>
        </w:tblCellMar>
        <w:tblLook w:val="04A0" w:firstRow="1" w:lastRow="0" w:firstColumn="1" w:lastColumn="0" w:noHBand="0" w:noVBand="1"/>
      </w:tblPr>
      <w:tblGrid>
        <w:gridCol w:w="846"/>
        <w:gridCol w:w="8221"/>
      </w:tblGrid>
      <w:tr w:rsidR="008E2C7D" w:rsidRPr="001E5751" w14:paraId="4DDBEF00" w14:textId="77777777" w:rsidTr="00C54AC2">
        <w:tc>
          <w:tcPr>
            <w:tcW w:w="846" w:type="dxa"/>
            <w:shd w:val="clear" w:color="auto" w:fill="A097C3"/>
          </w:tcPr>
          <w:p w14:paraId="3461D779" w14:textId="77777777" w:rsidR="008E2C7D" w:rsidRPr="00361E1E" w:rsidRDefault="008E2C7D" w:rsidP="007775D7">
            <w:pPr>
              <w:pStyle w:val="ListParagraph"/>
              <w:numPr>
                <w:ilvl w:val="0"/>
                <w:numId w:val="3"/>
              </w:numPr>
              <w:ind w:left="527" w:hanging="357"/>
              <w:rPr>
                <w:b/>
                <w:color w:val="FFFFFF" w:themeColor="background1"/>
                <w:sz w:val="22"/>
                <w:szCs w:val="22"/>
              </w:rPr>
            </w:pPr>
          </w:p>
        </w:tc>
        <w:tc>
          <w:tcPr>
            <w:tcW w:w="8221" w:type="dxa"/>
            <w:shd w:val="clear" w:color="auto" w:fill="D9E2F3" w:themeFill="accent5" w:themeFillTint="33"/>
          </w:tcPr>
          <w:p w14:paraId="3CF2D8B6" w14:textId="5880245E" w:rsidR="008E2C7D" w:rsidRPr="003D247F" w:rsidRDefault="00C6290C" w:rsidP="007775D7">
            <w:pPr>
              <w:rPr>
                <w:sz w:val="22"/>
                <w:szCs w:val="22"/>
              </w:rPr>
            </w:pPr>
            <w:r>
              <w:rPr>
                <w:sz w:val="22"/>
                <w:szCs w:val="22"/>
              </w:rPr>
              <w:t>AV is compliant with all relevant diversity and inclusion obligations and has systems for audi</w:t>
            </w:r>
            <w:r w:rsidR="00262500">
              <w:rPr>
                <w:sz w:val="22"/>
                <w:szCs w:val="22"/>
              </w:rPr>
              <w:t>ting and continuous improvement.</w:t>
            </w:r>
          </w:p>
        </w:tc>
      </w:tr>
      <w:tr w:rsidR="008E2C7D" w:rsidRPr="001E5751" w14:paraId="0FB78278" w14:textId="77777777" w:rsidTr="00C54AC2">
        <w:tc>
          <w:tcPr>
            <w:tcW w:w="846" w:type="dxa"/>
            <w:shd w:val="clear" w:color="auto" w:fill="A097C3"/>
          </w:tcPr>
          <w:p w14:paraId="1FC39945" w14:textId="77777777" w:rsidR="008E2C7D" w:rsidRPr="00361E1E" w:rsidRDefault="008E2C7D" w:rsidP="007775D7">
            <w:pPr>
              <w:pStyle w:val="ListParagraph"/>
              <w:numPr>
                <w:ilvl w:val="0"/>
                <w:numId w:val="3"/>
              </w:numPr>
              <w:ind w:left="527" w:hanging="357"/>
              <w:rPr>
                <w:b/>
                <w:color w:val="FFFFFF" w:themeColor="background1"/>
                <w:sz w:val="22"/>
                <w:szCs w:val="22"/>
              </w:rPr>
            </w:pPr>
          </w:p>
        </w:tc>
        <w:tc>
          <w:tcPr>
            <w:tcW w:w="8221" w:type="dxa"/>
            <w:shd w:val="clear" w:color="auto" w:fill="D9E2F3" w:themeFill="accent5" w:themeFillTint="33"/>
          </w:tcPr>
          <w:p w14:paraId="0562CB0E" w14:textId="19D13930" w:rsidR="008E2C7D" w:rsidRPr="003D247F" w:rsidRDefault="00EA1B13" w:rsidP="00262500">
            <w:pPr>
              <w:rPr>
                <w:sz w:val="22"/>
                <w:szCs w:val="22"/>
              </w:rPr>
            </w:pPr>
            <w:r>
              <w:rPr>
                <w:sz w:val="22"/>
                <w:szCs w:val="22"/>
              </w:rPr>
              <w:t>All areas of AV are appropriately</w:t>
            </w:r>
            <w:r w:rsidR="00262500">
              <w:rPr>
                <w:sz w:val="22"/>
                <w:szCs w:val="22"/>
              </w:rPr>
              <w:t xml:space="preserve"> consulted with </w:t>
            </w:r>
            <w:r>
              <w:rPr>
                <w:sz w:val="22"/>
                <w:szCs w:val="22"/>
              </w:rPr>
              <w:t xml:space="preserve">to </w:t>
            </w:r>
            <w:r w:rsidR="00262500">
              <w:rPr>
                <w:sz w:val="22"/>
                <w:szCs w:val="22"/>
              </w:rPr>
              <w:t>design and implement the range of projects under this program of work including change management approaches and communication strategies.</w:t>
            </w:r>
          </w:p>
        </w:tc>
      </w:tr>
      <w:tr w:rsidR="008E2C7D" w:rsidRPr="001E5751" w14:paraId="34CE0A41" w14:textId="77777777" w:rsidTr="00C54AC2">
        <w:tc>
          <w:tcPr>
            <w:tcW w:w="846" w:type="dxa"/>
            <w:shd w:val="clear" w:color="auto" w:fill="A097C3"/>
          </w:tcPr>
          <w:p w14:paraId="62EBF3C5" w14:textId="77777777" w:rsidR="008E2C7D" w:rsidRPr="00361E1E" w:rsidRDefault="008E2C7D" w:rsidP="007775D7">
            <w:pPr>
              <w:pStyle w:val="ListParagraph"/>
              <w:numPr>
                <w:ilvl w:val="0"/>
                <w:numId w:val="3"/>
              </w:numPr>
              <w:ind w:left="527" w:hanging="357"/>
              <w:rPr>
                <w:b/>
                <w:color w:val="FFFFFF" w:themeColor="background1"/>
                <w:sz w:val="22"/>
                <w:szCs w:val="22"/>
              </w:rPr>
            </w:pPr>
          </w:p>
        </w:tc>
        <w:tc>
          <w:tcPr>
            <w:tcW w:w="8221" w:type="dxa"/>
            <w:shd w:val="clear" w:color="auto" w:fill="D9E2F3" w:themeFill="accent5" w:themeFillTint="33"/>
          </w:tcPr>
          <w:p w14:paraId="6D98A12B" w14:textId="0E88ECE4" w:rsidR="008E2C7D" w:rsidRPr="003D247F" w:rsidRDefault="00EA1B13" w:rsidP="00EA1B13">
            <w:pPr>
              <w:rPr>
                <w:sz w:val="22"/>
                <w:szCs w:val="22"/>
              </w:rPr>
            </w:pPr>
            <w:r>
              <w:rPr>
                <w:sz w:val="22"/>
                <w:szCs w:val="22"/>
              </w:rPr>
              <w:t>A</w:t>
            </w:r>
            <w:r w:rsidR="00C6290C">
              <w:rPr>
                <w:sz w:val="22"/>
                <w:szCs w:val="22"/>
              </w:rPr>
              <w:t>ppropriate auditing</w:t>
            </w:r>
            <w:r>
              <w:rPr>
                <w:sz w:val="22"/>
                <w:szCs w:val="22"/>
              </w:rPr>
              <w:t>,</w:t>
            </w:r>
            <w:r w:rsidR="00C6290C">
              <w:rPr>
                <w:sz w:val="22"/>
                <w:szCs w:val="22"/>
              </w:rPr>
              <w:t xml:space="preserve"> planning</w:t>
            </w:r>
            <w:r>
              <w:rPr>
                <w:sz w:val="22"/>
                <w:szCs w:val="22"/>
              </w:rPr>
              <w:t xml:space="preserve"> and preparation </w:t>
            </w:r>
            <w:r w:rsidR="00C6290C">
              <w:rPr>
                <w:sz w:val="22"/>
                <w:szCs w:val="22"/>
              </w:rPr>
              <w:t>is undertaken for all relevant accreditation assessments in order to demonstrate strong compliance with</w:t>
            </w:r>
            <w:r>
              <w:rPr>
                <w:sz w:val="22"/>
                <w:szCs w:val="22"/>
              </w:rPr>
              <w:t xml:space="preserve"> legislative requirements and standards.</w:t>
            </w:r>
          </w:p>
        </w:tc>
      </w:tr>
      <w:tr w:rsidR="008E2C7D" w:rsidRPr="001E5751" w14:paraId="2946DB82" w14:textId="77777777" w:rsidTr="00C54AC2">
        <w:tc>
          <w:tcPr>
            <w:tcW w:w="846" w:type="dxa"/>
            <w:shd w:val="clear" w:color="auto" w:fill="A097C3"/>
          </w:tcPr>
          <w:p w14:paraId="5997CC1D" w14:textId="77777777" w:rsidR="008E2C7D" w:rsidRPr="00361E1E" w:rsidRDefault="008E2C7D" w:rsidP="007775D7">
            <w:pPr>
              <w:pStyle w:val="ListParagraph"/>
              <w:numPr>
                <w:ilvl w:val="0"/>
                <w:numId w:val="3"/>
              </w:numPr>
              <w:ind w:left="527" w:hanging="357"/>
              <w:rPr>
                <w:b/>
                <w:color w:val="FFFFFF" w:themeColor="background1"/>
                <w:sz w:val="22"/>
                <w:szCs w:val="22"/>
              </w:rPr>
            </w:pPr>
          </w:p>
        </w:tc>
        <w:tc>
          <w:tcPr>
            <w:tcW w:w="8221" w:type="dxa"/>
            <w:shd w:val="clear" w:color="auto" w:fill="D9E2F3" w:themeFill="accent5" w:themeFillTint="33"/>
          </w:tcPr>
          <w:p w14:paraId="110FFD37" w14:textId="0BA45CF4" w:rsidR="008E2C7D" w:rsidRPr="003D247F" w:rsidRDefault="00EA1B13" w:rsidP="007775D7">
            <w:pPr>
              <w:rPr>
                <w:sz w:val="22"/>
                <w:szCs w:val="22"/>
              </w:rPr>
            </w:pPr>
            <w:r>
              <w:rPr>
                <w:sz w:val="22"/>
                <w:szCs w:val="22"/>
              </w:rPr>
              <w:t xml:space="preserve">AV’s </w:t>
            </w:r>
            <w:r w:rsidRPr="003D247F">
              <w:rPr>
                <w:sz w:val="22"/>
                <w:szCs w:val="22"/>
              </w:rPr>
              <w:t>compliance with all relevant leg</w:t>
            </w:r>
            <w:r>
              <w:rPr>
                <w:sz w:val="22"/>
                <w:szCs w:val="22"/>
              </w:rPr>
              <w:t>islation and practice standards is robustly monitored and reported to the Executive Group(EG)</w:t>
            </w:r>
          </w:p>
        </w:tc>
      </w:tr>
      <w:tr w:rsidR="008E2C7D" w:rsidRPr="001E5751" w14:paraId="6B699379" w14:textId="77777777" w:rsidTr="00C54AC2">
        <w:tc>
          <w:tcPr>
            <w:tcW w:w="846" w:type="dxa"/>
            <w:shd w:val="clear" w:color="auto" w:fill="A097C3"/>
          </w:tcPr>
          <w:p w14:paraId="3FE9F23F" w14:textId="77777777" w:rsidR="008E2C7D" w:rsidRPr="00361E1E" w:rsidRDefault="008E2C7D" w:rsidP="007775D7">
            <w:pPr>
              <w:pStyle w:val="ListParagraph"/>
              <w:numPr>
                <w:ilvl w:val="0"/>
                <w:numId w:val="3"/>
              </w:numPr>
              <w:ind w:left="527" w:hanging="357"/>
              <w:rPr>
                <w:b/>
                <w:color w:val="FFFFFF" w:themeColor="background1"/>
                <w:sz w:val="22"/>
                <w:szCs w:val="22"/>
              </w:rPr>
            </w:pPr>
          </w:p>
        </w:tc>
        <w:tc>
          <w:tcPr>
            <w:tcW w:w="8221" w:type="dxa"/>
            <w:shd w:val="clear" w:color="auto" w:fill="D9E2F3" w:themeFill="accent5" w:themeFillTint="33"/>
          </w:tcPr>
          <w:p w14:paraId="1F72F646" w14:textId="0C546FBC" w:rsidR="008E2C7D" w:rsidRPr="003D247F" w:rsidRDefault="006D4F38" w:rsidP="006D4F38">
            <w:pPr>
              <w:rPr>
                <w:sz w:val="22"/>
                <w:szCs w:val="22"/>
              </w:rPr>
            </w:pPr>
            <w:r>
              <w:rPr>
                <w:sz w:val="22"/>
                <w:szCs w:val="22"/>
              </w:rPr>
              <w:t>AV is professionally represented in all forums, meetings, training and partnerships with peak bodies, departmental stakeholders</w:t>
            </w:r>
            <w:r w:rsidR="00262500">
              <w:rPr>
                <w:sz w:val="22"/>
                <w:szCs w:val="22"/>
              </w:rPr>
              <w:t xml:space="preserve"> and any other external party</w:t>
            </w:r>
          </w:p>
        </w:tc>
      </w:tr>
      <w:tr w:rsidR="008E2C7D" w:rsidRPr="001E5751" w14:paraId="08CE6F91" w14:textId="77777777" w:rsidTr="00C54AC2">
        <w:tc>
          <w:tcPr>
            <w:tcW w:w="846" w:type="dxa"/>
            <w:shd w:val="clear" w:color="auto" w:fill="A097C3"/>
          </w:tcPr>
          <w:p w14:paraId="61CDCEAD" w14:textId="77777777" w:rsidR="008E2C7D" w:rsidRPr="00361E1E" w:rsidRDefault="008E2C7D" w:rsidP="007775D7">
            <w:pPr>
              <w:pStyle w:val="ListParagraph"/>
              <w:numPr>
                <w:ilvl w:val="0"/>
                <w:numId w:val="3"/>
              </w:numPr>
              <w:ind w:left="527" w:hanging="357"/>
              <w:rPr>
                <w:b/>
                <w:color w:val="FFFFFF" w:themeColor="background1"/>
                <w:sz w:val="22"/>
                <w:szCs w:val="22"/>
              </w:rPr>
            </w:pPr>
          </w:p>
        </w:tc>
        <w:tc>
          <w:tcPr>
            <w:tcW w:w="8221" w:type="dxa"/>
            <w:shd w:val="clear" w:color="auto" w:fill="D9E2F3" w:themeFill="accent5" w:themeFillTint="33"/>
          </w:tcPr>
          <w:p w14:paraId="6BB9E253" w14:textId="17C747D4" w:rsidR="008E2C7D" w:rsidRPr="003D247F" w:rsidRDefault="00262500" w:rsidP="007775D7">
            <w:pPr>
              <w:rPr>
                <w:sz w:val="22"/>
                <w:szCs w:val="22"/>
              </w:rPr>
            </w:pPr>
            <w:r>
              <w:rPr>
                <w:sz w:val="22"/>
                <w:szCs w:val="22"/>
              </w:rPr>
              <w:t>A well-articulated culture of diversity and inclusion is embedded across AV for the well-being and safety of our clients, staff and volunteers through strong communication, training and governance</w:t>
            </w:r>
          </w:p>
        </w:tc>
      </w:tr>
    </w:tbl>
    <w:p w14:paraId="4847E84A" w14:textId="77777777" w:rsidR="00830000" w:rsidRDefault="00830000" w:rsidP="006B32A0"/>
    <w:p w14:paraId="09A74B88" w14:textId="77777777" w:rsidR="00830000" w:rsidRDefault="00830000" w:rsidP="006B32A0"/>
    <w:p w14:paraId="7209626A" w14:textId="77777777" w:rsidR="00830000" w:rsidRDefault="00830000" w:rsidP="006B32A0"/>
    <w:p w14:paraId="4C9A6368" w14:textId="77777777" w:rsidR="009C53E2" w:rsidRDefault="009C53E2" w:rsidP="006B32A0">
      <w:pPr>
        <w:rPr>
          <w:b/>
          <w:sz w:val="32"/>
          <w:szCs w:val="32"/>
        </w:rPr>
      </w:pPr>
    </w:p>
    <w:p w14:paraId="2C107E9D" w14:textId="77777777" w:rsidR="009C53E2" w:rsidRDefault="009C53E2" w:rsidP="006B32A0">
      <w:pPr>
        <w:rPr>
          <w:b/>
          <w:sz w:val="32"/>
          <w:szCs w:val="32"/>
        </w:rPr>
      </w:pPr>
    </w:p>
    <w:p w14:paraId="07027E42" w14:textId="0DD31C33" w:rsidR="008E2C7D" w:rsidRPr="009C53E2" w:rsidRDefault="00386E9B" w:rsidP="009C53E2">
      <w:pPr>
        <w:rPr>
          <w:b/>
          <w:sz w:val="32"/>
          <w:szCs w:val="32"/>
        </w:rPr>
      </w:pPr>
      <w:r w:rsidRPr="00361E1E">
        <w:rPr>
          <w:b/>
          <w:sz w:val="32"/>
          <w:szCs w:val="32"/>
        </w:rPr>
        <w:t xml:space="preserve">Key responsibilities </w:t>
      </w:r>
    </w:p>
    <w:p w14:paraId="7C2607F6" w14:textId="77777777" w:rsidR="00386E9B" w:rsidRPr="001E5751" w:rsidRDefault="00386E9B" w:rsidP="00386E9B">
      <w:pPr>
        <w:pStyle w:val="Default"/>
        <w:rPr>
          <w:sz w:val="22"/>
          <w:szCs w:val="22"/>
        </w:rPr>
      </w:pPr>
      <w:r w:rsidRPr="001E5751">
        <w:rPr>
          <w:sz w:val="22"/>
          <w:szCs w:val="22"/>
        </w:rPr>
        <w:t>The key responsibilities are as follows but are not limited to:</w:t>
      </w:r>
    </w:p>
    <w:p w14:paraId="70DF9E56" w14:textId="77777777" w:rsidR="00386E9B" w:rsidRPr="001E5751" w:rsidRDefault="00386E9B" w:rsidP="00386E9B">
      <w:pPr>
        <w:pStyle w:val="Default"/>
        <w:rPr>
          <w:sz w:val="22"/>
          <w:szCs w:val="22"/>
        </w:rPr>
      </w:pPr>
    </w:p>
    <w:tbl>
      <w:tblPr>
        <w:tblStyle w:val="TableGrid"/>
        <w:tblW w:w="9067" w:type="dxa"/>
        <w:tblCellMar>
          <w:top w:w="284" w:type="dxa"/>
          <w:bottom w:w="284" w:type="dxa"/>
        </w:tblCellMar>
        <w:tblLook w:val="04A0" w:firstRow="1" w:lastRow="0" w:firstColumn="1" w:lastColumn="0" w:noHBand="0" w:noVBand="1"/>
      </w:tblPr>
      <w:tblGrid>
        <w:gridCol w:w="846"/>
        <w:gridCol w:w="8221"/>
      </w:tblGrid>
      <w:tr w:rsidR="00386E9B" w:rsidRPr="001E5751" w14:paraId="0135CBF0" w14:textId="77777777" w:rsidTr="00C54AC2">
        <w:tc>
          <w:tcPr>
            <w:tcW w:w="846" w:type="dxa"/>
            <w:shd w:val="clear" w:color="auto" w:fill="A097C3"/>
          </w:tcPr>
          <w:p w14:paraId="21FA6016" w14:textId="77777777" w:rsidR="00386E9B" w:rsidRPr="00A93EFB" w:rsidRDefault="00A93EFB" w:rsidP="00A93EFB">
            <w:pPr>
              <w:ind w:left="170"/>
              <w:rPr>
                <w:b/>
                <w:color w:val="FFFFFF" w:themeColor="background1"/>
                <w:sz w:val="22"/>
                <w:szCs w:val="22"/>
              </w:rPr>
            </w:pPr>
            <w:r w:rsidRPr="00A93EFB">
              <w:rPr>
                <w:b/>
                <w:color w:val="FFFFFF" w:themeColor="background1"/>
                <w:sz w:val="22"/>
                <w:szCs w:val="22"/>
              </w:rPr>
              <w:t>1.</w:t>
            </w:r>
          </w:p>
        </w:tc>
        <w:tc>
          <w:tcPr>
            <w:tcW w:w="8221" w:type="dxa"/>
            <w:shd w:val="clear" w:color="auto" w:fill="D9E2F3" w:themeFill="accent5" w:themeFillTint="33"/>
          </w:tcPr>
          <w:p w14:paraId="44E871BC" w14:textId="70987824" w:rsidR="00386E9B" w:rsidRPr="00830000" w:rsidRDefault="00972858" w:rsidP="00361E1E">
            <w:pPr>
              <w:rPr>
                <w:sz w:val="22"/>
                <w:szCs w:val="22"/>
              </w:rPr>
            </w:pPr>
            <w:r>
              <w:rPr>
                <w:sz w:val="22"/>
                <w:szCs w:val="22"/>
              </w:rPr>
              <w:t>Collaborate, consult and develop an organization wide Diversity and Inclusion Framework and lead the development of AVs Disability Action Plan. Ensure that robust project management includes planning, delivery, reporting, evaluation and review of all projects and initiatives</w:t>
            </w:r>
            <w:r w:rsidR="00A94065">
              <w:rPr>
                <w:sz w:val="22"/>
                <w:szCs w:val="22"/>
              </w:rPr>
              <w:t>.</w:t>
            </w:r>
          </w:p>
        </w:tc>
      </w:tr>
      <w:tr w:rsidR="00386E9B" w:rsidRPr="001E5751" w14:paraId="47886996" w14:textId="77777777" w:rsidTr="00C54AC2">
        <w:tc>
          <w:tcPr>
            <w:tcW w:w="846" w:type="dxa"/>
            <w:shd w:val="clear" w:color="auto" w:fill="A097C3"/>
          </w:tcPr>
          <w:p w14:paraId="41BD3FC6" w14:textId="77777777" w:rsidR="00386E9B" w:rsidRPr="00A93EFB" w:rsidRDefault="00A93EFB" w:rsidP="00A93EFB">
            <w:pPr>
              <w:ind w:left="170"/>
              <w:rPr>
                <w:b/>
                <w:color w:val="FFFFFF" w:themeColor="background1"/>
                <w:sz w:val="22"/>
                <w:szCs w:val="22"/>
              </w:rPr>
            </w:pPr>
            <w:r w:rsidRPr="00A93EFB">
              <w:rPr>
                <w:b/>
                <w:color w:val="FFFFFF" w:themeColor="background1"/>
                <w:sz w:val="22"/>
                <w:szCs w:val="22"/>
              </w:rPr>
              <w:t>2.</w:t>
            </w:r>
          </w:p>
        </w:tc>
        <w:tc>
          <w:tcPr>
            <w:tcW w:w="8221" w:type="dxa"/>
            <w:shd w:val="clear" w:color="auto" w:fill="D9E2F3" w:themeFill="accent5" w:themeFillTint="33"/>
          </w:tcPr>
          <w:p w14:paraId="144A5D23" w14:textId="172A1402" w:rsidR="004A2635" w:rsidRPr="004A2635" w:rsidRDefault="00972858" w:rsidP="00972858">
            <w:pPr>
              <w:pStyle w:val="Default"/>
              <w:spacing w:after="151"/>
              <w:rPr>
                <w:sz w:val="22"/>
                <w:szCs w:val="22"/>
              </w:rPr>
            </w:pPr>
            <w:r>
              <w:rPr>
                <w:sz w:val="22"/>
                <w:szCs w:val="22"/>
              </w:rPr>
              <w:t>Establish and maintain collaborative partnerships with relevant external partners (government departments, peak bodies and key agencies) and all areas in AV to ensure a high degree of credibility in the implementation of project deliverables.</w:t>
            </w:r>
          </w:p>
        </w:tc>
      </w:tr>
      <w:tr w:rsidR="00386E9B" w:rsidRPr="001E5751" w14:paraId="1F75A9DD" w14:textId="77777777" w:rsidTr="00C54AC2">
        <w:trPr>
          <w:trHeight w:val="878"/>
        </w:trPr>
        <w:tc>
          <w:tcPr>
            <w:tcW w:w="846" w:type="dxa"/>
            <w:shd w:val="clear" w:color="auto" w:fill="A097C3"/>
          </w:tcPr>
          <w:p w14:paraId="41B07F09" w14:textId="64530D75" w:rsidR="00386E9B" w:rsidRPr="00A93EFB" w:rsidRDefault="00A93EFB" w:rsidP="00A93EFB">
            <w:pPr>
              <w:ind w:left="170"/>
              <w:rPr>
                <w:b/>
                <w:color w:val="FFFFFF" w:themeColor="background1"/>
                <w:sz w:val="22"/>
                <w:szCs w:val="22"/>
              </w:rPr>
            </w:pPr>
            <w:r w:rsidRPr="00A93EFB">
              <w:rPr>
                <w:b/>
                <w:color w:val="FFFFFF" w:themeColor="background1"/>
                <w:sz w:val="22"/>
                <w:szCs w:val="22"/>
              </w:rPr>
              <w:t>3.</w:t>
            </w:r>
          </w:p>
        </w:tc>
        <w:tc>
          <w:tcPr>
            <w:tcW w:w="8221" w:type="dxa"/>
            <w:shd w:val="clear" w:color="auto" w:fill="D9E2F3" w:themeFill="accent5" w:themeFillTint="33"/>
          </w:tcPr>
          <w:p w14:paraId="738610EB" w14:textId="13F3DAF8" w:rsidR="00386E9B" w:rsidRPr="00830000" w:rsidRDefault="00972858" w:rsidP="004550E7">
            <w:pPr>
              <w:spacing w:before="60" w:after="60"/>
              <w:rPr>
                <w:noProof/>
                <w:sz w:val="22"/>
                <w:szCs w:val="22"/>
              </w:rPr>
            </w:pPr>
            <w:r>
              <w:rPr>
                <w:sz w:val="22"/>
                <w:szCs w:val="22"/>
              </w:rPr>
              <w:t>Co-ordinate the AV PRIDE Steering Committee and Working Groups to ensure strong governance and progress against improvement activities through robust project and document management and associated reporting</w:t>
            </w:r>
            <w:r w:rsidR="00A94065">
              <w:rPr>
                <w:sz w:val="22"/>
                <w:szCs w:val="22"/>
              </w:rPr>
              <w:t>. Support the AV PRIDE</w:t>
            </w:r>
            <w:r w:rsidR="004550E7">
              <w:rPr>
                <w:sz w:val="22"/>
                <w:szCs w:val="22"/>
              </w:rPr>
              <w:t xml:space="preserve">/Diversity and Inclusion </w:t>
            </w:r>
            <w:r w:rsidR="00A94065">
              <w:rPr>
                <w:sz w:val="22"/>
                <w:szCs w:val="22"/>
              </w:rPr>
              <w:t>Intranet site</w:t>
            </w:r>
            <w:r w:rsidR="004550E7">
              <w:rPr>
                <w:sz w:val="22"/>
                <w:szCs w:val="22"/>
              </w:rPr>
              <w:t>s</w:t>
            </w:r>
            <w:r w:rsidR="00A94065">
              <w:rPr>
                <w:sz w:val="22"/>
                <w:szCs w:val="22"/>
              </w:rPr>
              <w:t xml:space="preserve"> and email inbox.</w:t>
            </w:r>
          </w:p>
        </w:tc>
      </w:tr>
      <w:tr w:rsidR="00386E9B" w:rsidRPr="001E5751" w14:paraId="0F9ABB3F" w14:textId="77777777" w:rsidTr="00C54AC2">
        <w:tc>
          <w:tcPr>
            <w:tcW w:w="846" w:type="dxa"/>
            <w:shd w:val="clear" w:color="auto" w:fill="A097C3"/>
          </w:tcPr>
          <w:p w14:paraId="5EECEDAA" w14:textId="77777777" w:rsidR="00386E9B" w:rsidRPr="00A93EFB" w:rsidRDefault="00A93EFB" w:rsidP="00A93EFB">
            <w:pPr>
              <w:ind w:left="170"/>
              <w:rPr>
                <w:b/>
                <w:color w:val="FFFFFF" w:themeColor="background1"/>
                <w:sz w:val="22"/>
                <w:szCs w:val="22"/>
              </w:rPr>
            </w:pPr>
            <w:r>
              <w:rPr>
                <w:b/>
                <w:color w:val="FFFFFF" w:themeColor="background1"/>
                <w:sz w:val="22"/>
                <w:szCs w:val="22"/>
              </w:rPr>
              <w:t>4.</w:t>
            </w:r>
          </w:p>
        </w:tc>
        <w:tc>
          <w:tcPr>
            <w:tcW w:w="8221" w:type="dxa"/>
            <w:shd w:val="clear" w:color="auto" w:fill="D9E2F3" w:themeFill="accent5" w:themeFillTint="33"/>
          </w:tcPr>
          <w:p w14:paraId="637805D2" w14:textId="2BCD8802" w:rsidR="00386E9B" w:rsidRPr="00830000" w:rsidRDefault="004A2635" w:rsidP="00972858">
            <w:pPr>
              <w:pStyle w:val="Default"/>
              <w:spacing w:after="151"/>
              <w:rPr>
                <w:sz w:val="22"/>
                <w:szCs w:val="22"/>
              </w:rPr>
            </w:pPr>
            <w:r>
              <w:rPr>
                <w:noProof/>
                <w:sz w:val="22"/>
                <w:szCs w:val="22"/>
              </w:rPr>
              <w:t>Undertake</w:t>
            </w:r>
            <w:r w:rsidRPr="00830000">
              <w:rPr>
                <w:noProof/>
                <w:sz w:val="22"/>
                <w:szCs w:val="22"/>
              </w:rPr>
              <w:t xml:space="preserve"> pre-</w:t>
            </w:r>
            <w:r>
              <w:rPr>
                <w:noProof/>
                <w:sz w:val="22"/>
                <w:szCs w:val="22"/>
              </w:rPr>
              <w:t xml:space="preserve">accreditation </w:t>
            </w:r>
            <w:r w:rsidRPr="00830000">
              <w:rPr>
                <w:noProof/>
                <w:sz w:val="22"/>
                <w:szCs w:val="22"/>
              </w:rPr>
              <w:t>planning,</w:t>
            </w:r>
            <w:r>
              <w:rPr>
                <w:noProof/>
                <w:sz w:val="22"/>
                <w:szCs w:val="22"/>
              </w:rPr>
              <w:t xml:space="preserve"> coordina</w:t>
            </w:r>
            <w:r w:rsidR="00972858">
              <w:rPr>
                <w:noProof/>
                <w:sz w:val="22"/>
                <w:szCs w:val="22"/>
              </w:rPr>
              <w:t>tion</w:t>
            </w:r>
            <w:r>
              <w:rPr>
                <w:noProof/>
                <w:sz w:val="22"/>
                <w:szCs w:val="22"/>
              </w:rPr>
              <w:t xml:space="preserve"> and </w:t>
            </w:r>
            <w:r w:rsidR="00972858">
              <w:rPr>
                <w:noProof/>
                <w:sz w:val="22"/>
                <w:szCs w:val="22"/>
              </w:rPr>
              <w:t>progress reporting</w:t>
            </w:r>
            <w:r>
              <w:rPr>
                <w:noProof/>
                <w:sz w:val="22"/>
                <w:szCs w:val="22"/>
              </w:rPr>
              <w:t xml:space="preserve"> (audits,</w:t>
            </w:r>
            <w:r w:rsidRPr="00830000">
              <w:rPr>
                <w:sz w:val="22"/>
                <w:szCs w:val="22"/>
              </w:rPr>
              <w:t xml:space="preserve"> data</w:t>
            </w:r>
            <w:r>
              <w:rPr>
                <w:sz w:val="22"/>
                <w:szCs w:val="22"/>
              </w:rPr>
              <w:t xml:space="preserve"> analysis</w:t>
            </w:r>
            <w:r w:rsidRPr="00830000">
              <w:rPr>
                <w:sz w:val="22"/>
                <w:szCs w:val="22"/>
              </w:rPr>
              <w:t xml:space="preserve">, </w:t>
            </w:r>
            <w:r>
              <w:rPr>
                <w:sz w:val="22"/>
                <w:szCs w:val="22"/>
              </w:rPr>
              <w:t xml:space="preserve">written </w:t>
            </w:r>
            <w:r w:rsidRPr="00830000">
              <w:rPr>
                <w:sz w:val="22"/>
                <w:szCs w:val="22"/>
              </w:rPr>
              <w:t xml:space="preserve">reports, </w:t>
            </w:r>
            <w:r>
              <w:rPr>
                <w:sz w:val="22"/>
                <w:szCs w:val="22"/>
              </w:rPr>
              <w:t xml:space="preserve">gap analysis and the development of remediation strategies) for Rainbow </w:t>
            </w:r>
            <w:r w:rsidR="00972858">
              <w:rPr>
                <w:sz w:val="22"/>
                <w:szCs w:val="22"/>
              </w:rPr>
              <w:t>T</w:t>
            </w:r>
            <w:r>
              <w:rPr>
                <w:sz w:val="22"/>
                <w:szCs w:val="22"/>
              </w:rPr>
              <w:t>ick accreditation assessment</w:t>
            </w:r>
            <w:r w:rsidR="00A94065">
              <w:rPr>
                <w:sz w:val="22"/>
                <w:szCs w:val="22"/>
              </w:rPr>
              <w:t>.</w:t>
            </w:r>
          </w:p>
        </w:tc>
      </w:tr>
      <w:tr w:rsidR="00386E9B" w:rsidRPr="001E5751" w14:paraId="56C72689" w14:textId="77777777" w:rsidTr="00C54AC2">
        <w:tc>
          <w:tcPr>
            <w:tcW w:w="846" w:type="dxa"/>
            <w:shd w:val="clear" w:color="auto" w:fill="A097C3"/>
          </w:tcPr>
          <w:p w14:paraId="3127FDAC" w14:textId="77777777" w:rsidR="00386E9B" w:rsidRPr="00A93EFB" w:rsidRDefault="00A93EFB" w:rsidP="00A93EFB">
            <w:pPr>
              <w:ind w:left="170"/>
              <w:rPr>
                <w:b/>
                <w:color w:val="FFFFFF" w:themeColor="background1"/>
                <w:sz w:val="22"/>
                <w:szCs w:val="22"/>
              </w:rPr>
            </w:pPr>
            <w:r>
              <w:rPr>
                <w:b/>
                <w:color w:val="FFFFFF" w:themeColor="background1"/>
                <w:sz w:val="22"/>
                <w:szCs w:val="22"/>
              </w:rPr>
              <w:t>5.</w:t>
            </w:r>
          </w:p>
        </w:tc>
        <w:tc>
          <w:tcPr>
            <w:tcW w:w="8221" w:type="dxa"/>
            <w:shd w:val="clear" w:color="auto" w:fill="D9E2F3" w:themeFill="accent5" w:themeFillTint="33"/>
          </w:tcPr>
          <w:p w14:paraId="463F29E8" w14:textId="4207E946" w:rsidR="00386E9B" w:rsidRPr="00830000" w:rsidRDefault="00972858" w:rsidP="00972858">
            <w:pPr>
              <w:pStyle w:val="Default"/>
              <w:spacing w:after="151"/>
              <w:rPr>
                <w:sz w:val="22"/>
                <w:szCs w:val="22"/>
              </w:rPr>
            </w:pPr>
            <w:r>
              <w:rPr>
                <w:sz w:val="22"/>
                <w:szCs w:val="22"/>
              </w:rPr>
              <w:t>Establish methods for measuring; outcomes, performance tracking, evaluation, data reporting and analytics in relation to projects and compliance against standards</w:t>
            </w:r>
          </w:p>
        </w:tc>
      </w:tr>
      <w:tr w:rsidR="00386E9B" w:rsidRPr="001E5751" w14:paraId="4BC6DBBF" w14:textId="77777777" w:rsidTr="00C54AC2">
        <w:tc>
          <w:tcPr>
            <w:tcW w:w="846" w:type="dxa"/>
            <w:shd w:val="clear" w:color="auto" w:fill="A097C3"/>
          </w:tcPr>
          <w:p w14:paraId="78212400" w14:textId="77777777" w:rsidR="00386E9B" w:rsidRPr="00A93EFB" w:rsidRDefault="00A93EFB" w:rsidP="00A93EFB">
            <w:pPr>
              <w:ind w:left="170"/>
              <w:rPr>
                <w:b/>
                <w:color w:val="FFFFFF" w:themeColor="background1"/>
                <w:sz w:val="22"/>
                <w:szCs w:val="22"/>
              </w:rPr>
            </w:pPr>
            <w:r>
              <w:rPr>
                <w:b/>
                <w:color w:val="FFFFFF" w:themeColor="background1"/>
                <w:sz w:val="22"/>
                <w:szCs w:val="22"/>
              </w:rPr>
              <w:t>6.</w:t>
            </w:r>
          </w:p>
        </w:tc>
        <w:tc>
          <w:tcPr>
            <w:tcW w:w="8221" w:type="dxa"/>
            <w:shd w:val="clear" w:color="auto" w:fill="D9E2F3" w:themeFill="accent5" w:themeFillTint="33"/>
          </w:tcPr>
          <w:p w14:paraId="3B7B4B86" w14:textId="3046313C" w:rsidR="00386E9B" w:rsidRPr="00830000" w:rsidRDefault="00C65E67" w:rsidP="00830000">
            <w:pPr>
              <w:spacing w:before="60" w:after="60"/>
              <w:jc w:val="both"/>
              <w:rPr>
                <w:color w:val="000000"/>
                <w:sz w:val="22"/>
                <w:szCs w:val="22"/>
              </w:rPr>
            </w:pPr>
            <w:r>
              <w:rPr>
                <w:color w:val="000000"/>
                <w:sz w:val="22"/>
                <w:szCs w:val="22"/>
              </w:rPr>
              <w:t>Identify and progress opportunities for the development of strategic partnerships and engagement with external stakeholders, partners and/or networks as required</w:t>
            </w:r>
          </w:p>
        </w:tc>
      </w:tr>
      <w:tr w:rsidR="00386E9B" w:rsidRPr="001E5751" w14:paraId="45CB103B" w14:textId="77777777" w:rsidTr="00C54AC2">
        <w:tc>
          <w:tcPr>
            <w:tcW w:w="846" w:type="dxa"/>
            <w:shd w:val="clear" w:color="auto" w:fill="A097C3"/>
          </w:tcPr>
          <w:p w14:paraId="669988BF" w14:textId="77777777" w:rsidR="00386E9B" w:rsidRPr="00A93EFB" w:rsidRDefault="00A93EFB" w:rsidP="00A93EFB">
            <w:pPr>
              <w:ind w:left="170"/>
              <w:rPr>
                <w:b/>
                <w:color w:val="FFFFFF" w:themeColor="background1"/>
                <w:sz w:val="22"/>
                <w:szCs w:val="22"/>
              </w:rPr>
            </w:pPr>
            <w:r>
              <w:rPr>
                <w:b/>
                <w:color w:val="FFFFFF" w:themeColor="background1"/>
                <w:sz w:val="22"/>
                <w:szCs w:val="22"/>
              </w:rPr>
              <w:t>7.</w:t>
            </w:r>
          </w:p>
        </w:tc>
        <w:tc>
          <w:tcPr>
            <w:tcW w:w="8221" w:type="dxa"/>
            <w:shd w:val="clear" w:color="auto" w:fill="D9E2F3" w:themeFill="accent5" w:themeFillTint="33"/>
          </w:tcPr>
          <w:p w14:paraId="3A0FF5F2" w14:textId="0FDBA4F0" w:rsidR="00386E9B" w:rsidRPr="00830000" w:rsidRDefault="00C65E67" w:rsidP="00C6290C">
            <w:pPr>
              <w:spacing w:before="60" w:after="60"/>
              <w:jc w:val="both"/>
              <w:rPr>
                <w:sz w:val="22"/>
                <w:szCs w:val="22"/>
              </w:rPr>
            </w:pPr>
            <w:r>
              <w:rPr>
                <w:sz w:val="22"/>
                <w:szCs w:val="22"/>
              </w:rPr>
              <w:t>Develop and implement new policies and procedures as required.</w:t>
            </w:r>
          </w:p>
        </w:tc>
      </w:tr>
    </w:tbl>
    <w:p w14:paraId="23978D6C" w14:textId="77777777" w:rsidR="006F3ED4" w:rsidRDefault="006F3ED4" w:rsidP="00830000"/>
    <w:p w14:paraId="47FDD322" w14:textId="3B8EBA75" w:rsidR="00C54AC2" w:rsidRDefault="00C54AC2">
      <w:r>
        <w:br w:type="page"/>
      </w:r>
    </w:p>
    <w:p w14:paraId="6D93EEB9" w14:textId="77777777" w:rsidR="006F3ED4" w:rsidRDefault="006F3ED4" w:rsidP="00830000"/>
    <w:p w14:paraId="6F998C27" w14:textId="77777777" w:rsidR="006F3ED4" w:rsidRDefault="006F3ED4" w:rsidP="00830000"/>
    <w:p w14:paraId="70A294F9" w14:textId="77777777" w:rsidR="006F3ED4" w:rsidRDefault="006F3ED4" w:rsidP="00830000"/>
    <w:p w14:paraId="39916109" w14:textId="625E8CE6" w:rsidR="00F77C89" w:rsidRDefault="00F77C89" w:rsidP="00F77C89">
      <w:r w:rsidRPr="001E5751">
        <w:rPr>
          <w:b/>
          <w:sz w:val="32"/>
          <w:szCs w:val="32"/>
        </w:rPr>
        <w:t>Key Selection Criteria</w:t>
      </w:r>
    </w:p>
    <w:tbl>
      <w:tblPr>
        <w:tblStyle w:val="TableGrid1"/>
        <w:tblW w:w="9209" w:type="dxa"/>
        <w:tblLayout w:type="fixed"/>
        <w:tblCellMar>
          <w:top w:w="284" w:type="dxa"/>
          <w:bottom w:w="284" w:type="dxa"/>
        </w:tblCellMar>
        <w:tblLook w:val="04A0" w:firstRow="1" w:lastRow="0" w:firstColumn="1" w:lastColumn="0" w:noHBand="0" w:noVBand="1"/>
      </w:tblPr>
      <w:tblGrid>
        <w:gridCol w:w="9209"/>
      </w:tblGrid>
      <w:tr w:rsidR="00C54AC2" w:rsidRPr="00A93EFB" w14:paraId="3B1B743F" w14:textId="77777777" w:rsidTr="00C54AC2">
        <w:tc>
          <w:tcPr>
            <w:tcW w:w="9209" w:type="dxa"/>
            <w:shd w:val="clear" w:color="auto" w:fill="D9E2F3" w:themeFill="accent5" w:themeFillTint="33"/>
          </w:tcPr>
          <w:p w14:paraId="0FC37A4E" w14:textId="1E03241A" w:rsidR="00C54AC2" w:rsidRPr="00C13FFC" w:rsidRDefault="00C54AC2" w:rsidP="00C65E67">
            <w:pPr>
              <w:pStyle w:val="ListParagraph"/>
              <w:numPr>
                <w:ilvl w:val="0"/>
                <w:numId w:val="15"/>
              </w:numPr>
              <w:tabs>
                <w:tab w:val="left" w:pos="720"/>
              </w:tabs>
              <w:spacing w:before="120" w:after="120"/>
              <w:jc w:val="both"/>
            </w:pPr>
            <w:r w:rsidRPr="00EB685B">
              <w:rPr>
                <w:lang w:val="en-US"/>
              </w:rPr>
              <w:t xml:space="preserve">A </w:t>
            </w:r>
            <w:r>
              <w:rPr>
                <w:lang w:val="en-US"/>
              </w:rPr>
              <w:t>relevant tertiary qualification at degree level with significant experience in Quality Systems, Community Services, Project Management and/or Organizational/Change Development. Evidence of professional development in change management, continuous improvement or strategic leadership is desirable.</w:t>
            </w:r>
          </w:p>
        </w:tc>
      </w:tr>
      <w:tr w:rsidR="00C54AC2" w:rsidRPr="00A93EFB" w14:paraId="36FEB5B0" w14:textId="77777777" w:rsidTr="00C54AC2">
        <w:tc>
          <w:tcPr>
            <w:tcW w:w="9209" w:type="dxa"/>
            <w:shd w:val="clear" w:color="auto" w:fill="D9E2F3" w:themeFill="accent5" w:themeFillTint="33"/>
          </w:tcPr>
          <w:p w14:paraId="7196D064" w14:textId="43535D80" w:rsidR="00C54AC2" w:rsidRPr="00602B2C" w:rsidRDefault="00C54AC2" w:rsidP="00602B2C">
            <w:pPr>
              <w:pStyle w:val="ListParagraph"/>
              <w:numPr>
                <w:ilvl w:val="0"/>
                <w:numId w:val="15"/>
              </w:numPr>
            </w:pPr>
            <w:r w:rsidRPr="00602B2C">
              <w:t>Experience in development and implementation of</w:t>
            </w:r>
            <w:r>
              <w:t xml:space="preserve"> projects, initiatives, </w:t>
            </w:r>
            <w:r w:rsidRPr="00602B2C">
              <w:t>frameworks</w:t>
            </w:r>
            <w:r>
              <w:t xml:space="preserve">, </w:t>
            </w:r>
            <w:r w:rsidRPr="00602B2C">
              <w:t>policies</w:t>
            </w:r>
            <w:r>
              <w:t xml:space="preserve"> and procedures underpinned by legislation or compliance standards. The standards relevant to this role will include those pertaining to Diversity and Inclusion,</w:t>
            </w:r>
            <w:r w:rsidRPr="00602B2C">
              <w:t xml:space="preserve"> R</w:t>
            </w:r>
            <w:r>
              <w:t>ainbow Tick and</w:t>
            </w:r>
            <w:r w:rsidRPr="00602B2C">
              <w:t xml:space="preserve"> </w:t>
            </w:r>
            <w:r>
              <w:t xml:space="preserve">the development of a </w:t>
            </w:r>
            <w:r w:rsidRPr="00602B2C">
              <w:t>Disability Action Plan</w:t>
            </w:r>
          </w:p>
        </w:tc>
      </w:tr>
      <w:tr w:rsidR="00C54AC2" w:rsidRPr="00A93EFB" w14:paraId="34FF1C98" w14:textId="77777777" w:rsidTr="00C54AC2">
        <w:trPr>
          <w:trHeight w:val="78"/>
        </w:trPr>
        <w:tc>
          <w:tcPr>
            <w:tcW w:w="9209" w:type="dxa"/>
            <w:shd w:val="clear" w:color="auto" w:fill="D9E2F3" w:themeFill="accent5" w:themeFillTint="33"/>
          </w:tcPr>
          <w:p w14:paraId="48A21919" w14:textId="35847C08" w:rsidR="00C54AC2" w:rsidRPr="00A93EFB" w:rsidRDefault="00C54AC2" w:rsidP="0091032A">
            <w:pPr>
              <w:pStyle w:val="ListParagraph"/>
              <w:numPr>
                <w:ilvl w:val="0"/>
                <w:numId w:val="15"/>
              </w:numPr>
              <w:rPr>
                <w:sz w:val="22"/>
                <w:szCs w:val="22"/>
              </w:rPr>
            </w:pPr>
            <w:r>
              <w:t>High level communication and interpersonal skills, with the ability to influence appropriate outcomes in complex work situations.</w:t>
            </w:r>
          </w:p>
        </w:tc>
      </w:tr>
      <w:tr w:rsidR="00C54AC2" w:rsidRPr="00A93EFB" w14:paraId="6BD18F9B" w14:textId="77777777" w:rsidTr="00C54AC2">
        <w:tc>
          <w:tcPr>
            <w:tcW w:w="9209" w:type="dxa"/>
            <w:shd w:val="clear" w:color="auto" w:fill="D9E2F3" w:themeFill="accent5" w:themeFillTint="33"/>
          </w:tcPr>
          <w:p w14:paraId="0F3CABC7" w14:textId="484F22D5" w:rsidR="00C54AC2" w:rsidRPr="00A93EFB" w:rsidRDefault="00C54AC2" w:rsidP="00A93EFB">
            <w:pPr>
              <w:pStyle w:val="ListParagraph"/>
              <w:numPr>
                <w:ilvl w:val="0"/>
                <w:numId w:val="15"/>
              </w:numPr>
              <w:rPr>
                <w:sz w:val="22"/>
                <w:szCs w:val="22"/>
              </w:rPr>
            </w:pPr>
            <w:r>
              <w:t>Highly developed planning and organisation skills to effectively establish priorities and complete assigned tasks within prescribed timeframes (often working autonomously), including the development implementation and evaluation of projects using sound project management methodology.</w:t>
            </w:r>
          </w:p>
        </w:tc>
      </w:tr>
      <w:tr w:rsidR="00C54AC2" w:rsidRPr="00A93EFB" w14:paraId="5B08B5D1" w14:textId="77777777" w:rsidTr="00C54AC2">
        <w:tc>
          <w:tcPr>
            <w:tcW w:w="9209" w:type="dxa"/>
            <w:shd w:val="clear" w:color="auto" w:fill="D9E2F3" w:themeFill="accent5" w:themeFillTint="33"/>
          </w:tcPr>
          <w:p w14:paraId="0AD9C6F4" w14:textId="635D85E4" w:rsidR="00C54AC2" w:rsidRPr="00A93EFB" w:rsidRDefault="00C54AC2" w:rsidP="00A93EFB">
            <w:pPr>
              <w:pStyle w:val="ListParagraph"/>
              <w:numPr>
                <w:ilvl w:val="0"/>
                <w:numId w:val="15"/>
              </w:numPr>
              <w:rPr>
                <w:sz w:val="22"/>
                <w:szCs w:val="22"/>
              </w:rPr>
            </w:pPr>
            <w:r>
              <w:t>Demonstrated experience in report writing with the ability to provide authoritative advice and effectively translate and present complex concepts and information</w:t>
            </w:r>
            <w:r>
              <w:rPr>
                <w:color w:val="262626" w:themeColor="text1" w:themeTint="D9"/>
              </w:rPr>
              <w:t>.</w:t>
            </w:r>
          </w:p>
        </w:tc>
      </w:tr>
      <w:tr w:rsidR="00C54AC2" w:rsidRPr="00A93EFB" w14:paraId="349A7791" w14:textId="77777777" w:rsidTr="00C54AC2">
        <w:tc>
          <w:tcPr>
            <w:tcW w:w="9209" w:type="dxa"/>
            <w:shd w:val="clear" w:color="auto" w:fill="D9E2F3" w:themeFill="accent5" w:themeFillTint="33"/>
          </w:tcPr>
          <w:p w14:paraId="405FC1CC" w14:textId="24E9C1F4" w:rsidR="00C54AC2" w:rsidRDefault="00C54AC2" w:rsidP="00A93EFB">
            <w:pPr>
              <w:pStyle w:val="ListParagraph"/>
              <w:numPr>
                <w:ilvl w:val="0"/>
                <w:numId w:val="15"/>
              </w:numPr>
            </w:pPr>
            <w:r>
              <w:t>Demonstrated ability to work in a dynamic environment responding flexibly to meet changing needs, priorities and deadlines.</w:t>
            </w:r>
          </w:p>
        </w:tc>
      </w:tr>
    </w:tbl>
    <w:p w14:paraId="6263B4F8" w14:textId="77777777" w:rsidR="00C54AC2" w:rsidRDefault="00C54AC2" w:rsidP="00C54AC2">
      <w:pPr>
        <w:rPr>
          <w:b/>
        </w:rPr>
      </w:pPr>
    </w:p>
    <w:p w14:paraId="26226756" w14:textId="77777777" w:rsidR="00C54AC2" w:rsidRPr="00B97F70" w:rsidRDefault="00C54AC2" w:rsidP="00C54AC2">
      <w:pPr>
        <w:rPr>
          <w:b/>
          <w:sz w:val="32"/>
          <w:szCs w:val="32"/>
        </w:rPr>
      </w:pPr>
      <w:r w:rsidRPr="00B97F70">
        <w:rPr>
          <w:b/>
          <w:sz w:val="32"/>
          <w:szCs w:val="32"/>
        </w:rPr>
        <w:t>Our commitment to Child Safety</w:t>
      </w:r>
    </w:p>
    <w:p w14:paraId="10E30E89" w14:textId="77777777" w:rsidR="00C54AC2" w:rsidRPr="001431B6" w:rsidRDefault="00C54AC2" w:rsidP="00C54AC2">
      <w:pPr>
        <w:rPr>
          <w:lang w:val="en-AU"/>
        </w:rPr>
      </w:pPr>
      <w:r w:rsidRPr="001431B6">
        <w:rPr>
          <w:lang w:val="en-AU"/>
        </w:rPr>
        <w:t xml:space="preserve">AV is committed to protecting children and young people from all forms of harm and abuse. </w:t>
      </w:r>
    </w:p>
    <w:p w14:paraId="71B14B66" w14:textId="7FC99A03" w:rsidR="00C54AC2" w:rsidRDefault="00C54AC2" w:rsidP="00C54AC2">
      <w:pPr>
        <w:rPr>
          <w:lang w:val="en-AU"/>
        </w:rPr>
      </w:pPr>
      <w:r w:rsidRPr="001431B6">
        <w:rPr>
          <w:lang w:val="en-AU"/>
        </w:rPr>
        <w:t>As a senior manager you are required to report any concerns raised by, or on behalf of, children and young people in accordance with mandatory reporting, reportable conduct and incident management procedures. Everyone at AV has a role to play in keeping children and young people safe and your role will support and drive this commitment, ensuring individuals and teams behave appropriately towards children and young people at all times.</w:t>
      </w:r>
    </w:p>
    <w:p w14:paraId="74265D59" w14:textId="77777777" w:rsidR="00C54AC2" w:rsidRDefault="00C54AC2">
      <w:pPr>
        <w:rPr>
          <w:lang w:val="en-AU"/>
        </w:rPr>
      </w:pPr>
      <w:r>
        <w:rPr>
          <w:lang w:val="en-AU"/>
        </w:rPr>
        <w:br w:type="page"/>
      </w:r>
    </w:p>
    <w:p w14:paraId="429596DE" w14:textId="77777777" w:rsidR="00C54AC2" w:rsidRDefault="00C54AC2" w:rsidP="00C54AC2">
      <w:pPr>
        <w:rPr>
          <w:b/>
          <w:lang w:val="en-AU"/>
        </w:rPr>
      </w:pPr>
    </w:p>
    <w:p w14:paraId="7ED80DB3" w14:textId="77777777" w:rsidR="00C54AC2" w:rsidRDefault="00C54AC2" w:rsidP="00C54AC2">
      <w:pPr>
        <w:rPr>
          <w:b/>
          <w:lang w:val="en-AU"/>
        </w:rPr>
      </w:pPr>
    </w:p>
    <w:p w14:paraId="41927B4C" w14:textId="77777777" w:rsidR="00C54AC2" w:rsidRPr="001431B6" w:rsidRDefault="00C54AC2" w:rsidP="00C54AC2">
      <w:pPr>
        <w:rPr>
          <w:b/>
          <w:lang w:val="en-AU"/>
        </w:rPr>
      </w:pPr>
    </w:p>
    <w:p w14:paraId="121793D9" w14:textId="77777777" w:rsidR="00C54AC2" w:rsidRPr="00F77C89" w:rsidRDefault="00C54AC2" w:rsidP="00C54AC2">
      <w:pPr>
        <w:rPr>
          <w:b/>
          <w:sz w:val="32"/>
          <w:szCs w:val="32"/>
        </w:rPr>
      </w:pPr>
      <w:r w:rsidRPr="00F77C89">
        <w:rPr>
          <w:b/>
          <w:sz w:val="32"/>
          <w:szCs w:val="32"/>
        </w:rPr>
        <w:t>Cultural Safety in the Workplace</w:t>
      </w:r>
    </w:p>
    <w:p w14:paraId="2D8F94BF" w14:textId="77777777" w:rsidR="00C54AC2" w:rsidRPr="005C3ABF" w:rsidRDefault="00C54AC2" w:rsidP="00C54AC2">
      <w:r w:rsidRPr="005C3ABF">
        <w:t>Anglicare Victoria recognizes the important and unique contribution Aboriginal and Torres Strait Islander employees make by bringing their unique skills, knowledge and experience to the workplace. They also contribute important insight into how Anglicare Victoria can provide for and engage with Indigenous clients and communities more effectively.</w:t>
      </w:r>
    </w:p>
    <w:p w14:paraId="4E5EA251" w14:textId="7AAF9B54" w:rsidR="00C54AC2" w:rsidRDefault="00C54AC2" w:rsidP="00C54AC2">
      <w:r>
        <w:t xml:space="preserve">Our Reconciliation Action Plan (RAP) and </w:t>
      </w:r>
      <w:r w:rsidRPr="005C3ABF">
        <w:t>Workforce Strategy outlines Anglicare Victoria’s commitment to leading and facilitating sustainable employment, training, retention and career development opportunities for Aboriginal and Torres Strait Islanders people</w:t>
      </w:r>
      <w:r>
        <w:t>.</w:t>
      </w:r>
    </w:p>
    <w:p w14:paraId="500ACBD5" w14:textId="77777777" w:rsidR="00C54AC2" w:rsidRPr="00C54AC2" w:rsidRDefault="00C54AC2" w:rsidP="00C54AC2"/>
    <w:p w14:paraId="7E5F1D6D" w14:textId="6E77882A" w:rsidR="009D6CC0" w:rsidRPr="00B97F70" w:rsidRDefault="00C54AC2" w:rsidP="009D6CC0">
      <w:pPr>
        <w:rPr>
          <w:b/>
          <w:sz w:val="32"/>
          <w:szCs w:val="32"/>
        </w:rPr>
      </w:pPr>
      <w:r>
        <w:rPr>
          <w:b/>
          <w:sz w:val="32"/>
          <w:szCs w:val="32"/>
        </w:rPr>
        <w:t>O</w:t>
      </w:r>
      <w:r w:rsidR="009D6CC0" w:rsidRPr="00B97F70">
        <w:rPr>
          <w:b/>
          <w:sz w:val="32"/>
          <w:szCs w:val="32"/>
        </w:rPr>
        <w:t>ur commitment to diversity and inclusion</w:t>
      </w:r>
    </w:p>
    <w:p w14:paraId="21F8E64C" w14:textId="77777777" w:rsidR="009D6CC0" w:rsidRPr="00C65E67" w:rsidRDefault="009D6CC0" w:rsidP="009D6CC0">
      <w:pPr>
        <w:rPr>
          <w:bCs/>
          <w:color w:val="000000" w:themeColor="text1"/>
          <w:lang w:val="en-AU"/>
        </w:rPr>
      </w:pPr>
      <w:r w:rsidRPr="00C65E67">
        <w:rPr>
          <w:rFonts w:eastAsia="Times New Roman"/>
          <w:color w:val="000000" w:themeColor="text1"/>
          <w:lang w:val="en-AU" w:eastAsia="en-AU"/>
        </w:rPr>
        <w:t xml:space="preserve">AV </w:t>
      </w:r>
      <w:r w:rsidRPr="00C65E67">
        <w:rPr>
          <w:bCs/>
          <w:color w:val="000000" w:themeColor="text1"/>
          <w:lang w:val="en-AU"/>
        </w:rPr>
        <w:t>strives to be an inclusive, safe and responsive organisation that promotes diversity and actively supports inclusion for people and communities identifying as, but not limited to:</w:t>
      </w:r>
    </w:p>
    <w:p w14:paraId="64A7A349" w14:textId="77777777" w:rsidR="009D6CC0" w:rsidRPr="00C65E67" w:rsidRDefault="009D6CC0" w:rsidP="009D6CC0">
      <w:pPr>
        <w:numPr>
          <w:ilvl w:val="0"/>
          <w:numId w:val="26"/>
        </w:numPr>
        <w:spacing w:after="0"/>
        <w:contextualSpacing/>
        <w:rPr>
          <w:bCs/>
          <w:color w:val="000000" w:themeColor="text1"/>
          <w:lang w:val="en-AU"/>
        </w:rPr>
      </w:pPr>
      <w:r w:rsidRPr="00C65E67">
        <w:rPr>
          <w:bCs/>
          <w:color w:val="000000" w:themeColor="text1"/>
          <w:lang w:val="en-AU"/>
        </w:rPr>
        <w:t>Aboriginal and Torres Strait Islander</w:t>
      </w:r>
    </w:p>
    <w:p w14:paraId="0E3011C5" w14:textId="77777777" w:rsidR="009D6CC0" w:rsidRPr="00C65E67" w:rsidRDefault="009D6CC0" w:rsidP="009D6CC0">
      <w:pPr>
        <w:numPr>
          <w:ilvl w:val="0"/>
          <w:numId w:val="26"/>
        </w:numPr>
        <w:spacing w:after="0"/>
        <w:contextualSpacing/>
        <w:rPr>
          <w:bCs/>
          <w:color w:val="000000" w:themeColor="text1"/>
          <w:lang w:val="en-AU"/>
        </w:rPr>
      </w:pPr>
      <w:r w:rsidRPr="00C65E67">
        <w:rPr>
          <w:bCs/>
          <w:color w:val="000000" w:themeColor="text1"/>
          <w:lang w:val="en-AU"/>
        </w:rPr>
        <w:t>LGBTQI+</w:t>
      </w:r>
    </w:p>
    <w:p w14:paraId="65267BC5" w14:textId="77777777" w:rsidR="009D6CC0" w:rsidRPr="00C65E67" w:rsidRDefault="009D6CC0" w:rsidP="009D6CC0">
      <w:pPr>
        <w:numPr>
          <w:ilvl w:val="0"/>
          <w:numId w:val="26"/>
        </w:numPr>
        <w:spacing w:after="0"/>
        <w:contextualSpacing/>
        <w:rPr>
          <w:bCs/>
          <w:color w:val="000000" w:themeColor="text1"/>
          <w:lang w:val="en-AU"/>
        </w:rPr>
      </w:pPr>
      <w:r w:rsidRPr="00C65E67">
        <w:rPr>
          <w:bCs/>
          <w:color w:val="000000" w:themeColor="text1"/>
          <w:lang w:val="en-AU"/>
        </w:rPr>
        <w:t xml:space="preserve">people with disabilities </w:t>
      </w:r>
    </w:p>
    <w:p w14:paraId="1067202B" w14:textId="77777777" w:rsidR="009D6CC0" w:rsidRPr="00C65E67" w:rsidRDefault="009D6CC0" w:rsidP="009D6CC0">
      <w:pPr>
        <w:numPr>
          <w:ilvl w:val="0"/>
          <w:numId w:val="26"/>
        </w:numPr>
        <w:spacing w:after="0"/>
        <w:contextualSpacing/>
        <w:rPr>
          <w:bCs/>
          <w:color w:val="000000" w:themeColor="text1"/>
          <w:lang w:val="en-AU"/>
        </w:rPr>
      </w:pPr>
      <w:r w:rsidRPr="00C65E67">
        <w:rPr>
          <w:bCs/>
          <w:color w:val="000000" w:themeColor="text1"/>
          <w:lang w:val="en-AU"/>
        </w:rPr>
        <w:t>people from diverse cultural and linguistic backgrounds</w:t>
      </w:r>
    </w:p>
    <w:p w14:paraId="5F49BECD" w14:textId="77777777" w:rsidR="009D6CC0" w:rsidRPr="00C65E67" w:rsidRDefault="009D6CC0" w:rsidP="009D6CC0">
      <w:pPr>
        <w:numPr>
          <w:ilvl w:val="0"/>
          <w:numId w:val="26"/>
        </w:numPr>
        <w:spacing w:after="0"/>
        <w:contextualSpacing/>
        <w:rPr>
          <w:bCs/>
          <w:color w:val="000000" w:themeColor="text1"/>
          <w:lang w:val="en-AU"/>
        </w:rPr>
      </w:pPr>
      <w:r w:rsidRPr="00C65E67">
        <w:rPr>
          <w:bCs/>
          <w:color w:val="000000" w:themeColor="text1"/>
          <w:lang w:val="en-AU"/>
        </w:rPr>
        <w:t xml:space="preserve">people of all ages </w:t>
      </w:r>
    </w:p>
    <w:p w14:paraId="2B29AC9E" w14:textId="77777777" w:rsidR="009D6CC0" w:rsidRPr="00C65E67" w:rsidRDefault="009D6CC0" w:rsidP="009D6CC0">
      <w:pPr>
        <w:numPr>
          <w:ilvl w:val="0"/>
          <w:numId w:val="26"/>
        </w:numPr>
        <w:spacing w:after="0"/>
        <w:contextualSpacing/>
        <w:rPr>
          <w:bCs/>
          <w:color w:val="000000" w:themeColor="text1"/>
          <w:lang w:val="en-AU"/>
        </w:rPr>
      </w:pPr>
      <w:r w:rsidRPr="00C65E67">
        <w:rPr>
          <w:bCs/>
          <w:color w:val="000000" w:themeColor="text1"/>
          <w:lang w:val="en-AU"/>
        </w:rPr>
        <w:t xml:space="preserve">people with caring responsibilities </w:t>
      </w:r>
    </w:p>
    <w:p w14:paraId="78D003AF" w14:textId="77777777" w:rsidR="009D6CC0" w:rsidRPr="00C65E67" w:rsidRDefault="009D6CC0" w:rsidP="009D6CC0">
      <w:pPr>
        <w:numPr>
          <w:ilvl w:val="0"/>
          <w:numId w:val="26"/>
        </w:numPr>
        <w:spacing w:after="0"/>
        <w:contextualSpacing/>
        <w:rPr>
          <w:bCs/>
          <w:color w:val="000000" w:themeColor="text1"/>
          <w:lang w:val="en-AU"/>
        </w:rPr>
      </w:pPr>
      <w:proofErr w:type="gramStart"/>
      <w:r w:rsidRPr="00C65E67">
        <w:rPr>
          <w:bCs/>
          <w:color w:val="000000" w:themeColor="text1"/>
          <w:lang w:val="en-AU"/>
        </w:rPr>
        <w:t>people</w:t>
      </w:r>
      <w:proofErr w:type="gramEnd"/>
      <w:r w:rsidRPr="00C65E67">
        <w:rPr>
          <w:bCs/>
          <w:color w:val="000000" w:themeColor="text1"/>
          <w:lang w:val="en-AU"/>
        </w:rPr>
        <w:t xml:space="preserve"> with diverse religious beliefs or affiliations. </w:t>
      </w:r>
    </w:p>
    <w:p w14:paraId="5F2A4C0E" w14:textId="77777777" w:rsidR="009D6CC0" w:rsidRPr="00C65E67" w:rsidRDefault="009D6CC0" w:rsidP="009D6CC0">
      <w:pPr>
        <w:spacing w:after="0"/>
        <w:ind w:left="720"/>
        <w:contextualSpacing/>
        <w:rPr>
          <w:bCs/>
          <w:color w:val="333333"/>
          <w:lang w:val="en-AU"/>
        </w:rPr>
      </w:pPr>
    </w:p>
    <w:p w14:paraId="74B49C1C" w14:textId="77777777" w:rsidR="009D6CC0" w:rsidRPr="00C65E67" w:rsidRDefault="009D6CC0" w:rsidP="009D6CC0">
      <w:pPr>
        <w:rPr>
          <w:rFonts w:eastAsia="Times New Roman"/>
          <w:lang w:val="en-AU" w:eastAsia="en-AU"/>
        </w:rPr>
      </w:pPr>
      <w:r w:rsidRPr="00C65E67">
        <w:rPr>
          <w:rFonts w:eastAsia="Times New Roman"/>
          <w:lang w:val="en-AU" w:eastAsia="en-AU"/>
        </w:rPr>
        <w:t>All AV employees, contractors and volunteers are required to:</w:t>
      </w:r>
    </w:p>
    <w:p w14:paraId="4FD5D502" w14:textId="77777777" w:rsidR="009D6CC0" w:rsidRPr="00C65E67" w:rsidRDefault="009D6CC0" w:rsidP="009D6CC0">
      <w:pPr>
        <w:numPr>
          <w:ilvl w:val="0"/>
          <w:numId w:val="25"/>
        </w:numPr>
        <w:contextualSpacing/>
        <w:rPr>
          <w:rFonts w:eastAsia="Times New Roman"/>
          <w:lang w:val="en-AU" w:eastAsia="en-AU"/>
        </w:rPr>
      </w:pPr>
      <w:r w:rsidRPr="00C65E67">
        <w:rPr>
          <w:rFonts w:eastAsia="Times New Roman"/>
          <w:lang w:val="en-AU" w:eastAsia="en-AU"/>
        </w:rPr>
        <w:t xml:space="preserve">take reasonable care to </w:t>
      </w:r>
      <w:r w:rsidRPr="00C65E67">
        <w:rPr>
          <w:lang w:val="en-AU"/>
        </w:rPr>
        <w:t>respect differences, to foster a workplace that is safe, healthy, positive, supportive and free from all forms of harassment, bullying and discrimination</w:t>
      </w:r>
    </w:p>
    <w:p w14:paraId="59598ADC" w14:textId="77777777" w:rsidR="009D6CC0" w:rsidRPr="00C65E67" w:rsidRDefault="009D6CC0" w:rsidP="009D6CC0">
      <w:pPr>
        <w:numPr>
          <w:ilvl w:val="0"/>
          <w:numId w:val="25"/>
        </w:numPr>
        <w:contextualSpacing/>
        <w:rPr>
          <w:rFonts w:eastAsia="Times New Roman"/>
          <w:lang w:val="en-AU" w:eastAsia="en-AU"/>
        </w:rPr>
      </w:pPr>
      <w:r w:rsidRPr="00C65E67">
        <w:rPr>
          <w:lang w:val="en-AU"/>
        </w:rPr>
        <w:t>undertake all interactions with clients, families and co-workers in a culturally sensitive manner and take appropriate account of cultural and linguistic diversity</w:t>
      </w:r>
    </w:p>
    <w:p w14:paraId="5B3111A8" w14:textId="77777777" w:rsidR="009D6CC0" w:rsidRPr="00C65E67" w:rsidRDefault="009D6CC0" w:rsidP="009D6CC0">
      <w:pPr>
        <w:numPr>
          <w:ilvl w:val="0"/>
          <w:numId w:val="25"/>
        </w:numPr>
        <w:contextualSpacing/>
        <w:rPr>
          <w:rFonts w:eastAsia="Times New Roman"/>
          <w:lang w:val="en-AU" w:eastAsia="en-AU"/>
        </w:rPr>
      </w:pPr>
      <w:r w:rsidRPr="00C65E67">
        <w:rPr>
          <w:rFonts w:eastAsia="Times New Roman"/>
          <w:lang w:val="en-AU" w:eastAsia="en-AU"/>
        </w:rPr>
        <w:t>address any unacceptable behaviour witnessed or experienced within the workplace directly with the individual/s responsible, if safe to do so or report to a relevant Supervisor or Manager</w:t>
      </w:r>
    </w:p>
    <w:p w14:paraId="047F3DEA" w14:textId="77777777" w:rsidR="009D6CC0" w:rsidRPr="00C65E67" w:rsidRDefault="009D6CC0" w:rsidP="009D6CC0">
      <w:pPr>
        <w:numPr>
          <w:ilvl w:val="0"/>
          <w:numId w:val="25"/>
        </w:numPr>
        <w:contextualSpacing/>
        <w:rPr>
          <w:rFonts w:eastAsia="Times New Roman"/>
          <w:lang w:val="en-AU" w:eastAsia="en-AU"/>
        </w:rPr>
      </w:pPr>
      <w:r w:rsidRPr="00C65E67">
        <w:rPr>
          <w:rFonts w:eastAsia="Times New Roman"/>
          <w:lang w:val="en-AU" w:eastAsia="en-AU"/>
        </w:rPr>
        <w:t>participate and contribute in training, events and learning opportunities to celebrate differences, increase awareness and understanding of diversity and inclusion</w:t>
      </w:r>
    </w:p>
    <w:p w14:paraId="2076F25B" w14:textId="77777777" w:rsidR="009D6CC0" w:rsidRPr="00C65E67" w:rsidRDefault="009D6CC0" w:rsidP="009D6CC0">
      <w:pPr>
        <w:numPr>
          <w:ilvl w:val="0"/>
          <w:numId w:val="25"/>
        </w:numPr>
        <w:contextualSpacing/>
        <w:rPr>
          <w:lang w:val="en-AU"/>
        </w:rPr>
      </w:pPr>
      <w:proofErr w:type="gramStart"/>
      <w:r w:rsidRPr="00C65E67">
        <w:rPr>
          <w:lang w:val="en-AU"/>
        </w:rPr>
        <w:t>raise</w:t>
      </w:r>
      <w:proofErr w:type="gramEnd"/>
      <w:r w:rsidRPr="00C65E67">
        <w:rPr>
          <w:lang w:val="en-AU"/>
        </w:rPr>
        <w:t xml:space="preserve"> concerns and/or complaints in a constructive manner, including identifying possible solutions.</w:t>
      </w:r>
    </w:p>
    <w:p w14:paraId="6BD841DD" w14:textId="77777777" w:rsidR="00C54AC2" w:rsidRDefault="00C54AC2" w:rsidP="00F77C89">
      <w:pPr>
        <w:rPr>
          <w:b/>
          <w:sz w:val="32"/>
          <w:szCs w:val="32"/>
        </w:rPr>
      </w:pPr>
    </w:p>
    <w:p w14:paraId="14978FFB" w14:textId="77777777" w:rsidR="00C54AC2" w:rsidRDefault="00C54AC2">
      <w:pPr>
        <w:rPr>
          <w:b/>
          <w:sz w:val="32"/>
          <w:szCs w:val="32"/>
        </w:rPr>
      </w:pPr>
      <w:r>
        <w:rPr>
          <w:b/>
          <w:sz w:val="32"/>
          <w:szCs w:val="32"/>
        </w:rPr>
        <w:br w:type="page"/>
      </w:r>
    </w:p>
    <w:p w14:paraId="157B4C94" w14:textId="77777777" w:rsidR="00C54AC2" w:rsidRDefault="00C54AC2" w:rsidP="00C54AC2">
      <w:pPr>
        <w:spacing w:before="120" w:after="120" w:line="240" w:lineRule="auto"/>
        <w:jc w:val="both"/>
        <w:rPr>
          <w:b/>
          <w:sz w:val="32"/>
          <w:szCs w:val="32"/>
        </w:rPr>
      </w:pPr>
    </w:p>
    <w:p w14:paraId="36358CAD" w14:textId="77777777" w:rsidR="00C54AC2" w:rsidRDefault="00C54AC2" w:rsidP="00C54AC2">
      <w:pPr>
        <w:spacing w:before="120" w:after="120" w:line="240" w:lineRule="auto"/>
        <w:jc w:val="both"/>
        <w:rPr>
          <w:b/>
          <w:sz w:val="32"/>
          <w:szCs w:val="32"/>
        </w:rPr>
      </w:pPr>
    </w:p>
    <w:p w14:paraId="3F62AA8E" w14:textId="77777777" w:rsidR="00C54AC2" w:rsidRDefault="00C54AC2" w:rsidP="00C54AC2">
      <w:pPr>
        <w:spacing w:before="120" w:after="120" w:line="240" w:lineRule="auto"/>
        <w:jc w:val="both"/>
        <w:rPr>
          <w:b/>
          <w:sz w:val="32"/>
          <w:szCs w:val="32"/>
        </w:rPr>
      </w:pPr>
    </w:p>
    <w:p w14:paraId="315AE031" w14:textId="501A1B56" w:rsidR="00C54AC2" w:rsidRPr="00E745DE" w:rsidRDefault="00C54AC2" w:rsidP="00C54AC2">
      <w:pPr>
        <w:spacing w:before="120" w:after="120" w:line="240" w:lineRule="auto"/>
        <w:jc w:val="both"/>
        <w:rPr>
          <w:b/>
          <w:sz w:val="32"/>
          <w:szCs w:val="32"/>
        </w:rPr>
      </w:pPr>
      <w:r w:rsidRPr="00E745DE">
        <w:rPr>
          <w:b/>
          <w:sz w:val="32"/>
          <w:szCs w:val="32"/>
        </w:rPr>
        <w:t>Occupational health &amp; safety (</w:t>
      </w:r>
      <w:r>
        <w:rPr>
          <w:b/>
          <w:sz w:val="32"/>
          <w:szCs w:val="32"/>
        </w:rPr>
        <w:t>OHS</w:t>
      </w:r>
      <w:r w:rsidRPr="00E745DE">
        <w:rPr>
          <w:b/>
          <w:sz w:val="32"/>
          <w:szCs w:val="32"/>
        </w:rPr>
        <w:t>)</w:t>
      </w:r>
    </w:p>
    <w:p w14:paraId="06578308" w14:textId="77777777" w:rsidR="00C54AC2" w:rsidRPr="00E745DE" w:rsidRDefault="00C54AC2" w:rsidP="00C54AC2">
      <w:pPr>
        <w:spacing w:before="120" w:after="120" w:line="240" w:lineRule="auto"/>
        <w:jc w:val="both"/>
        <w:rPr>
          <w:rFonts w:eastAsia="Times New Roman"/>
          <w:lang w:eastAsia="en-AU"/>
        </w:rPr>
      </w:pPr>
      <w:r w:rsidRPr="00E745DE">
        <w:rPr>
          <w:rFonts w:eastAsia="Times New Roman"/>
          <w:lang w:eastAsia="en-AU"/>
        </w:rPr>
        <w:t xml:space="preserve">Anglicare Victoria is committed to ensuring the health and safety of its employees and any other individuals present in our workplaces. </w:t>
      </w:r>
    </w:p>
    <w:p w14:paraId="664A8B77" w14:textId="77777777" w:rsidR="00C54AC2" w:rsidRPr="00E745DE" w:rsidRDefault="00C54AC2" w:rsidP="00C54AC2">
      <w:pPr>
        <w:spacing w:before="120" w:after="120" w:line="240" w:lineRule="auto"/>
        <w:jc w:val="both"/>
        <w:rPr>
          <w:rFonts w:eastAsia="Times New Roman"/>
          <w:lang w:eastAsia="en-AU"/>
        </w:rPr>
      </w:pPr>
      <w:r w:rsidRPr="00E745DE">
        <w:rPr>
          <w:rFonts w:eastAsia="Times New Roman"/>
          <w:lang w:eastAsia="en-AU"/>
        </w:rPr>
        <w:t>In achieving and maintaining workplace health and safety, Anglicare Victoria will apply best practice in OHS in accordance with statutory obligations at all times.</w:t>
      </w:r>
    </w:p>
    <w:p w14:paraId="54D551F6" w14:textId="77777777" w:rsidR="00C54AC2" w:rsidRPr="00E745DE" w:rsidRDefault="00C54AC2" w:rsidP="00C54AC2">
      <w:pPr>
        <w:spacing w:before="120" w:after="120" w:line="240" w:lineRule="auto"/>
        <w:jc w:val="both"/>
        <w:rPr>
          <w:rFonts w:eastAsia="Times New Roman"/>
          <w:lang w:eastAsia="en-AU"/>
        </w:rPr>
      </w:pPr>
      <w:r w:rsidRPr="00E745DE">
        <w:rPr>
          <w:rFonts w:eastAsia="Times New Roman"/>
          <w:lang w:eastAsia="en-AU"/>
        </w:rPr>
        <w:t>All Anglicare Victoria employees, contractors and volunteers are required to:</w:t>
      </w:r>
    </w:p>
    <w:p w14:paraId="16B61C44" w14:textId="77777777" w:rsidR="00C54AC2" w:rsidRPr="00D00575" w:rsidRDefault="00C54AC2" w:rsidP="00C54AC2">
      <w:pPr>
        <w:pStyle w:val="BodyText"/>
        <w:numPr>
          <w:ilvl w:val="0"/>
          <w:numId w:val="22"/>
        </w:numPr>
        <w:spacing w:before="113"/>
        <w:rPr>
          <w:color w:val="262626"/>
          <w:sz w:val="22"/>
          <w:szCs w:val="22"/>
          <w:lang w:val="en-US"/>
        </w:rPr>
      </w:pPr>
      <w:r>
        <w:rPr>
          <w:color w:val="262626"/>
          <w:sz w:val="22"/>
          <w:szCs w:val="22"/>
          <w:lang w:val="en-US"/>
        </w:rPr>
        <w:t>T</w:t>
      </w:r>
      <w:r w:rsidRPr="00D00575">
        <w:rPr>
          <w:color w:val="262626"/>
          <w:sz w:val="22"/>
          <w:szCs w:val="22"/>
          <w:lang w:val="en-US"/>
        </w:rPr>
        <w:t>ake reasonable care for their own health and safety and for that of others in the workplace by working in accordance with legislative requirements and the company’s OHS policies and procedures</w:t>
      </w:r>
      <w:r>
        <w:rPr>
          <w:color w:val="262626"/>
          <w:sz w:val="22"/>
          <w:szCs w:val="22"/>
          <w:lang w:val="en-US"/>
        </w:rPr>
        <w:t>.</w:t>
      </w:r>
    </w:p>
    <w:p w14:paraId="636724A2" w14:textId="77777777" w:rsidR="00C54AC2" w:rsidRPr="00D00575" w:rsidRDefault="00C54AC2" w:rsidP="00C54AC2">
      <w:pPr>
        <w:pStyle w:val="BodyText"/>
        <w:numPr>
          <w:ilvl w:val="0"/>
          <w:numId w:val="22"/>
        </w:numPr>
        <w:spacing w:before="113"/>
        <w:rPr>
          <w:color w:val="262626"/>
          <w:sz w:val="22"/>
          <w:szCs w:val="22"/>
          <w:lang w:val="en-US"/>
        </w:rPr>
      </w:pPr>
      <w:r>
        <w:rPr>
          <w:color w:val="262626"/>
          <w:sz w:val="22"/>
          <w:szCs w:val="22"/>
          <w:lang w:val="en-US"/>
        </w:rPr>
        <w:t>T</w:t>
      </w:r>
      <w:r w:rsidRPr="00D00575">
        <w:rPr>
          <w:color w:val="262626"/>
          <w:sz w:val="22"/>
          <w:szCs w:val="22"/>
          <w:lang w:val="en-US"/>
        </w:rPr>
        <w:t xml:space="preserve">ake reasonable care their actions or omissions do not adversely affect the health and </w:t>
      </w:r>
      <w:r>
        <w:rPr>
          <w:color w:val="262626"/>
          <w:sz w:val="22"/>
          <w:szCs w:val="22"/>
          <w:lang w:val="en-US"/>
        </w:rPr>
        <w:t>safety of themselves and others.</w:t>
      </w:r>
    </w:p>
    <w:p w14:paraId="06F54315" w14:textId="77777777" w:rsidR="00C54AC2" w:rsidRPr="00D00575" w:rsidRDefault="00C54AC2" w:rsidP="00C54AC2">
      <w:pPr>
        <w:pStyle w:val="BodyText"/>
        <w:numPr>
          <w:ilvl w:val="0"/>
          <w:numId w:val="22"/>
        </w:numPr>
        <w:spacing w:before="113"/>
        <w:rPr>
          <w:color w:val="262626"/>
          <w:sz w:val="22"/>
          <w:szCs w:val="22"/>
          <w:lang w:val="en-US"/>
        </w:rPr>
      </w:pPr>
      <w:r>
        <w:rPr>
          <w:color w:val="262626"/>
          <w:sz w:val="22"/>
          <w:szCs w:val="22"/>
          <w:lang w:val="en-US"/>
        </w:rPr>
        <w:t>C</w:t>
      </w:r>
      <w:r w:rsidRPr="00D00575">
        <w:rPr>
          <w:color w:val="262626"/>
          <w:sz w:val="22"/>
          <w:szCs w:val="22"/>
          <w:lang w:val="en-US"/>
        </w:rPr>
        <w:t>ooperate with any reasonable directions, policies and procedures relating to health and safety in the workplace</w:t>
      </w:r>
      <w:r>
        <w:rPr>
          <w:color w:val="262626"/>
          <w:sz w:val="22"/>
          <w:szCs w:val="22"/>
          <w:lang w:val="en-US"/>
        </w:rPr>
        <w:t>.</w:t>
      </w:r>
    </w:p>
    <w:p w14:paraId="0A1B2325" w14:textId="77777777" w:rsidR="00C54AC2" w:rsidRPr="00D00575" w:rsidRDefault="00C54AC2" w:rsidP="00C54AC2">
      <w:pPr>
        <w:pStyle w:val="BodyText"/>
        <w:numPr>
          <w:ilvl w:val="0"/>
          <w:numId w:val="22"/>
        </w:numPr>
        <w:spacing w:before="113"/>
        <w:rPr>
          <w:color w:val="262626"/>
          <w:sz w:val="22"/>
          <w:szCs w:val="22"/>
          <w:lang w:val="en-US"/>
        </w:rPr>
      </w:pPr>
      <w:r>
        <w:rPr>
          <w:color w:val="262626"/>
          <w:sz w:val="22"/>
          <w:szCs w:val="22"/>
          <w:lang w:val="en-US"/>
        </w:rPr>
        <w:t>R</w:t>
      </w:r>
      <w:r w:rsidRPr="00D00575">
        <w:rPr>
          <w:color w:val="262626"/>
          <w:sz w:val="22"/>
          <w:szCs w:val="22"/>
          <w:lang w:val="en-US"/>
        </w:rPr>
        <w:t>eport all injuries, illness or ‘near misses’ to their Supervisor or Manager</w:t>
      </w:r>
      <w:r>
        <w:rPr>
          <w:color w:val="262626"/>
          <w:sz w:val="22"/>
          <w:szCs w:val="22"/>
          <w:lang w:val="en-US"/>
        </w:rPr>
        <w:t>.</w:t>
      </w:r>
    </w:p>
    <w:p w14:paraId="4E2003DA" w14:textId="77777777" w:rsidR="00C54AC2" w:rsidRPr="00D00575" w:rsidRDefault="00C54AC2" w:rsidP="00C54AC2">
      <w:pPr>
        <w:pStyle w:val="BodyText"/>
        <w:numPr>
          <w:ilvl w:val="0"/>
          <w:numId w:val="22"/>
        </w:numPr>
        <w:spacing w:before="113"/>
        <w:rPr>
          <w:color w:val="262626"/>
          <w:sz w:val="22"/>
          <w:szCs w:val="22"/>
          <w:lang w:val="en-US"/>
        </w:rPr>
      </w:pPr>
      <w:r>
        <w:rPr>
          <w:color w:val="262626"/>
          <w:sz w:val="22"/>
          <w:szCs w:val="22"/>
          <w:lang w:val="en-US"/>
        </w:rPr>
        <w:t>P</w:t>
      </w:r>
      <w:r w:rsidRPr="00D00575">
        <w:rPr>
          <w:color w:val="262626"/>
          <w:sz w:val="22"/>
          <w:szCs w:val="22"/>
          <w:lang w:val="en-US"/>
        </w:rPr>
        <w:t>articipate in relevant health and safety training based on roles and responsibilities.</w:t>
      </w:r>
    </w:p>
    <w:p w14:paraId="3D40B1FD" w14:textId="77777777" w:rsidR="00C54AC2" w:rsidRDefault="00C54AC2" w:rsidP="00C54AC2">
      <w:pPr>
        <w:pStyle w:val="BodyText"/>
        <w:numPr>
          <w:ilvl w:val="0"/>
          <w:numId w:val="22"/>
        </w:numPr>
        <w:spacing w:before="113"/>
        <w:rPr>
          <w:color w:val="262626"/>
          <w:sz w:val="22"/>
          <w:szCs w:val="22"/>
          <w:lang w:val="en-US"/>
        </w:rPr>
      </w:pPr>
      <w:r>
        <w:rPr>
          <w:color w:val="262626"/>
          <w:sz w:val="22"/>
          <w:szCs w:val="22"/>
          <w:lang w:val="en-US"/>
        </w:rPr>
        <w:t>A</w:t>
      </w:r>
      <w:r w:rsidRPr="00D00575">
        <w:rPr>
          <w:color w:val="262626"/>
          <w:sz w:val="22"/>
          <w:szCs w:val="22"/>
          <w:lang w:val="en-US"/>
        </w:rPr>
        <w:t>s required, participate in the development and implementation of specific OHS hazard and risk management strategies.</w:t>
      </w:r>
    </w:p>
    <w:p w14:paraId="75F9110C" w14:textId="77777777" w:rsidR="00C54AC2" w:rsidRPr="00D00575" w:rsidRDefault="00C54AC2" w:rsidP="00C54AC2">
      <w:pPr>
        <w:pStyle w:val="BodyText"/>
        <w:spacing w:before="113"/>
        <w:ind w:left="720"/>
        <w:rPr>
          <w:color w:val="262626"/>
          <w:sz w:val="22"/>
          <w:szCs w:val="22"/>
          <w:lang w:val="en-US"/>
        </w:rPr>
      </w:pPr>
    </w:p>
    <w:p w14:paraId="272AD5DA" w14:textId="4735DE08" w:rsidR="00C54AC2" w:rsidRPr="00C54AC2" w:rsidRDefault="00C54AC2" w:rsidP="00F77C89">
      <w:pPr>
        <w:rPr>
          <w:rFonts w:eastAsia="Times New Roman"/>
          <w:lang w:eastAsia="en-AU"/>
        </w:rPr>
      </w:pPr>
      <w:r w:rsidRPr="00E745DE">
        <w:rPr>
          <w:rFonts w:eastAsia="Times New Roman"/>
          <w:lang w:eastAsia="en-AU"/>
        </w:rPr>
        <w:t>In addition to the above, positions with supervision or management responsibility are required to ensure a safe and healthy work environment for all employees, clients, contractors and visitors. This can be achieved by ensuring all people are aware of and have access to OHS policies, procedures, training and reporting systems.</w:t>
      </w:r>
    </w:p>
    <w:p w14:paraId="3E3B80BE" w14:textId="77777777" w:rsidR="001E5751" w:rsidRPr="00613A6B" w:rsidRDefault="001E5751" w:rsidP="00F77C89">
      <w:pPr>
        <w:rPr>
          <w:b/>
          <w:sz w:val="32"/>
          <w:szCs w:val="32"/>
        </w:rPr>
      </w:pPr>
      <w:r w:rsidRPr="00613A6B">
        <w:rPr>
          <w:b/>
          <w:sz w:val="32"/>
          <w:szCs w:val="32"/>
        </w:rPr>
        <w:t>Conditions of employment</w:t>
      </w:r>
    </w:p>
    <w:p w14:paraId="52CDE662" w14:textId="77777777" w:rsidR="008E2C7D" w:rsidRPr="008E2C7D" w:rsidRDefault="008E2C7D" w:rsidP="008E2C7D">
      <w:pPr>
        <w:numPr>
          <w:ilvl w:val="0"/>
          <w:numId w:val="11"/>
        </w:numPr>
        <w:tabs>
          <w:tab w:val="left" w:pos="360"/>
        </w:tabs>
        <w:spacing w:before="120" w:after="120" w:line="240" w:lineRule="auto"/>
        <w:ind w:left="360"/>
        <w:jc w:val="both"/>
        <w:rPr>
          <w:rFonts w:eastAsia="Times New Roman"/>
          <w:lang w:eastAsia="en-AU"/>
        </w:rPr>
      </w:pPr>
      <w:r w:rsidRPr="008E2C7D">
        <w:rPr>
          <w:rFonts w:eastAsia="Times New Roman"/>
          <w:lang w:eastAsia="en-AU"/>
        </w:rPr>
        <w:t xml:space="preserve">An attractive remuneration package will be negotiated with the successful applicant. Salary Packaging is offered with this position. </w:t>
      </w:r>
      <w:r w:rsidRPr="008E2C7D">
        <w:rPr>
          <w:rFonts w:eastAsia="Times New Roman"/>
          <w:lang w:eastAsia="en-AU"/>
        </w:rPr>
        <w:fldChar w:fldCharType="begin">
          <w:ffData>
            <w:name w:val="Text31"/>
            <w:enabled/>
            <w:calcOnExit w:val="0"/>
            <w:textInput/>
          </w:ffData>
        </w:fldChar>
      </w:r>
      <w:r w:rsidRPr="008E2C7D">
        <w:rPr>
          <w:rFonts w:eastAsia="Times New Roman"/>
          <w:lang w:eastAsia="en-AU"/>
        </w:rPr>
        <w:instrText xml:space="preserve"> FORMTEXT </w:instrText>
      </w:r>
      <w:r w:rsidR="008C483F">
        <w:rPr>
          <w:rFonts w:eastAsia="Times New Roman"/>
          <w:lang w:eastAsia="en-AU"/>
        </w:rPr>
      </w:r>
      <w:r w:rsidR="008C483F">
        <w:rPr>
          <w:rFonts w:eastAsia="Times New Roman"/>
          <w:lang w:eastAsia="en-AU"/>
        </w:rPr>
        <w:fldChar w:fldCharType="separate"/>
      </w:r>
      <w:r w:rsidRPr="008E2C7D">
        <w:rPr>
          <w:rFonts w:eastAsia="Times New Roman"/>
          <w:lang w:eastAsia="en-AU"/>
        </w:rPr>
        <w:fldChar w:fldCharType="end"/>
      </w:r>
    </w:p>
    <w:p w14:paraId="5F2D32BC" w14:textId="77777777" w:rsidR="0083369F" w:rsidRDefault="008E2C7D" w:rsidP="0083369F">
      <w:pPr>
        <w:numPr>
          <w:ilvl w:val="0"/>
          <w:numId w:val="11"/>
        </w:numPr>
        <w:tabs>
          <w:tab w:val="num" w:pos="360"/>
        </w:tabs>
        <w:spacing w:before="120" w:after="120" w:line="240" w:lineRule="auto"/>
        <w:ind w:left="360"/>
        <w:jc w:val="both"/>
        <w:rPr>
          <w:rFonts w:eastAsia="Times New Roman"/>
          <w:lang w:eastAsia="en-AU"/>
        </w:rPr>
      </w:pPr>
      <w:r w:rsidRPr="008E2C7D">
        <w:rPr>
          <w:rFonts w:eastAsia="Times New Roman"/>
          <w:lang w:eastAsia="en-AU"/>
        </w:rPr>
        <w:t>All offers of employment at Anglicare Victoria are subject to a six month probationary period. The staff member will be asked to participate in an annual performance review linked to objectives set out for the position.</w:t>
      </w:r>
    </w:p>
    <w:p w14:paraId="77E72D81" w14:textId="5E60B0CC" w:rsidR="0083369F" w:rsidRDefault="0083369F" w:rsidP="0083369F">
      <w:pPr>
        <w:spacing w:before="120" w:after="120" w:line="240" w:lineRule="auto"/>
        <w:jc w:val="both"/>
        <w:rPr>
          <w:rFonts w:eastAsia="Times New Roman"/>
          <w:lang w:eastAsia="en-AU"/>
        </w:rPr>
      </w:pPr>
      <w:r>
        <w:rPr>
          <w:rFonts w:eastAsia="Times New Roman"/>
          <w:lang w:eastAsia="en-AU"/>
        </w:rPr>
        <w:t>Anglicare Victoria conducts safety screening practices for all preferred applicants.  Safety screening must be satisfied prior to formal offers of employment being made and must be keep current to ensure ongoing employment.  These include but are not limited to:</w:t>
      </w:r>
    </w:p>
    <w:p w14:paraId="6847AB82" w14:textId="523647B3" w:rsidR="0083369F" w:rsidRDefault="0083369F" w:rsidP="0083369F">
      <w:pPr>
        <w:pStyle w:val="ListParagraph"/>
        <w:numPr>
          <w:ilvl w:val="0"/>
          <w:numId w:val="27"/>
        </w:numPr>
        <w:spacing w:before="120" w:after="120" w:line="240" w:lineRule="auto"/>
        <w:jc w:val="both"/>
        <w:rPr>
          <w:rFonts w:eastAsia="Times New Roman"/>
          <w:lang w:eastAsia="en-AU"/>
        </w:rPr>
      </w:pPr>
      <w:r>
        <w:rPr>
          <w:rFonts w:eastAsia="Times New Roman"/>
          <w:lang w:eastAsia="en-AU"/>
        </w:rPr>
        <w:t>An Australian Criminal History Check</w:t>
      </w:r>
    </w:p>
    <w:p w14:paraId="7BF71D91" w14:textId="3AEC45D5" w:rsidR="0083369F" w:rsidRDefault="0083369F" w:rsidP="0083369F">
      <w:pPr>
        <w:pStyle w:val="ListParagraph"/>
        <w:numPr>
          <w:ilvl w:val="0"/>
          <w:numId w:val="27"/>
        </w:numPr>
        <w:spacing w:before="120" w:after="120" w:line="240" w:lineRule="auto"/>
        <w:jc w:val="both"/>
        <w:rPr>
          <w:rFonts w:eastAsia="Times New Roman"/>
          <w:lang w:eastAsia="en-AU"/>
        </w:rPr>
      </w:pPr>
      <w:r>
        <w:rPr>
          <w:rFonts w:eastAsia="Times New Roman"/>
          <w:lang w:eastAsia="en-AU"/>
        </w:rPr>
        <w:t>An International Criminal History Check for those who have lived outside of Australia for longer than 12 months in the last ten years</w:t>
      </w:r>
    </w:p>
    <w:p w14:paraId="3E6B7174" w14:textId="4DF2C98A" w:rsidR="0083369F" w:rsidRDefault="0083369F" w:rsidP="0083369F">
      <w:pPr>
        <w:pStyle w:val="ListParagraph"/>
        <w:numPr>
          <w:ilvl w:val="0"/>
          <w:numId w:val="27"/>
        </w:numPr>
        <w:spacing w:before="120" w:after="120" w:line="240" w:lineRule="auto"/>
        <w:jc w:val="both"/>
        <w:rPr>
          <w:rFonts w:eastAsia="Times New Roman"/>
          <w:lang w:eastAsia="en-AU"/>
        </w:rPr>
      </w:pPr>
      <w:r>
        <w:rPr>
          <w:rFonts w:eastAsia="Times New Roman"/>
          <w:lang w:eastAsia="en-AU"/>
        </w:rPr>
        <w:t>A current Employee Working with Children Check</w:t>
      </w:r>
    </w:p>
    <w:p w14:paraId="153FDC4A" w14:textId="256D4AA3" w:rsidR="0083369F" w:rsidRPr="0083369F" w:rsidRDefault="0083369F" w:rsidP="0083369F">
      <w:pPr>
        <w:pStyle w:val="ListParagraph"/>
        <w:numPr>
          <w:ilvl w:val="0"/>
          <w:numId w:val="27"/>
        </w:numPr>
        <w:spacing w:before="120" w:after="120" w:line="240" w:lineRule="auto"/>
        <w:jc w:val="both"/>
        <w:rPr>
          <w:rFonts w:eastAsia="Times New Roman"/>
          <w:lang w:eastAsia="en-AU"/>
        </w:rPr>
      </w:pPr>
      <w:r>
        <w:rPr>
          <w:rFonts w:eastAsia="Times New Roman"/>
          <w:lang w:eastAsia="en-AU"/>
        </w:rPr>
        <w:t xml:space="preserve">Full Victorian </w:t>
      </w:r>
      <w:proofErr w:type="spellStart"/>
      <w:r>
        <w:rPr>
          <w:rFonts w:eastAsia="Times New Roman"/>
          <w:lang w:eastAsia="en-AU"/>
        </w:rPr>
        <w:t>Drivers</w:t>
      </w:r>
      <w:proofErr w:type="spellEnd"/>
      <w:r>
        <w:rPr>
          <w:rFonts w:eastAsia="Times New Roman"/>
          <w:lang w:eastAsia="en-AU"/>
        </w:rPr>
        <w:t xml:space="preserve"> License</w:t>
      </w:r>
    </w:p>
    <w:p w14:paraId="2A1F701D" w14:textId="1CB7BE43" w:rsidR="001E5751" w:rsidRDefault="0083369F" w:rsidP="00C54AC2">
      <w:pPr>
        <w:tabs>
          <w:tab w:val="left" w:pos="360"/>
        </w:tabs>
        <w:spacing w:before="120" w:after="120" w:line="240" w:lineRule="auto"/>
        <w:jc w:val="both"/>
      </w:pPr>
      <w:r>
        <w:rPr>
          <w:rFonts w:eastAsia="Times New Roman"/>
          <w:lang w:eastAsia="en-AU"/>
        </w:rPr>
        <w:t>Anglicare Victoria is required to comply with the terms of the Victorian Government’s Chief Health Office issued COVID-19 Mandatory Vaccination (Workers) Directions.  As an employee please be aware that in order to perform this role you will be required to adhere to the Directions and provide evidence of your vaccination status</w:t>
      </w:r>
      <w:r w:rsidR="00C54AC2">
        <w:rPr>
          <w:rFonts w:eastAsia="Times New Roman"/>
          <w:lang w:eastAsia="en-AU"/>
        </w:rPr>
        <w:t>.</w:t>
      </w:r>
    </w:p>
    <w:sectPr w:rsidR="001E5751" w:rsidSect="00C54AC2">
      <w:headerReference w:type="default" r:id="rId17"/>
      <w:headerReference w:type="first" r:id="rId18"/>
      <w:pgSz w:w="11907" w:h="16839" w:code="9"/>
      <w:pgMar w:top="1440" w:right="1440" w:bottom="127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9F7E1" w14:textId="77777777" w:rsidR="00EB6015" w:rsidRDefault="00EB6015" w:rsidP="006B32A0">
      <w:r>
        <w:separator/>
      </w:r>
    </w:p>
  </w:endnote>
  <w:endnote w:type="continuationSeparator" w:id="0">
    <w:p w14:paraId="0C632575" w14:textId="77777777" w:rsidR="00EB6015" w:rsidRDefault="00EB6015" w:rsidP="006B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FCF92" w14:textId="77777777" w:rsidR="004B6E21" w:rsidRPr="008F7F3E" w:rsidRDefault="004B6E21" w:rsidP="006B32A0">
    <w:pPr>
      <w:pStyle w:val="Footer"/>
      <w:ind w:left="-532"/>
      <w:rPr>
        <w:sz w:val="18"/>
        <w:szCs w:val="18"/>
      </w:rPr>
    </w:pPr>
    <w:r w:rsidRPr="008F7F3E">
      <w:rPr>
        <w:sz w:val="18"/>
        <w:szCs w:val="18"/>
      </w:rPr>
      <w:t xml:space="preserve">Page </w:t>
    </w:r>
    <w:sdt>
      <w:sdtPr>
        <w:rPr>
          <w:sz w:val="18"/>
          <w:szCs w:val="18"/>
        </w:rPr>
        <w:id w:val="382535732"/>
        <w:docPartObj>
          <w:docPartGallery w:val="Page Numbers (Bottom of Page)"/>
          <w:docPartUnique/>
        </w:docPartObj>
      </w:sdtPr>
      <w:sdtEndPr>
        <w:rPr>
          <w:noProof/>
        </w:rPr>
      </w:sdtEndPr>
      <w:sdtContent>
        <w:r w:rsidRPr="008F7F3E">
          <w:rPr>
            <w:sz w:val="18"/>
            <w:szCs w:val="18"/>
          </w:rPr>
          <w:fldChar w:fldCharType="begin"/>
        </w:r>
        <w:r w:rsidRPr="008F7F3E">
          <w:rPr>
            <w:sz w:val="18"/>
            <w:szCs w:val="18"/>
          </w:rPr>
          <w:instrText xml:space="preserve"> PAGE   \* MERGEFORMAT </w:instrText>
        </w:r>
        <w:r w:rsidRPr="008F7F3E">
          <w:rPr>
            <w:sz w:val="18"/>
            <w:szCs w:val="18"/>
          </w:rPr>
          <w:fldChar w:fldCharType="separate"/>
        </w:r>
        <w:r w:rsidR="008C483F">
          <w:rPr>
            <w:noProof/>
            <w:sz w:val="18"/>
            <w:szCs w:val="18"/>
          </w:rPr>
          <w:t>7</w:t>
        </w:r>
        <w:r w:rsidRPr="008F7F3E">
          <w:rPr>
            <w:noProof/>
            <w:sz w:val="18"/>
            <w:szCs w:val="18"/>
          </w:rPr>
          <w:fldChar w:fldCharType="end"/>
        </w:r>
      </w:sdtContent>
    </w:sdt>
  </w:p>
  <w:p w14:paraId="2FC17F8B" w14:textId="77777777" w:rsidR="00190CAF" w:rsidRDefault="00190CAF" w:rsidP="006B32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ACBE8" w14:textId="77777777" w:rsidR="004B6E21" w:rsidRDefault="004B6E21" w:rsidP="006B32A0">
    <w:pPr>
      <w:pStyle w:val="Footer"/>
    </w:pPr>
    <w:r w:rsidRPr="004B6E21">
      <w:t xml:space="preserve">Page </w:t>
    </w:r>
    <w:sdt>
      <w:sdtPr>
        <w:id w:val="-2134325447"/>
        <w:docPartObj>
          <w:docPartGallery w:val="Page Numbers (Bottom of Page)"/>
          <w:docPartUnique/>
        </w:docPartObj>
      </w:sdtPr>
      <w:sdtEndPr>
        <w:rPr>
          <w:noProof/>
        </w:rPr>
      </w:sdtEndPr>
      <w:sdtContent>
        <w:r w:rsidRPr="004B6E21">
          <w:fldChar w:fldCharType="begin"/>
        </w:r>
        <w:r w:rsidRPr="004B6E21">
          <w:instrText xml:space="preserve"> PAGE   \* MERGEFORMAT </w:instrText>
        </w:r>
        <w:r w:rsidRPr="004B6E21">
          <w:fldChar w:fldCharType="separate"/>
        </w:r>
        <w:r w:rsidR="008C483F">
          <w:rPr>
            <w:noProof/>
          </w:rPr>
          <w:t>2</w:t>
        </w:r>
        <w:r w:rsidRPr="004B6E2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857ED" w14:textId="77777777" w:rsidR="00EB6015" w:rsidRDefault="00EB6015" w:rsidP="006B32A0">
      <w:r>
        <w:separator/>
      </w:r>
    </w:p>
  </w:footnote>
  <w:footnote w:type="continuationSeparator" w:id="0">
    <w:p w14:paraId="21C2211F" w14:textId="77777777" w:rsidR="00EB6015" w:rsidRDefault="00EB6015" w:rsidP="006B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5A6E1" w14:textId="77777777" w:rsidR="0028037E" w:rsidRDefault="002E702E" w:rsidP="006B32A0">
    <w:pPr>
      <w:pStyle w:val="Header"/>
    </w:pPr>
    <w:r>
      <w:rPr>
        <w:noProof/>
        <w:lang w:val="en-AU" w:eastAsia="en-AU"/>
      </w:rPr>
      <w:drawing>
        <wp:anchor distT="0" distB="0" distL="114300" distR="114300" simplePos="0" relativeHeight="251668480" behindDoc="1" locked="0" layoutInCell="1" allowOverlap="1" wp14:anchorId="71110A41" wp14:editId="07777777">
          <wp:simplePos x="914400" y="457200"/>
          <wp:positionH relativeFrom="page">
            <wp:align>left</wp:align>
          </wp:positionH>
          <wp:positionV relativeFrom="page">
            <wp:align>top</wp:align>
          </wp:positionV>
          <wp:extent cx="7560360" cy="106920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2_CapabilityFramework_PositionTemplate_7_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31FA3" w14:textId="77777777" w:rsidR="0028037E" w:rsidRDefault="0028037E" w:rsidP="006B32A0">
    <w:pPr>
      <w:pStyle w:val="Header"/>
    </w:pPr>
    <w:r>
      <w:rPr>
        <w:noProof/>
        <w:lang w:val="en-AU" w:eastAsia="en-AU"/>
      </w:rPr>
      <w:drawing>
        <wp:anchor distT="0" distB="0" distL="114300" distR="114300" simplePos="0" relativeHeight="251663360" behindDoc="1" locked="0" layoutInCell="1" allowOverlap="1" wp14:anchorId="2DE29A2C" wp14:editId="694153B6">
          <wp:simplePos x="0" y="0"/>
          <wp:positionH relativeFrom="page">
            <wp:align>right</wp:align>
          </wp:positionH>
          <wp:positionV relativeFrom="paragraph">
            <wp:posOffset>-451692</wp:posOffset>
          </wp:positionV>
          <wp:extent cx="7552080" cy="10667520"/>
          <wp:effectExtent l="0" t="0" r="0" b="635"/>
          <wp:wrapNone/>
          <wp:docPr id="3" name="Picture 3"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10BFA" w14:textId="77777777" w:rsidR="0028037E" w:rsidRDefault="0028037E" w:rsidP="006B32A0">
    <w:pPr>
      <w:pStyle w:val="Header"/>
    </w:pPr>
    <w:r>
      <w:rPr>
        <w:noProof/>
        <w:lang w:val="en-AU" w:eastAsia="en-AU"/>
      </w:rPr>
      <w:drawing>
        <wp:anchor distT="0" distB="0" distL="114300" distR="114300" simplePos="0" relativeHeight="251665408" behindDoc="1" locked="0" layoutInCell="1" allowOverlap="1" wp14:anchorId="17EDFECD" wp14:editId="2054C7AE">
          <wp:simplePos x="0" y="0"/>
          <wp:positionH relativeFrom="page">
            <wp:align>right</wp:align>
          </wp:positionH>
          <wp:positionV relativeFrom="paragraph">
            <wp:posOffset>-451692</wp:posOffset>
          </wp:positionV>
          <wp:extent cx="7552080" cy="10667520"/>
          <wp:effectExtent l="0" t="0" r="0" b="635"/>
          <wp:wrapNone/>
          <wp:docPr id="4" name="Picture 4"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4F7224" w14:textId="77777777" w:rsidR="0028037E" w:rsidRDefault="0028037E" w:rsidP="006B32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3E530" w14:textId="77777777" w:rsidR="0028037E" w:rsidRDefault="0028037E" w:rsidP="006B32A0">
    <w:pPr>
      <w:pStyle w:val="Header"/>
    </w:pPr>
    <w:r>
      <w:rPr>
        <w:noProof/>
        <w:lang w:val="en-AU" w:eastAsia="en-AU"/>
      </w:rPr>
      <w:drawing>
        <wp:anchor distT="0" distB="0" distL="114300" distR="114300" simplePos="0" relativeHeight="251667456" behindDoc="1" locked="0" layoutInCell="1" allowOverlap="1" wp14:anchorId="109A5560" wp14:editId="0BCA07C3">
          <wp:simplePos x="0" y="0"/>
          <wp:positionH relativeFrom="page">
            <wp:align>right</wp:align>
          </wp:positionH>
          <wp:positionV relativeFrom="paragraph">
            <wp:posOffset>-451692</wp:posOffset>
          </wp:positionV>
          <wp:extent cx="7552080" cy="10667520"/>
          <wp:effectExtent l="0" t="0" r="0" b="635"/>
          <wp:wrapNone/>
          <wp:docPr id="9" name="Picture 9"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93E8F"/>
    <w:multiLevelType w:val="hybridMultilevel"/>
    <w:tmpl w:val="86E21A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67540"/>
    <w:multiLevelType w:val="hybridMultilevel"/>
    <w:tmpl w:val="F80A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1A4B6A"/>
    <w:multiLevelType w:val="hybridMultilevel"/>
    <w:tmpl w:val="813ECB2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B794C03"/>
    <w:multiLevelType w:val="hybridMultilevel"/>
    <w:tmpl w:val="7D4E8B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9706B4"/>
    <w:multiLevelType w:val="hybridMultilevel"/>
    <w:tmpl w:val="A5541C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D40B46"/>
    <w:multiLevelType w:val="hybridMultilevel"/>
    <w:tmpl w:val="605C3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ED792D"/>
    <w:multiLevelType w:val="hybridMultilevel"/>
    <w:tmpl w:val="09F0B6F2"/>
    <w:lvl w:ilvl="0" w:tplc="7760FE6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8B5371"/>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2320480"/>
    <w:multiLevelType w:val="hybridMultilevel"/>
    <w:tmpl w:val="A5F2ADBC"/>
    <w:lvl w:ilvl="0" w:tplc="42F07242">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C90197"/>
    <w:multiLevelType w:val="hybridMultilevel"/>
    <w:tmpl w:val="B2D8A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545068"/>
    <w:multiLevelType w:val="hybridMultilevel"/>
    <w:tmpl w:val="EDEE7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8F7B88"/>
    <w:multiLevelType w:val="hybridMultilevel"/>
    <w:tmpl w:val="729C550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CE513DC"/>
    <w:multiLevelType w:val="hybridMultilevel"/>
    <w:tmpl w:val="01F68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9E45CE"/>
    <w:multiLevelType w:val="hybridMultilevel"/>
    <w:tmpl w:val="F4200D72"/>
    <w:lvl w:ilvl="0" w:tplc="1B24B5A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3C24FC"/>
    <w:multiLevelType w:val="hybridMultilevel"/>
    <w:tmpl w:val="C51EC28E"/>
    <w:lvl w:ilvl="0" w:tplc="42F07242">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310429"/>
    <w:multiLevelType w:val="hybridMultilevel"/>
    <w:tmpl w:val="AB10F196"/>
    <w:lvl w:ilvl="0" w:tplc="8C3E9294">
      <w:numFmt w:val="bullet"/>
      <w:lvlText w:val="•"/>
      <w:lvlJc w:val="left"/>
      <w:pPr>
        <w:ind w:left="997" w:hanging="258"/>
      </w:pPr>
      <w:rPr>
        <w:w w:val="110"/>
      </w:rPr>
    </w:lvl>
    <w:lvl w:ilvl="1" w:tplc="D1F097F2">
      <w:numFmt w:val="bullet"/>
      <w:lvlText w:val="•"/>
      <w:lvlJc w:val="left"/>
      <w:pPr>
        <w:ind w:left="1695" w:hanging="258"/>
      </w:pPr>
    </w:lvl>
    <w:lvl w:ilvl="2" w:tplc="AC3E6F14">
      <w:numFmt w:val="bullet"/>
      <w:lvlText w:val="•"/>
      <w:lvlJc w:val="left"/>
      <w:pPr>
        <w:ind w:left="2391" w:hanging="258"/>
      </w:pPr>
    </w:lvl>
    <w:lvl w:ilvl="3" w:tplc="BC2EBC6A">
      <w:numFmt w:val="bullet"/>
      <w:lvlText w:val="•"/>
      <w:lvlJc w:val="left"/>
      <w:pPr>
        <w:ind w:left="3087" w:hanging="258"/>
      </w:pPr>
    </w:lvl>
    <w:lvl w:ilvl="4" w:tplc="B22E2F3A">
      <w:numFmt w:val="bullet"/>
      <w:lvlText w:val="•"/>
      <w:lvlJc w:val="left"/>
      <w:pPr>
        <w:ind w:left="3783" w:hanging="258"/>
      </w:pPr>
    </w:lvl>
    <w:lvl w:ilvl="5" w:tplc="2ED62F66">
      <w:numFmt w:val="bullet"/>
      <w:lvlText w:val="•"/>
      <w:lvlJc w:val="left"/>
      <w:pPr>
        <w:ind w:left="4478" w:hanging="258"/>
      </w:pPr>
    </w:lvl>
    <w:lvl w:ilvl="6" w:tplc="A0A0A0B4">
      <w:numFmt w:val="bullet"/>
      <w:lvlText w:val="•"/>
      <w:lvlJc w:val="left"/>
      <w:pPr>
        <w:ind w:left="5174" w:hanging="258"/>
      </w:pPr>
    </w:lvl>
    <w:lvl w:ilvl="7" w:tplc="802444A8">
      <w:numFmt w:val="bullet"/>
      <w:lvlText w:val="•"/>
      <w:lvlJc w:val="left"/>
      <w:pPr>
        <w:ind w:left="5870" w:hanging="258"/>
      </w:pPr>
    </w:lvl>
    <w:lvl w:ilvl="8" w:tplc="664CE2FE">
      <w:numFmt w:val="bullet"/>
      <w:lvlText w:val="•"/>
      <w:lvlJc w:val="left"/>
      <w:pPr>
        <w:ind w:left="6566" w:hanging="258"/>
      </w:pPr>
    </w:lvl>
  </w:abstractNum>
  <w:abstractNum w:abstractNumId="18" w15:restartNumberingAfterBreak="0">
    <w:nsid w:val="47A11F4E"/>
    <w:multiLevelType w:val="hybridMultilevel"/>
    <w:tmpl w:val="AB5EE2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C0420A"/>
    <w:multiLevelType w:val="hybridMultilevel"/>
    <w:tmpl w:val="6B9E1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906F1D"/>
    <w:multiLevelType w:val="hybridMultilevel"/>
    <w:tmpl w:val="910616B8"/>
    <w:lvl w:ilvl="0" w:tplc="9A4025E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74740E"/>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4674806"/>
    <w:multiLevelType w:val="hybridMultilevel"/>
    <w:tmpl w:val="B5169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52623A"/>
    <w:multiLevelType w:val="hybridMultilevel"/>
    <w:tmpl w:val="41C6C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4D53AF"/>
    <w:multiLevelType w:val="hybridMultilevel"/>
    <w:tmpl w:val="66DA59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7C7038"/>
    <w:multiLevelType w:val="hybridMultilevel"/>
    <w:tmpl w:val="943C4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7B30E0"/>
    <w:multiLevelType w:val="hybridMultilevel"/>
    <w:tmpl w:val="75BE7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4"/>
  </w:num>
  <w:num w:numId="3">
    <w:abstractNumId w:val="21"/>
  </w:num>
  <w:num w:numId="4">
    <w:abstractNumId w:val="4"/>
  </w:num>
  <w:num w:numId="5">
    <w:abstractNumId w:val="12"/>
  </w:num>
  <w:num w:numId="6">
    <w:abstractNumId w:val="5"/>
  </w:num>
  <w:num w:numId="7">
    <w:abstractNumId w:val="3"/>
  </w:num>
  <w:num w:numId="8">
    <w:abstractNumId w:val="13"/>
  </w:num>
  <w:num w:numId="9">
    <w:abstractNumId w:val="26"/>
  </w:num>
  <w:num w:numId="10">
    <w:abstractNumId w:val="1"/>
  </w:num>
  <w:num w:numId="11">
    <w:abstractNumId w:val="24"/>
  </w:num>
  <w:num w:numId="12">
    <w:abstractNumId w:val="15"/>
  </w:num>
  <w:num w:numId="13">
    <w:abstractNumId w:val="0"/>
  </w:num>
  <w:num w:numId="14">
    <w:abstractNumId w:val="8"/>
  </w:num>
  <w:num w:numId="15">
    <w:abstractNumId w:val="18"/>
  </w:num>
  <w:num w:numId="16">
    <w:abstractNumId w:val="19"/>
  </w:num>
  <w:num w:numId="17">
    <w:abstractNumId w:val="6"/>
  </w:num>
  <w:num w:numId="18">
    <w:abstractNumId w:val="11"/>
  </w:num>
  <w:num w:numId="19">
    <w:abstractNumId w:val="20"/>
  </w:num>
  <w:num w:numId="20">
    <w:abstractNumId w:val="7"/>
  </w:num>
  <w:num w:numId="21">
    <w:abstractNumId w:val="17"/>
  </w:num>
  <w:num w:numId="22">
    <w:abstractNumId w:val="10"/>
  </w:num>
  <w:num w:numId="23">
    <w:abstractNumId w:val="25"/>
  </w:num>
  <w:num w:numId="24">
    <w:abstractNumId w:val="16"/>
  </w:num>
  <w:num w:numId="25">
    <w:abstractNumId w:val="22"/>
  </w:num>
  <w:num w:numId="26">
    <w:abstractNumId w:val="2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7E"/>
    <w:rsid w:val="00004D8D"/>
    <w:rsid w:val="00014BCC"/>
    <w:rsid w:val="00074184"/>
    <w:rsid w:val="000D31D4"/>
    <w:rsid w:val="00136B9A"/>
    <w:rsid w:val="001431B6"/>
    <w:rsid w:val="00145200"/>
    <w:rsid w:val="0016246D"/>
    <w:rsid w:val="001861F4"/>
    <w:rsid w:val="00190CAF"/>
    <w:rsid w:val="00192664"/>
    <w:rsid w:val="001D4E63"/>
    <w:rsid w:val="001E5751"/>
    <w:rsid w:val="00220F16"/>
    <w:rsid w:val="00262500"/>
    <w:rsid w:val="00263749"/>
    <w:rsid w:val="0028037E"/>
    <w:rsid w:val="00282C54"/>
    <w:rsid w:val="002960FF"/>
    <w:rsid w:val="002E702E"/>
    <w:rsid w:val="00302CFD"/>
    <w:rsid w:val="00334BDF"/>
    <w:rsid w:val="0035080C"/>
    <w:rsid w:val="00361E1E"/>
    <w:rsid w:val="00365C53"/>
    <w:rsid w:val="003663A9"/>
    <w:rsid w:val="00386E9B"/>
    <w:rsid w:val="003B57A4"/>
    <w:rsid w:val="003D247F"/>
    <w:rsid w:val="003F1D41"/>
    <w:rsid w:val="00400C65"/>
    <w:rsid w:val="004550E7"/>
    <w:rsid w:val="0046633B"/>
    <w:rsid w:val="004A2635"/>
    <w:rsid w:val="004B33ED"/>
    <w:rsid w:val="004B6E21"/>
    <w:rsid w:val="004D0CEC"/>
    <w:rsid w:val="004F1FB5"/>
    <w:rsid w:val="00576CBD"/>
    <w:rsid w:val="00584072"/>
    <w:rsid w:val="00602B2C"/>
    <w:rsid w:val="006B32A0"/>
    <w:rsid w:val="006D4F38"/>
    <w:rsid w:val="006F3ED4"/>
    <w:rsid w:val="0070457B"/>
    <w:rsid w:val="0076375F"/>
    <w:rsid w:val="0079561F"/>
    <w:rsid w:val="007974BE"/>
    <w:rsid w:val="007B098E"/>
    <w:rsid w:val="007F0139"/>
    <w:rsid w:val="00830000"/>
    <w:rsid w:val="0083369F"/>
    <w:rsid w:val="008443DC"/>
    <w:rsid w:val="008674CB"/>
    <w:rsid w:val="00883AA6"/>
    <w:rsid w:val="008A604A"/>
    <w:rsid w:val="008C483F"/>
    <w:rsid w:val="008D3E26"/>
    <w:rsid w:val="008E2C7D"/>
    <w:rsid w:val="008E2D3D"/>
    <w:rsid w:val="008F7F3E"/>
    <w:rsid w:val="0091032A"/>
    <w:rsid w:val="00972858"/>
    <w:rsid w:val="009857A9"/>
    <w:rsid w:val="00993AF5"/>
    <w:rsid w:val="009A3161"/>
    <w:rsid w:val="009B0BB2"/>
    <w:rsid w:val="009C53E2"/>
    <w:rsid w:val="009D6CC0"/>
    <w:rsid w:val="009F72C6"/>
    <w:rsid w:val="00A817AD"/>
    <w:rsid w:val="00A93EFB"/>
    <w:rsid w:val="00A94065"/>
    <w:rsid w:val="00AF3D46"/>
    <w:rsid w:val="00B32DB8"/>
    <w:rsid w:val="00B3606B"/>
    <w:rsid w:val="00BD3155"/>
    <w:rsid w:val="00C13FFC"/>
    <w:rsid w:val="00C3428A"/>
    <w:rsid w:val="00C54AC2"/>
    <w:rsid w:val="00C6290C"/>
    <w:rsid w:val="00C653B8"/>
    <w:rsid w:val="00C65E67"/>
    <w:rsid w:val="00C77E19"/>
    <w:rsid w:val="00C77FE6"/>
    <w:rsid w:val="00C84722"/>
    <w:rsid w:val="00C96E18"/>
    <w:rsid w:val="00CB0683"/>
    <w:rsid w:val="00CB2ABA"/>
    <w:rsid w:val="00D00575"/>
    <w:rsid w:val="00D73E17"/>
    <w:rsid w:val="00D84209"/>
    <w:rsid w:val="00DC357F"/>
    <w:rsid w:val="00DE4A1F"/>
    <w:rsid w:val="00E10845"/>
    <w:rsid w:val="00E93691"/>
    <w:rsid w:val="00EA1B13"/>
    <w:rsid w:val="00EB6015"/>
    <w:rsid w:val="00EC0B11"/>
    <w:rsid w:val="00F56870"/>
    <w:rsid w:val="00F72192"/>
    <w:rsid w:val="00F77C89"/>
    <w:rsid w:val="00F80515"/>
    <w:rsid w:val="00F87A9F"/>
    <w:rsid w:val="00FA5848"/>
    <w:rsid w:val="00FB10A9"/>
    <w:rsid w:val="119F1BD3"/>
    <w:rsid w:val="6C24F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86E57E"/>
  <w15:chartTrackingRefBased/>
  <w15:docId w15:val="{7E7DA4DA-7437-463B-83DF-C7DF9759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A0"/>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7E"/>
  </w:style>
  <w:style w:type="paragraph" w:styleId="Footer">
    <w:name w:val="footer"/>
    <w:basedOn w:val="Normal"/>
    <w:link w:val="FooterChar"/>
    <w:uiPriority w:val="99"/>
    <w:unhideWhenUsed/>
    <w:rsid w:val="00280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7E"/>
  </w:style>
  <w:style w:type="paragraph" w:styleId="NoSpacing">
    <w:name w:val="No Spacing"/>
    <w:link w:val="NoSpacingChar"/>
    <w:uiPriority w:val="1"/>
    <w:qFormat/>
    <w:rsid w:val="00C3428A"/>
    <w:pPr>
      <w:spacing w:after="0" w:line="240" w:lineRule="auto"/>
    </w:pPr>
  </w:style>
  <w:style w:type="character" w:customStyle="1" w:styleId="NoSpacingChar">
    <w:name w:val="No Spacing Char"/>
    <w:basedOn w:val="DefaultParagraphFont"/>
    <w:link w:val="NoSpacing"/>
    <w:uiPriority w:val="1"/>
    <w:rsid w:val="00190CAF"/>
  </w:style>
  <w:style w:type="table" w:styleId="TableGrid">
    <w:name w:val="Table Grid"/>
    <w:basedOn w:val="TableNormal"/>
    <w:uiPriority w:val="59"/>
    <w:rsid w:val="00386E9B"/>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E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rsid w:val="00386E9B"/>
    <w:pPr>
      <w:ind w:left="720"/>
      <w:contextualSpacing/>
    </w:pPr>
  </w:style>
  <w:style w:type="paragraph" w:styleId="NormalWeb">
    <w:name w:val="Normal (Web)"/>
    <w:basedOn w:val="Normal"/>
    <w:unhideWhenUsed/>
    <w:rsid w:val="001E575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semiHidden/>
    <w:rsid w:val="008A604A"/>
    <w:rPr>
      <w:color w:val="808080"/>
    </w:rPr>
  </w:style>
  <w:style w:type="table" w:customStyle="1" w:styleId="TableGrid1">
    <w:name w:val="Table Grid1"/>
    <w:basedOn w:val="TableNormal"/>
    <w:next w:val="TableGrid"/>
    <w:uiPriority w:val="59"/>
    <w:rsid w:val="00A93EFB"/>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rsid w:val="003F1D41"/>
    <w:pPr>
      <w:autoSpaceDE w:val="0"/>
      <w:autoSpaceDN w:val="0"/>
      <w:spacing w:after="0" w:line="240" w:lineRule="auto"/>
    </w:pPr>
    <w:rPr>
      <w:sz w:val="15"/>
      <w:szCs w:val="15"/>
      <w:lang w:val="en-AU"/>
    </w:rPr>
  </w:style>
  <w:style w:type="character" w:customStyle="1" w:styleId="BodyTextChar">
    <w:name w:val="Body Text Char"/>
    <w:basedOn w:val="DefaultParagraphFont"/>
    <w:link w:val="BodyText"/>
    <w:uiPriority w:val="1"/>
    <w:rsid w:val="003F1D41"/>
    <w:rPr>
      <w:rFonts w:ascii="Arial" w:hAnsi="Arial" w:cs="Arial"/>
      <w:sz w:val="15"/>
      <w:szCs w:val="15"/>
      <w:lang w:val="en-AU"/>
    </w:rPr>
  </w:style>
  <w:style w:type="paragraph" w:styleId="BalloonText">
    <w:name w:val="Balloon Text"/>
    <w:basedOn w:val="Normal"/>
    <w:link w:val="BalloonTextChar"/>
    <w:uiPriority w:val="99"/>
    <w:semiHidden/>
    <w:unhideWhenUsed/>
    <w:rsid w:val="003B57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7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013473">
      <w:bodyDiv w:val="1"/>
      <w:marLeft w:val="0"/>
      <w:marRight w:val="0"/>
      <w:marTop w:val="0"/>
      <w:marBottom w:val="0"/>
      <w:divBdr>
        <w:top w:val="none" w:sz="0" w:space="0" w:color="auto"/>
        <w:left w:val="none" w:sz="0" w:space="0" w:color="auto"/>
        <w:bottom w:val="none" w:sz="0" w:space="0" w:color="auto"/>
        <w:right w:val="none" w:sz="0" w:space="0" w:color="auto"/>
      </w:divBdr>
    </w:div>
    <w:div w:id="171850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BA0E4CF65241B8B57E0FF5A99C3E86"/>
        <w:category>
          <w:name w:val="General"/>
          <w:gallery w:val="placeholder"/>
        </w:category>
        <w:types>
          <w:type w:val="bbPlcHdr"/>
        </w:types>
        <w:behaviors>
          <w:behavior w:val="content"/>
        </w:behaviors>
        <w:guid w:val="{3F517F1D-4400-488F-815F-C8C6CCD0BC86}"/>
      </w:docPartPr>
      <w:docPartBody>
        <w:p w:rsidR="00EA1A95" w:rsidRDefault="0023329B" w:rsidP="0023329B">
          <w:pPr>
            <w:pStyle w:val="0ABA0E4CF65241B8B57E0FF5A99C3E86"/>
          </w:pPr>
          <w:r w:rsidRPr="007039A0">
            <w:rPr>
              <w:rStyle w:val="PlaceholderText"/>
              <w:rFonts w:ascii="Arial" w:hAnsi="Arial" w:cs="Arial"/>
            </w:rPr>
            <w:t>Choose an item.</w:t>
          </w:r>
        </w:p>
      </w:docPartBody>
    </w:docPart>
    <w:docPart>
      <w:docPartPr>
        <w:name w:val="985A69E462314C9DB994042B805E64E1"/>
        <w:category>
          <w:name w:val="General"/>
          <w:gallery w:val="placeholder"/>
        </w:category>
        <w:types>
          <w:type w:val="bbPlcHdr"/>
        </w:types>
        <w:behaviors>
          <w:behavior w:val="content"/>
        </w:behaviors>
        <w:guid w:val="{B5508004-CE04-45E9-AA46-E24F5ED69979}"/>
      </w:docPartPr>
      <w:docPartBody>
        <w:p w:rsidR="00EA1A95" w:rsidRDefault="0023329B" w:rsidP="0023329B">
          <w:pPr>
            <w:pStyle w:val="985A69E462314C9DB994042B805E64E1"/>
          </w:pPr>
          <w:r w:rsidRPr="0078349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9B"/>
    <w:rsid w:val="0011335D"/>
    <w:rsid w:val="00142D9B"/>
    <w:rsid w:val="00226F9B"/>
    <w:rsid w:val="0023329B"/>
    <w:rsid w:val="005637AF"/>
    <w:rsid w:val="00961BA7"/>
    <w:rsid w:val="009E1553"/>
    <w:rsid w:val="00A14FA4"/>
    <w:rsid w:val="00D35D5F"/>
    <w:rsid w:val="00E27B2B"/>
    <w:rsid w:val="00EA1A95"/>
    <w:rsid w:val="00F37D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23329B"/>
    <w:rPr>
      <w:color w:val="808080"/>
    </w:rPr>
  </w:style>
  <w:style w:type="paragraph" w:customStyle="1" w:styleId="76CE1A8F89FB4C51883A1FF0813224EE">
    <w:name w:val="76CE1A8F89FB4C51883A1FF0813224EE"/>
    <w:rsid w:val="0023329B"/>
  </w:style>
  <w:style w:type="paragraph" w:customStyle="1" w:styleId="0ABA0E4CF65241B8B57E0FF5A99C3E86">
    <w:name w:val="0ABA0E4CF65241B8B57E0FF5A99C3E86"/>
    <w:rsid w:val="0023329B"/>
  </w:style>
  <w:style w:type="paragraph" w:customStyle="1" w:styleId="985A69E462314C9DB994042B805E64E1">
    <w:name w:val="985A69E462314C9DB994042B805E64E1"/>
    <w:rsid w:val="0023329B"/>
  </w:style>
  <w:style w:type="paragraph" w:customStyle="1" w:styleId="8CE43356691747E393D7E29372D957AD">
    <w:name w:val="8CE43356691747E393D7E29372D957AD"/>
    <w:rsid w:val="0023329B"/>
  </w:style>
  <w:style w:type="paragraph" w:styleId="ListParagraph">
    <w:name w:val="List Paragraph"/>
    <w:basedOn w:val="Normal"/>
    <w:uiPriority w:val="34"/>
    <w:qFormat/>
    <w:rsid w:val="00F37DC5"/>
    <w:pPr>
      <w:spacing w:after="0" w:line="240" w:lineRule="auto"/>
      <w:ind w:left="720"/>
      <w:contextualSpacing/>
    </w:pPr>
    <w:rPr>
      <w:rFonts w:ascii="Arial Narrow" w:eastAsia="Times New Roman" w:hAnsi="Arial Narrow" w:cs="Times New Roman"/>
      <w:sz w:val="24"/>
      <w:szCs w:val="2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Framework</p:Name>
  <p:Description/>
  <p:Statement/>
  <p:PolicyItems>
    <p:PolicyItem featureId="Microsoft.Office.RecordsManagement.PolicyFeatures.PolicyAudit" staticId="0x0101000CFF7A6C1F1D894D829334F550F011F8|1757814118" UniqueId="c7cdc720-66ea-4258-9c54-2c0294c69f36">
      <p:Name>Auditing</p:Name>
      <p:Description>Audits user actions on documents and list items to the Audit Log.</p:Description>
      <p:CustomData>
        <Audit>
          <Update/>
          <CheckInOut/>
          <MoveCopy/>
          <DeleteRestore/>
        </Audit>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n72a0417c1474d79abe684f697504e92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246f96d0-e64a-4fde-8cfb-09f593a4eb71</TermId>
        </TermInfo>
      </Terms>
    </n72a0417c1474d79abe684f697504e92>
    <eb76b0380fcc4a6289ba3f5dfc93cc6b xmlns="5dc96330-7f88-41a3-aafb-e3cbad524d73">
      <Terms xmlns="http://schemas.microsoft.com/office/infopath/2007/PartnerControls">
        <TermInfo xmlns="http://schemas.microsoft.com/office/infopath/2007/PartnerControls">
          <TermName xmlns="http://schemas.microsoft.com/office/infopath/2007/PartnerControls">Director People and Culture</TermName>
          <TermId xmlns="http://schemas.microsoft.com/office/infopath/2007/PartnerControls">3ab2a145-80e7-4abb-a14c-dfc37c6f0c9d</TermId>
        </TermInfo>
      </Terms>
    </eb76b0380fcc4a6289ba3f5dfc93cc6b>
    <Document_x0020_Status xmlns="5dc96330-7f88-41a3-aafb-e3cbad524d73">Approved</Document_x0020_Status>
    <Retirement_x0020_Date xmlns="5dc96330-7f88-41a3-aafb-e3cbad524d73" xsi:nil="true"/>
    <Scheduled_x0020_for_x0020_Review xmlns="5dc96330-7f88-41a3-aafb-e3cbad524d73">2020-01-31T13:00:00+00:00</Scheduled_x0020_for_x0020_Review>
    <Governed_x0020_By xmlns="5dc96330-7f88-41a3-aafb-e3cbad524d73" xsi:nil="true"/>
    <TaxCatchAll xmlns="5dc96330-7f88-41a3-aafb-e3cbad524d73">
      <Value>19</Value>
      <Value>18</Value>
      <Value>15</Value>
    </TaxCatchAll>
    <Approved_x0020_by xmlns="5dc96330-7f88-41a3-aafb-e3cbad524d73">
      <UserInfo>
        <DisplayName/>
        <AccountId xsi:nil="true"/>
        <AccountType/>
      </UserInfo>
    </Approved_x0020_by>
    <Commencement_x0020_Date xmlns="5dc96330-7f88-41a3-aafb-e3cbad524d73">2018-02-22T13:00:00+00:00</Commencement_x0020_Date>
    <Approval_x0020_Date xmlns="5dc96330-7f88-41a3-aafb-e3cbad524d73">2018-02-22T13:00:00+00:00</Approval_x0020_Date>
    <a0fff50ecee943f1822bbf015b484eb8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cfbdd949-5dab-45fb-bf93-199de07eea3b</TermId>
        </TermInfo>
      </Terms>
    </a0fff50ecee943f1822bbf015b484eb8>
    <Reviewed_x0020_by xmlns="5dc96330-7f88-41a3-aafb-e3cbad524d73">
      <UserInfo>
        <DisplayName/>
        <AccountId xsi:nil="true"/>
        <AccountType/>
      </UserInfo>
    </Reviewed_x0020_by>
    <_dlc_DocId xmlns="5dc96330-7f88-41a3-aafb-e3cbad524d73">AVDMS-1099922042-115</_dlc_DocId>
    <_dlc_DocIdUrl xmlns="5dc96330-7f88-41a3-aafb-e3cbad524d73">
      <Url>https://anglicarevic.sharepoint.com/sites/DMS/PeopleCulture/_layouts/15/DocIdRedir.aspx?ID=AVDMS-1099922042-115</Url>
      <Description>AVDMS-1099922042-115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Form" ma:contentTypeID="0x0101000CFF7A6C1F1D894D829334F550F011F80200236BC48166E0AC44A0BF054E89B29FDC" ma:contentTypeVersion="22" ma:contentTypeDescription="" ma:contentTypeScope="" ma:versionID="07b7cd326a468fc41f30a9392213fe5f">
  <xsd:schema xmlns:xsd="http://www.w3.org/2001/XMLSchema" xmlns:xs="http://www.w3.org/2001/XMLSchema" xmlns:p="http://schemas.microsoft.com/office/2006/metadata/properties" xmlns:ns1="http://schemas.microsoft.com/sharepoint/v3" xmlns:ns2="5dc96330-7f88-41a3-aafb-e3cbad524d73" xmlns:ns3="a2820491-bebc-4480-8ad9-4bcbb0912af0" xmlns:ns4="c30a518d-be16-48f3-9331-c6aeb48fc4aa" targetNamespace="http://schemas.microsoft.com/office/2006/metadata/properties" ma:root="true" ma:fieldsID="6eca7d5012903bc6280b17ae3a938dd0" ns1:_="" ns2:_="" ns3:_="" ns4:_="">
    <xsd:import namespace="http://schemas.microsoft.com/sharepoint/v3"/>
    <xsd:import namespace="5dc96330-7f88-41a3-aafb-e3cbad524d73"/>
    <xsd:import namespace="a2820491-bebc-4480-8ad9-4bcbb0912af0"/>
    <xsd:import namespace="c30a518d-be16-48f3-9331-c6aeb48fc4aa"/>
    <xsd:element name="properties">
      <xsd:complexType>
        <xsd:sequence>
          <xsd:element name="documentManagement">
            <xsd:complexType>
              <xsd:all>
                <xsd:element ref="ns2:a0fff50ecee943f1822bbf015b484eb8" minOccurs="0"/>
                <xsd:element ref="ns2:TaxCatchAll" minOccurs="0"/>
                <xsd:element ref="ns2:TaxCatchAllLabel" minOccurs="0"/>
                <xsd:element ref="ns2:n72a0417c1474d79abe684f697504e92" minOccurs="0"/>
                <xsd:element ref="ns2:Governed_x0020_By" minOccurs="0"/>
                <xsd:element ref="ns1:_dlc_Exempt" minOccurs="0"/>
                <xsd:element ref="ns2:_dlc_DocId" minOccurs="0"/>
                <xsd:element ref="ns2:_dlc_DocIdUrl" minOccurs="0"/>
                <xsd:element ref="ns2:_dlc_DocIdPersistId" minOccurs="0"/>
                <xsd:element ref="ns2:Document_x0020_Status"/>
                <xsd:element ref="ns2:eb76b0380fcc4a6289ba3f5dfc93cc6b" minOccurs="0"/>
                <xsd:element ref="ns2:Commencement_x0020_Date" minOccurs="0"/>
                <xsd:element ref="ns2:Reviewed_x0020_by" minOccurs="0"/>
                <xsd:element ref="ns2:Approved_x0020_by" minOccurs="0"/>
                <xsd:element ref="ns2:Approval_x0020_Date" minOccurs="0"/>
                <xsd:element ref="ns2:Retirement_x0020_Date" minOccurs="0"/>
                <xsd:element ref="ns2:Scheduled_x0020_for_x0020_Review"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c96330-7f88-41a3-aafb-e3cbad524d73" elementFormDefault="qualified">
    <xsd:import namespace="http://schemas.microsoft.com/office/2006/documentManagement/types"/>
    <xsd:import namespace="http://schemas.microsoft.com/office/infopath/2007/PartnerControls"/>
    <xsd:element name="a0fff50ecee943f1822bbf015b484eb8" ma:index="8" ma:taxonomy="true" ma:internalName="a0fff50ecee943f1822bbf015b484eb8" ma:taxonomyFieldName="Business_x0020_Category" ma:displayName="Business Category" ma:default="" ma:fieldId="{a0fff50e-cee9-43f1-822b-bf015b484eb8}" ma:taxonomyMulti="true" ma:sspId="dd09d325-45f0-4a79-bdf5-e308a8ffa1d5" ma:termSetId="31fc5618-3134-47a5-abf0-e84013b3b052"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337be2fc-bb98-498a-9260-7e05ac66d41a}" ma:internalName="TaxCatchAll" ma:showField="CatchAllData"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37be2fc-bb98-498a-9260-7e05ac66d41a}" ma:internalName="TaxCatchAllLabel" ma:readOnly="true" ma:showField="CatchAllDataLabel"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n72a0417c1474d79abe684f697504e92" ma:index="12" nillable="true" ma:taxonomy="true" ma:internalName="n72a0417c1474d79abe684f697504e92" ma:taxonomyFieldName="Business_x0020_Function" ma:displayName="Business Function" ma:readOnly="false" ma:default="" ma:fieldId="{772a0417-c147-4d79-abe6-84f697504e92}" ma:taxonomyMulti="true" ma:sspId="dd09d325-45f0-4a79-bdf5-e308a8ffa1d5" ma:termSetId="6442d138-9a03-487e-9333-e2f0ae646d28" ma:anchorId="00000000-0000-0000-0000-000000000000" ma:open="true" ma:isKeyword="false">
      <xsd:complexType>
        <xsd:sequence>
          <xsd:element ref="pc:Terms" minOccurs="0" maxOccurs="1"/>
        </xsd:sequence>
      </xsd:complexType>
    </xsd:element>
    <xsd:element name="Governed_x0020_By" ma:index="14" nillable="true" ma:displayName="Governed By" ma:description="Enter any related information such as legislation, external guidelines for the policy. You can add hyperlinks." ma:internalName="Governed_x0020_By">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Document_x0020_Status" ma:index="19" ma:displayName="Document Status" ma:default="Draft" ma:description="Used for tracking policy documents." ma:format="Dropdown" ma:internalName="Document_x0020_Status">
      <xsd:simpleType>
        <xsd:restriction base="dms:Choice">
          <xsd:enumeration value="Draft"/>
          <xsd:enumeration value="For Review"/>
          <xsd:enumeration value="Approved"/>
          <xsd:enumeration value="Retired"/>
        </xsd:restriction>
      </xsd:simpleType>
    </xsd:element>
    <xsd:element name="eb76b0380fcc4a6289ba3f5dfc93cc6b" ma:index="20" nillable="true" ma:taxonomy="true" ma:internalName="eb76b0380fcc4a6289ba3f5dfc93cc6b" ma:taxonomyFieldName="Approval_x0020_Authority" ma:displayName="Approval Authority" ma:default="" ma:fieldId="{eb76b038-0fcc-4a62-89ba-3f5dfc93cc6b}" ma:taxonomyMulti="true" ma:sspId="dd09d325-45f0-4a79-bdf5-e308a8ffa1d5" ma:termSetId="1d75a616-9472-4bca-a7f3-c94b79d44d83" ma:anchorId="00000000-0000-0000-0000-000000000000" ma:open="false" ma:isKeyword="false">
      <xsd:complexType>
        <xsd:sequence>
          <xsd:element ref="pc:Terms" minOccurs="0" maxOccurs="1"/>
        </xsd:sequence>
      </xsd:complexType>
    </xsd:element>
    <xsd:element name="Commencement_x0020_Date" ma:index="22" nillable="true" ma:displayName="Commencement Date" ma:description="Enter the date when the policy will come into effect." ma:format="DateOnly" ma:internalName="Commencement_x0020_Date">
      <xsd:simpleType>
        <xsd:restriction base="dms:DateTime"/>
      </xsd:simpleType>
    </xsd:element>
    <xsd:element name="Reviewed_x0020_by" ma:index="23" nillable="true" ma:displayName="Reviewed by" ma:list="UserInfo" ma:SearchPeopleOnly="false" ma:SharePointGroup="0" ma:internalName="Review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by" ma:index="24" nillable="true" ma:displayName="Approved by" ma:list="UserInfo" ma:SearchPeopleOnly="false" ma:SharePointGroup="0" ma:internalName="Approv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Date" ma:index="25" nillable="true" ma:displayName="Approval Date" ma:description="Enter the date on when the policy is approved." ma:format="DateOnly" ma:internalName="Approval_x0020_Date">
      <xsd:simpleType>
        <xsd:restriction base="dms:DateTime"/>
      </xsd:simpleType>
    </xsd:element>
    <xsd:element name="Retirement_x0020_Date" ma:index="26" nillable="true" ma:displayName="Retirement Date" ma:description="Enter retirement date for the policy." ma:format="DateOnly" ma:internalName="Retirement_x0020_Date">
      <xsd:simpleType>
        <xsd:restriction base="dms:DateTime"/>
      </xsd:simpleType>
    </xsd:element>
    <xsd:element name="Scheduled_x0020_for_x0020_Review" ma:index="27" nillable="true" ma:displayName="Scheduled for Review" ma:description="Enter the date when the policy is next Scheduled for Review." ma:format="DateOnly" ma:internalName="Scheduled_x0020_for_x0020_Review">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820491-bebc-4480-8ad9-4bcbb0912af0"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a518d-be16-48f3-9331-c6aeb48fc4aa"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FBCD6-FE3A-452E-AA36-972650384F09}">
  <ds:schemaRefs>
    <ds:schemaRef ds:uri="office.server.policy"/>
  </ds:schemaRefs>
</ds:datastoreItem>
</file>

<file path=customXml/itemProps2.xml><?xml version="1.0" encoding="utf-8"?>
<ds:datastoreItem xmlns:ds="http://schemas.openxmlformats.org/officeDocument/2006/customXml" ds:itemID="{99B154EB-0D9C-4471-B29A-DA0482EF6F3F}">
  <ds:schemaRefs>
    <ds:schemaRef ds:uri="a2820491-bebc-4480-8ad9-4bcbb0912af0"/>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c30a518d-be16-48f3-9331-c6aeb48fc4aa"/>
    <ds:schemaRef ds:uri="http://schemas.microsoft.com/office/2006/documentManagement/types"/>
    <ds:schemaRef ds:uri="5dc96330-7f88-41a3-aafb-e3cbad524d73"/>
    <ds:schemaRef ds:uri="http://www.w3.org/XML/1998/namespace"/>
    <ds:schemaRef ds:uri="http://purl.org/dc/dcmitype/"/>
  </ds:schemaRefs>
</ds:datastoreItem>
</file>

<file path=customXml/itemProps3.xml><?xml version="1.0" encoding="utf-8"?>
<ds:datastoreItem xmlns:ds="http://schemas.openxmlformats.org/officeDocument/2006/customXml" ds:itemID="{55BDCC51-CB5F-4BD7-AE0C-C0C9BDF30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c96330-7f88-41a3-aafb-e3cbad524d73"/>
    <ds:schemaRef ds:uri="a2820491-bebc-4480-8ad9-4bcbb0912af0"/>
    <ds:schemaRef ds:uri="c30a518d-be16-48f3-9331-c6aeb48fc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78A4D8-2DFF-43F0-AE65-2D4C2D055444}">
  <ds:schemaRefs>
    <ds:schemaRef ds:uri="http://schemas.microsoft.com/sharepoint/v3/contenttype/forms"/>
  </ds:schemaRefs>
</ds:datastoreItem>
</file>

<file path=customXml/itemProps5.xml><?xml version="1.0" encoding="utf-8"?>
<ds:datastoreItem xmlns:ds="http://schemas.openxmlformats.org/officeDocument/2006/customXml" ds:itemID="{15D66B79-4165-4131-8EFC-BD8599BAEDA3}">
  <ds:schemaRefs>
    <ds:schemaRef ds:uri="http://schemas.microsoft.com/sharepoint/events"/>
  </ds:schemaRefs>
</ds:datastoreItem>
</file>

<file path=customXml/itemProps6.xml><?xml version="1.0" encoding="utf-8"?>
<ds:datastoreItem xmlns:ds="http://schemas.openxmlformats.org/officeDocument/2006/customXml" ds:itemID="{A8110D0F-F78E-48DF-93E1-44A034AA4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1670</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Bakopoulos</dc:creator>
  <cp:keywords/>
  <dc:description/>
  <cp:lastModifiedBy>Meaghan Courtney</cp:lastModifiedBy>
  <cp:revision>4</cp:revision>
  <cp:lastPrinted>2021-12-29T03:29:00Z</cp:lastPrinted>
  <dcterms:created xsi:type="dcterms:W3CDTF">2022-01-11T06:23:00Z</dcterms:created>
  <dcterms:modified xsi:type="dcterms:W3CDTF">2022-01-17T23:53:00Z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0x0101000CFF7A6C1F1D894D829334F550F011F80200236BC48166E0AC44A0BF054E89B29FDC</vt:lpwstr>
  </property>
  <property fmtid="{D5CDD505-2E9C-101B-9397-08002B2CF9AE}" pid="3" name="_dlc_DocIdItemGuid">
    <vt:lpwstr>fb205aa1-e1e8-4eae-a792-f91c865f4bc5</vt:lpwstr>
  </property>
  <property fmtid="{D5CDD505-2E9C-101B-9397-08002B2CF9AE}" pid="4" name="Approval Authority">
    <vt:lpwstr>19;#Director People and Culture|3ab2a145-80e7-4abb-a14c-dfc37c6f0c9d</vt:lpwstr>
  </property>
  <property fmtid="{D5CDD505-2E9C-101B-9397-08002B2CF9AE}" pid="5" name="Business Category">
    <vt:lpwstr>15;#People and Culture|cfbdd949-5dab-45fb-bf93-199de07eea3b</vt:lpwstr>
  </property>
  <property fmtid="{D5CDD505-2E9C-101B-9397-08002B2CF9AE}" pid="6" name="Business Function">
    <vt:lpwstr>18;#People and Culture|246f96d0-e64a-4fde-8cfb-09f593a4eb71</vt:lpwstr>
  </property>
  <property fmtid="{D5CDD505-2E9C-101B-9397-08002B2CF9AE}" pid="7" name="AuthorIds_UIVersion_1536">
    <vt:lpwstr>340</vt:lpwstr>
  </property>
</Properties>
</file>