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1B83" w14:textId="77777777" w:rsidR="005D5969" w:rsidRPr="006C2ED7" w:rsidRDefault="005D5969" w:rsidP="006C2ED7">
      <w:pPr>
        <w:pStyle w:val="Heading1"/>
        <w:jc w:val="center"/>
      </w:pPr>
      <w:r w:rsidRPr="006C2ED7">
        <w:t xml:space="preserve">Department of </w:t>
      </w:r>
      <w:r w:rsidR="006C2ED7" w:rsidRPr="006C2ED7">
        <w:t>State Growth</w:t>
      </w:r>
    </w:p>
    <w:p w14:paraId="243A5F90" w14:textId="77777777" w:rsidR="005D5969" w:rsidRPr="001327D4" w:rsidRDefault="005D5969" w:rsidP="005D5969">
      <w:pPr>
        <w:pStyle w:val="Heading1"/>
        <w:jc w:val="center"/>
        <w:rPr>
          <w:rFonts w:cs="Arial"/>
          <w:sz w:val="32"/>
          <w:szCs w:val="32"/>
        </w:rPr>
      </w:pPr>
      <w:r w:rsidRPr="001327D4">
        <w:rPr>
          <w:rFonts w:cs="Arial"/>
          <w:noProof/>
          <w:sz w:val="32"/>
          <w:szCs w:val="32"/>
        </w:rPr>
        <w:t>Statement of Duties</w:t>
      </w:r>
    </w:p>
    <w:p w14:paraId="6E70CB3C" w14:textId="77777777" w:rsidR="007F73E6" w:rsidRPr="001327D4" w:rsidRDefault="007F73E6" w:rsidP="00B232E2">
      <w:pPr>
        <w:pBdr>
          <w:bottom w:val="single" w:sz="4" w:space="1" w:color="auto"/>
        </w:pBdr>
        <w:spacing w:before="0"/>
        <w:rPr>
          <w:sz w:val="22"/>
        </w:rPr>
      </w:pPr>
    </w:p>
    <w:p w14:paraId="7831B847" w14:textId="1A162767" w:rsidR="006C2ED7" w:rsidRPr="00D42CD4" w:rsidRDefault="006C2ED7" w:rsidP="006C2ED7">
      <w:pPr>
        <w:tabs>
          <w:tab w:val="clear" w:pos="2835"/>
          <w:tab w:val="right" w:pos="0"/>
          <w:tab w:val="left" w:pos="3119"/>
        </w:tabs>
        <w:ind w:left="3969" w:right="-1" w:hanging="3969"/>
        <w:jc w:val="both"/>
        <w:rPr>
          <w:rStyle w:val="Heading3Char"/>
          <w:color w:val="auto"/>
          <w:sz w:val="22"/>
        </w:rPr>
      </w:pPr>
      <w:r>
        <w:rPr>
          <w:rStyle w:val="Heading3Char"/>
          <w:sz w:val="22"/>
        </w:rPr>
        <w:t>Position Title:</w:t>
      </w:r>
      <w:r>
        <w:rPr>
          <w:rStyle w:val="Heading3Char"/>
          <w:sz w:val="22"/>
        </w:rPr>
        <w:tab/>
      </w:r>
      <w:r w:rsidR="00940B8D" w:rsidRPr="001C1959">
        <w:rPr>
          <w:rStyle w:val="Heading3Char"/>
          <w:b w:val="0"/>
          <w:sz w:val="22"/>
        </w:rPr>
        <w:t xml:space="preserve">Senior Project </w:t>
      </w:r>
      <w:r w:rsidR="001C1959" w:rsidRPr="00D42CD4">
        <w:rPr>
          <w:rStyle w:val="Heading3Char"/>
          <w:b w:val="0"/>
          <w:sz w:val="22"/>
        </w:rPr>
        <w:t>Coordinator</w:t>
      </w:r>
    </w:p>
    <w:p w14:paraId="267762D2" w14:textId="539CBE59" w:rsidR="006C2ED7" w:rsidRDefault="009D522C" w:rsidP="006C2ED7">
      <w:pPr>
        <w:tabs>
          <w:tab w:val="clear" w:pos="2835"/>
          <w:tab w:val="right" w:pos="0"/>
          <w:tab w:val="left" w:pos="3119"/>
        </w:tabs>
        <w:ind w:left="3969" w:right="-1" w:hanging="3969"/>
        <w:jc w:val="both"/>
        <w:rPr>
          <w:sz w:val="22"/>
        </w:rPr>
      </w:pPr>
      <w:r w:rsidRPr="001327D4">
        <w:rPr>
          <w:rStyle w:val="Heading3Char"/>
          <w:sz w:val="22"/>
        </w:rPr>
        <w:t>Position number:</w:t>
      </w:r>
      <w:r w:rsidRPr="001327D4">
        <w:rPr>
          <w:sz w:val="22"/>
        </w:rPr>
        <w:tab/>
      </w:r>
      <w:r w:rsidR="00F63623">
        <w:rPr>
          <w:sz w:val="22"/>
        </w:rPr>
        <w:t>005588</w:t>
      </w:r>
    </w:p>
    <w:p w14:paraId="4D16E2D6" w14:textId="77777777" w:rsidR="00D72CDA" w:rsidRPr="001327D4" w:rsidRDefault="009D522C" w:rsidP="006C2ED7">
      <w:pPr>
        <w:tabs>
          <w:tab w:val="clear" w:pos="2835"/>
          <w:tab w:val="right" w:pos="0"/>
          <w:tab w:val="left" w:pos="3119"/>
        </w:tabs>
        <w:ind w:left="3969" w:right="-1" w:hanging="3969"/>
        <w:jc w:val="both"/>
        <w:rPr>
          <w:sz w:val="22"/>
        </w:rPr>
      </w:pPr>
      <w:r w:rsidRPr="001327D4">
        <w:rPr>
          <w:rStyle w:val="Heading3Char"/>
          <w:sz w:val="22"/>
        </w:rPr>
        <w:t>Award/Agreement:</w:t>
      </w:r>
      <w:r w:rsidR="00D72CDA" w:rsidRPr="001327D4">
        <w:rPr>
          <w:sz w:val="22"/>
        </w:rPr>
        <w:t xml:space="preserve"> </w:t>
      </w:r>
      <w:r w:rsidR="00D72CDA" w:rsidRPr="001327D4">
        <w:rPr>
          <w:sz w:val="22"/>
        </w:rPr>
        <w:tab/>
      </w:r>
      <w:r w:rsidR="004930CF">
        <w:rPr>
          <w:rStyle w:val="Heading3Char"/>
          <w:b w:val="0"/>
          <w:sz w:val="22"/>
        </w:rPr>
        <w:t>Tasmanian State Service Award</w:t>
      </w:r>
    </w:p>
    <w:p w14:paraId="02090FB3" w14:textId="6A0F7D60" w:rsidR="009D522C" w:rsidRPr="001327D4" w:rsidRDefault="009D522C" w:rsidP="006C2ED7">
      <w:pPr>
        <w:tabs>
          <w:tab w:val="clear" w:pos="2835"/>
          <w:tab w:val="left" w:pos="3119"/>
          <w:tab w:val="left" w:pos="3261"/>
        </w:tabs>
        <w:rPr>
          <w:sz w:val="22"/>
        </w:rPr>
      </w:pPr>
      <w:r w:rsidRPr="001327D4">
        <w:rPr>
          <w:rStyle w:val="Heading3Char"/>
          <w:sz w:val="22"/>
        </w:rPr>
        <w:t>Classification level:</w:t>
      </w:r>
      <w:r w:rsidR="00D72CDA" w:rsidRPr="001327D4">
        <w:rPr>
          <w:sz w:val="22"/>
        </w:rPr>
        <w:tab/>
      </w:r>
      <w:r w:rsidR="009801AF">
        <w:rPr>
          <w:rStyle w:val="Heading3Char"/>
          <w:b w:val="0"/>
          <w:sz w:val="22"/>
        </w:rPr>
        <w:t>G</w:t>
      </w:r>
      <w:r w:rsidR="0077312B">
        <w:rPr>
          <w:rStyle w:val="Heading3Char"/>
          <w:b w:val="0"/>
          <w:sz w:val="22"/>
        </w:rPr>
        <w:t xml:space="preserve">eneral Stream </w:t>
      </w:r>
      <w:r w:rsidR="000C7EF8">
        <w:rPr>
          <w:rStyle w:val="Heading3Char"/>
          <w:b w:val="0"/>
          <w:sz w:val="22"/>
        </w:rPr>
        <w:t xml:space="preserve">Band </w:t>
      </w:r>
      <w:r w:rsidR="00281493">
        <w:rPr>
          <w:rStyle w:val="Heading3Char"/>
          <w:b w:val="0"/>
          <w:sz w:val="22"/>
        </w:rPr>
        <w:t>7</w:t>
      </w:r>
    </w:p>
    <w:p w14:paraId="30AC0558" w14:textId="1F38E5D7" w:rsidR="009D522C" w:rsidRPr="00364318" w:rsidRDefault="009D522C" w:rsidP="002752E9">
      <w:pPr>
        <w:tabs>
          <w:tab w:val="clear" w:pos="2835"/>
          <w:tab w:val="left" w:pos="3119"/>
          <w:tab w:val="left" w:pos="3261"/>
        </w:tabs>
        <w:ind w:left="3119" w:hanging="3119"/>
        <w:rPr>
          <w:b/>
          <w:sz w:val="22"/>
        </w:rPr>
      </w:pPr>
      <w:r w:rsidRPr="001327D4">
        <w:rPr>
          <w:rStyle w:val="Heading3Char"/>
          <w:sz w:val="22"/>
        </w:rPr>
        <w:t>Division/branch/section:</w:t>
      </w:r>
      <w:r w:rsidRPr="001327D4">
        <w:rPr>
          <w:rStyle w:val="Heading3Char"/>
          <w:sz w:val="22"/>
        </w:rPr>
        <w:tab/>
      </w:r>
      <w:r w:rsidR="005839B0" w:rsidRPr="00877D1C">
        <w:rPr>
          <w:rStyle w:val="Heading3Char"/>
          <w:b w:val="0"/>
          <w:sz w:val="22"/>
        </w:rPr>
        <w:t>Infrastructure Tasmania</w:t>
      </w:r>
      <w:r w:rsidR="002777EE">
        <w:rPr>
          <w:rStyle w:val="Heading3Char"/>
          <w:b w:val="0"/>
          <w:sz w:val="22"/>
        </w:rPr>
        <w:t xml:space="preserve"> </w:t>
      </w:r>
      <w:r w:rsidR="00F942F0">
        <w:rPr>
          <w:rStyle w:val="Heading3Char"/>
          <w:b w:val="0"/>
          <w:sz w:val="22"/>
        </w:rPr>
        <w:t>–</w:t>
      </w:r>
      <w:r w:rsidR="002777EE">
        <w:rPr>
          <w:rStyle w:val="Heading3Char"/>
          <w:b w:val="0"/>
          <w:sz w:val="22"/>
        </w:rPr>
        <w:t xml:space="preserve"> </w:t>
      </w:r>
      <w:r w:rsidR="00F942F0">
        <w:rPr>
          <w:rStyle w:val="Heading3Char"/>
          <w:b w:val="0"/>
          <w:sz w:val="22"/>
        </w:rPr>
        <w:t>Major Infrastructure Projects</w:t>
      </w:r>
      <w:r w:rsidR="00940B8D">
        <w:rPr>
          <w:rStyle w:val="Heading3Char"/>
          <w:b w:val="0"/>
          <w:sz w:val="22"/>
        </w:rPr>
        <w:t xml:space="preserve"> Branch</w:t>
      </w:r>
      <w:r w:rsidR="00940B8D" w:rsidRPr="00877D1C">
        <w:rPr>
          <w:rStyle w:val="Heading3Char"/>
          <w:b w:val="0"/>
          <w:sz w:val="22"/>
        </w:rPr>
        <w:t xml:space="preserve"> </w:t>
      </w:r>
    </w:p>
    <w:p w14:paraId="5255C71A" w14:textId="77777777" w:rsidR="00490402" w:rsidRPr="001327D4" w:rsidRDefault="00490402" w:rsidP="006C2ED7">
      <w:pPr>
        <w:tabs>
          <w:tab w:val="clear" w:pos="2835"/>
          <w:tab w:val="left" w:pos="3119"/>
          <w:tab w:val="left" w:pos="3261"/>
        </w:tabs>
        <w:rPr>
          <w:sz w:val="22"/>
        </w:rPr>
      </w:pPr>
      <w:r w:rsidRPr="001327D4">
        <w:rPr>
          <w:rStyle w:val="Heading3Char"/>
          <w:sz w:val="22"/>
        </w:rPr>
        <w:t>Location:</w:t>
      </w:r>
      <w:r w:rsidR="00905B48">
        <w:rPr>
          <w:sz w:val="22"/>
        </w:rPr>
        <w:tab/>
      </w:r>
      <w:r w:rsidR="00281493" w:rsidRPr="00765292">
        <w:rPr>
          <w:rStyle w:val="Heading3Char"/>
          <w:b w:val="0"/>
          <w:sz w:val="22"/>
        </w:rPr>
        <w:t>Hobart</w:t>
      </w:r>
      <w:r w:rsidR="004930CF" w:rsidRPr="00765292">
        <w:rPr>
          <w:rStyle w:val="Heading3Char"/>
          <w:b w:val="0"/>
          <w:sz w:val="22"/>
        </w:rPr>
        <w:t xml:space="preserve"> </w:t>
      </w:r>
    </w:p>
    <w:p w14:paraId="3FC421E3" w14:textId="77777777" w:rsidR="00B9567E" w:rsidRDefault="009D522C" w:rsidP="00B9567E">
      <w:pPr>
        <w:tabs>
          <w:tab w:val="clear" w:pos="2835"/>
          <w:tab w:val="left" w:pos="3119"/>
          <w:tab w:val="left" w:pos="3261"/>
        </w:tabs>
        <w:rPr>
          <w:sz w:val="22"/>
        </w:rPr>
      </w:pPr>
      <w:r w:rsidRPr="001327D4">
        <w:rPr>
          <w:rStyle w:val="Heading3Char"/>
          <w:sz w:val="22"/>
        </w:rPr>
        <w:t>Employment status:</w:t>
      </w:r>
      <w:r w:rsidR="00D72CDA" w:rsidRPr="001327D4">
        <w:rPr>
          <w:sz w:val="22"/>
        </w:rPr>
        <w:tab/>
      </w:r>
      <w:r w:rsidR="00B9567E">
        <w:rPr>
          <w:sz w:val="22"/>
        </w:rPr>
        <w:t>Flexible</w:t>
      </w:r>
    </w:p>
    <w:p w14:paraId="6254DB74" w14:textId="17251708" w:rsidR="002752E9" w:rsidRPr="001327D4" w:rsidRDefault="002752E9" w:rsidP="005839B0">
      <w:pPr>
        <w:tabs>
          <w:tab w:val="clear" w:pos="2835"/>
          <w:tab w:val="left" w:pos="3119"/>
          <w:tab w:val="left" w:pos="3261"/>
        </w:tabs>
        <w:ind w:left="3119" w:hanging="3119"/>
        <w:rPr>
          <w:sz w:val="22"/>
        </w:rPr>
      </w:pPr>
      <w:r w:rsidRPr="00364318">
        <w:rPr>
          <w:rStyle w:val="Heading3Char"/>
          <w:sz w:val="22"/>
        </w:rPr>
        <w:t>Supervisor:</w:t>
      </w:r>
      <w:r w:rsidRPr="00364318">
        <w:rPr>
          <w:sz w:val="22"/>
        </w:rPr>
        <w:tab/>
      </w:r>
      <w:r w:rsidR="00940B8D">
        <w:rPr>
          <w:rStyle w:val="Heading3Char"/>
          <w:b w:val="0"/>
          <w:sz w:val="22"/>
        </w:rPr>
        <w:t xml:space="preserve">Director, </w:t>
      </w:r>
      <w:r w:rsidR="008C5028">
        <w:rPr>
          <w:rStyle w:val="Heading3Char"/>
          <w:b w:val="0"/>
          <w:sz w:val="22"/>
        </w:rPr>
        <w:t>Major Infrastructure Projects</w:t>
      </w:r>
    </w:p>
    <w:p w14:paraId="6C73D0BF" w14:textId="77777777" w:rsidR="00A27736" w:rsidRPr="001327D4" w:rsidRDefault="00A27736" w:rsidP="00A44F84">
      <w:pPr>
        <w:pStyle w:val="Heading3"/>
        <w:pBdr>
          <w:top w:val="single" w:sz="4" w:space="1" w:color="auto"/>
        </w:pBdr>
        <w:spacing w:before="0" w:after="0" w:line="240" w:lineRule="auto"/>
        <w:rPr>
          <w:b w:val="0"/>
          <w:sz w:val="22"/>
        </w:rPr>
      </w:pPr>
    </w:p>
    <w:p w14:paraId="74A4594D" w14:textId="77777777" w:rsidR="00B63724" w:rsidRDefault="00B63724" w:rsidP="00B63724">
      <w:pPr>
        <w:pStyle w:val="PlainText"/>
      </w:pPr>
    </w:p>
    <w:p w14:paraId="321C26E6" w14:textId="3329C9E9" w:rsidR="006064D6" w:rsidRDefault="006064D6" w:rsidP="006064D6">
      <w:pPr>
        <w:pStyle w:val="Heading3"/>
      </w:pPr>
      <w:r>
        <w:t>Position Objective</w:t>
      </w:r>
    </w:p>
    <w:p w14:paraId="52DF789D" w14:textId="798248B8" w:rsidR="00AE4177" w:rsidRPr="009541A4" w:rsidRDefault="00AE4177" w:rsidP="0038318E">
      <w:pPr>
        <w:pStyle w:val="BodyText"/>
        <w:ind w:right="141"/>
        <w:jc w:val="both"/>
        <w:rPr>
          <w:rFonts w:cs="Arial"/>
          <w:sz w:val="22"/>
          <w:lang w:val="en-GB"/>
        </w:rPr>
      </w:pPr>
      <w:r w:rsidRPr="00E070DD">
        <w:rPr>
          <w:rFonts w:cs="Arial"/>
          <w:sz w:val="22"/>
          <w:lang w:val="en-GB"/>
        </w:rPr>
        <w:t xml:space="preserve">The </w:t>
      </w:r>
      <w:r w:rsidRPr="001C1959">
        <w:rPr>
          <w:rFonts w:cs="Arial"/>
          <w:sz w:val="22"/>
          <w:lang w:val="en-GB"/>
        </w:rPr>
        <w:t xml:space="preserve">Senior Project </w:t>
      </w:r>
      <w:r w:rsidR="001C1959" w:rsidRPr="001C1959">
        <w:rPr>
          <w:rFonts w:cs="Arial"/>
          <w:sz w:val="22"/>
          <w:lang w:val="en-GB"/>
        </w:rPr>
        <w:t>Coordinator</w:t>
      </w:r>
      <w:r w:rsidRPr="00E070DD">
        <w:rPr>
          <w:rFonts w:cs="Arial"/>
          <w:sz w:val="22"/>
          <w:lang w:val="en-GB"/>
        </w:rPr>
        <w:t xml:space="preserve"> is </w:t>
      </w:r>
      <w:r w:rsidRPr="00AE4177">
        <w:rPr>
          <w:rFonts w:cs="Arial"/>
          <w:sz w:val="22"/>
          <w:lang w:val="en-GB"/>
        </w:rPr>
        <w:t>responsible</w:t>
      </w:r>
      <w:r w:rsidRPr="00E070DD">
        <w:rPr>
          <w:rFonts w:cs="Arial"/>
          <w:sz w:val="22"/>
          <w:lang w:val="en-GB"/>
        </w:rPr>
        <w:t xml:space="preserve"> for providing strategic </w:t>
      </w:r>
      <w:r>
        <w:rPr>
          <w:rFonts w:cs="Arial"/>
          <w:sz w:val="22"/>
          <w:lang w:val="en-GB"/>
        </w:rPr>
        <w:t>and</w:t>
      </w:r>
      <w:r w:rsidRPr="00E070DD">
        <w:rPr>
          <w:rFonts w:cs="Arial"/>
          <w:sz w:val="22"/>
          <w:lang w:val="en-GB"/>
        </w:rPr>
        <w:t xml:space="preserve"> high-level specialist expertise in scoping</w:t>
      </w:r>
      <w:r>
        <w:rPr>
          <w:rFonts w:cs="Arial"/>
          <w:sz w:val="22"/>
          <w:lang w:val="en-GB"/>
        </w:rPr>
        <w:t>,</w:t>
      </w:r>
      <w:r w:rsidRPr="00E070DD">
        <w:rPr>
          <w:rFonts w:cs="Arial"/>
          <w:sz w:val="22"/>
          <w:lang w:val="en-GB"/>
        </w:rPr>
        <w:t xml:space="preserve"> </w:t>
      </w:r>
      <w:r w:rsidR="001E099E" w:rsidRPr="00E070DD">
        <w:rPr>
          <w:rFonts w:cs="Arial"/>
          <w:sz w:val="22"/>
          <w:lang w:val="en-GB"/>
        </w:rPr>
        <w:t>develop</w:t>
      </w:r>
      <w:r w:rsidR="001E099E">
        <w:rPr>
          <w:rFonts w:cs="Arial"/>
          <w:sz w:val="22"/>
          <w:lang w:val="en-GB"/>
        </w:rPr>
        <w:t>ing,</w:t>
      </w:r>
      <w:r>
        <w:rPr>
          <w:rFonts w:cs="Arial"/>
          <w:sz w:val="22"/>
          <w:lang w:val="en-GB"/>
        </w:rPr>
        <w:t xml:space="preserve"> and deliver</w:t>
      </w:r>
      <w:r w:rsidR="00007011">
        <w:rPr>
          <w:rFonts w:cs="Arial"/>
          <w:sz w:val="22"/>
          <w:lang w:val="en-GB"/>
        </w:rPr>
        <w:t>ing</w:t>
      </w:r>
      <w:r w:rsidRPr="00E070DD">
        <w:rPr>
          <w:rFonts w:cs="Arial"/>
          <w:sz w:val="22"/>
          <w:lang w:val="en-GB"/>
        </w:rPr>
        <w:t xml:space="preserve"> </w:t>
      </w:r>
      <w:r>
        <w:rPr>
          <w:rFonts w:cs="Arial"/>
          <w:sz w:val="22"/>
          <w:lang w:val="en-GB"/>
        </w:rPr>
        <w:t xml:space="preserve">key </w:t>
      </w:r>
      <w:r w:rsidR="00DA10AD">
        <w:rPr>
          <w:rFonts w:cs="Arial"/>
          <w:sz w:val="22"/>
          <w:lang w:val="en-GB"/>
        </w:rPr>
        <w:t xml:space="preserve">project </w:t>
      </w:r>
      <w:r w:rsidR="00007011">
        <w:rPr>
          <w:rFonts w:cs="Arial"/>
          <w:sz w:val="22"/>
          <w:lang w:val="en-GB"/>
        </w:rPr>
        <w:t xml:space="preserve">management </w:t>
      </w:r>
      <w:r w:rsidR="00DA10AD">
        <w:rPr>
          <w:rFonts w:cs="Arial"/>
          <w:sz w:val="22"/>
          <w:lang w:val="en-GB"/>
        </w:rPr>
        <w:t xml:space="preserve">and </w:t>
      </w:r>
      <w:r w:rsidRPr="00E070DD">
        <w:rPr>
          <w:rFonts w:cs="Arial"/>
          <w:sz w:val="22"/>
          <w:lang w:val="en-GB"/>
        </w:rPr>
        <w:t xml:space="preserve">procurement </w:t>
      </w:r>
      <w:r>
        <w:rPr>
          <w:rFonts w:cs="Arial"/>
          <w:sz w:val="22"/>
          <w:lang w:val="en-GB"/>
        </w:rPr>
        <w:t xml:space="preserve">initiatives </w:t>
      </w:r>
      <w:r w:rsidRPr="00E070DD">
        <w:rPr>
          <w:rFonts w:cs="Arial"/>
          <w:sz w:val="22"/>
          <w:lang w:val="en-GB"/>
        </w:rPr>
        <w:t xml:space="preserve">that </w:t>
      </w:r>
      <w:r w:rsidRPr="0031624B">
        <w:rPr>
          <w:rFonts w:cs="Arial"/>
          <w:sz w:val="22"/>
          <w:lang w:val="en-GB"/>
        </w:rPr>
        <w:t>facilitate the development and delivery of major infrastructure projects</w:t>
      </w:r>
      <w:r w:rsidRPr="009541A4">
        <w:rPr>
          <w:rFonts w:cs="Arial"/>
          <w:sz w:val="22"/>
          <w:lang w:val="en-GB"/>
        </w:rPr>
        <w:t xml:space="preserve"> and </w:t>
      </w:r>
      <w:r w:rsidR="00007011">
        <w:rPr>
          <w:rFonts w:cs="Arial"/>
          <w:sz w:val="22"/>
          <w:lang w:val="en-GB"/>
        </w:rPr>
        <w:t>services</w:t>
      </w:r>
      <w:r w:rsidR="004C6E70">
        <w:rPr>
          <w:rFonts w:cs="Arial"/>
          <w:sz w:val="22"/>
          <w:lang w:val="en-GB"/>
        </w:rPr>
        <w:t xml:space="preserve">, and </w:t>
      </w:r>
      <w:r w:rsidR="00007011">
        <w:rPr>
          <w:rFonts w:cs="Arial"/>
          <w:sz w:val="22"/>
          <w:lang w:val="en-GB"/>
        </w:rPr>
        <w:t>develop</w:t>
      </w:r>
      <w:r w:rsidR="004C6E70">
        <w:rPr>
          <w:rFonts w:cs="Arial"/>
          <w:sz w:val="22"/>
          <w:lang w:val="en-GB"/>
        </w:rPr>
        <w:t>ing</w:t>
      </w:r>
      <w:r w:rsidR="00007011">
        <w:rPr>
          <w:rFonts w:cs="Arial"/>
          <w:sz w:val="22"/>
          <w:lang w:val="en-GB"/>
        </w:rPr>
        <w:t xml:space="preserve"> governance </w:t>
      </w:r>
      <w:r w:rsidR="004C6E70">
        <w:rPr>
          <w:rFonts w:cs="Arial"/>
          <w:sz w:val="22"/>
          <w:lang w:val="en-GB"/>
        </w:rPr>
        <w:t>provisions</w:t>
      </w:r>
      <w:r w:rsidR="00007011">
        <w:rPr>
          <w:rFonts w:cs="Arial"/>
          <w:sz w:val="22"/>
          <w:lang w:val="en-GB"/>
        </w:rPr>
        <w:t xml:space="preserve"> that ensure the </w:t>
      </w:r>
      <w:r w:rsidR="004C6E70">
        <w:rPr>
          <w:rFonts w:cs="Arial"/>
          <w:sz w:val="22"/>
          <w:lang w:val="en-GB"/>
        </w:rPr>
        <w:t xml:space="preserve">effective </w:t>
      </w:r>
      <w:r w:rsidR="00007011">
        <w:rPr>
          <w:rFonts w:cs="Arial"/>
          <w:sz w:val="22"/>
          <w:lang w:val="en-GB"/>
        </w:rPr>
        <w:t xml:space="preserve">delivery of </w:t>
      </w:r>
      <w:r w:rsidR="004C6E70">
        <w:rPr>
          <w:rFonts w:cs="Arial"/>
          <w:sz w:val="22"/>
          <w:lang w:val="en-GB"/>
        </w:rPr>
        <w:t xml:space="preserve">these </w:t>
      </w:r>
      <w:r w:rsidR="00007011">
        <w:rPr>
          <w:rFonts w:cs="Arial"/>
          <w:sz w:val="22"/>
          <w:lang w:val="en-GB"/>
        </w:rPr>
        <w:t>projects</w:t>
      </w:r>
      <w:r w:rsidR="001F6044">
        <w:rPr>
          <w:rFonts w:cs="Arial"/>
          <w:sz w:val="22"/>
          <w:lang w:val="en-GB"/>
        </w:rPr>
        <w:t>.</w:t>
      </w:r>
    </w:p>
    <w:p w14:paraId="494D6331" w14:textId="77777777" w:rsidR="006064D6" w:rsidRPr="0031624B" w:rsidRDefault="006064D6" w:rsidP="00105091">
      <w:pPr>
        <w:pStyle w:val="Heading3"/>
        <w:spacing w:before="0"/>
        <w:rPr>
          <w:rFonts w:cs="Times New Roman"/>
          <w:color w:val="auto"/>
        </w:rPr>
      </w:pPr>
      <w:r w:rsidRPr="0031624B">
        <w:rPr>
          <w:color w:val="auto"/>
        </w:rPr>
        <w:t>Major Duties</w:t>
      </w:r>
    </w:p>
    <w:p w14:paraId="4A18D7C4" w14:textId="4B942BCA" w:rsidR="00D714B8" w:rsidRPr="0031624B" w:rsidRDefault="009907D0" w:rsidP="004055D2">
      <w:pPr>
        <w:pStyle w:val="ListParagraph"/>
        <w:numPr>
          <w:ilvl w:val="0"/>
          <w:numId w:val="29"/>
        </w:numPr>
        <w:tabs>
          <w:tab w:val="left" w:pos="567"/>
        </w:tabs>
        <w:spacing w:before="0"/>
        <w:ind w:left="567" w:hanging="567"/>
        <w:contextualSpacing w:val="0"/>
        <w:rPr>
          <w:rFonts w:cs="Arial"/>
          <w:sz w:val="22"/>
        </w:rPr>
      </w:pPr>
      <w:r w:rsidRPr="0031624B">
        <w:rPr>
          <w:rFonts w:cs="Arial"/>
          <w:sz w:val="22"/>
        </w:rPr>
        <w:t xml:space="preserve">Lead the development of </w:t>
      </w:r>
      <w:r w:rsidR="00DA10AD">
        <w:rPr>
          <w:rFonts w:cs="Arial"/>
          <w:sz w:val="22"/>
        </w:rPr>
        <w:t xml:space="preserve">project and </w:t>
      </w:r>
      <w:r w:rsidR="00DF7736" w:rsidRPr="0031624B">
        <w:rPr>
          <w:rFonts w:cs="Arial"/>
          <w:sz w:val="22"/>
        </w:rPr>
        <w:t>procurement</w:t>
      </w:r>
      <w:r w:rsidR="00AB305E">
        <w:rPr>
          <w:rFonts w:cs="Arial"/>
          <w:sz w:val="22"/>
        </w:rPr>
        <w:t xml:space="preserve"> strategies to support</w:t>
      </w:r>
      <w:r w:rsidRPr="0031624B">
        <w:rPr>
          <w:rFonts w:cs="Arial"/>
          <w:sz w:val="22"/>
        </w:rPr>
        <w:t xml:space="preserve"> </w:t>
      </w:r>
      <w:r w:rsidR="001B4974">
        <w:rPr>
          <w:rFonts w:cs="Arial"/>
          <w:sz w:val="22"/>
        </w:rPr>
        <w:t xml:space="preserve">the </w:t>
      </w:r>
      <w:r w:rsidR="001F7ECA">
        <w:rPr>
          <w:rFonts w:cs="Arial"/>
          <w:sz w:val="22"/>
        </w:rPr>
        <w:t>life-cycle</w:t>
      </w:r>
      <w:r w:rsidR="0038318E">
        <w:rPr>
          <w:rFonts w:cs="Arial"/>
          <w:sz w:val="22"/>
        </w:rPr>
        <w:t xml:space="preserve"> phases of </w:t>
      </w:r>
      <w:r w:rsidR="001B4974">
        <w:rPr>
          <w:rFonts w:cs="Arial"/>
          <w:sz w:val="22"/>
        </w:rPr>
        <w:t xml:space="preserve">multiple </w:t>
      </w:r>
      <w:r w:rsidR="0038318E">
        <w:rPr>
          <w:rFonts w:cs="Arial"/>
          <w:sz w:val="22"/>
        </w:rPr>
        <w:t>project</w:t>
      </w:r>
      <w:r w:rsidR="009D49CF">
        <w:rPr>
          <w:rFonts w:cs="Arial"/>
          <w:sz w:val="22"/>
        </w:rPr>
        <w:t>s,</w:t>
      </w:r>
      <w:r w:rsidR="0038318E">
        <w:rPr>
          <w:rFonts w:cs="Arial"/>
          <w:sz w:val="22"/>
        </w:rPr>
        <w:t xml:space="preserve"> from initiation to delivery phases</w:t>
      </w:r>
      <w:r w:rsidRPr="0031624B">
        <w:rPr>
          <w:rFonts w:cs="Arial"/>
          <w:sz w:val="22"/>
        </w:rPr>
        <w:t xml:space="preserve">, both individually and as part of a </w:t>
      </w:r>
      <w:r w:rsidR="0031624B" w:rsidRPr="0031624B">
        <w:rPr>
          <w:rFonts w:cs="Arial"/>
          <w:sz w:val="22"/>
        </w:rPr>
        <w:t xml:space="preserve">broader project </w:t>
      </w:r>
      <w:r w:rsidRPr="0031624B">
        <w:rPr>
          <w:rFonts w:cs="Arial"/>
          <w:sz w:val="22"/>
        </w:rPr>
        <w:t>team, and with external consultants, where appropriate.</w:t>
      </w:r>
    </w:p>
    <w:p w14:paraId="00A79461" w14:textId="1A436BCC" w:rsidR="002777EE" w:rsidRDefault="002777EE" w:rsidP="004055D2">
      <w:pPr>
        <w:pStyle w:val="ListParagraph"/>
        <w:numPr>
          <w:ilvl w:val="0"/>
          <w:numId w:val="29"/>
        </w:numPr>
        <w:tabs>
          <w:tab w:val="clear" w:pos="2835"/>
          <w:tab w:val="left" w:pos="-1440"/>
          <w:tab w:val="left" w:pos="-720"/>
          <w:tab w:val="left" w:pos="567"/>
        </w:tabs>
        <w:spacing w:before="0" w:line="240" w:lineRule="auto"/>
        <w:ind w:left="567" w:right="284" w:hanging="567"/>
        <w:jc w:val="both"/>
        <w:rPr>
          <w:rFonts w:cs="Arial"/>
          <w:sz w:val="22"/>
        </w:rPr>
      </w:pPr>
      <w:r w:rsidRPr="0031624B">
        <w:rPr>
          <w:rFonts w:cs="Arial"/>
          <w:sz w:val="22"/>
        </w:rPr>
        <w:t>Provide high level advice and support to internal and external stakeholders in relation to complex procurement initiatives and project</w:t>
      </w:r>
      <w:r w:rsidR="00AB305E">
        <w:rPr>
          <w:rFonts w:cs="Arial"/>
          <w:sz w:val="22"/>
        </w:rPr>
        <w:t xml:space="preserve"> management</w:t>
      </w:r>
      <w:r w:rsidR="00007011">
        <w:rPr>
          <w:rFonts w:cs="Arial"/>
          <w:sz w:val="22"/>
        </w:rPr>
        <w:t xml:space="preserve"> tasks</w:t>
      </w:r>
      <w:r w:rsidRPr="0031624B">
        <w:rPr>
          <w:rFonts w:cs="Arial"/>
          <w:sz w:val="22"/>
        </w:rPr>
        <w:t>.</w:t>
      </w:r>
    </w:p>
    <w:p w14:paraId="6A457019" w14:textId="77777777" w:rsidR="00007011" w:rsidRDefault="00007011" w:rsidP="004055D2">
      <w:pPr>
        <w:pStyle w:val="ListParagraph"/>
        <w:tabs>
          <w:tab w:val="clear" w:pos="2835"/>
          <w:tab w:val="left" w:pos="-1440"/>
          <w:tab w:val="left" w:pos="-720"/>
          <w:tab w:val="left" w:pos="567"/>
        </w:tabs>
        <w:spacing w:before="0" w:line="240" w:lineRule="auto"/>
        <w:ind w:left="567" w:right="284" w:hanging="567"/>
        <w:jc w:val="both"/>
        <w:rPr>
          <w:rFonts w:cs="Arial"/>
          <w:sz w:val="22"/>
        </w:rPr>
      </w:pPr>
    </w:p>
    <w:p w14:paraId="2FC497CA" w14:textId="3A116718" w:rsidR="00007011" w:rsidRPr="0031624B" w:rsidRDefault="004C6E70" w:rsidP="004055D2">
      <w:pPr>
        <w:pStyle w:val="ListParagraph"/>
        <w:numPr>
          <w:ilvl w:val="0"/>
          <w:numId w:val="29"/>
        </w:numPr>
        <w:tabs>
          <w:tab w:val="clear" w:pos="2835"/>
          <w:tab w:val="left" w:pos="-1440"/>
          <w:tab w:val="left" w:pos="-720"/>
          <w:tab w:val="left" w:pos="567"/>
        </w:tabs>
        <w:spacing w:before="0" w:line="240" w:lineRule="auto"/>
        <w:ind w:left="567" w:right="284" w:hanging="567"/>
        <w:jc w:val="both"/>
        <w:rPr>
          <w:rFonts w:cs="Arial"/>
          <w:sz w:val="22"/>
        </w:rPr>
      </w:pPr>
      <w:r>
        <w:rPr>
          <w:rFonts w:cs="Arial"/>
          <w:sz w:val="22"/>
          <w:lang w:val="en-GB"/>
        </w:rPr>
        <w:t>Provide sound advice and support the branch to de</w:t>
      </w:r>
      <w:r w:rsidR="00007011">
        <w:rPr>
          <w:rFonts w:cs="Arial"/>
          <w:sz w:val="22"/>
          <w:lang w:val="en-GB"/>
        </w:rPr>
        <w:t>velop</w:t>
      </w:r>
      <w:r>
        <w:rPr>
          <w:rFonts w:cs="Arial"/>
          <w:sz w:val="22"/>
          <w:lang w:val="en-GB"/>
        </w:rPr>
        <w:t>,</w:t>
      </w:r>
      <w:r w:rsidRPr="004C6E70">
        <w:rPr>
          <w:rFonts w:cs="Arial"/>
          <w:sz w:val="22"/>
          <w:lang w:val="en-GB"/>
        </w:rPr>
        <w:t xml:space="preserve"> </w:t>
      </w:r>
      <w:r>
        <w:rPr>
          <w:rFonts w:cs="Arial"/>
          <w:sz w:val="22"/>
          <w:lang w:val="en-GB"/>
        </w:rPr>
        <w:t xml:space="preserve">maintain and periodically review contemporary project governance provisions that </w:t>
      </w:r>
      <w:r w:rsidR="00007011">
        <w:rPr>
          <w:rFonts w:cs="Arial"/>
          <w:sz w:val="22"/>
          <w:lang w:val="en-GB"/>
        </w:rPr>
        <w:t>ensure the sound delivery of assigned projects</w:t>
      </w:r>
      <w:r>
        <w:rPr>
          <w:rFonts w:cs="Arial"/>
          <w:sz w:val="22"/>
          <w:lang w:val="en-GB"/>
        </w:rPr>
        <w:t xml:space="preserve"> and meet the </w:t>
      </w:r>
      <w:r w:rsidR="002E6CF1">
        <w:rPr>
          <w:rFonts w:cs="Arial"/>
          <w:sz w:val="22"/>
          <w:lang w:val="en-GB"/>
        </w:rPr>
        <w:t>G</w:t>
      </w:r>
      <w:r>
        <w:rPr>
          <w:rFonts w:cs="Arial"/>
          <w:sz w:val="22"/>
          <w:lang w:val="en-GB"/>
        </w:rPr>
        <w:t xml:space="preserve">overnment’s objectives, </w:t>
      </w:r>
      <w:r w:rsidR="006E3E3A">
        <w:rPr>
          <w:rFonts w:cs="Arial"/>
          <w:sz w:val="22"/>
          <w:lang w:val="en-GB"/>
        </w:rPr>
        <w:t>outcomes,</w:t>
      </w:r>
      <w:r>
        <w:rPr>
          <w:rFonts w:cs="Arial"/>
          <w:sz w:val="22"/>
          <w:lang w:val="en-GB"/>
        </w:rPr>
        <w:t xml:space="preserve"> and outputs</w:t>
      </w:r>
      <w:r w:rsidR="00007011">
        <w:rPr>
          <w:rFonts w:cs="Arial"/>
          <w:sz w:val="22"/>
          <w:lang w:val="en-GB"/>
        </w:rPr>
        <w:t>.</w:t>
      </w:r>
    </w:p>
    <w:p w14:paraId="5CF187F3" w14:textId="77777777" w:rsidR="00924FA4" w:rsidRPr="0031624B" w:rsidRDefault="00924FA4" w:rsidP="004055D2">
      <w:pPr>
        <w:pStyle w:val="ListParagraph"/>
        <w:tabs>
          <w:tab w:val="clear" w:pos="2835"/>
          <w:tab w:val="left" w:pos="-1440"/>
          <w:tab w:val="left" w:pos="-720"/>
          <w:tab w:val="left" w:pos="567"/>
        </w:tabs>
        <w:spacing w:before="0" w:line="240" w:lineRule="auto"/>
        <w:ind w:left="567" w:right="284" w:hanging="567"/>
        <w:jc w:val="both"/>
        <w:rPr>
          <w:rFonts w:cs="Arial"/>
          <w:sz w:val="22"/>
        </w:rPr>
      </w:pPr>
    </w:p>
    <w:p w14:paraId="1F9B9188" w14:textId="22F404F6" w:rsidR="00924FA4" w:rsidRPr="0031624B" w:rsidRDefault="00924FA4" w:rsidP="004055D2">
      <w:pPr>
        <w:pStyle w:val="ListParagraph"/>
        <w:numPr>
          <w:ilvl w:val="0"/>
          <w:numId w:val="29"/>
        </w:numPr>
        <w:tabs>
          <w:tab w:val="clear" w:pos="2835"/>
          <w:tab w:val="left" w:pos="-1440"/>
          <w:tab w:val="left" w:pos="-720"/>
          <w:tab w:val="left" w:pos="567"/>
        </w:tabs>
        <w:spacing w:before="0" w:line="240" w:lineRule="auto"/>
        <w:ind w:left="567" w:right="284" w:hanging="567"/>
        <w:jc w:val="both"/>
        <w:rPr>
          <w:rFonts w:cs="Arial"/>
          <w:sz w:val="20"/>
          <w:szCs w:val="20"/>
        </w:rPr>
      </w:pPr>
      <w:r w:rsidRPr="0031624B">
        <w:rPr>
          <w:sz w:val="22"/>
          <w:szCs w:val="20"/>
        </w:rPr>
        <w:t xml:space="preserve">Identify risks, issues and dependencies relating to large-scale, high-risk, complex </w:t>
      </w:r>
      <w:r w:rsidR="00DA10AD">
        <w:rPr>
          <w:sz w:val="22"/>
          <w:szCs w:val="20"/>
        </w:rPr>
        <w:t>projects</w:t>
      </w:r>
      <w:r w:rsidR="0038318E">
        <w:rPr>
          <w:sz w:val="22"/>
          <w:szCs w:val="20"/>
        </w:rPr>
        <w:t xml:space="preserve"> and</w:t>
      </w:r>
      <w:r w:rsidR="00DA10AD">
        <w:rPr>
          <w:sz w:val="22"/>
          <w:szCs w:val="20"/>
        </w:rPr>
        <w:t xml:space="preserve"> </w:t>
      </w:r>
      <w:r w:rsidRPr="0031624B">
        <w:rPr>
          <w:sz w:val="22"/>
          <w:szCs w:val="20"/>
        </w:rPr>
        <w:t xml:space="preserve">procurements and ensure that effective </w:t>
      </w:r>
      <w:r w:rsidR="00007011">
        <w:rPr>
          <w:sz w:val="22"/>
          <w:szCs w:val="20"/>
        </w:rPr>
        <w:t xml:space="preserve">management, </w:t>
      </w:r>
      <w:r w:rsidRPr="0031624B">
        <w:rPr>
          <w:sz w:val="22"/>
          <w:szCs w:val="20"/>
        </w:rPr>
        <w:t>controls and risk mitigation strategies are implemented</w:t>
      </w:r>
      <w:r w:rsidR="00007011">
        <w:rPr>
          <w:sz w:val="22"/>
          <w:szCs w:val="20"/>
        </w:rPr>
        <w:t xml:space="preserve">, </w:t>
      </w:r>
      <w:r w:rsidRPr="0031624B">
        <w:rPr>
          <w:sz w:val="22"/>
          <w:szCs w:val="20"/>
        </w:rPr>
        <w:t>monitored</w:t>
      </w:r>
      <w:r w:rsidR="00007011">
        <w:rPr>
          <w:sz w:val="22"/>
          <w:szCs w:val="20"/>
        </w:rPr>
        <w:t xml:space="preserve"> and remain fit for purpose</w:t>
      </w:r>
      <w:r w:rsidRPr="0031624B">
        <w:rPr>
          <w:sz w:val="22"/>
          <w:szCs w:val="20"/>
        </w:rPr>
        <w:t>.</w:t>
      </w:r>
    </w:p>
    <w:p w14:paraId="2B48270B" w14:textId="77777777" w:rsidR="00924FA4" w:rsidRPr="0031624B" w:rsidRDefault="00924FA4" w:rsidP="004055D2">
      <w:pPr>
        <w:pStyle w:val="ListParagraph"/>
        <w:tabs>
          <w:tab w:val="left" w:pos="567"/>
        </w:tabs>
        <w:ind w:left="567" w:hanging="567"/>
        <w:rPr>
          <w:rFonts w:cs="Arial"/>
          <w:sz w:val="20"/>
          <w:szCs w:val="20"/>
        </w:rPr>
      </w:pPr>
    </w:p>
    <w:p w14:paraId="59263EE8" w14:textId="53D65632" w:rsidR="00924FA4" w:rsidRPr="0031624B" w:rsidRDefault="00924FA4" w:rsidP="004055D2">
      <w:pPr>
        <w:pStyle w:val="ListParagraph"/>
        <w:numPr>
          <w:ilvl w:val="0"/>
          <w:numId w:val="29"/>
        </w:numPr>
        <w:tabs>
          <w:tab w:val="clear" w:pos="2835"/>
          <w:tab w:val="left" w:pos="-1440"/>
          <w:tab w:val="left" w:pos="-720"/>
          <w:tab w:val="left" w:pos="567"/>
        </w:tabs>
        <w:spacing w:before="0" w:line="240" w:lineRule="auto"/>
        <w:ind w:left="567" w:right="284" w:hanging="567"/>
        <w:jc w:val="both"/>
        <w:rPr>
          <w:rFonts w:cs="Arial"/>
          <w:sz w:val="18"/>
          <w:szCs w:val="18"/>
        </w:rPr>
      </w:pPr>
      <w:r w:rsidRPr="0031624B">
        <w:rPr>
          <w:sz w:val="22"/>
          <w:szCs w:val="20"/>
        </w:rPr>
        <w:t xml:space="preserve">Develop implementation plans to ensure there is a robust post procurement framework including roles and responsibilities for </w:t>
      </w:r>
      <w:r w:rsidR="00FE5313">
        <w:rPr>
          <w:sz w:val="22"/>
          <w:szCs w:val="20"/>
        </w:rPr>
        <w:t xml:space="preserve">actively </w:t>
      </w:r>
      <w:r w:rsidRPr="0031624B">
        <w:rPr>
          <w:sz w:val="22"/>
          <w:szCs w:val="20"/>
        </w:rPr>
        <w:t>managing contracts with external providers.</w:t>
      </w:r>
    </w:p>
    <w:p w14:paraId="097C926C" w14:textId="77777777" w:rsidR="00924FA4" w:rsidRPr="0031624B" w:rsidRDefault="00924FA4" w:rsidP="004055D2">
      <w:pPr>
        <w:pStyle w:val="ListParagraph"/>
        <w:tabs>
          <w:tab w:val="left" w:pos="567"/>
        </w:tabs>
        <w:ind w:left="567" w:hanging="567"/>
        <w:rPr>
          <w:rFonts w:cs="Arial"/>
          <w:sz w:val="20"/>
          <w:szCs w:val="20"/>
        </w:rPr>
      </w:pPr>
    </w:p>
    <w:p w14:paraId="13066633" w14:textId="5C4D769D" w:rsidR="003E708A" w:rsidRPr="0031624B" w:rsidRDefault="001D00F1" w:rsidP="004055D2">
      <w:pPr>
        <w:pStyle w:val="ListParagraph"/>
        <w:numPr>
          <w:ilvl w:val="0"/>
          <w:numId w:val="29"/>
        </w:numPr>
        <w:tabs>
          <w:tab w:val="left" w:pos="567"/>
        </w:tabs>
        <w:spacing w:before="0"/>
        <w:ind w:left="567" w:hanging="567"/>
        <w:contextualSpacing w:val="0"/>
        <w:rPr>
          <w:sz w:val="22"/>
        </w:rPr>
      </w:pPr>
      <w:r w:rsidRPr="0031624B">
        <w:rPr>
          <w:sz w:val="22"/>
        </w:rPr>
        <w:t>Develop processes, tools</w:t>
      </w:r>
      <w:r w:rsidR="004D4E9A" w:rsidRPr="0031624B">
        <w:rPr>
          <w:sz w:val="22"/>
        </w:rPr>
        <w:t>,</w:t>
      </w:r>
      <w:r w:rsidRPr="0031624B">
        <w:rPr>
          <w:sz w:val="22"/>
        </w:rPr>
        <w:t xml:space="preserve"> and documentation to</w:t>
      </w:r>
      <w:r w:rsidR="00062692" w:rsidRPr="0031624B">
        <w:rPr>
          <w:sz w:val="22"/>
        </w:rPr>
        <w:t xml:space="preserve"> </w:t>
      </w:r>
      <w:r w:rsidR="00AB305E">
        <w:rPr>
          <w:sz w:val="22"/>
        </w:rPr>
        <w:t>improve</w:t>
      </w:r>
      <w:r w:rsidRPr="0031624B">
        <w:rPr>
          <w:sz w:val="22"/>
        </w:rPr>
        <w:t xml:space="preserve"> </w:t>
      </w:r>
      <w:r w:rsidR="00AB305E">
        <w:rPr>
          <w:sz w:val="22"/>
        </w:rPr>
        <w:t xml:space="preserve">project </w:t>
      </w:r>
      <w:r w:rsidR="00474C9D">
        <w:rPr>
          <w:sz w:val="22"/>
        </w:rPr>
        <w:t>outcomes</w:t>
      </w:r>
      <w:r w:rsidR="00AB305E">
        <w:rPr>
          <w:sz w:val="22"/>
        </w:rPr>
        <w:t xml:space="preserve"> to enhance</w:t>
      </w:r>
      <w:r w:rsidR="002777EE" w:rsidRPr="0031624B">
        <w:rPr>
          <w:sz w:val="22"/>
        </w:rPr>
        <w:t xml:space="preserve"> </w:t>
      </w:r>
      <w:r w:rsidR="009541A4">
        <w:rPr>
          <w:sz w:val="22"/>
        </w:rPr>
        <w:t xml:space="preserve">the delivery of </w:t>
      </w:r>
      <w:r w:rsidR="002777EE" w:rsidRPr="0031624B">
        <w:rPr>
          <w:sz w:val="22"/>
        </w:rPr>
        <w:t xml:space="preserve">priority </w:t>
      </w:r>
      <w:r w:rsidRPr="0031624B">
        <w:rPr>
          <w:sz w:val="22"/>
        </w:rPr>
        <w:t>infrastructure projects</w:t>
      </w:r>
      <w:r w:rsidR="003354FB" w:rsidRPr="0031624B">
        <w:rPr>
          <w:sz w:val="22"/>
        </w:rPr>
        <w:t xml:space="preserve"> </w:t>
      </w:r>
      <w:r w:rsidR="00AB305E">
        <w:rPr>
          <w:sz w:val="22"/>
        </w:rPr>
        <w:t>being delivered by Infrastructure Tasmania.</w:t>
      </w:r>
    </w:p>
    <w:p w14:paraId="66D003F2" w14:textId="76A004D6" w:rsidR="006064D6" w:rsidRDefault="006064D6" w:rsidP="004055D2">
      <w:pPr>
        <w:pStyle w:val="ListParagraph"/>
        <w:numPr>
          <w:ilvl w:val="0"/>
          <w:numId w:val="29"/>
        </w:numPr>
        <w:tabs>
          <w:tab w:val="left" w:pos="567"/>
        </w:tabs>
        <w:spacing w:before="0"/>
        <w:ind w:left="567" w:hanging="567"/>
        <w:contextualSpacing w:val="0"/>
        <w:rPr>
          <w:sz w:val="22"/>
        </w:rPr>
      </w:pPr>
      <w:r w:rsidRPr="0031624B">
        <w:rPr>
          <w:sz w:val="22"/>
        </w:rPr>
        <w:t xml:space="preserve">Represent </w:t>
      </w:r>
      <w:r w:rsidR="00BA6D4E" w:rsidRPr="0031624B">
        <w:rPr>
          <w:sz w:val="22"/>
        </w:rPr>
        <w:t>Infrastructure Tasmania</w:t>
      </w:r>
      <w:r w:rsidRPr="0031624B">
        <w:rPr>
          <w:sz w:val="22"/>
        </w:rPr>
        <w:t xml:space="preserve"> at a high level, in a variety of forums, as required.</w:t>
      </w:r>
    </w:p>
    <w:p w14:paraId="604F6DE2" w14:textId="65019A26" w:rsidR="00772638" w:rsidRPr="00772638" w:rsidRDefault="00772638" w:rsidP="004055D2">
      <w:pPr>
        <w:pStyle w:val="ListParagraph"/>
        <w:numPr>
          <w:ilvl w:val="0"/>
          <w:numId w:val="29"/>
        </w:numPr>
        <w:tabs>
          <w:tab w:val="left" w:pos="567"/>
        </w:tabs>
        <w:spacing w:before="0"/>
        <w:ind w:left="567" w:hanging="567"/>
        <w:contextualSpacing w:val="0"/>
        <w:rPr>
          <w:sz w:val="22"/>
        </w:rPr>
      </w:pPr>
      <w:r>
        <w:rPr>
          <w:sz w:val="22"/>
        </w:rPr>
        <w:t>Support, supervision and mentoring of assigned staff.</w:t>
      </w:r>
    </w:p>
    <w:p w14:paraId="0E7FE23E" w14:textId="3F347B16" w:rsidR="00FE5313" w:rsidRDefault="006064D6" w:rsidP="004055D2">
      <w:pPr>
        <w:pStyle w:val="ListParagraph"/>
        <w:numPr>
          <w:ilvl w:val="0"/>
          <w:numId w:val="23"/>
        </w:numPr>
        <w:tabs>
          <w:tab w:val="left" w:pos="567"/>
        </w:tabs>
        <w:ind w:left="567" w:hanging="567"/>
        <w:contextualSpacing w:val="0"/>
        <w:rPr>
          <w:sz w:val="22"/>
        </w:rPr>
      </w:pPr>
      <w:r w:rsidRPr="0031624B">
        <w:rPr>
          <w:sz w:val="22"/>
        </w:rPr>
        <w:lastRenderedPageBreak/>
        <w:t>Prepare high level written co</w:t>
      </w:r>
      <w:r w:rsidR="00BD4867" w:rsidRPr="0031624B">
        <w:rPr>
          <w:sz w:val="22"/>
        </w:rPr>
        <w:t>ntent</w:t>
      </w:r>
      <w:r w:rsidRPr="0031624B">
        <w:rPr>
          <w:sz w:val="22"/>
        </w:rPr>
        <w:t>, including Ministerial correspondence, Cabinet documentation,</w:t>
      </w:r>
      <w:r w:rsidR="0085173A">
        <w:rPr>
          <w:sz w:val="22"/>
        </w:rPr>
        <w:t xml:space="preserve"> Project Steering Committee documentation,</w:t>
      </w:r>
      <w:r w:rsidRPr="0031624B">
        <w:rPr>
          <w:sz w:val="22"/>
        </w:rPr>
        <w:t xml:space="preserve"> Issues Briefs, </w:t>
      </w:r>
      <w:r w:rsidR="009B71BC" w:rsidRPr="0031624B">
        <w:rPr>
          <w:sz w:val="22"/>
        </w:rPr>
        <w:t xml:space="preserve">advice to the </w:t>
      </w:r>
      <w:r w:rsidRPr="0031624B">
        <w:rPr>
          <w:sz w:val="22"/>
        </w:rPr>
        <w:t>Secretar</w:t>
      </w:r>
      <w:r w:rsidR="009B71BC" w:rsidRPr="0031624B">
        <w:rPr>
          <w:sz w:val="22"/>
        </w:rPr>
        <w:t>y</w:t>
      </w:r>
      <w:r w:rsidRPr="0031624B">
        <w:rPr>
          <w:sz w:val="22"/>
        </w:rPr>
        <w:t>, reports</w:t>
      </w:r>
      <w:r w:rsidR="00656888" w:rsidRPr="0031624B">
        <w:rPr>
          <w:sz w:val="22"/>
        </w:rPr>
        <w:t>,</w:t>
      </w:r>
      <w:r w:rsidRPr="0031624B">
        <w:rPr>
          <w:sz w:val="22"/>
        </w:rPr>
        <w:t xml:space="preserve"> and submissions. </w:t>
      </w:r>
    </w:p>
    <w:p w14:paraId="69265FD8" w14:textId="789545BE" w:rsidR="009907D0" w:rsidRPr="0031624B" w:rsidRDefault="009907D0" w:rsidP="004055D2">
      <w:pPr>
        <w:pStyle w:val="ListParagraph"/>
        <w:numPr>
          <w:ilvl w:val="0"/>
          <w:numId w:val="23"/>
        </w:numPr>
        <w:tabs>
          <w:tab w:val="left" w:pos="567"/>
        </w:tabs>
        <w:ind w:left="567" w:hanging="567"/>
        <w:contextualSpacing w:val="0"/>
        <w:rPr>
          <w:sz w:val="22"/>
        </w:rPr>
      </w:pPr>
      <w:r w:rsidRPr="0031624B">
        <w:rPr>
          <w:rFonts w:cs="Arial"/>
          <w:sz w:val="22"/>
        </w:rPr>
        <w:t xml:space="preserve">Lead </w:t>
      </w:r>
      <w:r w:rsidR="00BC046D" w:rsidRPr="0031624B">
        <w:rPr>
          <w:rFonts w:cs="Arial"/>
          <w:sz w:val="22"/>
        </w:rPr>
        <w:t xml:space="preserve">the </w:t>
      </w:r>
      <w:r w:rsidRPr="0031624B">
        <w:rPr>
          <w:rFonts w:cs="Arial"/>
          <w:sz w:val="22"/>
        </w:rPr>
        <w:t xml:space="preserve">development of </w:t>
      </w:r>
      <w:r w:rsidR="00FE5313">
        <w:rPr>
          <w:rFonts w:cs="Arial"/>
          <w:sz w:val="22"/>
        </w:rPr>
        <w:t xml:space="preserve">the division’s </w:t>
      </w:r>
      <w:r w:rsidR="00BC046D" w:rsidRPr="0031624B">
        <w:rPr>
          <w:rFonts w:cs="Arial"/>
          <w:sz w:val="22"/>
        </w:rPr>
        <w:t xml:space="preserve">procurement initiatives </w:t>
      </w:r>
      <w:r w:rsidRPr="0031624B">
        <w:rPr>
          <w:rFonts w:cs="Arial"/>
          <w:sz w:val="22"/>
        </w:rPr>
        <w:t>and business practices that enhance the quality of Infrastructure Tasmania’s outputs.</w:t>
      </w:r>
    </w:p>
    <w:p w14:paraId="61B171E5" w14:textId="66BC53FA" w:rsidR="006064D6" w:rsidRPr="0031624B" w:rsidRDefault="00656888" w:rsidP="004055D2">
      <w:pPr>
        <w:pStyle w:val="ListParagraph"/>
        <w:numPr>
          <w:ilvl w:val="0"/>
          <w:numId w:val="29"/>
        </w:numPr>
        <w:tabs>
          <w:tab w:val="left" w:pos="567"/>
        </w:tabs>
        <w:spacing w:before="0"/>
        <w:ind w:left="567" w:hanging="567"/>
        <w:contextualSpacing w:val="0"/>
      </w:pPr>
      <w:r w:rsidRPr="0031624B">
        <w:rPr>
          <w:sz w:val="22"/>
        </w:rPr>
        <w:t xml:space="preserve">Contribute to a supportive and </w:t>
      </w:r>
      <w:r w:rsidR="00D3763C" w:rsidRPr="0031624B">
        <w:rPr>
          <w:sz w:val="22"/>
        </w:rPr>
        <w:t xml:space="preserve">collaborative </w:t>
      </w:r>
      <w:r w:rsidRPr="0031624B">
        <w:rPr>
          <w:sz w:val="22"/>
        </w:rPr>
        <w:t>team culture</w:t>
      </w:r>
      <w:r w:rsidR="006064D6" w:rsidRPr="0031624B">
        <w:rPr>
          <w:sz w:val="22"/>
        </w:rPr>
        <w:t>.</w:t>
      </w:r>
    </w:p>
    <w:p w14:paraId="0C5D44B2" w14:textId="47DCAB33" w:rsidR="00CD42F8" w:rsidRPr="001327D4" w:rsidRDefault="006C2ED7" w:rsidP="006C2ED7">
      <w:pPr>
        <w:pStyle w:val="Heading3"/>
      </w:pPr>
      <w:r>
        <w:t>Scope of Work: (</w:t>
      </w:r>
      <w:r w:rsidR="00CD42F8" w:rsidRPr="001327D4">
        <w:t xml:space="preserve">Responsibility, Decision-Making and Direction </w:t>
      </w:r>
      <w:r w:rsidR="00D72CDA" w:rsidRPr="001327D4">
        <w:t>Received</w:t>
      </w:r>
      <w:r>
        <w:t>)</w:t>
      </w:r>
    </w:p>
    <w:p w14:paraId="47676D84" w14:textId="045F9F68" w:rsidR="00656888" w:rsidRDefault="002E6CF1" w:rsidP="009F6C23">
      <w:pPr>
        <w:pStyle w:val="BodyText"/>
        <w:spacing w:after="0"/>
        <w:rPr>
          <w:rFonts w:cs="Arial"/>
          <w:sz w:val="22"/>
        </w:rPr>
      </w:pPr>
      <w:r>
        <w:rPr>
          <w:rFonts w:cs="Arial"/>
          <w:sz w:val="22"/>
        </w:rPr>
        <w:t xml:space="preserve">Under the general direction of the </w:t>
      </w:r>
      <w:r w:rsidR="00A13264">
        <w:rPr>
          <w:rFonts w:cs="Arial"/>
          <w:sz w:val="22"/>
        </w:rPr>
        <w:t xml:space="preserve">Director, </w:t>
      </w:r>
      <w:r w:rsidR="008C5028">
        <w:rPr>
          <w:rStyle w:val="Heading3Char"/>
          <w:b w:val="0"/>
          <w:sz w:val="22"/>
        </w:rPr>
        <w:t>Major Infrastructure Projects</w:t>
      </w:r>
      <w:r>
        <w:rPr>
          <w:rStyle w:val="Heading3Char"/>
          <w:b w:val="0"/>
          <w:sz w:val="22"/>
        </w:rPr>
        <w:t>, the position</w:t>
      </w:r>
      <w:r w:rsidR="008C5028">
        <w:rPr>
          <w:rStyle w:val="Heading3Char"/>
          <w:b w:val="0"/>
          <w:sz w:val="22"/>
        </w:rPr>
        <w:t xml:space="preserve"> </w:t>
      </w:r>
      <w:r>
        <w:rPr>
          <w:rStyle w:val="Heading3Char"/>
          <w:b w:val="0"/>
          <w:sz w:val="22"/>
        </w:rPr>
        <w:t xml:space="preserve">will </w:t>
      </w:r>
      <w:r>
        <w:rPr>
          <w:rFonts w:cs="Arial"/>
          <w:sz w:val="22"/>
        </w:rPr>
        <w:t xml:space="preserve">provide </w:t>
      </w:r>
      <w:r w:rsidR="000E43D3" w:rsidRPr="0072703B">
        <w:rPr>
          <w:rFonts w:cs="Arial"/>
          <w:sz w:val="22"/>
        </w:rPr>
        <w:t xml:space="preserve">authoritative </w:t>
      </w:r>
      <w:r w:rsidR="003E708A">
        <w:rPr>
          <w:rFonts w:cs="Arial"/>
          <w:sz w:val="22"/>
        </w:rPr>
        <w:t>advice on strategic</w:t>
      </w:r>
      <w:r w:rsidR="000E43D3" w:rsidRPr="0072703B">
        <w:rPr>
          <w:rFonts w:cs="Arial"/>
          <w:sz w:val="22"/>
        </w:rPr>
        <w:t xml:space="preserve"> </w:t>
      </w:r>
      <w:r w:rsidR="00B27243">
        <w:rPr>
          <w:rFonts w:cs="Arial"/>
          <w:sz w:val="22"/>
        </w:rPr>
        <w:t xml:space="preserve">deliverables </w:t>
      </w:r>
      <w:r w:rsidR="003E708A">
        <w:rPr>
          <w:rFonts w:cs="Arial"/>
          <w:sz w:val="22"/>
        </w:rPr>
        <w:t>relating to</w:t>
      </w:r>
      <w:r w:rsidR="000E43D3" w:rsidRPr="0072703B">
        <w:rPr>
          <w:rFonts w:cs="Arial"/>
          <w:sz w:val="22"/>
        </w:rPr>
        <w:t xml:space="preserve"> </w:t>
      </w:r>
      <w:r w:rsidR="00915113">
        <w:rPr>
          <w:rFonts w:cs="Arial"/>
          <w:sz w:val="22"/>
        </w:rPr>
        <w:t>infrastructure</w:t>
      </w:r>
      <w:r w:rsidR="003E708A">
        <w:rPr>
          <w:rFonts w:cs="Arial"/>
          <w:sz w:val="22"/>
        </w:rPr>
        <w:t>, procurement,</w:t>
      </w:r>
      <w:r w:rsidR="00EF7476">
        <w:rPr>
          <w:rFonts w:cs="Arial"/>
          <w:sz w:val="22"/>
        </w:rPr>
        <w:t xml:space="preserve"> </w:t>
      </w:r>
      <w:r w:rsidR="003E708A">
        <w:rPr>
          <w:rFonts w:cs="Arial"/>
          <w:sz w:val="22"/>
        </w:rPr>
        <w:t>and project</w:t>
      </w:r>
      <w:r w:rsidR="00A13264">
        <w:rPr>
          <w:rFonts w:cs="Arial"/>
          <w:sz w:val="22"/>
        </w:rPr>
        <w:t xml:space="preserve"> issues</w:t>
      </w:r>
      <w:r w:rsidR="009801AF">
        <w:rPr>
          <w:rFonts w:cs="Arial"/>
          <w:sz w:val="22"/>
        </w:rPr>
        <w:t xml:space="preserve"> relevant </w:t>
      </w:r>
      <w:r w:rsidR="00D82AFF">
        <w:rPr>
          <w:rFonts w:cs="Arial"/>
          <w:sz w:val="22"/>
        </w:rPr>
        <w:t xml:space="preserve">to </w:t>
      </w:r>
      <w:r w:rsidR="00662960">
        <w:rPr>
          <w:rFonts w:cs="Arial"/>
          <w:sz w:val="22"/>
        </w:rPr>
        <w:t>Infrastructure Tasmania</w:t>
      </w:r>
      <w:r w:rsidR="00D82AFF">
        <w:rPr>
          <w:rFonts w:cs="Arial"/>
          <w:sz w:val="22"/>
        </w:rPr>
        <w:t xml:space="preserve">. </w:t>
      </w:r>
    </w:p>
    <w:p w14:paraId="22992A9D" w14:textId="77777777" w:rsidR="002E6CF1" w:rsidRDefault="002E6CF1" w:rsidP="002E6CF1">
      <w:pPr>
        <w:pStyle w:val="BodyText"/>
        <w:spacing w:after="0"/>
        <w:rPr>
          <w:rFonts w:cs="Arial"/>
          <w:sz w:val="22"/>
        </w:rPr>
      </w:pPr>
      <w:r>
        <w:rPr>
          <w:rFonts w:cs="Arial"/>
          <w:sz w:val="22"/>
        </w:rPr>
        <w:t xml:space="preserve">The role will </w:t>
      </w:r>
      <w:r w:rsidRPr="0038318E">
        <w:rPr>
          <w:rFonts w:cs="Arial"/>
          <w:sz w:val="22"/>
        </w:rPr>
        <w:t>work closely with all levels of government, local communities, and key stakeholders to ensure the successful delivery of infrastructure projects and initiatives that align with Tasmania's strategic developmental goals and contributes to growth and prosperity.</w:t>
      </w:r>
    </w:p>
    <w:p w14:paraId="71210C46" w14:textId="6E4EE9BF" w:rsidR="000E43D3" w:rsidRDefault="00BE7DD0" w:rsidP="009F6C23">
      <w:pPr>
        <w:pStyle w:val="BodyText"/>
        <w:spacing w:after="0"/>
        <w:rPr>
          <w:rFonts w:cs="Arial"/>
          <w:sz w:val="22"/>
          <w:lang w:val="en-GB"/>
        </w:rPr>
      </w:pPr>
      <w:r>
        <w:rPr>
          <w:rFonts w:cs="Arial"/>
          <w:sz w:val="22"/>
        </w:rPr>
        <w:t>This</w:t>
      </w:r>
      <w:r w:rsidR="00D82AFF">
        <w:rPr>
          <w:rFonts w:cs="Arial"/>
          <w:sz w:val="22"/>
        </w:rPr>
        <w:t xml:space="preserve"> position will be expected to work </w:t>
      </w:r>
      <w:r w:rsidR="005F6436">
        <w:rPr>
          <w:rFonts w:cs="Arial"/>
          <w:sz w:val="22"/>
        </w:rPr>
        <w:t xml:space="preserve">collaboratively with </w:t>
      </w:r>
      <w:r w:rsidR="004D4E9A">
        <w:rPr>
          <w:rFonts w:cs="Arial"/>
          <w:sz w:val="22"/>
        </w:rPr>
        <w:t xml:space="preserve">colleagues, </w:t>
      </w:r>
      <w:r w:rsidR="00915113">
        <w:rPr>
          <w:rFonts w:cs="Arial"/>
          <w:sz w:val="22"/>
        </w:rPr>
        <w:t xml:space="preserve">all </w:t>
      </w:r>
      <w:r w:rsidR="005F6436">
        <w:rPr>
          <w:rFonts w:cs="Arial"/>
          <w:sz w:val="22"/>
        </w:rPr>
        <w:t>tiers</w:t>
      </w:r>
      <w:r w:rsidR="00915113">
        <w:rPr>
          <w:rFonts w:cs="Arial"/>
          <w:sz w:val="22"/>
        </w:rPr>
        <w:t xml:space="preserve"> of </w:t>
      </w:r>
      <w:r>
        <w:rPr>
          <w:rFonts w:cs="Arial"/>
          <w:sz w:val="22"/>
        </w:rPr>
        <w:t>G</w:t>
      </w:r>
      <w:r w:rsidR="00662960">
        <w:rPr>
          <w:rFonts w:cs="Arial"/>
          <w:sz w:val="22"/>
        </w:rPr>
        <w:t>overnment</w:t>
      </w:r>
      <w:r w:rsidR="00915113">
        <w:rPr>
          <w:rFonts w:cs="Arial"/>
          <w:sz w:val="22"/>
        </w:rPr>
        <w:t xml:space="preserve">, infrastructure owners and </w:t>
      </w:r>
      <w:r w:rsidR="005F6436">
        <w:rPr>
          <w:rFonts w:cs="Arial"/>
          <w:sz w:val="22"/>
        </w:rPr>
        <w:t xml:space="preserve">the </w:t>
      </w:r>
      <w:r w:rsidR="00915113">
        <w:rPr>
          <w:rFonts w:cs="Arial"/>
          <w:sz w:val="22"/>
        </w:rPr>
        <w:t>construction industry</w:t>
      </w:r>
      <w:r w:rsidR="00D82AFF">
        <w:rPr>
          <w:rFonts w:cs="Arial"/>
          <w:sz w:val="22"/>
        </w:rPr>
        <w:t xml:space="preserve"> </w:t>
      </w:r>
      <w:r w:rsidR="00BB0235">
        <w:rPr>
          <w:rFonts w:cs="Arial"/>
          <w:sz w:val="22"/>
        </w:rPr>
        <w:t xml:space="preserve">so as to, where applicable, </w:t>
      </w:r>
      <w:r w:rsidR="006E3E3A">
        <w:rPr>
          <w:rFonts w:cs="Arial"/>
          <w:sz w:val="22"/>
        </w:rPr>
        <w:t>provide</w:t>
      </w:r>
      <w:r w:rsidR="00D82AFF">
        <w:rPr>
          <w:rFonts w:cs="Arial"/>
          <w:sz w:val="22"/>
        </w:rPr>
        <w:t xml:space="preserve"> </w:t>
      </w:r>
      <w:r w:rsidR="00FE5313">
        <w:rPr>
          <w:rFonts w:cs="Arial"/>
          <w:sz w:val="22"/>
        </w:rPr>
        <w:t xml:space="preserve">efficiencies in </w:t>
      </w:r>
      <w:r w:rsidR="00FE5313" w:rsidRPr="0031624B">
        <w:rPr>
          <w:rFonts w:cs="Arial"/>
          <w:sz w:val="22"/>
          <w:lang w:val="en-GB"/>
        </w:rPr>
        <w:t>the development and delivery of major infrastructure projects</w:t>
      </w:r>
      <w:r w:rsidR="00FE5313" w:rsidRPr="009541A4">
        <w:rPr>
          <w:rFonts w:cs="Arial"/>
          <w:sz w:val="22"/>
          <w:lang w:val="en-GB"/>
        </w:rPr>
        <w:t xml:space="preserve"> and programs. </w:t>
      </w:r>
    </w:p>
    <w:p w14:paraId="18189F0F" w14:textId="77777777" w:rsidR="001327D4" w:rsidRDefault="00726176" w:rsidP="00B5403C">
      <w:pPr>
        <w:pStyle w:val="Heading3"/>
      </w:pPr>
      <w:r>
        <w:t>Selection Criteria (</w:t>
      </w:r>
      <w:r w:rsidR="00D17EEE">
        <w:t>Knowledge and Skills</w:t>
      </w:r>
      <w:r>
        <w:t>)</w:t>
      </w:r>
      <w:r w:rsidR="00D17EEE">
        <w:t>:</w:t>
      </w:r>
    </w:p>
    <w:p w14:paraId="039AB601" w14:textId="62E37A35" w:rsidR="00A17245" w:rsidRPr="00ED685F" w:rsidRDefault="00A17245" w:rsidP="006E3E3A">
      <w:pPr>
        <w:pStyle w:val="ListParagraph"/>
        <w:numPr>
          <w:ilvl w:val="0"/>
          <w:numId w:val="38"/>
        </w:numPr>
        <w:spacing w:before="0"/>
        <w:contextualSpacing w:val="0"/>
        <w:rPr>
          <w:color w:val="000000" w:themeColor="text1"/>
          <w:sz w:val="22"/>
          <w:lang w:eastAsia="en-AU"/>
        </w:rPr>
      </w:pPr>
      <w:r w:rsidRPr="00ED685F">
        <w:rPr>
          <w:rFonts w:cs="Arial"/>
          <w:color w:val="000000" w:themeColor="text1"/>
          <w:sz w:val="22"/>
        </w:rPr>
        <w:t xml:space="preserve">Demonstrated ability to </w:t>
      </w:r>
      <w:r w:rsidR="00C96030" w:rsidRPr="00ED685F">
        <w:rPr>
          <w:rFonts w:cs="Arial"/>
          <w:color w:val="000000" w:themeColor="text1"/>
          <w:sz w:val="22"/>
        </w:rPr>
        <w:t xml:space="preserve">plan, </w:t>
      </w:r>
      <w:r w:rsidR="00FE2369" w:rsidRPr="00ED685F">
        <w:rPr>
          <w:rFonts w:cs="Arial"/>
          <w:color w:val="000000" w:themeColor="text1"/>
          <w:sz w:val="22"/>
        </w:rPr>
        <w:t>influence</w:t>
      </w:r>
      <w:r w:rsidR="00EB588D" w:rsidRPr="00ED685F">
        <w:rPr>
          <w:rFonts w:cs="Arial"/>
          <w:color w:val="000000" w:themeColor="text1"/>
          <w:sz w:val="22"/>
        </w:rPr>
        <w:t xml:space="preserve">, </w:t>
      </w:r>
      <w:r w:rsidR="00D714B8" w:rsidRPr="00ED685F">
        <w:rPr>
          <w:rFonts w:cs="Arial"/>
          <w:color w:val="000000" w:themeColor="text1"/>
          <w:sz w:val="22"/>
        </w:rPr>
        <w:t xml:space="preserve">and produce evidence-based </w:t>
      </w:r>
      <w:r w:rsidR="00ED685F" w:rsidRPr="00ED685F">
        <w:rPr>
          <w:rFonts w:cs="Arial"/>
          <w:color w:val="000000" w:themeColor="text1"/>
          <w:sz w:val="22"/>
        </w:rPr>
        <w:t xml:space="preserve">strategies </w:t>
      </w:r>
      <w:r w:rsidR="00ED685F">
        <w:rPr>
          <w:rFonts w:cs="Arial"/>
          <w:color w:val="000000" w:themeColor="text1"/>
          <w:sz w:val="22"/>
        </w:rPr>
        <w:t xml:space="preserve">and initiatives </w:t>
      </w:r>
      <w:r w:rsidR="00AB305E">
        <w:rPr>
          <w:rFonts w:cs="Arial"/>
          <w:color w:val="000000" w:themeColor="text1"/>
          <w:sz w:val="22"/>
        </w:rPr>
        <w:t>relating to or within a project management framework</w:t>
      </w:r>
      <w:r w:rsidR="00FE5313">
        <w:rPr>
          <w:rFonts w:cs="Arial"/>
          <w:color w:val="000000" w:themeColor="text1"/>
          <w:sz w:val="22"/>
        </w:rPr>
        <w:t>.</w:t>
      </w:r>
    </w:p>
    <w:p w14:paraId="288371C1" w14:textId="00B7A8B9" w:rsidR="00ED685F" w:rsidRPr="00ED685F" w:rsidRDefault="00326FBE" w:rsidP="006E3E3A">
      <w:pPr>
        <w:pStyle w:val="ListParagraph"/>
        <w:numPr>
          <w:ilvl w:val="0"/>
          <w:numId w:val="38"/>
        </w:numPr>
        <w:spacing w:before="0"/>
        <w:contextualSpacing w:val="0"/>
        <w:jc w:val="both"/>
        <w:rPr>
          <w:rFonts w:cs="Arial"/>
          <w:color w:val="000000" w:themeColor="text1"/>
          <w:sz w:val="22"/>
        </w:rPr>
      </w:pPr>
      <w:r>
        <w:rPr>
          <w:color w:val="000000" w:themeColor="text1"/>
          <w:sz w:val="23"/>
          <w:szCs w:val="23"/>
        </w:rPr>
        <w:t>Demonstrated</w:t>
      </w:r>
      <w:r w:rsidRPr="00ED685F">
        <w:rPr>
          <w:color w:val="000000" w:themeColor="text1"/>
          <w:sz w:val="23"/>
          <w:szCs w:val="23"/>
        </w:rPr>
        <w:t xml:space="preserve"> </w:t>
      </w:r>
      <w:r w:rsidR="00ED685F" w:rsidRPr="00ED685F">
        <w:rPr>
          <w:color w:val="000000" w:themeColor="text1"/>
          <w:sz w:val="23"/>
          <w:szCs w:val="23"/>
        </w:rPr>
        <w:t xml:space="preserve">knowledge and experience in the application of policies and protocols associated with procurement and contract management </w:t>
      </w:r>
      <w:r w:rsidR="00AB305E">
        <w:rPr>
          <w:color w:val="000000" w:themeColor="text1"/>
          <w:sz w:val="23"/>
          <w:szCs w:val="23"/>
        </w:rPr>
        <w:t xml:space="preserve">within a </w:t>
      </w:r>
      <w:r>
        <w:rPr>
          <w:color w:val="000000" w:themeColor="text1"/>
          <w:sz w:val="23"/>
          <w:szCs w:val="23"/>
        </w:rPr>
        <w:t>G</w:t>
      </w:r>
      <w:r w:rsidR="00AB305E">
        <w:rPr>
          <w:color w:val="000000" w:themeColor="text1"/>
          <w:sz w:val="23"/>
          <w:szCs w:val="23"/>
        </w:rPr>
        <w:t>overnment context</w:t>
      </w:r>
      <w:r w:rsidR="00ED685F" w:rsidRPr="00ED685F">
        <w:rPr>
          <w:color w:val="000000" w:themeColor="text1"/>
          <w:sz w:val="23"/>
          <w:szCs w:val="23"/>
        </w:rPr>
        <w:t xml:space="preserve">. </w:t>
      </w:r>
    </w:p>
    <w:p w14:paraId="2DB6C6D9" w14:textId="1AE9DF33" w:rsidR="002B743F" w:rsidRPr="00ED685F" w:rsidRDefault="00143B69" w:rsidP="006E3E3A">
      <w:pPr>
        <w:pStyle w:val="ListParagraph"/>
        <w:numPr>
          <w:ilvl w:val="0"/>
          <w:numId w:val="38"/>
        </w:numPr>
        <w:spacing w:before="0"/>
        <w:contextualSpacing w:val="0"/>
        <w:jc w:val="both"/>
        <w:rPr>
          <w:rFonts w:cs="Arial"/>
          <w:color w:val="000000" w:themeColor="text1"/>
          <w:sz w:val="22"/>
        </w:rPr>
      </w:pPr>
      <w:r>
        <w:rPr>
          <w:rFonts w:cs="Arial"/>
          <w:color w:val="000000" w:themeColor="text1"/>
          <w:sz w:val="22"/>
        </w:rPr>
        <w:t xml:space="preserve">Demonstrated high level </w:t>
      </w:r>
      <w:r w:rsidRPr="00ED685F">
        <w:rPr>
          <w:rFonts w:cs="Arial"/>
          <w:color w:val="000000" w:themeColor="text1"/>
          <w:sz w:val="22"/>
        </w:rPr>
        <w:t>written</w:t>
      </w:r>
      <w:r w:rsidR="002B743F" w:rsidRPr="00ED685F">
        <w:rPr>
          <w:rFonts w:cs="Arial"/>
          <w:color w:val="000000" w:themeColor="text1"/>
          <w:sz w:val="22"/>
        </w:rPr>
        <w:t xml:space="preserve"> communication skills, including the ability to produce information that is </w:t>
      </w:r>
      <w:r w:rsidR="00C96030" w:rsidRPr="00ED685F">
        <w:rPr>
          <w:rFonts w:cs="Arial"/>
          <w:color w:val="000000" w:themeColor="text1"/>
          <w:sz w:val="22"/>
        </w:rPr>
        <w:t xml:space="preserve">clear, </w:t>
      </w:r>
      <w:r w:rsidR="002B743F" w:rsidRPr="00ED685F">
        <w:rPr>
          <w:rFonts w:cs="Arial"/>
          <w:color w:val="000000" w:themeColor="text1"/>
          <w:sz w:val="22"/>
        </w:rPr>
        <w:t xml:space="preserve">concise, and readily understandable to </w:t>
      </w:r>
      <w:r w:rsidR="00C96030" w:rsidRPr="00ED685F">
        <w:rPr>
          <w:rFonts w:cs="Arial"/>
          <w:color w:val="000000" w:themeColor="text1"/>
          <w:sz w:val="22"/>
        </w:rPr>
        <w:t xml:space="preserve">the target audience and </w:t>
      </w:r>
      <w:r w:rsidR="002B743F" w:rsidRPr="00ED685F">
        <w:rPr>
          <w:rFonts w:cs="Arial"/>
          <w:color w:val="000000" w:themeColor="text1"/>
          <w:sz w:val="22"/>
        </w:rPr>
        <w:t xml:space="preserve">non-specialists, and </w:t>
      </w:r>
      <w:r w:rsidR="00D3763C" w:rsidRPr="00ED685F">
        <w:rPr>
          <w:rFonts w:cs="Arial"/>
          <w:color w:val="000000" w:themeColor="text1"/>
          <w:sz w:val="22"/>
        </w:rPr>
        <w:t>p</w:t>
      </w:r>
      <w:r w:rsidR="002B743F" w:rsidRPr="00ED685F">
        <w:rPr>
          <w:rFonts w:cs="Arial"/>
          <w:color w:val="000000" w:themeColor="text1"/>
          <w:sz w:val="22"/>
        </w:rPr>
        <w:t>repare high-level documents for Ministers, Government</w:t>
      </w:r>
      <w:r w:rsidR="00D3763C" w:rsidRPr="00ED685F">
        <w:rPr>
          <w:rFonts w:cs="Arial"/>
          <w:color w:val="000000" w:themeColor="text1"/>
          <w:sz w:val="22"/>
        </w:rPr>
        <w:t>,</w:t>
      </w:r>
      <w:r w:rsidR="002B743F" w:rsidRPr="00ED685F">
        <w:rPr>
          <w:rFonts w:cs="Arial"/>
          <w:color w:val="000000" w:themeColor="text1"/>
          <w:sz w:val="22"/>
        </w:rPr>
        <w:t xml:space="preserve"> and other audiences. </w:t>
      </w:r>
    </w:p>
    <w:p w14:paraId="18BD875B" w14:textId="68B02CB9" w:rsidR="00ED685F" w:rsidRPr="00ED685F" w:rsidRDefault="00326FBE" w:rsidP="006E3E3A">
      <w:pPr>
        <w:pStyle w:val="ListParagraph"/>
        <w:numPr>
          <w:ilvl w:val="0"/>
          <w:numId w:val="38"/>
        </w:numPr>
        <w:spacing w:before="0"/>
        <w:contextualSpacing w:val="0"/>
        <w:jc w:val="both"/>
        <w:rPr>
          <w:rFonts w:cs="Arial"/>
          <w:sz w:val="22"/>
          <w:lang w:val="en-GB"/>
        </w:rPr>
      </w:pPr>
      <w:r>
        <w:rPr>
          <w:rFonts w:cs="Arial"/>
          <w:sz w:val="22"/>
        </w:rPr>
        <w:t>Proven</w:t>
      </w:r>
      <w:r w:rsidRPr="00FE2369">
        <w:rPr>
          <w:rFonts w:cs="Arial"/>
          <w:sz w:val="22"/>
        </w:rPr>
        <w:t xml:space="preserve"> </w:t>
      </w:r>
      <w:r w:rsidR="002B743F" w:rsidRPr="00FE2369">
        <w:rPr>
          <w:rFonts w:cs="Arial"/>
          <w:sz w:val="22"/>
        </w:rPr>
        <w:t xml:space="preserve">interpersonal </w:t>
      </w:r>
      <w:r w:rsidR="00182254" w:rsidRPr="00FE2369">
        <w:rPr>
          <w:rFonts w:cs="Arial"/>
          <w:sz w:val="22"/>
        </w:rPr>
        <w:t xml:space="preserve">and </w:t>
      </w:r>
      <w:r w:rsidR="00F871B5" w:rsidRPr="00FE2369">
        <w:rPr>
          <w:rFonts w:cs="Arial"/>
          <w:sz w:val="22"/>
        </w:rPr>
        <w:t xml:space="preserve">oral </w:t>
      </w:r>
      <w:r w:rsidR="00182254" w:rsidRPr="00FE2369">
        <w:rPr>
          <w:rFonts w:cs="Arial"/>
          <w:sz w:val="22"/>
        </w:rPr>
        <w:t xml:space="preserve">communication </w:t>
      </w:r>
      <w:r w:rsidR="002B743F" w:rsidRPr="00FE2369">
        <w:rPr>
          <w:rFonts w:cs="Arial"/>
          <w:sz w:val="22"/>
        </w:rPr>
        <w:t xml:space="preserve">skills, </w:t>
      </w:r>
      <w:r w:rsidR="00E27E35" w:rsidRPr="00FE2369">
        <w:rPr>
          <w:rFonts w:eastAsia="Calibri" w:cs="Arial"/>
          <w:sz w:val="22"/>
        </w:rPr>
        <w:t>including the ability to build and foster effective relationships</w:t>
      </w:r>
      <w:r w:rsidR="002B743F" w:rsidRPr="00FE2369">
        <w:rPr>
          <w:rFonts w:cs="Arial"/>
          <w:sz w:val="22"/>
        </w:rPr>
        <w:t xml:space="preserve">, </w:t>
      </w:r>
      <w:r w:rsidR="0053599E" w:rsidRPr="00FE2369">
        <w:rPr>
          <w:rFonts w:cs="Arial"/>
          <w:sz w:val="22"/>
        </w:rPr>
        <w:t>negotiate, resolve conflict</w:t>
      </w:r>
      <w:r w:rsidR="00656888" w:rsidRPr="00FE2369">
        <w:rPr>
          <w:rFonts w:cs="Arial"/>
          <w:sz w:val="22"/>
        </w:rPr>
        <w:t>,</w:t>
      </w:r>
      <w:r w:rsidR="0053599E" w:rsidRPr="00FE2369">
        <w:rPr>
          <w:rFonts w:cs="Arial"/>
          <w:sz w:val="22"/>
        </w:rPr>
        <w:t xml:space="preserve"> </w:t>
      </w:r>
      <w:r w:rsidR="002B743F" w:rsidRPr="00FE2369">
        <w:rPr>
          <w:rFonts w:cs="Arial"/>
          <w:sz w:val="22"/>
        </w:rPr>
        <w:t xml:space="preserve">and represent the Agency.  </w:t>
      </w:r>
    </w:p>
    <w:p w14:paraId="464A8403" w14:textId="31B062CA" w:rsidR="00ED685F" w:rsidRPr="00ED685F" w:rsidRDefault="00326FBE" w:rsidP="006E3E3A">
      <w:pPr>
        <w:pStyle w:val="ListParagraph"/>
        <w:numPr>
          <w:ilvl w:val="0"/>
          <w:numId w:val="38"/>
        </w:numPr>
        <w:spacing w:before="0"/>
        <w:contextualSpacing w:val="0"/>
        <w:jc w:val="both"/>
        <w:rPr>
          <w:rFonts w:cs="Arial"/>
          <w:sz w:val="22"/>
          <w:lang w:val="en-GB"/>
        </w:rPr>
      </w:pPr>
      <w:r>
        <w:rPr>
          <w:sz w:val="23"/>
          <w:szCs w:val="23"/>
        </w:rPr>
        <w:t>Proven</w:t>
      </w:r>
      <w:r w:rsidR="00ED685F" w:rsidRPr="00ED685F">
        <w:rPr>
          <w:sz w:val="23"/>
          <w:szCs w:val="23"/>
        </w:rPr>
        <w:t xml:space="preserve"> investigative research, planning, analytical and </w:t>
      </w:r>
      <w:r w:rsidR="006E3E3A" w:rsidRPr="00ED685F">
        <w:rPr>
          <w:sz w:val="23"/>
          <w:szCs w:val="23"/>
        </w:rPr>
        <w:t>problem-solving</w:t>
      </w:r>
      <w:r w:rsidR="00ED685F" w:rsidRPr="00ED685F">
        <w:rPr>
          <w:sz w:val="23"/>
          <w:szCs w:val="23"/>
        </w:rPr>
        <w:t xml:space="preserve"> skills and the ability to plan and undertake projects</w:t>
      </w:r>
      <w:r w:rsidR="00ED685F">
        <w:rPr>
          <w:sz w:val="23"/>
          <w:szCs w:val="23"/>
        </w:rPr>
        <w:t xml:space="preserve"> and key priority initiatives</w:t>
      </w:r>
      <w:r w:rsidR="00ED685F" w:rsidRPr="00ED685F">
        <w:rPr>
          <w:sz w:val="23"/>
          <w:szCs w:val="23"/>
        </w:rPr>
        <w:t xml:space="preserve"> of varying complexity and priority</w:t>
      </w:r>
      <w:r w:rsidR="00ED685F">
        <w:rPr>
          <w:sz w:val="23"/>
          <w:szCs w:val="23"/>
        </w:rPr>
        <w:t>.</w:t>
      </w:r>
      <w:r w:rsidR="00ED685F" w:rsidRPr="00ED685F">
        <w:rPr>
          <w:sz w:val="23"/>
          <w:szCs w:val="23"/>
        </w:rPr>
        <w:t xml:space="preserve"> </w:t>
      </w:r>
    </w:p>
    <w:p w14:paraId="76E29A8A" w14:textId="77777777" w:rsidR="00D714B8" w:rsidRPr="00FE2369" w:rsidRDefault="00D714B8" w:rsidP="006E3E3A">
      <w:pPr>
        <w:pStyle w:val="ListParagraph"/>
        <w:numPr>
          <w:ilvl w:val="0"/>
          <w:numId w:val="38"/>
        </w:numPr>
        <w:spacing w:before="0"/>
        <w:contextualSpacing w:val="0"/>
        <w:jc w:val="both"/>
        <w:rPr>
          <w:sz w:val="22"/>
        </w:rPr>
      </w:pPr>
      <w:r w:rsidRPr="00FE2369">
        <w:rPr>
          <w:rFonts w:cs="Arial"/>
          <w:sz w:val="22"/>
          <w:lang w:val="en-GB"/>
        </w:rPr>
        <w:t xml:space="preserve">Proven self-management and leadership skills including the ability to plan, organise and prioritise concurrent and complex tasks to meet deadlines and a demonstrated ability to operate </w:t>
      </w:r>
      <w:r w:rsidRPr="00FE2369">
        <w:rPr>
          <w:sz w:val="22"/>
        </w:rPr>
        <w:t>effectively as a senior member of a team.</w:t>
      </w:r>
    </w:p>
    <w:p w14:paraId="14F51C8C" w14:textId="77777777" w:rsidR="00D45D1A" w:rsidRDefault="00D45D1A" w:rsidP="00D45D1A">
      <w:pPr>
        <w:pStyle w:val="Heading3"/>
      </w:pPr>
      <w:r>
        <w:t>Position Requirements</w:t>
      </w:r>
    </w:p>
    <w:p w14:paraId="1A54E9EC" w14:textId="77777777" w:rsidR="00D45D1A" w:rsidRPr="00E15171" w:rsidRDefault="00D45D1A" w:rsidP="00D45D1A">
      <w:pPr>
        <w:pStyle w:val="Heading4"/>
        <w:rPr>
          <w:rFonts w:ascii="Gill Sans MT" w:hAnsi="Gill Sans MT"/>
          <w:color w:val="auto"/>
          <w:sz w:val="22"/>
        </w:rPr>
      </w:pPr>
      <w:r w:rsidRPr="00E15171">
        <w:rPr>
          <w:rFonts w:ascii="Gill Sans MT" w:hAnsi="Gill Sans MT"/>
          <w:color w:val="auto"/>
          <w:sz w:val="22"/>
        </w:rPr>
        <w:t>Pre-employment</w:t>
      </w:r>
    </w:p>
    <w:p w14:paraId="469ECC04" w14:textId="77777777" w:rsidR="00D45D1A" w:rsidRPr="002752E9" w:rsidRDefault="00D45D1A" w:rsidP="002752E9">
      <w:pPr>
        <w:pStyle w:val="ListParagraph"/>
        <w:numPr>
          <w:ilvl w:val="0"/>
          <w:numId w:val="17"/>
        </w:numPr>
        <w:spacing w:line="240" w:lineRule="auto"/>
        <w:ind w:left="426" w:right="397"/>
        <w:rPr>
          <w:rFonts w:cs="Arial"/>
          <w:i/>
          <w:sz w:val="22"/>
        </w:rPr>
      </w:pPr>
      <w:r w:rsidRPr="002752E9">
        <w:rPr>
          <w:rFonts w:cs="Arial"/>
          <w:i/>
          <w:sz w:val="22"/>
        </w:rPr>
        <w:t>Nil</w:t>
      </w:r>
    </w:p>
    <w:p w14:paraId="550581A7" w14:textId="77777777" w:rsidR="00D45D1A" w:rsidRDefault="00D45D1A" w:rsidP="00D45D1A">
      <w:pPr>
        <w:pStyle w:val="Heading4"/>
        <w:rPr>
          <w:rFonts w:ascii="Gill Sans MT" w:hAnsi="Gill Sans MT"/>
          <w:color w:val="auto"/>
          <w:sz w:val="22"/>
        </w:rPr>
      </w:pPr>
      <w:r>
        <w:rPr>
          <w:rFonts w:ascii="Gill Sans MT" w:hAnsi="Gill Sans MT"/>
          <w:color w:val="auto"/>
          <w:sz w:val="22"/>
        </w:rPr>
        <w:t>Essential</w:t>
      </w:r>
    </w:p>
    <w:p w14:paraId="4F4BD974" w14:textId="1CD36AC8" w:rsidR="00D45D1A" w:rsidRPr="003E708A" w:rsidRDefault="003E708A" w:rsidP="003E708A">
      <w:pPr>
        <w:pStyle w:val="ListParagraph"/>
        <w:numPr>
          <w:ilvl w:val="0"/>
          <w:numId w:val="17"/>
        </w:numPr>
        <w:spacing w:line="240" w:lineRule="auto"/>
        <w:ind w:left="426" w:right="397"/>
        <w:rPr>
          <w:rFonts w:cs="Arial"/>
          <w:i/>
          <w:sz w:val="22"/>
        </w:rPr>
      </w:pPr>
      <w:r w:rsidRPr="003E708A">
        <w:rPr>
          <w:rFonts w:cs="Arial"/>
          <w:i/>
          <w:sz w:val="22"/>
        </w:rPr>
        <w:t xml:space="preserve">Nil </w:t>
      </w:r>
    </w:p>
    <w:p w14:paraId="2BE225A9" w14:textId="77777777" w:rsidR="00D45D1A" w:rsidRDefault="00D45D1A" w:rsidP="00D45D1A">
      <w:pPr>
        <w:pStyle w:val="Heading4"/>
        <w:rPr>
          <w:rFonts w:ascii="Gill Sans MT" w:hAnsi="Gill Sans MT"/>
          <w:color w:val="auto"/>
          <w:sz w:val="22"/>
        </w:rPr>
      </w:pPr>
      <w:r>
        <w:rPr>
          <w:rFonts w:ascii="Gill Sans MT" w:hAnsi="Gill Sans MT"/>
          <w:color w:val="auto"/>
          <w:sz w:val="22"/>
        </w:rPr>
        <w:lastRenderedPageBreak/>
        <w:t>Desirable</w:t>
      </w:r>
    </w:p>
    <w:p w14:paraId="1DCB9B2A" w14:textId="0B86E970" w:rsidR="001E1DCB" w:rsidRDefault="00915113" w:rsidP="001E1DCB">
      <w:pPr>
        <w:pStyle w:val="ListParagraph"/>
        <w:numPr>
          <w:ilvl w:val="0"/>
          <w:numId w:val="17"/>
        </w:numPr>
        <w:spacing w:line="240" w:lineRule="auto"/>
        <w:ind w:left="426" w:right="397"/>
        <w:rPr>
          <w:rFonts w:cs="Arial"/>
          <w:sz w:val="22"/>
        </w:rPr>
      </w:pPr>
      <w:r w:rsidRPr="00915113">
        <w:rPr>
          <w:rFonts w:cs="Arial"/>
          <w:sz w:val="22"/>
        </w:rPr>
        <w:t xml:space="preserve">Current </w:t>
      </w:r>
      <w:proofErr w:type="gramStart"/>
      <w:r w:rsidRPr="00915113">
        <w:rPr>
          <w:rFonts w:cs="Arial"/>
          <w:sz w:val="22"/>
        </w:rPr>
        <w:t>drivers</w:t>
      </w:r>
      <w:proofErr w:type="gramEnd"/>
      <w:r w:rsidRPr="00915113">
        <w:rPr>
          <w:rFonts w:cs="Arial"/>
          <w:sz w:val="22"/>
        </w:rPr>
        <w:t xml:space="preserve"> licence.</w:t>
      </w:r>
    </w:p>
    <w:p w14:paraId="270C5AC6" w14:textId="77777777" w:rsidR="002752E9" w:rsidRDefault="002752E9" w:rsidP="002752E9">
      <w:pPr>
        <w:spacing w:line="240" w:lineRule="auto"/>
        <w:ind w:right="397"/>
        <w:rPr>
          <w:rFonts w:cs="Arial"/>
          <w:sz w:val="22"/>
        </w:rPr>
      </w:pPr>
    </w:p>
    <w:p w14:paraId="33015A76" w14:textId="4D2D8D07" w:rsidR="002752E9" w:rsidRDefault="002752E9" w:rsidP="0038318E">
      <w:pPr>
        <w:pStyle w:val="Heading3"/>
        <w:keepNext/>
        <w:keepLines/>
        <w:spacing w:before="0" w:after="0" w:line="240" w:lineRule="auto"/>
      </w:pPr>
      <w:r>
        <w:t>Working at State Growth</w:t>
      </w:r>
    </w:p>
    <w:p w14:paraId="55F8238D" w14:textId="77777777" w:rsidR="002752E9" w:rsidRPr="00A4261D" w:rsidRDefault="002752E9" w:rsidP="0038318E">
      <w:pPr>
        <w:pStyle w:val="BodyText"/>
        <w:keepNext/>
        <w:keepLines/>
        <w:rPr>
          <w:rFonts w:cs="Arial"/>
          <w:sz w:val="22"/>
        </w:rPr>
      </w:pPr>
      <w:r w:rsidRPr="00A4261D">
        <w:rPr>
          <w:rFonts w:cs="Arial"/>
          <w:sz w:val="22"/>
        </w:rPr>
        <w:t>The Department of State Growth works to grow our economy and provide opportunities for all Tasmanians.  We provide support and strategy advice in relation to key economic drivers including energy, industry sectors, resources, regulation and infrastructure.  We support the delivery of a range of public services and have a strong focus on investment attraction and the development of innovative strategies that drive state growth.</w:t>
      </w:r>
    </w:p>
    <w:p w14:paraId="2B78CB64" w14:textId="465E92CC" w:rsidR="002752E9" w:rsidRPr="0063697D" w:rsidRDefault="002752E9" w:rsidP="002752E9">
      <w:pPr>
        <w:pStyle w:val="BodyText"/>
        <w:rPr>
          <w:rFonts w:cs="Arial"/>
          <w:sz w:val="22"/>
        </w:rPr>
      </w:pPr>
      <w:r w:rsidRPr="0063697D">
        <w:rPr>
          <w:rFonts w:cs="Arial"/>
          <w:sz w:val="22"/>
        </w:rPr>
        <w:t xml:space="preserve">The </w:t>
      </w:r>
      <w:hyperlink r:id="rId8" w:history="1">
        <w:r w:rsidR="00D0116E" w:rsidRPr="00D0116E">
          <w:rPr>
            <w:rStyle w:val="Hyperlink"/>
            <w:rFonts w:cs="Arial"/>
            <w:sz w:val="22"/>
          </w:rPr>
          <w:t>D</w:t>
        </w:r>
        <w:r w:rsidR="00D0116E" w:rsidRPr="009E5AD2">
          <w:rPr>
            <w:rStyle w:val="Hyperlink"/>
            <w:rFonts w:cs="Arial"/>
            <w:sz w:val="22"/>
          </w:rPr>
          <w:t>epartment’s website (http://www.stategrowth.tas.gov.au/)</w:t>
        </w:r>
      </w:hyperlink>
      <w:r w:rsidRPr="0063697D">
        <w:rPr>
          <w:rFonts w:cs="Arial"/>
          <w:sz w:val="22"/>
        </w:rPr>
        <w:t xml:space="preserve"> provides more information.</w:t>
      </w:r>
    </w:p>
    <w:p w14:paraId="541F75C5" w14:textId="545D6665" w:rsidR="002752E9" w:rsidRPr="00E44F81" w:rsidRDefault="002752E9" w:rsidP="002752E9">
      <w:pPr>
        <w:rPr>
          <w:rFonts w:cs="Times New Roman"/>
          <w:sz w:val="22"/>
        </w:rPr>
      </w:pPr>
      <w:r w:rsidRPr="00E44F81">
        <w:rPr>
          <w:sz w:val="22"/>
        </w:rPr>
        <w:t xml:space="preserve">Our </w:t>
      </w:r>
      <w:r w:rsidR="006563E7">
        <w:rPr>
          <w:sz w:val="22"/>
        </w:rPr>
        <w:t>d</w:t>
      </w:r>
      <w:r w:rsidRPr="00E44F81">
        <w:rPr>
          <w:sz w:val="22"/>
        </w:rPr>
        <w:t xml:space="preserve">epartment </w:t>
      </w:r>
      <w:r w:rsidRPr="0063697D">
        <w:rPr>
          <w:rFonts w:cs="Times New Roman"/>
          <w:sz w:val="22"/>
        </w:rPr>
        <w:t xml:space="preserve">is a diverse, inclusive and flexible workplace that enables our people to contribute to their full potential. </w:t>
      </w:r>
      <w:r w:rsidRPr="00E44F81">
        <w:rPr>
          <w:rFonts w:cs="Times New Roman"/>
          <w:sz w:val="22"/>
        </w:rPr>
        <w:t xml:space="preserve">We value the diverse backgrounds, skills and contributions of all employees and treat each other and our </w:t>
      </w:r>
      <w:r>
        <w:rPr>
          <w:rFonts w:cs="Times New Roman"/>
          <w:sz w:val="22"/>
        </w:rPr>
        <w:t>clients</w:t>
      </w:r>
      <w:r w:rsidRPr="00E44F81">
        <w:rPr>
          <w:rFonts w:cs="Times New Roman"/>
          <w:sz w:val="22"/>
        </w:rPr>
        <w:t xml:space="preserve"> </w:t>
      </w:r>
      <w:r>
        <w:rPr>
          <w:rFonts w:cs="Times New Roman"/>
          <w:sz w:val="22"/>
        </w:rPr>
        <w:t>with respect.</w:t>
      </w:r>
    </w:p>
    <w:p w14:paraId="55F5FA7B" w14:textId="68C07971" w:rsidR="002752E9" w:rsidRPr="00C67374" w:rsidRDefault="002752E9" w:rsidP="002752E9">
      <w:pPr>
        <w:pStyle w:val="BodyText"/>
        <w:rPr>
          <w:rFonts w:cs="Arial"/>
          <w:sz w:val="22"/>
        </w:rPr>
      </w:pPr>
      <w:r w:rsidRPr="0063697D">
        <w:rPr>
          <w:rFonts w:cs="Arial"/>
          <w:sz w:val="22"/>
        </w:rPr>
        <w:t xml:space="preserve">State Growth is a values-based organisation. </w:t>
      </w:r>
      <w:r>
        <w:rPr>
          <w:rFonts w:cs="Arial"/>
          <w:sz w:val="22"/>
        </w:rPr>
        <w:t xml:space="preserve">Our aim is </w:t>
      </w:r>
      <w:r w:rsidRPr="00C67374">
        <w:rPr>
          <w:rFonts w:cs="Arial"/>
          <w:sz w:val="22"/>
        </w:rPr>
        <w:t xml:space="preserve">to attract, recruit and retain people who will uphold our values and are committed to building a strong </w:t>
      </w:r>
      <w:proofErr w:type="gramStart"/>
      <w:r w:rsidR="0052413B" w:rsidRPr="00C67374">
        <w:rPr>
          <w:rFonts w:cs="Arial"/>
          <w:sz w:val="22"/>
        </w:rPr>
        <w:t>values based</w:t>
      </w:r>
      <w:proofErr w:type="gramEnd"/>
      <w:r w:rsidRPr="00C67374">
        <w:rPr>
          <w:rFonts w:cs="Arial"/>
          <w:sz w:val="22"/>
        </w:rPr>
        <w:t xml:space="preserve"> culture.  Our values and behaviours reflect what we consider to be important, that is</w:t>
      </w:r>
      <w:r w:rsidR="00D0116E">
        <w:rPr>
          <w:rFonts w:cs="Arial"/>
          <w:sz w:val="22"/>
        </w:rPr>
        <w:t>:</w:t>
      </w:r>
      <w:r w:rsidRPr="00C67374">
        <w:rPr>
          <w:rFonts w:cs="Arial"/>
          <w:sz w:val="22"/>
        </w:rPr>
        <w:t xml:space="preserve"> </w:t>
      </w:r>
    </w:p>
    <w:p w14:paraId="58971A72" w14:textId="77777777" w:rsidR="002752E9" w:rsidRPr="00121056" w:rsidRDefault="002752E9" w:rsidP="002752E9">
      <w:pPr>
        <w:spacing w:after="200"/>
        <w:ind w:left="294" w:right="43"/>
        <w:rPr>
          <w:rFonts w:cs="Helvetica"/>
          <w:sz w:val="22"/>
          <w:lang w:eastAsia="en-AU"/>
        </w:rPr>
      </w:pPr>
      <w:r w:rsidRPr="00121056">
        <w:rPr>
          <w:rFonts w:cs="Helvetica"/>
          <w:i/>
          <w:iCs/>
          <w:sz w:val="22"/>
          <w:lang w:eastAsia="en-AU"/>
        </w:rPr>
        <w:t>Our people</w:t>
      </w:r>
      <w:r w:rsidRPr="00121056">
        <w:rPr>
          <w:rFonts w:cs="Helvetica"/>
          <w:sz w:val="22"/>
          <w:lang w:eastAsia="en-AU"/>
        </w:rPr>
        <w:t xml:space="preserve"> who are at the heart of the organisation; o</w:t>
      </w:r>
      <w:r w:rsidRPr="00121056">
        <w:rPr>
          <w:rFonts w:cs="Helvetica"/>
          <w:i/>
          <w:iCs/>
          <w:sz w:val="22"/>
          <w:lang w:eastAsia="en-AU"/>
        </w:rPr>
        <w:t>ur decisions</w:t>
      </w:r>
      <w:r w:rsidRPr="00121056">
        <w:rPr>
          <w:rFonts w:cs="Helvetica"/>
          <w:sz w:val="22"/>
          <w:lang w:eastAsia="en-AU"/>
        </w:rPr>
        <w:t xml:space="preserve"> which are based on sound principles; and o</w:t>
      </w:r>
      <w:r w:rsidRPr="00121056">
        <w:rPr>
          <w:rFonts w:cs="Helvetica"/>
          <w:i/>
          <w:iCs/>
          <w:sz w:val="22"/>
          <w:lang w:eastAsia="en-AU"/>
        </w:rPr>
        <w:t>ur clients</w:t>
      </w:r>
      <w:r w:rsidRPr="00121056">
        <w:rPr>
          <w:rFonts w:cs="Helvetica"/>
          <w:sz w:val="22"/>
          <w:lang w:eastAsia="en-AU"/>
        </w:rPr>
        <w:t xml:space="preserve"> who are at the centre of what we do.</w:t>
      </w:r>
    </w:p>
    <w:p w14:paraId="37DE787B" w14:textId="4571C944" w:rsidR="002752E9" w:rsidRPr="00121056" w:rsidRDefault="002752E9" w:rsidP="002752E9">
      <w:pPr>
        <w:ind w:right="43"/>
        <w:rPr>
          <w:rFonts w:cs="Helvetica"/>
          <w:sz w:val="22"/>
          <w:lang w:eastAsia="en-AU"/>
        </w:rPr>
      </w:pPr>
      <w:r w:rsidRPr="00121056">
        <w:rPr>
          <w:rFonts w:cs="Helvetica"/>
          <w:sz w:val="22"/>
          <w:lang w:eastAsia="en-AU"/>
        </w:rPr>
        <w:t xml:space="preserve">We have the </w:t>
      </w:r>
      <w:r w:rsidRPr="00121056">
        <w:rPr>
          <w:rFonts w:cs="Helvetica"/>
          <w:b/>
          <w:i/>
          <w:sz w:val="22"/>
          <w:lang w:eastAsia="en-AU"/>
        </w:rPr>
        <w:t>Courage to Make a Difference</w:t>
      </w:r>
      <w:r w:rsidRPr="00121056">
        <w:rPr>
          <w:rFonts w:cs="Helvetica"/>
          <w:sz w:val="22"/>
          <w:lang w:eastAsia="en-AU"/>
        </w:rPr>
        <w:t xml:space="preserve"> through:</w:t>
      </w:r>
    </w:p>
    <w:p w14:paraId="6CC0E431" w14:textId="77777777" w:rsidR="002752E9" w:rsidRPr="00121056" w:rsidRDefault="002752E9" w:rsidP="002752E9">
      <w:pPr>
        <w:numPr>
          <w:ilvl w:val="0"/>
          <w:numId w:val="20"/>
        </w:numPr>
        <w:tabs>
          <w:tab w:val="clear" w:pos="2835"/>
        </w:tabs>
        <w:spacing w:before="0" w:after="0" w:line="240" w:lineRule="auto"/>
        <w:ind w:right="43"/>
        <w:rPr>
          <w:rFonts w:cs="Arial"/>
          <w:sz w:val="22"/>
        </w:rPr>
      </w:pPr>
      <w:r w:rsidRPr="00121056">
        <w:rPr>
          <w:rFonts w:cs="Helvetica"/>
          <w:b/>
          <w:i/>
          <w:sz w:val="22"/>
          <w:lang w:eastAsia="en-AU"/>
        </w:rPr>
        <w:t xml:space="preserve">Teamwork </w:t>
      </w:r>
      <w:r w:rsidRPr="00121056">
        <w:rPr>
          <w:rFonts w:cs="Arial"/>
          <w:sz w:val="22"/>
        </w:rPr>
        <w:t xml:space="preserve">– our teams are diverse, caring and </w:t>
      </w:r>
      <w:proofErr w:type="gramStart"/>
      <w:r w:rsidRPr="00121056">
        <w:rPr>
          <w:rFonts w:cs="Arial"/>
          <w:sz w:val="22"/>
        </w:rPr>
        <w:t>productive</w:t>
      </w:r>
      <w:proofErr w:type="gramEnd"/>
    </w:p>
    <w:p w14:paraId="3EFF2004" w14:textId="77777777" w:rsidR="002752E9" w:rsidRPr="00121056" w:rsidRDefault="002752E9" w:rsidP="002752E9">
      <w:pPr>
        <w:numPr>
          <w:ilvl w:val="0"/>
          <w:numId w:val="20"/>
        </w:numPr>
        <w:tabs>
          <w:tab w:val="clear" w:pos="2835"/>
        </w:tabs>
        <w:spacing w:before="0" w:after="0" w:line="240" w:lineRule="auto"/>
        <w:ind w:right="43"/>
        <w:rPr>
          <w:rFonts w:cs="Arial"/>
          <w:sz w:val="22"/>
        </w:rPr>
      </w:pPr>
      <w:r w:rsidRPr="00121056">
        <w:rPr>
          <w:rFonts w:cs="Helvetica"/>
          <w:b/>
          <w:i/>
          <w:sz w:val="22"/>
          <w:lang w:eastAsia="en-AU"/>
        </w:rPr>
        <w:t xml:space="preserve">Respect </w:t>
      </w:r>
      <w:r w:rsidRPr="00121056">
        <w:rPr>
          <w:rFonts w:cs="Arial"/>
          <w:sz w:val="22"/>
        </w:rPr>
        <w:t xml:space="preserve">– we are fair, trusting and </w:t>
      </w:r>
      <w:proofErr w:type="gramStart"/>
      <w:r w:rsidRPr="00121056">
        <w:rPr>
          <w:rFonts w:cs="Arial"/>
          <w:sz w:val="22"/>
        </w:rPr>
        <w:t>appreciative</w:t>
      </w:r>
      <w:proofErr w:type="gramEnd"/>
    </w:p>
    <w:p w14:paraId="5C7C08CD" w14:textId="77777777" w:rsidR="002752E9" w:rsidRPr="00121056" w:rsidRDefault="002752E9" w:rsidP="002752E9">
      <w:pPr>
        <w:numPr>
          <w:ilvl w:val="0"/>
          <w:numId w:val="20"/>
        </w:numPr>
        <w:tabs>
          <w:tab w:val="clear" w:pos="2835"/>
        </w:tabs>
        <w:spacing w:before="0" w:after="0" w:line="240" w:lineRule="auto"/>
        <w:ind w:right="43"/>
        <w:rPr>
          <w:rFonts w:cs="Arial"/>
          <w:sz w:val="22"/>
        </w:rPr>
      </w:pPr>
      <w:r w:rsidRPr="00121056">
        <w:rPr>
          <w:rFonts w:cs="Helvetica"/>
          <w:b/>
          <w:i/>
          <w:sz w:val="22"/>
          <w:lang w:eastAsia="en-AU"/>
        </w:rPr>
        <w:t>Excellence</w:t>
      </w:r>
      <w:r w:rsidRPr="00121056">
        <w:rPr>
          <w:rFonts w:cs="Arial"/>
          <w:sz w:val="22"/>
        </w:rPr>
        <w:t xml:space="preserve"> – we take pride in our work and encourage new ideas to deliver public </w:t>
      </w:r>
      <w:proofErr w:type="gramStart"/>
      <w:r w:rsidRPr="00121056">
        <w:rPr>
          <w:rFonts w:cs="Arial"/>
          <w:sz w:val="22"/>
        </w:rPr>
        <w:t>value</w:t>
      </w:r>
      <w:proofErr w:type="gramEnd"/>
    </w:p>
    <w:p w14:paraId="1D6A8807" w14:textId="77777777" w:rsidR="002752E9" w:rsidRPr="00121056" w:rsidRDefault="002752E9" w:rsidP="002752E9">
      <w:pPr>
        <w:numPr>
          <w:ilvl w:val="0"/>
          <w:numId w:val="20"/>
        </w:numPr>
        <w:tabs>
          <w:tab w:val="clear" w:pos="2835"/>
        </w:tabs>
        <w:spacing w:before="0" w:line="360" w:lineRule="auto"/>
        <w:ind w:left="714" w:right="45" w:hanging="357"/>
        <w:rPr>
          <w:rFonts w:cs="Arial"/>
          <w:sz w:val="22"/>
        </w:rPr>
      </w:pPr>
      <w:r w:rsidRPr="00121056">
        <w:rPr>
          <w:rFonts w:cs="Helvetica"/>
          <w:b/>
          <w:i/>
          <w:sz w:val="22"/>
          <w:lang w:eastAsia="en-AU"/>
        </w:rPr>
        <w:t>Integrity</w:t>
      </w:r>
      <w:r w:rsidRPr="00121056">
        <w:rPr>
          <w:rFonts w:cs="Arial"/>
          <w:sz w:val="22"/>
        </w:rPr>
        <w:t xml:space="preserve"> – we are ethical and accountable in all we </w:t>
      </w:r>
      <w:proofErr w:type="gramStart"/>
      <w:r w:rsidRPr="00121056">
        <w:rPr>
          <w:rFonts w:cs="Arial"/>
          <w:sz w:val="22"/>
        </w:rPr>
        <w:t>do</w:t>
      </w:r>
      <w:proofErr w:type="gramEnd"/>
    </w:p>
    <w:p w14:paraId="1AF12912" w14:textId="77777777" w:rsidR="002752E9" w:rsidRPr="00DE4220" w:rsidRDefault="002752E9" w:rsidP="002752E9">
      <w:pPr>
        <w:rPr>
          <w:rFonts w:cs="Times New Roman"/>
          <w:sz w:val="22"/>
        </w:rPr>
      </w:pPr>
      <w:r w:rsidRPr="00EF18AB">
        <w:rPr>
          <w:rFonts w:cs="Arial"/>
          <w:sz w:val="22"/>
        </w:rPr>
        <w:t xml:space="preserve">We are committed to high standards of performance </w:t>
      </w:r>
      <w:r>
        <w:rPr>
          <w:rFonts w:cs="Arial"/>
          <w:sz w:val="22"/>
        </w:rPr>
        <w:t>relating to Workplace Health and Safety and a</w:t>
      </w:r>
      <w:r w:rsidRPr="00EF18AB">
        <w:rPr>
          <w:rFonts w:cs="Arial"/>
          <w:sz w:val="22"/>
        </w:rPr>
        <w:t>ll employees are expected to participate in maintaining safe working conditions and practice</w:t>
      </w:r>
      <w:r>
        <w:rPr>
          <w:rFonts w:cs="Arial"/>
          <w:sz w:val="22"/>
        </w:rPr>
        <w:t>s.</w:t>
      </w:r>
      <w:r w:rsidRPr="0063697D">
        <w:t xml:space="preserve"> </w:t>
      </w:r>
      <w:r>
        <w:rPr>
          <w:rFonts w:cs="Arial"/>
          <w:sz w:val="22"/>
        </w:rPr>
        <w:t>State Growth</w:t>
      </w:r>
      <w:r w:rsidRPr="0063697D">
        <w:rPr>
          <w:rFonts w:cs="Arial"/>
          <w:sz w:val="22"/>
        </w:rPr>
        <w:t xml:space="preserve"> has zero tolerance to violence, including violence against women and</w:t>
      </w:r>
      <w:r>
        <w:rPr>
          <w:rFonts w:cs="Arial"/>
          <w:sz w:val="22"/>
        </w:rPr>
        <w:t xml:space="preserve"> any form of family violence.  We will take an active role to support employees and their families by providing a workplace that promotes their safety and provides the flexibility to support employees to live free from violence. </w:t>
      </w:r>
      <w:r w:rsidRPr="0063697D">
        <w:rPr>
          <w:rFonts w:cs="Arial"/>
          <w:sz w:val="22"/>
        </w:rPr>
        <w:t xml:space="preserve"> </w:t>
      </w:r>
    </w:p>
    <w:p w14:paraId="2A724E8A" w14:textId="4C2FBD75" w:rsidR="00E02B5A" w:rsidRPr="00A4261D" w:rsidRDefault="002752E9" w:rsidP="00C36E49">
      <w:pPr>
        <w:pStyle w:val="BodyText"/>
        <w:spacing w:after="0" w:line="240" w:lineRule="auto"/>
        <w:jc w:val="both"/>
        <w:rPr>
          <w:rFonts w:cs="Arial"/>
          <w:i/>
          <w:sz w:val="22"/>
        </w:rPr>
      </w:pPr>
      <w:r>
        <w:rPr>
          <w:rFonts w:eastAsia="Calibri" w:cs="Arial"/>
          <w:sz w:val="22"/>
        </w:rPr>
        <w:t xml:space="preserve">All employees are responsible for ensuring that the standards of behaviour and conduct specified in the </w:t>
      </w:r>
      <w:r w:rsidRPr="00410CE3">
        <w:rPr>
          <w:rFonts w:eastAsia="Calibri" w:cs="Arial"/>
          <w:sz w:val="22"/>
        </w:rPr>
        <w:t>State Service Principles and Code of Conduct</w:t>
      </w:r>
      <w:r>
        <w:rPr>
          <w:rFonts w:eastAsia="Calibri" w:cs="Arial"/>
          <w:sz w:val="22"/>
        </w:rPr>
        <w:t xml:space="preserve"> are adhered to (</w:t>
      </w:r>
      <w:r w:rsidRPr="00210A26">
        <w:rPr>
          <w:rFonts w:eastAsia="Calibri" w:cs="Arial"/>
          <w:i/>
          <w:sz w:val="22"/>
        </w:rPr>
        <w:t>State Service Act 2000</w:t>
      </w:r>
      <w:r>
        <w:rPr>
          <w:rFonts w:eastAsia="Calibri" w:cs="Arial"/>
          <w:sz w:val="22"/>
        </w:rPr>
        <w:t>).</w:t>
      </w:r>
      <w:r w:rsidRPr="00410CE3">
        <w:rPr>
          <w:rFonts w:eastAsia="Calibri" w:cs="Arial"/>
        </w:rPr>
        <w:t xml:space="preserve"> </w:t>
      </w:r>
      <w:r w:rsidRPr="00A4261D">
        <w:rPr>
          <w:rFonts w:cs="Arial"/>
          <w:sz w:val="22"/>
        </w:rPr>
        <w:t xml:space="preserve">These can be located at </w:t>
      </w:r>
      <w:r w:rsidRPr="0063697D">
        <w:rPr>
          <w:rFonts w:cs="Arial"/>
          <w:sz w:val="22"/>
        </w:rPr>
        <w:t>State Service Management Office (</w:t>
      </w:r>
      <w:hyperlink r:id="rId9" w:history="1">
        <w:r w:rsidRPr="00EF2C16">
          <w:rPr>
            <w:rStyle w:val="Hyperlink"/>
            <w:rFonts w:cs="Arial"/>
            <w:sz w:val="22"/>
          </w:rPr>
          <w:t>www.dpac.tas.gov.au/divisions/ssmo</w:t>
        </w:r>
      </w:hyperlink>
      <w:r w:rsidRPr="0063697D">
        <w:rPr>
          <w:rFonts w:cs="Arial"/>
          <w:sz w:val="22"/>
        </w:rPr>
        <w:t>)</w:t>
      </w:r>
      <w:r w:rsidR="00D3763C">
        <w:rPr>
          <w:rFonts w:cs="Arial"/>
          <w:sz w:val="22"/>
        </w:rPr>
        <w:t>.</w:t>
      </w:r>
    </w:p>
    <w:sectPr w:rsidR="00E02B5A" w:rsidRPr="00A4261D" w:rsidSect="009F6C2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2217" w14:textId="77777777" w:rsidR="00EB027C" w:rsidRDefault="00EB027C" w:rsidP="00BC49A5">
      <w:r>
        <w:separator/>
      </w:r>
    </w:p>
  </w:endnote>
  <w:endnote w:type="continuationSeparator" w:id="0">
    <w:p w14:paraId="4334EB9A" w14:textId="77777777" w:rsidR="00EB027C" w:rsidRDefault="00EB027C"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8799" w14:textId="77777777" w:rsidR="001A7FED" w:rsidRDefault="001A7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450B1B42" w14:textId="77777777" w:rsidR="007F73E6" w:rsidRDefault="00CC6B72" w:rsidP="006C2ED7">
        <w:pPr>
          <w:pStyle w:val="Footer"/>
          <w:tabs>
            <w:tab w:val="clear" w:pos="4513"/>
            <w:tab w:val="center" w:pos="8222"/>
          </w:tabs>
        </w:pPr>
        <w:r>
          <w:t xml:space="preserve">Department of </w:t>
        </w:r>
        <w:r w:rsidR="006C2ED7">
          <w:t>State Growth</w:t>
        </w:r>
        <w:r w:rsidR="007F73E6">
          <w:tab/>
        </w:r>
        <w:r w:rsidR="007F73E6">
          <w:fldChar w:fldCharType="begin"/>
        </w:r>
        <w:r w:rsidR="007F73E6">
          <w:instrText xml:space="preserve"> PAGE   \* MERGEFORMAT </w:instrText>
        </w:r>
        <w:r w:rsidR="007F73E6">
          <w:fldChar w:fldCharType="separate"/>
        </w:r>
        <w:r w:rsidR="00087886">
          <w:rPr>
            <w:noProof/>
          </w:rPr>
          <w:t>1</w:t>
        </w:r>
        <w:r w:rsidR="007F73E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B2AC" w14:textId="77777777" w:rsidR="001A7FED" w:rsidRDefault="001A7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483F" w14:textId="77777777" w:rsidR="00EB027C" w:rsidRDefault="00EB027C" w:rsidP="00BC49A5">
      <w:r>
        <w:separator/>
      </w:r>
    </w:p>
  </w:footnote>
  <w:footnote w:type="continuationSeparator" w:id="0">
    <w:p w14:paraId="108CCBB6" w14:textId="77777777" w:rsidR="00EB027C" w:rsidRDefault="00EB027C"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A58C" w14:textId="77777777" w:rsidR="001A7FED" w:rsidRDefault="001A7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90EB" w14:textId="77777777" w:rsidR="001A7FED" w:rsidRDefault="001A7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A03E" w14:textId="77777777" w:rsidR="001A7FED" w:rsidRDefault="001A7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5DFE3450"/>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050C4C"/>
    <w:multiLevelType w:val="hybridMultilevel"/>
    <w:tmpl w:val="F5A8D7E8"/>
    <w:lvl w:ilvl="0" w:tplc="0C09000F">
      <w:start w:val="1"/>
      <w:numFmt w:val="decimal"/>
      <w:lvlText w:val="%1."/>
      <w:lvlJc w:val="left"/>
      <w:pPr>
        <w:ind w:left="891" w:hanging="360"/>
      </w:pPr>
    </w:lvl>
    <w:lvl w:ilvl="1" w:tplc="0C090019" w:tentative="1">
      <w:start w:val="1"/>
      <w:numFmt w:val="lowerLetter"/>
      <w:lvlText w:val="%2."/>
      <w:lvlJc w:val="left"/>
      <w:pPr>
        <w:ind w:left="1611" w:hanging="360"/>
      </w:pPr>
    </w:lvl>
    <w:lvl w:ilvl="2" w:tplc="0C09001B" w:tentative="1">
      <w:start w:val="1"/>
      <w:numFmt w:val="lowerRoman"/>
      <w:lvlText w:val="%3."/>
      <w:lvlJc w:val="right"/>
      <w:pPr>
        <w:ind w:left="2331" w:hanging="180"/>
      </w:pPr>
    </w:lvl>
    <w:lvl w:ilvl="3" w:tplc="0C09000F" w:tentative="1">
      <w:start w:val="1"/>
      <w:numFmt w:val="decimal"/>
      <w:lvlText w:val="%4."/>
      <w:lvlJc w:val="left"/>
      <w:pPr>
        <w:ind w:left="3051" w:hanging="360"/>
      </w:pPr>
    </w:lvl>
    <w:lvl w:ilvl="4" w:tplc="0C090019" w:tentative="1">
      <w:start w:val="1"/>
      <w:numFmt w:val="lowerLetter"/>
      <w:lvlText w:val="%5."/>
      <w:lvlJc w:val="left"/>
      <w:pPr>
        <w:ind w:left="3771" w:hanging="360"/>
      </w:pPr>
    </w:lvl>
    <w:lvl w:ilvl="5" w:tplc="0C09001B" w:tentative="1">
      <w:start w:val="1"/>
      <w:numFmt w:val="lowerRoman"/>
      <w:lvlText w:val="%6."/>
      <w:lvlJc w:val="right"/>
      <w:pPr>
        <w:ind w:left="4491" w:hanging="180"/>
      </w:pPr>
    </w:lvl>
    <w:lvl w:ilvl="6" w:tplc="0C09000F" w:tentative="1">
      <w:start w:val="1"/>
      <w:numFmt w:val="decimal"/>
      <w:lvlText w:val="%7."/>
      <w:lvlJc w:val="left"/>
      <w:pPr>
        <w:ind w:left="5211" w:hanging="360"/>
      </w:pPr>
    </w:lvl>
    <w:lvl w:ilvl="7" w:tplc="0C090019" w:tentative="1">
      <w:start w:val="1"/>
      <w:numFmt w:val="lowerLetter"/>
      <w:lvlText w:val="%8."/>
      <w:lvlJc w:val="left"/>
      <w:pPr>
        <w:ind w:left="5931" w:hanging="360"/>
      </w:pPr>
    </w:lvl>
    <w:lvl w:ilvl="8" w:tplc="0C09001B" w:tentative="1">
      <w:start w:val="1"/>
      <w:numFmt w:val="lowerRoman"/>
      <w:lvlText w:val="%9."/>
      <w:lvlJc w:val="right"/>
      <w:pPr>
        <w:ind w:left="6651" w:hanging="180"/>
      </w:pPr>
    </w:lvl>
  </w:abstractNum>
  <w:abstractNum w:abstractNumId="7" w15:restartNumberingAfterBreak="0">
    <w:nsid w:val="2EA6652E"/>
    <w:multiLevelType w:val="hybridMultilevel"/>
    <w:tmpl w:val="A65ED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49541F"/>
    <w:multiLevelType w:val="hybridMultilevel"/>
    <w:tmpl w:val="D174CF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6E6824"/>
    <w:multiLevelType w:val="hybridMultilevel"/>
    <w:tmpl w:val="F97CC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E3E5C"/>
    <w:multiLevelType w:val="hybridMultilevel"/>
    <w:tmpl w:val="040ECC38"/>
    <w:lvl w:ilvl="0" w:tplc="4F4EFCAC">
      <w:numFmt w:val="bullet"/>
      <w:lvlText w:val="•"/>
      <w:lvlJc w:val="left"/>
      <w:pPr>
        <w:ind w:left="924" w:hanging="564"/>
      </w:pPr>
      <w:rPr>
        <w:rFonts w:ascii="Gill Sans MT" w:eastAsiaTheme="minorHAnsi" w:hAnsi="Gill Sans M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AE1F33"/>
    <w:multiLevelType w:val="hybridMultilevel"/>
    <w:tmpl w:val="542A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D7293B"/>
    <w:multiLevelType w:val="hybridMultilevel"/>
    <w:tmpl w:val="A7FE5A2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5"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0F7211"/>
    <w:multiLevelType w:val="hybridMultilevel"/>
    <w:tmpl w:val="74963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C94595"/>
    <w:multiLevelType w:val="hybridMultilevel"/>
    <w:tmpl w:val="2F66EB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9061D5F"/>
    <w:multiLevelType w:val="singleLevel"/>
    <w:tmpl w:val="0DC6ABB4"/>
    <w:lvl w:ilvl="0">
      <w:start w:val="1"/>
      <w:numFmt w:val="decimal"/>
      <w:lvlText w:val="%1."/>
      <w:legacy w:legacy="1" w:legacySpace="0" w:legacyIndent="283"/>
      <w:lvlJc w:val="left"/>
      <w:pPr>
        <w:ind w:left="283" w:hanging="283"/>
      </w:pPr>
    </w:lvl>
  </w:abstractNum>
  <w:abstractNum w:abstractNumId="19" w15:restartNumberingAfterBreak="0">
    <w:nsid w:val="4CB92671"/>
    <w:multiLevelType w:val="hybridMultilevel"/>
    <w:tmpl w:val="DA3CED02"/>
    <w:lvl w:ilvl="0" w:tplc="0C09000F">
      <w:start w:val="1"/>
      <w:numFmt w:val="decimal"/>
      <w:lvlText w:val="%1."/>
      <w:lvlJc w:val="left"/>
      <w:pPr>
        <w:ind w:left="654" w:hanging="360"/>
      </w:pPr>
    </w:lvl>
    <w:lvl w:ilvl="1" w:tplc="0C090019" w:tentative="1">
      <w:start w:val="1"/>
      <w:numFmt w:val="lowerLetter"/>
      <w:lvlText w:val="%2."/>
      <w:lvlJc w:val="left"/>
      <w:pPr>
        <w:ind w:left="1374" w:hanging="360"/>
      </w:pPr>
    </w:lvl>
    <w:lvl w:ilvl="2" w:tplc="0C09001B" w:tentative="1">
      <w:start w:val="1"/>
      <w:numFmt w:val="lowerRoman"/>
      <w:lvlText w:val="%3."/>
      <w:lvlJc w:val="right"/>
      <w:pPr>
        <w:ind w:left="2094" w:hanging="180"/>
      </w:pPr>
    </w:lvl>
    <w:lvl w:ilvl="3" w:tplc="0C09000F" w:tentative="1">
      <w:start w:val="1"/>
      <w:numFmt w:val="decimal"/>
      <w:lvlText w:val="%4."/>
      <w:lvlJc w:val="left"/>
      <w:pPr>
        <w:ind w:left="2814" w:hanging="360"/>
      </w:pPr>
    </w:lvl>
    <w:lvl w:ilvl="4" w:tplc="0C090019" w:tentative="1">
      <w:start w:val="1"/>
      <w:numFmt w:val="lowerLetter"/>
      <w:lvlText w:val="%5."/>
      <w:lvlJc w:val="left"/>
      <w:pPr>
        <w:ind w:left="3534" w:hanging="360"/>
      </w:pPr>
    </w:lvl>
    <w:lvl w:ilvl="5" w:tplc="0C09001B" w:tentative="1">
      <w:start w:val="1"/>
      <w:numFmt w:val="lowerRoman"/>
      <w:lvlText w:val="%6."/>
      <w:lvlJc w:val="right"/>
      <w:pPr>
        <w:ind w:left="4254" w:hanging="180"/>
      </w:pPr>
    </w:lvl>
    <w:lvl w:ilvl="6" w:tplc="0C09000F" w:tentative="1">
      <w:start w:val="1"/>
      <w:numFmt w:val="decimal"/>
      <w:lvlText w:val="%7."/>
      <w:lvlJc w:val="left"/>
      <w:pPr>
        <w:ind w:left="4974" w:hanging="360"/>
      </w:pPr>
    </w:lvl>
    <w:lvl w:ilvl="7" w:tplc="0C090019" w:tentative="1">
      <w:start w:val="1"/>
      <w:numFmt w:val="lowerLetter"/>
      <w:lvlText w:val="%8."/>
      <w:lvlJc w:val="left"/>
      <w:pPr>
        <w:ind w:left="5694" w:hanging="360"/>
      </w:pPr>
    </w:lvl>
    <w:lvl w:ilvl="8" w:tplc="0C09001B" w:tentative="1">
      <w:start w:val="1"/>
      <w:numFmt w:val="lowerRoman"/>
      <w:lvlText w:val="%9."/>
      <w:lvlJc w:val="right"/>
      <w:pPr>
        <w:ind w:left="6414" w:hanging="180"/>
      </w:pPr>
    </w:lvl>
  </w:abstractNum>
  <w:abstractNum w:abstractNumId="20" w15:restartNumberingAfterBreak="0">
    <w:nsid w:val="4D0F0742"/>
    <w:multiLevelType w:val="hybridMultilevel"/>
    <w:tmpl w:val="28AA4DD8"/>
    <w:lvl w:ilvl="0" w:tplc="378C7ABE">
      <w:numFmt w:val="bullet"/>
      <w:lvlText w:val="•"/>
      <w:lvlJc w:val="left"/>
      <w:pPr>
        <w:ind w:left="924" w:hanging="564"/>
      </w:pPr>
      <w:rPr>
        <w:rFonts w:ascii="Gill Sans MT" w:eastAsiaTheme="minorHAnsi"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22"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9256A3"/>
    <w:multiLevelType w:val="hybridMultilevel"/>
    <w:tmpl w:val="F9943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9"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0" w15:restartNumberingAfterBreak="0">
    <w:nsid w:val="699837FC"/>
    <w:multiLevelType w:val="hybridMultilevel"/>
    <w:tmpl w:val="ED4066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9CD23EF"/>
    <w:multiLevelType w:val="hybridMultilevel"/>
    <w:tmpl w:val="7FCC17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0821E5"/>
    <w:multiLevelType w:val="hybridMultilevel"/>
    <w:tmpl w:val="9EFE1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680518C"/>
    <w:multiLevelType w:val="multilevel"/>
    <w:tmpl w:val="7524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490346">
    <w:abstractNumId w:val="26"/>
  </w:num>
  <w:num w:numId="2" w16cid:durableId="1140001061">
    <w:abstractNumId w:val="15"/>
  </w:num>
  <w:num w:numId="3" w16cid:durableId="1643845832">
    <w:abstractNumId w:val="22"/>
  </w:num>
  <w:num w:numId="4" w16cid:durableId="1412923001">
    <w:abstractNumId w:val="9"/>
  </w:num>
  <w:num w:numId="5" w16cid:durableId="120198998">
    <w:abstractNumId w:val="3"/>
  </w:num>
  <w:num w:numId="6" w16cid:durableId="568686921">
    <w:abstractNumId w:val="32"/>
  </w:num>
  <w:num w:numId="7" w16cid:durableId="2101178119">
    <w:abstractNumId w:val="5"/>
  </w:num>
  <w:num w:numId="8" w16cid:durableId="75713066">
    <w:abstractNumId w:val="34"/>
  </w:num>
  <w:num w:numId="9" w16cid:durableId="185677041">
    <w:abstractNumId w:val="4"/>
  </w:num>
  <w:num w:numId="10" w16cid:durableId="949898251">
    <w:abstractNumId w:val="1"/>
  </w:num>
  <w:num w:numId="11" w16cid:durableId="767505870">
    <w:abstractNumId w:val="21"/>
  </w:num>
  <w:num w:numId="12" w16cid:durableId="1612201725">
    <w:abstractNumId w:val="2"/>
  </w:num>
  <w:num w:numId="13" w16cid:durableId="19772947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7816141">
    <w:abstractNumId w:val="28"/>
  </w:num>
  <w:num w:numId="15" w16cid:durableId="1087458899">
    <w:abstractNumId w:val="29"/>
  </w:num>
  <w:num w:numId="16" w16cid:durableId="1386829612">
    <w:abstractNumId w:val="14"/>
  </w:num>
  <w:num w:numId="17" w16cid:durableId="497161769">
    <w:abstractNumId w:val="24"/>
  </w:num>
  <w:num w:numId="18" w16cid:durableId="61031242">
    <w:abstractNumId w:val="25"/>
  </w:num>
  <w:num w:numId="19" w16cid:durableId="1359090014">
    <w:abstractNumId w:val="19"/>
  </w:num>
  <w:num w:numId="20" w16cid:durableId="17781828">
    <w:abstractNumId w:val="23"/>
  </w:num>
  <w:num w:numId="21" w16cid:durableId="230044149">
    <w:abstractNumId w:val="10"/>
  </w:num>
  <w:num w:numId="22" w16cid:durableId="952858252">
    <w:abstractNumId w:val="33"/>
  </w:num>
  <w:num w:numId="23" w16cid:durableId="356809412">
    <w:abstractNumId w:val="16"/>
  </w:num>
  <w:num w:numId="24" w16cid:durableId="1519152786">
    <w:abstractNumId w:val="11"/>
  </w:num>
  <w:num w:numId="25" w16cid:durableId="2063482427">
    <w:abstractNumId w:val="6"/>
  </w:num>
  <w:num w:numId="26" w16cid:durableId="278801445">
    <w:abstractNumId w:val="17"/>
  </w:num>
  <w:num w:numId="27" w16cid:durableId="167601260">
    <w:abstractNumId w:val="31"/>
  </w:num>
  <w:num w:numId="28" w16cid:durableId="161042735">
    <w:abstractNumId w:val="18"/>
    <w:lvlOverride w:ilvl="0">
      <w:startOverride w:val="1"/>
    </w:lvlOverride>
  </w:num>
  <w:num w:numId="29" w16cid:durableId="1113982652">
    <w:abstractNumId w:val="16"/>
  </w:num>
  <w:num w:numId="30" w16cid:durableId="1249577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2094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9152381">
    <w:abstractNumId w:val="0"/>
  </w:num>
  <w:num w:numId="33" w16cid:durableId="46729407">
    <w:abstractNumId w:val="12"/>
  </w:num>
  <w:num w:numId="34" w16cid:durableId="2111194731">
    <w:abstractNumId w:val="20"/>
  </w:num>
  <w:num w:numId="35" w16cid:durableId="68624050">
    <w:abstractNumId w:val="7"/>
  </w:num>
  <w:num w:numId="36" w16cid:durableId="1163545288">
    <w:abstractNumId w:val="35"/>
  </w:num>
  <w:num w:numId="37" w16cid:durableId="1067990856">
    <w:abstractNumId w:val="8"/>
  </w:num>
  <w:num w:numId="38" w16cid:durableId="1787701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M7A0MzAzNzYxNzNU0lEKTi0uzszPAykwrAUApUBHRCwAAAA="/>
  </w:docVars>
  <w:rsids>
    <w:rsidRoot w:val="009D522C"/>
    <w:rsid w:val="00000F5D"/>
    <w:rsid w:val="00007011"/>
    <w:rsid w:val="000079C6"/>
    <w:rsid w:val="00014C68"/>
    <w:rsid w:val="00016408"/>
    <w:rsid w:val="00021F9E"/>
    <w:rsid w:val="00023872"/>
    <w:rsid w:val="000243EB"/>
    <w:rsid w:val="0002641B"/>
    <w:rsid w:val="000436F6"/>
    <w:rsid w:val="00045182"/>
    <w:rsid w:val="00051D67"/>
    <w:rsid w:val="000556F3"/>
    <w:rsid w:val="00062692"/>
    <w:rsid w:val="000643DD"/>
    <w:rsid w:val="00066D45"/>
    <w:rsid w:val="00085651"/>
    <w:rsid w:val="00087886"/>
    <w:rsid w:val="000879C2"/>
    <w:rsid w:val="00094E6B"/>
    <w:rsid w:val="000A401D"/>
    <w:rsid w:val="000A4E90"/>
    <w:rsid w:val="000A687B"/>
    <w:rsid w:val="000B1531"/>
    <w:rsid w:val="000B5B08"/>
    <w:rsid w:val="000C7EF8"/>
    <w:rsid w:val="000D117E"/>
    <w:rsid w:val="000D25A7"/>
    <w:rsid w:val="000E43D3"/>
    <w:rsid w:val="000F2289"/>
    <w:rsid w:val="00105091"/>
    <w:rsid w:val="001067A0"/>
    <w:rsid w:val="001165AA"/>
    <w:rsid w:val="0012205C"/>
    <w:rsid w:val="00124FED"/>
    <w:rsid w:val="001327D4"/>
    <w:rsid w:val="00143B69"/>
    <w:rsid w:val="0016305A"/>
    <w:rsid w:val="0016565C"/>
    <w:rsid w:val="001658D9"/>
    <w:rsid w:val="00166778"/>
    <w:rsid w:val="00172219"/>
    <w:rsid w:val="0017690F"/>
    <w:rsid w:val="001814B8"/>
    <w:rsid w:val="00181E04"/>
    <w:rsid w:val="00182254"/>
    <w:rsid w:val="001835B3"/>
    <w:rsid w:val="00185BDA"/>
    <w:rsid w:val="00186BB1"/>
    <w:rsid w:val="001947A1"/>
    <w:rsid w:val="00194A48"/>
    <w:rsid w:val="00194B22"/>
    <w:rsid w:val="001963E4"/>
    <w:rsid w:val="001A3577"/>
    <w:rsid w:val="001A4B29"/>
    <w:rsid w:val="001A7FED"/>
    <w:rsid w:val="001B1B4F"/>
    <w:rsid w:val="001B4974"/>
    <w:rsid w:val="001C06F8"/>
    <w:rsid w:val="001C1959"/>
    <w:rsid w:val="001D00F1"/>
    <w:rsid w:val="001E099E"/>
    <w:rsid w:val="001E1DCB"/>
    <w:rsid w:val="001E64B3"/>
    <w:rsid w:val="001E7605"/>
    <w:rsid w:val="001E7B7E"/>
    <w:rsid w:val="001F1D81"/>
    <w:rsid w:val="001F6044"/>
    <w:rsid w:val="001F7ECA"/>
    <w:rsid w:val="00201951"/>
    <w:rsid w:val="00226289"/>
    <w:rsid w:val="00253BF0"/>
    <w:rsid w:val="0025791B"/>
    <w:rsid w:val="00263E12"/>
    <w:rsid w:val="0027099F"/>
    <w:rsid w:val="002752E9"/>
    <w:rsid w:val="002777EE"/>
    <w:rsid w:val="00281493"/>
    <w:rsid w:val="00284827"/>
    <w:rsid w:val="00285365"/>
    <w:rsid w:val="00285D82"/>
    <w:rsid w:val="002A584C"/>
    <w:rsid w:val="002A73EC"/>
    <w:rsid w:val="002B2164"/>
    <w:rsid w:val="002B256E"/>
    <w:rsid w:val="002B743F"/>
    <w:rsid w:val="002E33F1"/>
    <w:rsid w:val="002E6CF1"/>
    <w:rsid w:val="002F6575"/>
    <w:rsid w:val="003058D6"/>
    <w:rsid w:val="003109A8"/>
    <w:rsid w:val="0031624B"/>
    <w:rsid w:val="00316467"/>
    <w:rsid w:val="00326FBE"/>
    <w:rsid w:val="00331842"/>
    <w:rsid w:val="003354FB"/>
    <w:rsid w:val="003411D6"/>
    <w:rsid w:val="00341519"/>
    <w:rsid w:val="003420FF"/>
    <w:rsid w:val="003462A9"/>
    <w:rsid w:val="00364318"/>
    <w:rsid w:val="00371F59"/>
    <w:rsid w:val="00381A0E"/>
    <w:rsid w:val="0038318E"/>
    <w:rsid w:val="00391075"/>
    <w:rsid w:val="003951E9"/>
    <w:rsid w:val="0039695F"/>
    <w:rsid w:val="003A2618"/>
    <w:rsid w:val="003B0AC6"/>
    <w:rsid w:val="003C2172"/>
    <w:rsid w:val="003C5DE2"/>
    <w:rsid w:val="003E0CDE"/>
    <w:rsid w:val="003E2107"/>
    <w:rsid w:val="003E708A"/>
    <w:rsid w:val="003F1FF0"/>
    <w:rsid w:val="003F442E"/>
    <w:rsid w:val="00402D1A"/>
    <w:rsid w:val="004055D2"/>
    <w:rsid w:val="00411FA3"/>
    <w:rsid w:val="00417933"/>
    <w:rsid w:val="004379C5"/>
    <w:rsid w:val="00443826"/>
    <w:rsid w:val="00474C9D"/>
    <w:rsid w:val="00486C56"/>
    <w:rsid w:val="00487509"/>
    <w:rsid w:val="00490402"/>
    <w:rsid w:val="004930CF"/>
    <w:rsid w:val="004A06CE"/>
    <w:rsid w:val="004A3211"/>
    <w:rsid w:val="004B3B58"/>
    <w:rsid w:val="004C4D7D"/>
    <w:rsid w:val="004C6E70"/>
    <w:rsid w:val="004D4E9A"/>
    <w:rsid w:val="004F2DAF"/>
    <w:rsid w:val="0052413B"/>
    <w:rsid w:val="0053599E"/>
    <w:rsid w:val="00536C61"/>
    <w:rsid w:val="00542542"/>
    <w:rsid w:val="00547824"/>
    <w:rsid w:val="00547F79"/>
    <w:rsid w:val="00552D6D"/>
    <w:rsid w:val="00557F83"/>
    <w:rsid w:val="00562A08"/>
    <w:rsid w:val="00570F0F"/>
    <w:rsid w:val="005755FF"/>
    <w:rsid w:val="005839B0"/>
    <w:rsid w:val="005864CE"/>
    <w:rsid w:val="005A1849"/>
    <w:rsid w:val="005A78EE"/>
    <w:rsid w:val="005D269A"/>
    <w:rsid w:val="005D5969"/>
    <w:rsid w:val="005F6436"/>
    <w:rsid w:val="00600395"/>
    <w:rsid w:val="00603147"/>
    <w:rsid w:val="00604996"/>
    <w:rsid w:val="006064D6"/>
    <w:rsid w:val="006241B8"/>
    <w:rsid w:val="00626950"/>
    <w:rsid w:val="00626D9C"/>
    <w:rsid w:val="00640C5E"/>
    <w:rsid w:val="00645CD9"/>
    <w:rsid w:val="00646492"/>
    <w:rsid w:val="00655CB1"/>
    <w:rsid w:val="006563E7"/>
    <w:rsid w:val="00656888"/>
    <w:rsid w:val="00656B1C"/>
    <w:rsid w:val="00662960"/>
    <w:rsid w:val="006654B6"/>
    <w:rsid w:val="00666BBE"/>
    <w:rsid w:val="00677575"/>
    <w:rsid w:val="006A23DC"/>
    <w:rsid w:val="006B623C"/>
    <w:rsid w:val="006C2ED7"/>
    <w:rsid w:val="006E3E3A"/>
    <w:rsid w:val="006F2AF5"/>
    <w:rsid w:val="006F5F71"/>
    <w:rsid w:val="007012C6"/>
    <w:rsid w:val="00701BA8"/>
    <w:rsid w:val="00707BAA"/>
    <w:rsid w:val="00710239"/>
    <w:rsid w:val="00726176"/>
    <w:rsid w:val="0072703B"/>
    <w:rsid w:val="0073468F"/>
    <w:rsid w:val="00741947"/>
    <w:rsid w:val="00743A19"/>
    <w:rsid w:val="007470E1"/>
    <w:rsid w:val="00765292"/>
    <w:rsid w:val="00772638"/>
    <w:rsid w:val="0077312B"/>
    <w:rsid w:val="007740B0"/>
    <w:rsid w:val="007814C6"/>
    <w:rsid w:val="007A02B3"/>
    <w:rsid w:val="007B38F4"/>
    <w:rsid w:val="007B61E0"/>
    <w:rsid w:val="007C2B83"/>
    <w:rsid w:val="007D29B7"/>
    <w:rsid w:val="007D5C96"/>
    <w:rsid w:val="007E7E91"/>
    <w:rsid w:val="007F73E6"/>
    <w:rsid w:val="008171F0"/>
    <w:rsid w:val="00817779"/>
    <w:rsid w:val="00840A9D"/>
    <w:rsid w:val="0085173A"/>
    <w:rsid w:val="008728F7"/>
    <w:rsid w:val="008732A5"/>
    <w:rsid w:val="00877D1C"/>
    <w:rsid w:val="008972A1"/>
    <w:rsid w:val="008A0363"/>
    <w:rsid w:val="008A70D8"/>
    <w:rsid w:val="008B26CF"/>
    <w:rsid w:val="008C5028"/>
    <w:rsid w:val="008E1C69"/>
    <w:rsid w:val="008E6542"/>
    <w:rsid w:val="008F1AEF"/>
    <w:rsid w:val="008F3009"/>
    <w:rsid w:val="008F3F19"/>
    <w:rsid w:val="00905B48"/>
    <w:rsid w:val="00906907"/>
    <w:rsid w:val="00907F3C"/>
    <w:rsid w:val="00915113"/>
    <w:rsid w:val="009161B5"/>
    <w:rsid w:val="00924FA4"/>
    <w:rsid w:val="0093612C"/>
    <w:rsid w:val="00940B8D"/>
    <w:rsid w:val="00946348"/>
    <w:rsid w:val="009541A4"/>
    <w:rsid w:val="009601AD"/>
    <w:rsid w:val="00962F1C"/>
    <w:rsid w:val="00964C16"/>
    <w:rsid w:val="00967EC2"/>
    <w:rsid w:val="009801AF"/>
    <w:rsid w:val="00983B37"/>
    <w:rsid w:val="009907D0"/>
    <w:rsid w:val="00997371"/>
    <w:rsid w:val="009A65F9"/>
    <w:rsid w:val="009B2857"/>
    <w:rsid w:val="009B4518"/>
    <w:rsid w:val="009B71BC"/>
    <w:rsid w:val="009C299E"/>
    <w:rsid w:val="009C31F1"/>
    <w:rsid w:val="009D2534"/>
    <w:rsid w:val="009D30F0"/>
    <w:rsid w:val="009D49CF"/>
    <w:rsid w:val="009D522C"/>
    <w:rsid w:val="009F0A3D"/>
    <w:rsid w:val="009F503A"/>
    <w:rsid w:val="009F6C23"/>
    <w:rsid w:val="00A0039E"/>
    <w:rsid w:val="00A010C0"/>
    <w:rsid w:val="00A124DA"/>
    <w:rsid w:val="00A13264"/>
    <w:rsid w:val="00A17245"/>
    <w:rsid w:val="00A216C7"/>
    <w:rsid w:val="00A27736"/>
    <w:rsid w:val="00A331F4"/>
    <w:rsid w:val="00A44F84"/>
    <w:rsid w:val="00A56DAD"/>
    <w:rsid w:val="00A622F5"/>
    <w:rsid w:val="00A623F1"/>
    <w:rsid w:val="00A8213E"/>
    <w:rsid w:val="00A82494"/>
    <w:rsid w:val="00AA3ABB"/>
    <w:rsid w:val="00AB305E"/>
    <w:rsid w:val="00AC5F3A"/>
    <w:rsid w:val="00AC6312"/>
    <w:rsid w:val="00AD1F80"/>
    <w:rsid w:val="00AD431C"/>
    <w:rsid w:val="00AE4177"/>
    <w:rsid w:val="00AE7572"/>
    <w:rsid w:val="00AF3DBA"/>
    <w:rsid w:val="00B16339"/>
    <w:rsid w:val="00B232E2"/>
    <w:rsid w:val="00B23784"/>
    <w:rsid w:val="00B27243"/>
    <w:rsid w:val="00B420B8"/>
    <w:rsid w:val="00B5403C"/>
    <w:rsid w:val="00B6253B"/>
    <w:rsid w:val="00B63724"/>
    <w:rsid w:val="00B67E82"/>
    <w:rsid w:val="00B755B4"/>
    <w:rsid w:val="00B80593"/>
    <w:rsid w:val="00B917C0"/>
    <w:rsid w:val="00B9567E"/>
    <w:rsid w:val="00BA44F1"/>
    <w:rsid w:val="00BA51A6"/>
    <w:rsid w:val="00BA6D4E"/>
    <w:rsid w:val="00BB000F"/>
    <w:rsid w:val="00BB0235"/>
    <w:rsid w:val="00BB79E6"/>
    <w:rsid w:val="00BC046D"/>
    <w:rsid w:val="00BC49A5"/>
    <w:rsid w:val="00BC5DD3"/>
    <w:rsid w:val="00BD238B"/>
    <w:rsid w:val="00BD4867"/>
    <w:rsid w:val="00BE0907"/>
    <w:rsid w:val="00BE7DD0"/>
    <w:rsid w:val="00BF28DD"/>
    <w:rsid w:val="00C105FB"/>
    <w:rsid w:val="00C12643"/>
    <w:rsid w:val="00C15AC0"/>
    <w:rsid w:val="00C319A2"/>
    <w:rsid w:val="00C36E49"/>
    <w:rsid w:val="00C439F7"/>
    <w:rsid w:val="00C4540E"/>
    <w:rsid w:val="00C538DE"/>
    <w:rsid w:val="00C549F7"/>
    <w:rsid w:val="00C647AD"/>
    <w:rsid w:val="00C75484"/>
    <w:rsid w:val="00C77318"/>
    <w:rsid w:val="00C96030"/>
    <w:rsid w:val="00C96242"/>
    <w:rsid w:val="00CB1D22"/>
    <w:rsid w:val="00CC6B72"/>
    <w:rsid w:val="00CD15B0"/>
    <w:rsid w:val="00CD42F8"/>
    <w:rsid w:val="00CE44EE"/>
    <w:rsid w:val="00D0096D"/>
    <w:rsid w:val="00D0116E"/>
    <w:rsid w:val="00D05C28"/>
    <w:rsid w:val="00D07FB0"/>
    <w:rsid w:val="00D17EEE"/>
    <w:rsid w:val="00D21223"/>
    <w:rsid w:val="00D35B6E"/>
    <w:rsid w:val="00D3763C"/>
    <w:rsid w:val="00D416F9"/>
    <w:rsid w:val="00D42CD4"/>
    <w:rsid w:val="00D45D1A"/>
    <w:rsid w:val="00D52757"/>
    <w:rsid w:val="00D6221F"/>
    <w:rsid w:val="00D65632"/>
    <w:rsid w:val="00D714B8"/>
    <w:rsid w:val="00D72CDA"/>
    <w:rsid w:val="00D74D9D"/>
    <w:rsid w:val="00D82AFF"/>
    <w:rsid w:val="00D935B9"/>
    <w:rsid w:val="00DA10AD"/>
    <w:rsid w:val="00DA2A15"/>
    <w:rsid w:val="00DB4BEA"/>
    <w:rsid w:val="00DD1205"/>
    <w:rsid w:val="00DE3EDE"/>
    <w:rsid w:val="00DE517B"/>
    <w:rsid w:val="00DF30F2"/>
    <w:rsid w:val="00DF47D4"/>
    <w:rsid w:val="00DF7736"/>
    <w:rsid w:val="00E02B5A"/>
    <w:rsid w:val="00E1302B"/>
    <w:rsid w:val="00E15171"/>
    <w:rsid w:val="00E216F6"/>
    <w:rsid w:val="00E21FA5"/>
    <w:rsid w:val="00E27E35"/>
    <w:rsid w:val="00E537CB"/>
    <w:rsid w:val="00E55BA6"/>
    <w:rsid w:val="00E62393"/>
    <w:rsid w:val="00E7201B"/>
    <w:rsid w:val="00E8011C"/>
    <w:rsid w:val="00E8061D"/>
    <w:rsid w:val="00E9334F"/>
    <w:rsid w:val="00E96058"/>
    <w:rsid w:val="00EB027C"/>
    <w:rsid w:val="00EB220A"/>
    <w:rsid w:val="00EB588D"/>
    <w:rsid w:val="00ED32A9"/>
    <w:rsid w:val="00ED685F"/>
    <w:rsid w:val="00EF7476"/>
    <w:rsid w:val="00F2463C"/>
    <w:rsid w:val="00F44167"/>
    <w:rsid w:val="00F46CBD"/>
    <w:rsid w:val="00F574D7"/>
    <w:rsid w:val="00F60AA3"/>
    <w:rsid w:val="00F6272B"/>
    <w:rsid w:val="00F63623"/>
    <w:rsid w:val="00F72184"/>
    <w:rsid w:val="00F76B42"/>
    <w:rsid w:val="00F821D2"/>
    <w:rsid w:val="00F86C79"/>
    <w:rsid w:val="00F871B5"/>
    <w:rsid w:val="00F942F0"/>
    <w:rsid w:val="00FC22DE"/>
    <w:rsid w:val="00FC6745"/>
    <w:rsid w:val="00FD02AC"/>
    <w:rsid w:val="00FE2369"/>
    <w:rsid w:val="00FE4958"/>
    <w:rsid w:val="00FE53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9B8CF"/>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basedOn w:val="Normal"/>
    <w:uiPriority w:val="34"/>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table" w:styleId="TableGrid">
    <w:name w:val="Table Grid"/>
    <w:basedOn w:val="TableNormal"/>
    <w:uiPriority w:val="39"/>
    <w:rsid w:val="002B7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63724"/>
    <w:pPr>
      <w:tabs>
        <w:tab w:val="clear" w:pos="2835"/>
      </w:tabs>
      <w:spacing w:before="0"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B63724"/>
    <w:rPr>
      <w:rFonts w:ascii="Calibri" w:hAnsi="Calibri"/>
      <w:szCs w:val="21"/>
    </w:rPr>
  </w:style>
  <w:style w:type="character" w:styleId="UnresolvedMention">
    <w:name w:val="Unresolved Mention"/>
    <w:basedOn w:val="DefaultParagraphFont"/>
    <w:uiPriority w:val="99"/>
    <w:semiHidden/>
    <w:unhideWhenUsed/>
    <w:rsid w:val="00D0116E"/>
    <w:rPr>
      <w:color w:val="605E5C"/>
      <w:shd w:val="clear" w:color="auto" w:fill="E1DFDD"/>
    </w:rPr>
  </w:style>
  <w:style w:type="paragraph" w:styleId="BodyTextIndent">
    <w:name w:val="Body Text Indent"/>
    <w:basedOn w:val="Normal"/>
    <w:link w:val="BodyTextIndentChar"/>
    <w:uiPriority w:val="99"/>
    <w:semiHidden/>
    <w:unhideWhenUsed/>
    <w:rsid w:val="00FE2369"/>
    <w:pPr>
      <w:ind w:left="283"/>
    </w:pPr>
  </w:style>
  <w:style w:type="character" w:customStyle="1" w:styleId="BodyTextIndentChar">
    <w:name w:val="Body Text Indent Char"/>
    <w:basedOn w:val="DefaultParagraphFont"/>
    <w:link w:val="BodyTextIndent"/>
    <w:uiPriority w:val="99"/>
    <w:semiHidden/>
    <w:rsid w:val="00FE2369"/>
    <w:rPr>
      <w:rFonts w:ascii="Gill Sans MT" w:hAnsi="Gill Sans MT"/>
      <w:sz w:val="24"/>
    </w:rPr>
  </w:style>
  <w:style w:type="paragraph" w:customStyle="1" w:styleId="Default">
    <w:name w:val="Default"/>
    <w:rsid w:val="00ED685F"/>
    <w:pPr>
      <w:autoSpaceDE w:val="0"/>
      <w:autoSpaceDN w:val="0"/>
      <w:adjustRightInd w:val="0"/>
      <w:spacing w:after="0" w:line="240" w:lineRule="auto"/>
    </w:pPr>
    <w:rPr>
      <w:rFonts w:ascii="Gill Sans MT" w:hAnsi="Gill Sans MT" w:cs="Gill Sans MT"/>
      <w:color w:val="000000"/>
      <w:sz w:val="24"/>
      <w:szCs w:val="24"/>
    </w:rPr>
  </w:style>
  <w:style w:type="paragraph" w:styleId="Revision">
    <w:name w:val="Revision"/>
    <w:hidden/>
    <w:uiPriority w:val="99"/>
    <w:semiHidden/>
    <w:rsid w:val="0038318E"/>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20165">
      <w:bodyDiv w:val="1"/>
      <w:marLeft w:val="0"/>
      <w:marRight w:val="0"/>
      <w:marTop w:val="0"/>
      <w:marBottom w:val="0"/>
      <w:divBdr>
        <w:top w:val="none" w:sz="0" w:space="0" w:color="auto"/>
        <w:left w:val="none" w:sz="0" w:space="0" w:color="auto"/>
        <w:bottom w:val="none" w:sz="0" w:space="0" w:color="auto"/>
        <w:right w:val="none" w:sz="0" w:space="0" w:color="auto"/>
      </w:divBdr>
    </w:div>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623078321">
      <w:bodyDiv w:val="1"/>
      <w:marLeft w:val="0"/>
      <w:marRight w:val="0"/>
      <w:marTop w:val="0"/>
      <w:marBottom w:val="0"/>
      <w:divBdr>
        <w:top w:val="none" w:sz="0" w:space="0" w:color="auto"/>
        <w:left w:val="none" w:sz="0" w:space="0" w:color="auto"/>
        <w:bottom w:val="none" w:sz="0" w:space="0" w:color="auto"/>
        <w:right w:val="none" w:sz="0" w:space="0" w:color="auto"/>
      </w:divBdr>
    </w:div>
    <w:div w:id="759764680">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43072216">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6392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gibson\AppData\Local\Microsoft\Windows\INetCache\Content.Outlook\63NU1OGD\Department&#8217;s%20website%20(http:\www.stategrowth.ta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ac.tas.gov.au/divisions/ssm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8E91A-20AA-43D1-A01F-F972344D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Molhuysen, Jodi</dc:creator>
  <cp:lastModifiedBy>Ferraro, Sandra</cp:lastModifiedBy>
  <cp:revision>4</cp:revision>
  <cp:lastPrinted>2017-03-29T01:06:00Z</cp:lastPrinted>
  <dcterms:created xsi:type="dcterms:W3CDTF">2024-04-18T00:38:00Z</dcterms:created>
  <dcterms:modified xsi:type="dcterms:W3CDTF">2024-04-18T01:00:00Z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