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B53C" w14:textId="77777777" w:rsidR="005D5969" w:rsidRPr="007B48E9" w:rsidRDefault="005D5969" w:rsidP="006C2ED7">
      <w:pPr>
        <w:pStyle w:val="Heading1"/>
        <w:jc w:val="center"/>
        <w:rPr>
          <w:rFonts w:ascii="Arial" w:hAnsi="Arial" w:cs="Arial"/>
          <w:sz w:val="24"/>
          <w:szCs w:val="24"/>
        </w:rPr>
      </w:pPr>
      <w:r w:rsidRPr="007B48E9">
        <w:rPr>
          <w:rFonts w:ascii="Arial" w:hAnsi="Arial" w:cs="Arial"/>
          <w:sz w:val="24"/>
          <w:szCs w:val="24"/>
        </w:rPr>
        <w:t xml:space="preserve">Department of </w:t>
      </w:r>
      <w:r w:rsidR="006C2ED7" w:rsidRPr="007B48E9">
        <w:rPr>
          <w:rFonts w:ascii="Arial" w:hAnsi="Arial" w:cs="Arial"/>
          <w:sz w:val="24"/>
          <w:szCs w:val="24"/>
        </w:rPr>
        <w:t>State Growth</w:t>
      </w:r>
    </w:p>
    <w:p w14:paraId="7027A718" w14:textId="77777777" w:rsidR="005D5969" w:rsidRPr="007B48E9" w:rsidRDefault="005D5969" w:rsidP="005D5969">
      <w:pPr>
        <w:pStyle w:val="Heading1"/>
        <w:jc w:val="center"/>
        <w:rPr>
          <w:rFonts w:ascii="Arial" w:hAnsi="Arial" w:cs="Arial"/>
          <w:sz w:val="24"/>
          <w:szCs w:val="24"/>
        </w:rPr>
      </w:pPr>
      <w:r w:rsidRPr="007B48E9">
        <w:rPr>
          <w:rFonts w:ascii="Arial" w:hAnsi="Arial" w:cs="Arial"/>
          <w:noProof/>
          <w:sz w:val="24"/>
          <w:szCs w:val="24"/>
        </w:rPr>
        <w:t>Statement of Duties</w:t>
      </w:r>
    </w:p>
    <w:p w14:paraId="3C423DED" w14:textId="77777777" w:rsidR="007F73E6" w:rsidRPr="007B48E9" w:rsidRDefault="007F73E6" w:rsidP="00B232E2">
      <w:pPr>
        <w:pBdr>
          <w:bottom w:val="single" w:sz="4" w:space="1" w:color="auto"/>
        </w:pBdr>
        <w:spacing w:before="0"/>
        <w:rPr>
          <w:rFonts w:ascii="Arial" w:hAnsi="Arial" w:cs="Arial"/>
          <w:szCs w:val="24"/>
        </w:rPr>
      </w:pPr>
    </w:p>
    <w:p w14:paraId="544E90D4" w14:textId="02843E71" w:rsidR="006C2ED7" w:rsidRPr="007B48E9" w:rsidRDefault="006C2ED7" w:rsidP="009077E2">
      <w:pPr>
        <w:tabs>
          <w:tab w:val="clear" w:pos="2835"/>
          <w:tab w:val="right" w:pos="0"/>
          <w:tab w:val="left" w:pos="3119"/>
        </w:tabs>
        <w:ind w:left="3969" w:right="-1" w:hanging="3969"/>
        <w:jc w:val="both"/>
        <w:rPr>
          <w:rStyle w:val="Heading3Char"/>
          <w:rFonts w:ascii="Arial" w:hAnsi="Arial" w:cs="Arial"/>
          <w:szCs w:val="24"/>
        </w:rPr>
      </w:pPr>
      <w:r w:rsidRPr="007B48E9">
        <w:rPr>
          <w:rStyle w:val="Heading3Char"/>
          <w:rFonts w:ascii="Arial" w:hAnsi="Arial" w:cs="Arial"/>
          <w:szCs w:val="24"/>
        </w:rPr>
        <w:t>Position Title:</w:t>
      </w:r>
      <w:r w:rsidRPr="007B48E9">
        <w:rPr>
          <w:rStyle w:val="Heading3Char"/>
          <w:rFonts w:ascii="Arial" w:hAnsi="Arial" w:cs="Arial"/>
          <w:szCs w:val="24"/>
        </w:rPr>
        <w:tab/>
      </w:r>
      <w:r w:rsidR="00845A65" w:rsidRPr="007B48E9">
        <w:rPr>
          <w:rStyle w:val="Heading3Char"/>
          <w:rFonts w:ascii="Arial" w:hAnsi="Arial" w:cs="Arial"/>
          <w:b w:val="0"/>
          <w:bCs/>
          <w:szCs w:val="24"/>
        </w:rPr>
        <w:t>Business</w:t>
      </w:r>
      <w:r w:rsidR="0098056D" w:rsidRPr="007B48E9">
        <w:rPr>
          <w:rStyle w:val="Heading3Char"/>
          <w:rFonts w:ascii="Arial" w:hAnsi="Arial" w:cs="Arial"/>
          <w:b w:val="0"/>
          <w:bCs/>
          <w:szCs w:val="24"/>
        </w:rPr>
        <w:t xml:space="preserve"> </w:t>
      </w:r>
      <w:r w:rsidR="00845A65" w:rsidRPr="007B48E9">
        <w:rPr>
          <w:rStyle w:val="Heading3Char"/>
          <w:rFonts w:ascii="Arial" w:hAnsi="Arial" w:cs="Arial"/>
          <w:b w:val="0"/>
          <w:szCs w:val="24"/>
        </w:rPr>
        <w:t>Support</w:t>
      </w:r>
      <w:r w:rsidR="009077E2" w:rsidRPr="007B48E9">
        <w:rPr>
          <w:rStyle w:val="Heading3Char"/>
          <w:rFonts w:ascii="Arial" w:hAnsi="Arial" w:cs="Arial"/>
          <w:b w:val="0"/>
          <w:szCs w:val="24"/>
        </w:rPr>
        <w:t xml:space="preserve"> Officer</w:t>
      </w:r>
    </w:p>
    <w:p w14:paraId="6516E5C9" w14:textId="1723C360" w:rsidR="006C2ED7" w:rsidRPr="007B48E9" w:rsidRDefault="009D522C" w:rsidP="006C2ED7">
      <w:pPr>
        <w:tabs>
          <w:tab w:val="clear" w:pos="2835"/>
          <w:tab w:val="right" w:pos="0"/>
          <w:tab w:val="left" w:pos="3119"/>
        </w:tabs>
        <w:ind w:left="3969" w:right="-1" w:hanging="3969"/>
        <w:jc w:val="both"/>
        <w:rPr>
          <w:rFonts w:ascii="Arial" w:hAnsi="Arial" w:cs="Arial"/>
          <w:szCs w:val="24"/>
        </w:rPr>
      </w:pPr>
      <w:r w:rsidRPr="007B48E9">
        <w:rPr>
          <w:rStyle w:val="Heading3Char"/>
          <w:rFonts w:ascii="Arial" w:hAnsi="Arial" w:cs="Arial"/>
          <w:szCs w:val="24"/>
        </w:rPr>
        <w:t>Position number:</w:t>
      </w:r>
      <w:r w:rsidRPr="007B48E9">
        <w:rPr>
          <w:rFonts w:ascii="Arial" w:hAnsi="Arial" w:cs="Arial"/>
          <w:szCs w:val="24"/>
        </w:rPr>
        <w:tab/>
      </w:r>
      <w:r w:rsidR="00845A65" w:rsidRPr="007B48E9">
        <w:rPr>
          <w:rFonts w:ascii="Arial" w:hAnsi="Arial" w:cs="Arial"/>
          <w:szCs w:val="24"/>
        </w:rPr>
        <w:t>370954</w:t>
      </w:r>
      <w:r w:rsidR="00ED10A8" w:rsidRPr="007B48E9">
        <w:rPr>
          <w:rFonts w:ascii="Arial" w:hAnsi="Arial" w:cs="Arial"/>
          <w:szCs w:val="24"/>
        </w:rPr>
        <w:t xml:space="preserve"> and 005523</w:t>
      </w:r>
    </w:p>
    <w:p w14:paraId="3A7A48E1" w14:textId="18D73E03" w:rsidR="00D72CDA" w:rsidRPr="007B48E9" w:rsidRDefault="009D522C" w:rsidP="009077E2">
      <w:pPr>
        <w:tabs>
          <w:tab w:val="clear" w:pos="2835"/>
          <w:tab w:val="right" w:pos="0"/>
          <w:tab w:val="left" w:pos="3119"/>
        </w:tabs>
        <w:ind w:left="3969" w:right="-1" w:hanging="3969"/>
        <w:jc w:val="both"/>
        <w:rPr>
          <w:rFonts w:ascii="Arial" w:hAnsi="Arial" w:cs="Arial"/>
          <w:szCs w:val="24"/>
        </w:rPr>
      </w:pPr>
      <w:r w:rsidRPr="007B48E9">
        <w:rPr>
          <w:rStyle w:val="Heading3Char"/>
          <w:rFonts w:ascii="Arial" w:hAnsi="Arial" w:cs="Arial"/>
          <w:szCs w:val="24"/>
        </w:rPr>
        <w:t>Award/Agreement:</w:t>
      </w:r>
      <w:r w:rsidR="00FC7217" w:rsidRPr="007B48E9">
        <w:rPr>
          <w:rStyle w:val="Heading3Char"/>
          <w:rFonts w:ascii="Arial" w:hAnsi="Arial" w:cs="Arial"/>
          <w:b w:val="0"/>
          <w:szCs w:val="24"/>
        </w:rPr>
        <w:tab/>
      </w:r>
      <w:r w:rsidR="009077E2" w:rsidRPr="007B48E9">
        <w:rPr>
          <w:rStyle w:val="Heading3Char"/>
          <w:rFonts w:ascii="Arial" w:hAnsi="Arial" w:cs="Arial"/>
          <w:b w:val="0"/>
          <w:szCs w:val="24"/>
        </w:rPr>
        <w:t>Tasmanian State Service Award</w:t>
      </w:r>
    </w:p>
    <w:p w14:paraId="004AB90F" w14:textId="2A0C19A4" w:rsidR="009D522C" w:rsidRPr="007B48E9" w:rsidRDefault="009D522C" w:rsidP="006C2ED7">
      <w:pPr>
        <w:tabs>
          <w:tab w:val="clear" w:pos="2835"/>
          <w:tab w:val="left" w:pos="3119"/>
          <w:tab w:val="left" w:pos="3261"/>
        </w:tabs>
        <w:rPr>
          <w:rFonts w:ascii="Arial" w:hAnsi="Arial" w:cs="Arial"/>
          <w:szCs w:val="24"/>
        </w:rPr>
      </w:pPr>
      <w:r w:rsidRPr="007B48E9">
        <w:rPr>
          <w:rStyle w:val="Heading3Char"/>
          <w:rFonts w:ascii="Arial" w:hAnsi="Arial" w:cs="Arial"/>
          <w:szCs w:val="24"/>
        </w:rPr>
        <w:t>Classification level:</w:t>
      </w:r>
      <w:r w:rsidR="00D72CDA" w:rsidRPr="007B48E9">
        <w:rPr>
          <w:rFonts w:ascii="Arial" w:hAnsi="Arial" w:cs="Arial"/>
          <w:szCs w:val="24"/>
        </w:rPr>
        <w:tab/>
      </w:r>
      <w:r w:rsidR="009077E2" w:rsidRPr="007B48E9">
        <w:rPr>
          <w:rStyle w:val="Heading3Char"/>
          <w:rFonts w:ascii="Arial" w:hAnsi="Arial" w:cs="Arial"/>
          <w:b w:val="0"/>
          <w:szCs w:val="24"/>
        </w:rPr>
        <w:t xml:space="preserve">General Stream Band </w:t>
      </w:r>
      <w:r w:rsidR="00845A65" w:rsidRPr="007B48E9">
        <w:rPr>
          <w:rStyle w:val="Heading3Char"/>
          <w:rFonts w:ascii="Arial" w:hAnsi="Arial" w:cs="Arial"/>
          <w:b w:val="0"/>
          <w:szCs w:val="24"/>
        </w:rPr>
        <w:t>4</w:t>
      </w:r>
    </w:p>
    <w:p w14:paraId="4DAA1558" w14:textId="121C2988" w:rsidR="009D522C" w:rsidRPr="007B48E9" w:rsidRDefault="009D522C" w:rsidP="006C2ED7">
      <w:pPr>
        <w:tabs>
          <w:tab w:val="clear" w:pos="2835"/>
          <w:tab w:val="left" w:pos="3119"/>
          <w:tab w:val="left" w:pos="3261"/>
        </w:tabs>
        <w:rPr>
          <w:rFonts w:ascii="Arial" w:hAnsi="Arial" w:cs="Arial"/>
          <w:b/>
          <w:szCs w:val="24"/>
        </w:rPr>
      </w:pPr>
      <w:r w:rsidRPr="007B48E9">
        <w:rPr>
          <w:rStyle w:val="Heading3Char"/>
          <w:rFonts w:ascii="Arial" w:hAnsi="Arial" w:cs="Arial"/>
          <w:szCs w:val="24"/>
        </w:rPr>
        <w:t>Division/branch/section:</w:t>
      </w:r>
      <w:r w:rsidRPr="007B48E9">
        <w:rPr>
          <w:rStyle w:val="Heading3Char"/>
          <w:rFonts w:ascii="Arial" w:hAnsi="Arial" w:cs="Arial"/>
          <w:szCs w:val="24"/>
        </w:rPr>
        <w:tab/>
      </w:r>
      <w:r w:rsidR="00CF52CB" w:rsidRPr="007B48E9">
        <w:rPr>
          <w:rStyle w:val="Heading3Char"/>
          <w:rFonts w:ascii="Arial" w:hAnsi="Arial" w:cs="Arial"/>
          <w:b w:val="0"/>
          <w:szCs w:val="24"/>
        </w:rPr>
        <w:t>Business and Jobs Group</w:t>
      </w:r>
      <w:r w:rsidR="00887753" w:rsidRPr="007B48E9">
        <w:rPr>
          <w:rStyle w:val="Heading3Char"/>
          <w:rFonts w:ascii="Arial" w:hAnsi="Arial" w:cs="Arial"/>
          <w:b w:val="0"/>
          <w:szCs w:val="24"/>
        </w:rPr>
        <w:t xml:space="preserve"> /</w:t>
      </w:r>
      <w:r w:rsidR="00CF52CB" w:rsidRPr="007B48E9">
        <w:rPr>
          <w:rStyle w:val="Heading3Char"/>
          <w:rFonts w:ascii="Arial" w:hAnsi="Arial" w:cs="Arial"/>
          <w:b w:val="0"/>
          <w:szCs w:val="24"/>
        </w:rPr>
        <w:t xml:space="preserve"> </w:t>
      </w:r>
      <w:r w:rsidR="00845A65" w:rsidRPr="007B48E9">
        <w:rPr>
          <w:rStyle w:val="Heading3Char"/>
          <w:rFonts w:ascii="Arial" w:hAnsi="Arial" w:cs="Arial"/>
          <w:b w:val="0"/>
          <w:szCs w:val="24"/>
        </w:rPr>
        <w:t>Business Tasmania Division</w:t>
      </w:r>
    </w:p>
    <w:p w14:paraId="1101A0D9" w14:textId="77777777" w:rsidR="00490402" w:rsidRPr="007B48E9" w:rsidRDefault="00490402" w:rsidP="006C2ED7">
      <w:pPr>
        <w:tabs>
          <w:tab w:val="clear" w:pos="2835"/>
          <w:tab w:val="left" w:pos="3119"/>
          <w:tab w:val="left" w:pos="3261"/>
        </w:tabs>
        <w:rPr>
          <w:rFonts w:ascii="Arial" w:hAnsi="Arial" w:cs="Arial"/>
          <w:szCs w:val="24"/>
        </w:rPr>
      </w:pPr>
      <w:r w:rsidRPr="007B48E9">
        <w:rPr>
          <w:rStyle w:val="Heading3Char"/>
          <w:rFonts w:ascii="Arial" w:hAnsi="Arial" w:cs="Arial"/>
          <w:szCs w:val="24"/>
        </w:rPr>
        <w:t>Location:</w:t>
      </w:r>
      <w:r w:rsidR="00905B48" w:rsidRPr="007B48E9">
        <w:rPr>
          <w:rFonts w:ascii="Arial" w:hAnsi="Arial" w:cs="Arial"/>
          <w:szCs w:val="24"/>
        </w:rPr>
        <w:tab/>
      </w:r>
      <w:r w:rsidR="009077E2" w:rsidRPr="007B48E9">
        <w:rPr>
          <w:rStyle w:val="Heading3Char"/>
          <w:rFonts w:ascii="Arial" w:hAnsi="Arial" w:cs="Arial"/>
          <w:b w:val="0"/>
          <w:szCs w:val="24"/>
        </w:rPr>
        <w:t>South</w:t>
      </w:r>
    </w:p>
    <w:p w14:paraId="06845876" w14:textId="63BDA761" w:rsidR="0063697D" w:rsidRPr="007B48E9" w:rsidRDefault="009D522C" w:rsidP="00845A65">
      <w:pPr>
        <w:tabs>
          <w:tab w:val="clear" w:pos="2835"/>
          <w:tab w:val="left" w:pos="3119"/>
          <w:tab w:val="left" w:pos="3261"/>
          <w:tab w:val="left" w:pos="5850"/>
        </w:tabs>
        <w:rPr>
          <w:rStyle w:val="Heading3Char"/>
          <w:rFonts w:ascii="Arial" w:hAnsi="Arial" w:cs="Arial"/>
          <w:szCs w:val="24"/>
        </w:rPr>
      </w:pPr>
      <w:r w:rsidRPr="007B48E9">
        <w:rPr>
          <w:rStyle w:val="Heading3Char"/>
          <w:rFonts w:ascii="Arial" w:hAnsi="Arial" w:cs="Arial"/>
          <w:szCs w:val="24"/>
        </w:rPr>
        <w:t>Employment status:</w:t>
      </w:r>
      <w:r w:rsidR="00D72CDA" w:rsidRPr="007B48E9">
        <w:rPr>
          <w:rFonts w:ascii="Arial" w:hAnsi="Arial" w:cs="Arial"/>
          <w:szCs w:val="24"/>
        </w:rPr>
        <w:tab/>
      </w:r>
      <w:r w:rsidR="00231ABD" w:rsidRPr="007B48E9">
        <w:rPr>
          <w:rFonts w:ascii="Arial" w:hAnsi="Arial" w:cs="Arial"/>
          <w:szCs w:val="24"/>
        </w:rPr>
        <w:t>Flexible</w:t>
      </w:r>
    </w:p>
    <w:p w14:paraId="1E42601D" w14:textId="2CA36FAB" w:rsidR="009D522C" w:rsidRPr="007B48E9" w:rsidRDefault="0063697D" w:rsidP="0063697D">
      <w:pPr>
        <w:tabs>
          <w:tab w:val="clear" w:pos="2835"/>
          <w:tab w:val="left" w:pos="3119"/>
          <w:tab w:val="left" w:pos="3261"/>
        </w:tabs>
        <w:rPr>
          <w:rFonts w:ascii="Arial" w:hAnsi="Arial" w:cs="Arial"/>
          <w:szCs w:val="24"/>
        </w:rPr>
      </w:pPr>
      <w:r w:rsidRPr="007B48E9">
        <w:rPr>
          <w:rStyle w:val="Heading3Char"/>
          <w:rFonts w:ascii="Arial" w:hAnsi="Arial" w:cs="Arial"/>
          <w:szCs w:val="24"/>
        </w:rPr>
        <w:t>Supervisor:</w:t>
      </w:r>
      <w:r w:rsidRPr="007B48E9">
        <w:rPr>
          <w:rFonts w:ascii="Arial" w:hAnsi="Arial" w:cs="Arial"/>
          <w:szCs w:val="24"/>
        </w:rPr>
        <w:tab/>
      </w:r>
      <w:r w:rsidR="007E698A" w:rsidRPr="007B48E9">
        <w:rPr>
          <w:rStyle w:val="Heading3Char"/>
          <w:rFonts w:ascii="Arial" w:hAnsi="Arial" w:cs="Arial"/>
          <w:b w:val="0"/>
          <w:szCs w:val="24"/>
        </w:rPr>
        <w:t>Project Manager, Business and Jobs</w:t>
      </w:r>
    </w:p>
    <w:p w14:paraId="736E09AE" w14:textId="77777777" w:rsidR="00A27736" w:rsidRPr="007B48E9" w:rsidRDefault="00A27736" w:rsidP="00A44F84">
      <w:pPr>
        <w:pStyle w:val="Heading3"/>
        <w:pBdr>
          <w:top w:val="single" w:sz="4" w:space="1" w:color="auto"/>
        </w:pBdr>
        <w:spacing w:before="0" w:after="0" w:line="240" w:lineRule="auto"/>
        <w:rPr>
          <w:rFonts w:ascii="Arial" w:hAnsi="Arial" w:cs="Arial"/>
          <w:b w:val="0"/>
          <w:szCs w:val="24"/>
        </w:rPr>
      </w:pPr>
    </w:p>
    <w:p w14:paraId="5F764D8C" w14:textId="77777777" w:rsidR="00CD42F8" w:rsidRPr="007B48E9" w:rsidRDefault="00CD42F8" w:rsidP="008844B6">
      <w:pPr>
        <w:pStyle w:val="Heading3"/>
        <w:jc w:val="both"/>
        <w:rPr>
          <w:rFonts w:ascii="Arial" w:hAnsi="Arial" w:cs="Arial"/>
          <w:szCs w:val="24"/>
        </w:rPr>
      </w:pPr>
      <w:r w:rsidRPr="007B48E9">
        <w:rPr>
          <w:rFonts w:ascii="Arial" w:hAnsi="Arial" w:cs="Arial"/>
          <w:szCs w:val="24"/>
        </w:rPr>
        <w:t>Position Objective</w:t>
      </w:r>
    </w:p>
    <w:p w14:paraId="572E88EE" w14:textId="1EC88D5B" w:rsidR="007E698A" w:rsidRPr="007B48E9" w:rsidRDefault="00FC709C" w:rsidP="007E698A">
      <w:pPr>
        <w:pStyle w:val="BodyText"/>
        <w:jc w:val="both"/>
        <w:rPr>
          <w:rFonts w:ascii="Arial" w:hAnsi="Arial" w:cs="Arial"/>
          <w:szCs w:val="24"/>
        </w:rPr>
      </w:pPr>
      <w:r w:rsidRPr="007B48E9">
        <w:rPr>
          <w:rFonts w:ascii="Arial" w:hAnsi="Arial" w:cs="Arial"/>
          <w:szCs w:val="24"/>
        </w:rPr>
        <w:t>Working closely</w:t>
      </w:r>
      <w:r w:rsidR="007E698A" w:rsidRPr="007B48E9">
        <w:rPr>
          <w:rFonts w:ascii="Arial" w:hAnsi="Arial" w:cs="Arial"/>
          <w:szCs w:val="24"/>
        </w:rPr>
        <w:t xml:space="preserve"> with </w:t>
      </w:r>
      <w:r w:rsidRPr="007B48E9">
        <w:rPr>
          <w:rFonts w:ascii="Arial" w:hAnsi="Arial" w:cs="Arial"/>
          <w:szCs w:val="24"/>
        </w:rPr>
        <w:t>a partner</w:t>
      </w:r>
      <w:r w:rsidR="007E698A" w:rsidRPr="007B48E9">
        <w:rPr>
          <w:rFonts w:ascii="Arial" w:hAnsi="Arial" w:cs="Arial"/>
          <w:szCs w:val="24"/>
        </w:rPr>
        <w:t xml:space="preserve"> Business Support Officer, t</w:t>
      </w:r>
      <w:r w:rsidR="009077E2" w:rsidRPr="007B48E9">
        <w:rPr>
          <w:rFonts w:ascii="Arial" w:hAnsi="Arial" w:cs="Arial"/>
          <w:szCs w:val="24"/>
        </w:rPr>
        <w:t>his position will provide</w:t>
      </w:r>
      <w:r w:rsidR="00ED7915" w:rsidRPr="007B48E9">
        <w:rPr>
          <w:rFonts w:ascii="Arial" w:hAnsi="Arial" w:cs="Arial"/>
          <w:szCs w:val="24"/>
        </w:rPr>
        <w:t xml:space="preserve"> </w:t>
      </w:r>
      <w:r w:rsidR="007E698A" w:rsidRPr="007B48E9">
        <w:rPr>
          <w:rFonts w:ascii="Arial" w:hAnsi="Arial" w:cs="Arial"/>
          <w:szCs w:val="24"/>
        </w:rPr>
        <w:t xml:space="preserve">a communication and coordination point </w:t>
      </w:r>
      <w:r w:rsidR="008851AE" w:rsidRPr="007B48E9">
        <w:rPr>
          <w:rFonts w:ascii="Arial" w:hAnsi="Arial" w:cs="Arial"/>
          <w:szCs w:val="24"/>
        </w:rPr>
        <w:t>to support the</w:t>
      </w:r>
      <w:r w:rsidR="007E698A" w:rsidRPr="007B48E9">
        <w:rPr>
          <w:rFonts w:ascii="Arial" w:hAnsi="Arial" w:cs="Arial"/>
          <w:szCs w:val="24"/>
        </w:rPr>
        <w:t xml:space="preserve"> work of the </w:t>
      </w:r>
      <w:r w:rsidR="00F2576D" w:rsidRPr="007B48E9">
        <w:rPr>
          <w:rFonts w:ascii="Arial" w:hAnsi="Arial" w:cs="Arial"/>
          <w:szCs w:val="24"/>
        </w:rPr>
        <w:t xml:space="preserve">Business Tasmania </w:t>
      </w:r>
      <w:r w:rsidR="007E698A" w:rsidRPr="007B48E9">
        <w:rPr>
          <w:rFonts w:ascii="Arial" w:hAnsi="Arial" w:cs="Arial"/>
          <w:szCs w:val="24"/>
        </w:rPr>
        <w:t>division</w:t>
      </w:r>
      <w:r w:rsidRPr="007B48E9">
        <w:rPr>
          <w:rFonts w:ascii="Arial" w:hAnsi="Arial" w:cs="Arial"/>
          <w:szCs w:val="24"/>
        </w:rPr>
        <w:t>.</w:t>
      </w:r>
    </w:p>
    <w:p w14:paraId="343B7071" w14:textId="2E1BB5A0" w:rsidR="00CD42F8" w:rsidRPr="007B48E9" w:rsidRDefault="00CD42F8" w:rsidP="008D7B15">
      <w:pPr>
        <w:pStyle w:val="Heading3"/>
        <w:spacing w:before="240"/>
        <w:jc w:val="both"/>
        <w:rPr>
          <w:rFonts w:ascii="Arial" w:hAnsi="Arial" w:cs="Arial"/>
          <w:szCs w:val="24"/>
        </w:rPr>
      </w:pPr>
      <w:r w:rsidRPr="007B48E9">
        <w:rPr>
          <w:rFonts w:ascii="Arial" w:hAnsi="Arial" w:cs="Arial"/>
          <w:szCs w:val="24"/>
        </w:rPr>
        <w:t>Major Duties</w:t>
      </w:r>
    </w:p>
    <w:p w14:paraId="7D4323F8" w14:textId="0500515B" w:rsidR="007E698A" w:rsidRPr="007B48E9" w:rsidRDefault="007E698A" w:rsidP="007E698A">
      <w:pPr>
        <w:pStyle w:val="BodyText"/>
        <w:numPr>
          <w:ilvl w:val="0"/>
          <w:numId w:val="31"/>
        </w:numPr>
        <w:ind w:left="360"/>
        <w:jc w:val="both"/>
        <w:rPr>
          <w:rFonts w:ascii="Arial" w:hAnsi="Arial" w:cs="Arial"/>
          <w:szCs w:val="24"/>
        </w:rPr>
      </w:pPr>
      <w:r w:rsidRPr="007B48E9">
        <w:rPr>
          <w:rFonts w:ascii="Arial" w:hAnsi="Arial" w:cs="Arial"/>
          <w:szCs w:val="24"/>
        </w:rPr>
        <w:t xml:space="preserve">Provide an overall coordination and quality assurance point for Ministerial </w:t>
      </w:r>
      <w:r w:rsidR="004716C2" w:rsidRPr="007B48E9">
        <w:rPr>
          <w:rFonts w:ascii="Arial" w:hAnsi="Arial" w:cs="Arial"/>
          <w:szCs w:val="24"/>
        </w:rPr>
        <w:t>requests and documentation</w:t>
      </w:r>
      <w:r w:rsidRPr="007B48E9">
        <w:rPr>
          <w:rFonts w:ascii="Arial" w:hAnsi="Arial" w:cs="Arial"/>
          <w:szCs w:val="24"/>
        </w:rPr>
        <w:t xml:space="preserve"> for the </w:t>
      </w:r>
      <w:r w:rsidR="008851AE" w:rsidRPr="007B48E9">
        <w:rPr>
          <w:rFonts w:ascii="Arial" w:hAnsi="Arial" w:cs="Arial"/>
          <w:szCs w:val="24"/>
        </w:rPr>
        <w:t>d</w:t>
      </w:r>
      <w:r w:rsidRPr="007B48E9">
        <w:rPr>
          <w:rFonts w:ascii="Arial" w:hAnsi="Arial" w:cs="Arial"/>
          <w:szCs w:val="24"/>
        </w:rPr>
        <w:t>ivision, including Estimate Committee and Question Time Briefs – including quality assurance of the structure and content of documents.</w:t>
      </w:r>
    </w:p>
    <w:p w14:paraId="08D321F2" w14:textId="3D3AE65E" w:rsidR="00FC709C" w:rsidRPr="007B48E9" w:rsidRDefault="00FC709C" w:rsidP="00FC709C">
      <w:pPr>
        <w:pStyle w:val="BodyText"/>
        <w:numPr>
          <w:ilvl w:val="0"/>
          <w:numId w:val="31"/>
        </w:numPr>
        <w:ind w:left="360"/>
        <w:jc w:val="both"/>
        <w:rPr>
          <w:rFonts w:ascii="Arial" w:hAnsi="Arial" w:cs="Arial"/>
          <w:szCs w:val="24"/>
        </w:rPr>
      </w:pPr>
      <w:r w:rsidRPr="007B48E9">
        <w:rPr>
          <w:rFonts w:ascii="Arial" w:hAnsi="Arial" w:cs="Arial"/>
          <w:szCs w:val="24"/>
        </w:rPr>
        <w:t xml:space="preserve">Coordinate departmental reporting </w:t>
      </w:r>
      <w:r w:rsidR="004716C2" w:rsidRPr="007B48E9">
        <w:rPr>
          <w:rFonts w:ascii="Arial" w:hAnsi="Arial" w:cs="Arial"/>
          <w:szCs w:val="24"/>
        </w:rPr>
        <w:t xml:space="preserve">and response </w:t>
      </w:r>
      <w:r w:rsidRPr="007B48E9">
        <w:rPr>
          <w:rFonts w:ascii="Arial" w:hAnsi="Arial" w:cs="Arial"/>
          <w:szCs w:val="24"/>
        </w:rPr>
        <w:t xml:space="preserve">requirements across the </w:t>
      </w:r>
      <w:r w:rsidR="008851AE" w:rsidRPr="007B48E9">
        <w:rPr>
          <w:rFonts w:ascii="Arial" w:hAnsi="Arial" w:cs="Arial"/>
          <w:szCs w:val="24"/>
        </w:rPr>
        <w:t>d</w:t>
      </w:r>
      <w:r w:rsidRPr="007B48E9">
        <w:rPr>
          <w:rFonts w:ascii="Arial" w:hAnsi="Arial" w:cs="Arial"/>
          <w:szCs w:val="24"/>
        </w:rPr>
        <w:t xml:space="preserve">ivision, assisting where possible with </w:t>
      </w:r>
      <w:r w:rsidR="00F2576D" w:rsidRPr="007B48E9">
        <w:rPr>
          <w:rFonts w:ascii="Arial" w:hAnsi="Arial" w:cs="Arial"/>
          <w:szCs w:val="24"/>
        </w:rPr>
        <w:t xml:space="preserve">preliminary </w:t>
      </w:r>
      <w:r w:rsidR="0009227D" w:rsidRPr="007B48E9">
        <w:rPr>
          <w:rFonts w:ascii="Arial" w:hAnsi="Arial" w:cs="Arial"/>
          <w:szCs w:val="24"/>
        </w:rPr>
        <w:t>drafting</w:t>
      </w:r>
      <w:r w:rsidRPr="007B48E9">
        <w:rPr>
          <w:rFonts w:ascii="Arial" w:hAnsi="Arial" w:cs="Arial"/>
          <w:szCs w:val="24"/>
        </w:rPr>
        <w:t xml:space="preserve"> and quality assurance.</w:t>
      </w:r>
    </w:p>
    <w:p w14:paraId="74D76C04" w14:textId="12BC902C" w:rsidR="007E698A" w:rsidRPr="007B48E9" w:rsidRDefault="007E698A" w:rsidP="007E698A">
      <w:pPr>
        <w:pStyle w:val="BodyText"/>
        <w:numPr>
          <w:ilvl w:val="0"/>
          <w:numId w:val="31"/>
        </w:numPr>
        <w:ind w:left="360"/>
        <w:jc w:val="both"/>
        <w:rPr>
          <w:rStyle w:val="Heading3Char"/>
          <w:rFonts w:ascii="Arial" w:hAnsi="Arial" w:cs="Arial"/>
          <w:b w:val="0"/>
          <w:color w:val="auto"/>
          <w:szCs w:val="24"/>
        </w:rPr>
      </w:pPr>
      <w:r w:rsidRPr="007B48E9">
        <w:rPr>
          <w:rFonts w:ascii="Arial" w:hAnsi="Arial" w:cs="Arial"/>
          <w:szCs w:val="24"/>
        </w:rPr>
        <w:t xml:space="preserve">Provide assistance in relation to the preparation, clearance and coordination of papers to </w:t>
      </w:r>
      <w:r w:rsidR="00FC709C" w:rsidRPr="007B48E9">
        <w:rPr>
          <w:rFonts w:ascii="Arial" w:hAnsi="Arial" w:cs="Arial"/>
          <w:szCs w:val="24"/>
        </w:rPr>
        <w:t xml:space="preserve">Tasmania Development and Resources </w:t>
      </w:r>
      <w:r w:rsidRPr="007B48E9">
        <w:rPr>
          <w:rFonts w:ascii="Arial" w:hAnsi="Arial" w:cs="Arial"/>
          <w:szCs w:val="24"/>
        </w:rPr>
        <w:t>including the Financial Assistance Committee.</w:t>
      </w:r>
    </w:p>
    <w:p w14:paraId="67557A03" w14:textId="72A18579" w:rsidR="009077E2" w:rsidRPr="007B48E9" w:rsidRDefault="009077E2" w:rsidP="008844B6">
      <w:pPr>
        <w:pStyle w:val="BodyText"/>
        <w:numPr>
          <w:ilvl w:val="0"/>
          <w:numId w:val="31"/>
        </w:numPr>
        <w:ind w:left="360"/>
        <w:jc w:val="both"/>
        <w:rPr>
          <w:rStyle w:val="Heading3Char"/>
          <w:rFonts w:ascii="Arial" w:hAnsi="Arial" w:cs="Arial"/>
          <w:b w:val="0"/>
          <w:color w:val="auto"/>
          <w:szCs w:val="24"/>
        </w:rPr>
      </w:pPr>
      <w:r w:rsidRPr="007B48E9">
        <w:rPr>
          <w:rFonts w:ascii="Arial" w:hAnsi="Arial" w:cs="Arial"/>
          <w:szCs w:val="24"/>
        </w:rPr>
        <w:t xml:space="preserve">Provide </w:t>
      </w:r>
      <w:r w:rsidR="00A167D2" w:rsidRPr="007B48E9">
        <w:rPr>
          <w:rFonts w:ascii="Arial" w:hAnsi="Arial" w:cs="Arial"/>
          <w:szCs w:val="24"/>
        </w:rPr>
        <w:t>organisational</w:t>
      </w:r>
      <w:r w:rsidRPr="007B48E9">
        <w:rPr>
          <w:rFonts w:ascii="Arial" w:hAnsi="Arial" w:cs="Arial"/>
          <w:szCs w:val="24"/>
        </w:rPr>
        <w:t xml:space="preserve"> support to the </w:t>
      </w:r>
      <w:r w:rsidR="00FC709C" w:rsidRPr="007B48E9">
        <w:rPr>
          <w:rStyle w:val="Heading3Char"/>
          <w:rFonts w:ascii="Arial" w:hAnsi="Arial" w:cs="Arial"/>
          <w:b w:val="0"/>
          <w:szCs w:val="24"/>
        </w:rPr>
        <w:t>head of division</w:t>
      </w:r>
      <w:r w:rsidR="00A167D2" w:rsidRPr="007B48E9">
        <w:rPr>
          <w:rStyle w:val="Heading3Char"/>
          <w:rFonts w:ascii="Arial" w:hAnsi="Arial" w:cs="Arial"/>
          <w:b w:val="0"/>
          <w:szCs w:val="24"/>
        </w:rPr>
        <w:t xml:space="preserve">, </w:t>
      </w:r>
      <w:r w:rsidR="00952201" w:rsidRPr="007B48E9">
        <w:rPr>
          <w:rStyle w:val="Heading3Char"/>
          <w:rFonts w:ascii="Arial" w:hAnsi="Arial" w:cs="Arial"/>
          <w:b w:val="0"/>
          <w:szCs w:val="24"/>
        </w:rPr>
        <w:t>including</w:t>
      </w:r>
      <w:r w:rsidRPr="007B48E9">
        <w:rPr>
          <w:rFonts w:ascii="Arial" w:hAnsi="Arial" w:cs="Arial"/>
          <w:szCs w:val="24"/>
        </w:rPr>
        <w:t xml:space="preserve"> </w:t>
      </w:r>
      <w:r w:rsidR="00A167D2" w:rsidRPr="007B48E9">
        <w:rPr>
          <w:rFonts w:ascii="Arial" w:hAnsi="Arial" w:cs="Arial"/>
          <w:szCs w:val="24"/>
        </w:rPr>
        <w:t xml:space="preserve">effective </w:t>
      </w:r>
      <w:r w:rsidR="00952201" w:rsidRPr="007B48E9">
        <w:rPr>
          <w:rStyle w:val="Heading3Char"/>
          <w:rFonts w:ascii="Arial" w:hAnsi="Arial" w:cs="Arial"/>
          <w:b w:val="0"/>
          <w:szCs w:val="24"/>
        </w:rPr>
        <w:t>dissemination and provision</w:t>
      </w:r>
      <w:r w:rsidR="00A167D2" w:rsidRPr="007B48E9">
        <w:rPr>
          <w:rStyle w:val="Heading3Char"/>
          <w:rFonts w:ascii="Arial" w:hAnsi="Arial" w:cs="Arial"/>
          <w:b w:val="0"/>
          <w:szCs w:val="24"/>
        </w:rPr>
        <w:t xml:space="preserve"> of information</w:t>
      </w:r>
      <w:r w:rsidR="00952201" w:rsidRPr="007B48E9">
        <w:rPr>
          <w:rStyle w:val="Heading3Char"/>
          <w:rFonts w:ascii="Arial" w:hAnsi="Arial" w:cs="Arial"/>
          <w:b w:val="0"/>
          <w:szCs w:val="24"/>
        </w:rPr>
        <w:t xml:space="preserve"> and advice</w:t>
      </w:r>
      <w:r w:rsidR="00A167D2" w:rsidRPr="007B48E9">
        <w:rPr>
          <w:rStyle w:val="Heading3Char"/>
          <w:rFonts w:ascii="Arial" w:hAnsi="Arial" w:cs="Arial"/>
          <w:b w:val="0"/>
          <w:szCs w:val="24"/>
        </w:rPr>
        <w:t xml:space="preserve">, </w:t>
      </w:r>
      <w:r w:rsidR="00FC709C" w:rsidRPr="007B48E9">
        <w:rPr>
          <w:rStyle w:val="Heading3Char"/>
          <w:rFonts w:ascii="Arial" w:hAnsi="Arial" w:cs="Arial"/>
          <w:b w:val="0"/>
          <w:szCs w:val="24"/>
        </w:rPr>
        <w:t>assistance with complex meeting requests</w:t>
      </w:r>
      <w:r w:rsidR="00A167D2" w:rsidRPr="007B48E9">
        <w:rPr>
          <w:rStyle w:val="Heading3Char"/>
          <w:rFonts w:ascii="Arial" w:hAnsi="Arial" w:cs="Arial"/>
          <w:b w:val="0"/>
          <w:szCs w:val="24"/>
        </w:rPr>
        <w:t>, triage of incoming requests</w:t>
      </w:r>
      <w:r w:rsidR="00952201" w:rsidRPr="007B48E9">
        <w:rPr>
          <w:rStyle w:val="Heading3Char"/>
          <w:rFonts w:ascii="Arial" w:hAnsi="Arial" w:cs="Arial"/>
          <w:b w:val="0"/>
          <w:szCs w:val="24"/>
        </w:rPr>
        <w:t xml:space="preserve"> and </w:t>
      </w:r>
      <w:r w:rsidR="004D3091" w:rsidRPr="007B48E9">
        <w:rPr>
          <w:rStyle w:val="Heading3Char"/>
          <w:rFonts w:ascii="Arial" w:hAnsi="Arial" w:cs="Arial"/>
          <w:b w:val="0"/>
          <w:szCs w:val="24"/>
        </w:rPr>
        <w:t xml:space="preserve">ensuring coherent clearance </w:t>
      </w:r>
      <w:r w:rsidR="00A167D2" w:rsidRPr="007B48E9">
        <w:rPr>
          <w:rStyle w:val="Heading3Char"/>
          <w:rFonts w:ascii="Arial" w:hAnsi="Arial" w:cs="Arial"/>
          <w:b w:val="0"/>
          <w:szCs w:val="24"/>
        </w:rPr>
        <w:t>processes</w:t>
      </w:r>
      <w:r w:rsidR="004D3091" w:rsidRPr="007B48E9">
        <w:rPr>
          <w:rStyle w:val="Heading3Char"/>
          <w:rFonts w:ascii="Arial" w:hAnsi="Arial" w:cs="Arial"/>
          <w:b w:val="0"/>
          <w:szCs w:val="24"/>
        </w:rPr>
        <w:t xml:space="preserve"> are maintained.</w:t>
      </w:r>
    </w:p>
    <w:p w14:paraId="2DA80ED8" w14:textId="2F43A376" w:rsidR="007E698A" w:rsidRPr="007B48E9" w:rsidRDefault="007E698A" w:rsidP="008844B6">
      <w:pPr>
        <w:pStyle w:val="BodyText"/>
        <w:numPr>
          <w:ilvl w:val="0"/>
          <w:numId w:val="31"/>
        </w:numPr>
        <w:ind w:left="360"/>
        <w:jc w:val="both"/>
        <w:rPr>
          <w:rStyle w:val="Heading3Char"/>
          <w:rFonts w:ascii="Arial" w:hAnsi="Arial" w:cs="Arial"/>
          <w:b w:val="0"/>
          <w:color w:val="auto"/>
          <w:szCs w:val="24"/>
        </w:rPr>
      </w:pPr>
      <w:r w:rsidRPr="007B48E9">
        <w:rPr>
          <w:rStyle w:val="Heading3Char"/>
          <w:rFonts w:ascii="Arial" w:hAnsi="Arial" w:cs="Arial"/>
          <w:b w:val="0"/>
          <w:szCs w:val="24"/>
        </w:rPr>
        <w:t xml:space="preserve">Depending on operational work requirements, ad hoc projects and assistance across the division as </w:t>
      </w:r>
      <w:r w:rsidR="004716C2" w:rsidRPr="007B48E9">
        <w:rPr>
          <w:rStyle w:val="Heading3Char"/>
          <w:rFonts w:ascii="Arial" w:hAnsi="Arial" w:cs="Arial"/>
          <w:b w:val="0"/>
          <w:szCs w:val="24"/>
        </w:rPr>
        <w:t>needed</w:t>
      </w:r>
      <w:r w:rsidRPr="007B48E9">
        <w:rPr>
          <w:rStyle w:val="Heading3Char"/>
          <w:rFonts w:ascii="Arial" w:hAnsi="Arial" w:cs="Arial"/>
          <w:b w:val="0"/>
          <w:szCs w:val="24"/>
        </w:rPr>
        <w:t>.</w:t>
      </w:r>
    </w:p>
    <w:p w14:paraId="1D4EB723" w14:textId="55C4C517" w:rsidR="00CD42F8" w:rsidRPr="007B48E9" w:rsidRDefault="006C2ED7" w:rsidP="008D7B15">
      <w:pPr>
        <w:pStyle w:val="Heading3"/>
        <w:spacing w:before="240"/>
        <w:jc w:val="both"/>
        <w:rPr>
          <w:rFonts w:ascii="Arial" w:hAnsi="Arial" w:cs="Arial"/>
          <w:szCs w:val="24"/>
        </w:rPr>
      </w:pPr>
      <w:r w:rsidRPr="007B48E9">
        <w:rPr>
          <w:rFonts w:ascii="Arial" w:hAnsi="Arial" w:cs="Arial"/>
          <w:szCs w:val="24"/>
        </w:rPr>
        <w:t>Scope of Work: (</w:t>
      </w:r>
      <w:r w:rsidR="00CD42F8" w:rsidRPr="007B48E9">
        <w:rPr>
          <w:rFonts w:ascii="Arial" w:hAnsi="Arial" w:cs="Arial"/>
          <w:szCs w:val="24"/>
        </w:rPr>
        <w:t xml:space="preserve">Responsibility, Decision-Making and Direction </w:t>
      </w:r>
      <w:r w:rsidR="00D72CDA" w:rsidRPr="007B48E9">
        <w:rPr>
          <w:rFonts w:ascii="Arial" w:hAnsi="Arial" w:cs="Arial"/>
          <w:szCs w:val="24"/>
        </w:rPr>
        <w:t>Received</w:t>
      </w:r>
      <w:r w:rsidRPr="007B48E9">
        <w:rPr>
          <w:rFonts w:ascii="Arial" w:hAnsi="Arial" w:cs="Arial"/>
          <w:szCs w:val="24"/>
        </w:rPr>
        <w:t>)</w:t>
      </w:r>
    </w:p>
    <w:p w14:paraId="44D5A718" w14:textId="2A8423F8" w:rsidR="00C42017" w:rsidRPr="007B48E9" w:rsidRDefault="009077E2" w:rsidP="008844B6">
      <w:pPr>
        <w:pStyle w:val="BodyText"/>
        <w:jc w:val="both"/>
        <w:rPr>
          <w:rFonts w:ascii="Arial" w:hAnsi="Arial" w:cs="Arial"/>
          <w:szCs w:val="24"/>
        </w:rPr>
      </w:pPr>
      <w:r w:rsidRPr="007B48E9">
        <w:rPr>
          <w:rFonts w:ascii="Arial" w:hAnsi="Arial" w:cs="Arial"/>
          <w:szCs w:val="24"/>
        </w:rPr>
        <w:lastRenderedPageBreak/>
        <w:t xml:space="preserve">The occupant of this position will </w:t>
      </w:r>
      <w:r w:rsidR="00C42017" w:rsidRPr="007B48E9">
        <w:rPr>
          <w:rFonts w:ascii="Arial" w:hAnsi="Arial" w:cs="Arial"/>
          <w:szCs w:val="24"/>
        </w:rPr>
        <w:t xml:space="preserve">be responsible to the </w:t>
      </w:r>
      <w:r w:rsidR="007E698A" w:rsidRPr="007B48E9">
        <w:rPr>
          <w:rStyle w:val="Heading3Char"/>
          <w:rFonts w:ascii="Arial" w:hAnsi="Arial" w:cs="Arial"/>
          <w:b w:val="0"/>
          <w:szCs w:val="24"/>
        </w:rPr>
        <w:t>Project Manager, Business and Jobs Executive.</w:t>
      </w:r>
      <w:r w:rsidR="004E14C9" w:rsidRPr="007B48E9">
        <w:rPr>
          <w:rFonts w:ascii="Arial" w:hAnsi="Arial" w:cs="Arial"/>
          <w:szCs w:val="24"/>
        </w:rPr>
        <w:t xml:space="preserve"> </w:t>
      </w:r>
    </w:p>
    <w:p w14:paraId="56B06856" w14:textId="77777777" w:rsidR="0009227D" w:rsidRPr="007B48E9" w:rsidRDefault="008851AE" w:rsidP="008851AE">
      <w:pPr>
        <w:pStyle w:val="BodyText"/>
        <w:jc w:val="both"/>
        <w:rPr>
          <w:rFonts w:ascii="Arial" w:hAnsi="Arial" w:cs="Arial"/>
          <w:szCs w:val="24"/>
        </w:rPr>
      </w:pPr>
      <w:r w:rsidRPr="007B48E9">
        <w:rPr>
          <w:rFonts w:ascii="Arial" w:hAnsi="Arial" w:cs="Arial"/>
          <w:szCs w:val="24"/>
        </w:rPr>
        <w:t>Whilst general direction is provided, this position operates with autonomy in day-to-day activities</w:t>
      </w:r>
      <w:r w:rsidR="0009227D" w:rsidRPr="007B48E9">
        <w:rPr>
          <w:rFonts w:ascii="Arial" w:hAnsi="Arial" w:cs="Arial"/>
          <w:szCs w:val="24"/>
        </w:rPr>
        <w:t xml:space="preserve">. </w:t>
      </w:r>
      <w:r w:rsidRPr="007B48E9">
        <w:rPr>
          <w:rFonts w:ascii="Arial" w:hAnsi="Arial" w:cs="Arial"/>
          <w:szCs w:val="24"/>
        </w:rPr>
        <w:t xml:space="preserve"> </w:t>
      </w:r>
      <w:r w:rsidR="0009227D" w:rsidRPr="007B48E9">
        <w:rPr>
          <w:rFonts w:ascii="Arial" w:hAnsi="Arial" w:cs="Arial"/>
          <w:szCs w:val="24"/>
        </w:rPr>
        <w:t>The occupant is expected to</w:t>
      </w:r>
      <w:r w:rsidRPr="007B48E9">
        <w:rPr>
          <w:rFonts w:ascii="Arial" w:hAnsi="Arial" w:cs="Arial"/>
          <w:szCs w:val="24"/>
        </w:rPr>
        <w:t xml:space="preserve"> exercise judgement </w:t>
      </w:r>
      <w:r w:rsidR="0009227D" w:rsidRPr="007B48E9">
        <w:rPr>
          <w:rFonts w:ascii="Arial" w:hAnsi="Arial" w:cs="Arial"/>
          <w:szCs w:val="24"/>
        </w:rPr>
        <w:t>and proactively</w:t>
      </w:r>
      <w:r w:rsidRPr="007B48E9">
        <w:rPr>
          <w:rFonts w:ascii="Arial" w:hAnsi="Arial" w:cs="Arial"/>
          <w:szCs w:val="24"/>
        </w:rPr>
        <w:t xml:space="preserve"> ensure that </w:t>
      </w:r>
      <w:r w:rsidR="0009227D" w:rsidRPr="007B48E9">
        <w:rPr>
          <w:rFonts w:ascii="Arial" w:hAnsi="Arial" w:cs="Arial"/>
          <w:szCs w:val="24"/>
        </w:rPr>
        <w:t xml:space="preserve">tasks are completed </w:t>
      </w:r>
      <w:r w:rsidRPr="007B48E9">
        <w:rPr>
          <w:rFonts w:ascii="Arial" w:hAnsi="Arial" w:cs="Arial"/>
          <w:szCs w:val="24"/>
        </w:rPr>
        <w:t xml:space="preserve">within agreed timeframes and to </w:t>
      </w:r>
      <w:r w:rsidR="006D38AA" w:rsidRPr="007B48E9">
        <w:rPr>
          <w:rFonts w:ascii="Arial" w:hAnsi="Arial" w:cs="Arial"/>
          <w:szCs w:val="24"/>
        </w:rPr>
        <w:t>a high</w:t>
      </w:r>
      <w:r w:rsidRPr="007B48E9">
        <w:rPr>
          <w:rFonts w:ascii="Arial" w:hAnsi="Arial" w:cs="Arial"/>
          <w:szCs w:val="24"/>
        </w:rPr>
        <w:t xml:space="preserve"> standard</w:t>
      </w:r>
      <w:r w:rsidR="0009227D" w:rsidRPr="007B48E9">
        <w:rPr>
          <w:rFonts w:ascii="Arial" w:hAnsi="Arial" w:cs="Arial"/>
          <w:szCs w:val="24"/>
        </w:rPr>
        <w:t xml:space="preserve">. </w:t>
      </w:r>
    </w:p>
    <w:p w14:paraId="6806A6D0" w14:textId="29F5E846" w:rsidR="008851AE" w:rsidRPr="007B48E9" w:rsidRDefault="0009227D" w:rsidP="008851AE">
      <w:pPr>
        <w:pStyle w:val="BodyText"/>
        <w:jc w:val="both"/>
        <w:rPr>
          <w:rFonts w:ascii="Arial" w:hAnsi="Arial" w:cs="Arial"/>
          <w:szCs w:val="24"/>
        </w:rPr>
      </w:pPr>
      <w:r w:rsidRPr="007B48E9">
        <w:rPr>
          <w:rFonts w:ascii="Arial" w:hAnsi="Arial" w:cs="Arial"/>
          <w:szCs w:val="24"/>
        </w:rPr>
        <w:t>Work is expected to be completed</w:t>
      </w:r>
      <w:r w:rsidR="008851AE" w:rsidRPr="007B48E9">
        <w:rPr>
          <w:rFonts w:ascii="Arial" w:hAnsi="Arial" w:cs="Arial"/>
          <w:szCs w:val="24"/>
        </w:rPr>
        <w:t xml:space="preserve"> in line with the agreed operating procedures of the group</w:t>
      </w:r>
      <w:r w:rsidRPr="007B48E9">
        <w:rPr>
          <w:rFonts w:ascii="Arial" w:hAnsi="Arial" w:cs="Arial"/>
          <w:szCs w:val="24"/>
        </w:rPr>
        <w:t xml:space="preserve"> with a focus on business improvement</w:t>
      </w:r>
      <w:r w:rsidR="008851AE" w:rsidRPr="007B48E9">
        <w:rPr>
          <w:rFonts w:ascii="Arial" w:hAnsi="Arial" w:cs="Arial"/>
          <w:szCs w:val="24"/>
        </w:rPr>
        <w:t>.</w:t>
      </w:r>
    </w:p>
    <w:p w14:paraId="08BC7F7E" w14:textId="025EAE6F" w:rsidR="008851AE" w:rsidRPr="007B48E9" w:rsidRDefault="008851AE" w:rsidP="008844B6">
      <w:pPr>
        <w:pStyle w:val="BodyText"/>
        <w:jc w:val="both"/>
        <w:rPr>
          <w:rFonts w:ascii="Arial" w:hAnsi="Arial" w:cs="Arial"/>
          <w:szCs w:val="24"/>
        </w:rPr>
      </w:pPr>
      <w:r w:rsidRPr="007B48E9">
        <w:rPr>
          <w:rFonts w:ascii="Arial" w:hAnsi="Arial" w:cs="Arial"/>
          <w:szCs w:val="24"/>
        </w:rPr>
        <w:t>The occupant is expected to work closely with their partner Business Support Officer to provide consistent support in a collaborative and open communication work style</w:t>
      </w:r>
      <w:r w:rsidR="0009227D" w:rsidRPr="007B48E9">
        <w:rPr>
          <w:rFonts w:ascii="Arial" w:hAnsi="Arial" w:cs="Arial"/>
          <w:szCs w:val="24"/>
        </w:rPr>
        <w:t>.</w:t>
      </w:r>
    </w:p>
    <w:p w14:paraId="0E646F96" w14:textId="7205B895" w:rsidR="00636F7E" w:rsidRPr="007B48E9" w:rsidRDefault="00636F7E" w:rsidP="008844B6">
      <w:pPr>
        <w:pStyle w:val="BodyText"/>
        <w:ind w:right="141"/>
        <w:jc w:val="both"/>
        <w:rPr>
          <w:rFonts w:ascii="Arial" w:hAnsi="Arial" w:cs="Arial"/>
          <w:szCs w:val="24"/>
        </w:rPr>
      </w:pPr>
      <w:r w:rsidRPr="007B48E9">
        <w:rPr>
          <w:rFonts w:ascii="Arial" w:hAnsi="Arial" w:cs="Arial"/>
          <w:szCs w:val="24"/>
        </w:rPr>
        <w:t xml:space="preserve">The occupant is expected to maintain a </w:t>
      </w:r>
      <w:r w:rsidR="006D38AA" w:rsidRPr="007B48E9">
        <w:rPr>
          <w:rFonts w:ascii="Arial" w:hAnsi="Arial" w:cs="Arial"/>
          <w:szCs w:val="24"/>
        </w:rPr>
        <w:t xml:space="preserve">good knowledge of the work of the division, a </w:t>
      </w:r>
      <w:r w:rsidRPr="007B48E9">
        <w:rPr>
          <w:rFonts w:ascii="Arial" w:hAnsi="Arial" w:cs="Arial"/>
          <w:szCs w:val="24"/>
        </w:rPr>
        <w:t>level of political awareness</w:t>
      </w:r>
      <w:r w:rsidR="00F2576D" w:rsidRPr="007B48E9">
        <w:rPr>
          <w:rFonts w:ascii="Arial" w:hAnsi="Arial" w:cs="Arial"/>
          <w:szCs w:val="24"/>
        </w:rPr>
        <w:t>,</w:t>
      </w:r>
      <w:r w:rsidRPr="007B48E9">
        <w:rPr>
          <w:rFonts w:ascii="Arial" w:hAnsi="Arial" w:cs="Arial"/>
          <w:szCs w:val="24"/>
        </w:rPr>
        <w:t xml:space="preserve"> and be familiar with the strategic direction </w:t>
      </w:r>
      <w:r w:rsidR="006D38AA" w:rsidRPr="007B48E9">
        <w:rPr>
          <w:rFonts w:ascii="Arial" w:hAnsi="Arial" w:cs="Arial"/>
          <w:szCs w:val="24"/>
        </w:rPr>
        <w:t>and operational environment</w:t>
      </w:r>
      <w:r w:rsidRPr="007B48E9">
        <w:rPr>
          <w:rFonts w:ascii="Arial" w:hAnsi="Arial" w:cs="Arial"/>
          <w:szCs w:val="24"/>
        </w:rPr>
        <w:t xml:space="preserve"> associated with the </w:t>
      </w:r>
      <w:r w:rsidR="008851AE" w:rsidRPr="007B48E9">
        <w:rPr>
          <w:rFonts w:ascii="Arial" w:hAnsi="Arial" w:cs="Arial"/>
          <w:szCs w:val="24"/>
        </w:rPr>
        <w:t>broader Business and Jobs group and d</w:t>
      </w:r>
      <w:r w:rsidRPr="007B48E9">
        <w:rPr>
          <w:rFonts w:ascii="Arial" w:hAnsi="Arial" w:cs="Arial"/>
          <w:szCs w:val="24"/>
        </w:rPr>
        <w:t>epartment.</w:t>
      </w:r>
    </w:p>
    <w:p w14:paraId="6541CE3F" w14:textId="2552F27A" w:rsidR="0009227D" w:rsidRPr="007B48E9" w:rsidRDefault="006D38AA" w:rsidP="006D38AA">
      <w:pPr>
        <w:pStyle w:val="BodyText"/>
        <w:spacing w:after="0"/>
        <w:jc w:val="both"/>
        <w:rPr>
          <w:rFonts w:ascii="Arial" w:hAnsi="Arial" w:cs="Arial"/>
          <w:szCs w:val="24"/>
        </w:rPr>
      </w:pPr>
      <w:r w:rsidRPr="007B48E9">
        <w:rPr>
          <w:rFonts w:ascii="Arial" w:hAnsi="Arial" w:cs="Arial"/>
          <w:szCs w:val="24"/>
        </w:rPr>
        <w:t>The role is multi skilled in nature and flexibility is inherent to the requirement to provide appropriate support across the division</w:t>
      </w:r>
      <w:r w:rsidRPr="007B48E9">
        <w:rPr>
          <w:rStyle w:val="Heading3Char"/>
          <w:rFonts w:ascii="Arial" w:hAnsi="Arial" w:cs="Arial"/>
          <w:b w:val="0"/>
          <w:szCs w:val="24"/>
        </w:rPr>
        <w:t>.</w:t>
      </w:r>
      <w:r w:rsidRPr="007B48E9">
        <w:rPr>
          <w:rFonts w:ascii="Arial" w:hAnsi="Arial" w:cs="Arial"/>
          <w:szCs w:val="24"/>
        </w:rPr>
        <w:t xml:space="preserve"> The role’s primary tasks are in organisation and administration, but it is expected that the occupant will be able to, for example, pre-draft simple responses, understand and assist business units with complex departmental reporting requirements, and depending on operational workloads, provide ad hoc assistance from time to time on special projects.</w:t>
      </w:r>
    </w:p>
    <w:p w14:paraId="768C8470" w14:textId="77777777" w:rsidR="006D38AA" w:rsidRPr="007B48E9" w:rsidRDefault="006D38AA" w:rsidP="006D38AA">
      <w:pPr>
        <w:pStyle w:val="BodyText"/>
        <w:ind w:right="141"/>
        <w:jc w:val="both"/>
        <w:rPr>
          <w:rFonts w:ascii="Arial" w:hAnsi="Arial" w:cs="Arial"/>
          <w:szCs w:val="24"/>
        </w:rPr>
      </w:pPr>
      <w:r w:rsidRPr="007B48E9">
        <w:rPr>
          <w:rFonts w:ascii="Arial" w:hAnsi="Arial" w:cs="Arial"/>
          <w:szCs w:val="24"/>
        </w:rPr>
        <w:t>The occupant will be exposed to confidential issues and is required to maintain a high level of confidentiality and discretion.</w:t>
      </w:r>
    </w:p>
    <w:p w14:paraId="6325227E" w14:textId="1F92002C" w:rsidR="001327D4" w:rsidRPr="007B48E9" w:rsidRDefault="00726176" w:rsidP="008D7B15">
      <w:pPr>
        <w:pStyle w:val="Heading3"/>
        <w:spacing w:before="240"/>
        <w:jc w:val="both"/>
        <w:rPr>
          <w:rFonts w:ascii="Arial" w:hAnsi="Arial" w:cs="Arial"/>
          <w:szCs w:val="24"/>
        </w:rPr>
      </w:pPr>
      <w:r w:rsidRPr="007B48E9">
        <w:rPr>
          <w:rFonts w:ascii="Arial" w:hAnsi="Arial" w:cs="Arial"/>
          <w:szCs w:val="24"/>
        </w:rPr>
        <w:t>Selection Criteria (</w:t>
      </w:r>
      <w:r w:rsidR="00D17EEE" w:rsidRPr="007B48E9">
        <w:rPr>
          <w:rFonts w:ascii="Arial" w:hAnsi="Arial" w:cs="Arial"/>
          <w:szCs w:val="24"/>
        </w:rPr>
        <w:t>Knowledge and Skills</w:t>
      </w:r>
      <w:r w:rsidRPr="007B48E9">
        <w:rPr>
          <w:rFonts w:ascii="Arial" w:hAnsi="Arial" w:cs="Arial"/>
          <w:szCs w:val="24"/>
        </w:rPr>
        <w:t>)</w:t>
      </w:r>
      <w:r w:rsidR="00D17EEE" w:rsidRPr="007B48E9">
        <w:rPr>
          <w:rFonts w:ascii="Arial" w:hAnsi="Arial" w:cs="Arial"/>
          <w:szCs w:val="24"/>
        </w:rPr>
        <w:t>:</w:t>
      </w:r>
    </w:p>
    <w:p w14:paraId="50C56061" w14:textId="31B74A71" w:rsidR="00993493" w:rsidRPr="007B48E9" w:rsidRDefault="00802885" w:rsidP="008844B6">
      <w:pPr>
        <w:pStyle w:val="ListParagraph"/>
        <w:numPr>
          <w:ilvl w:val="0"/>
          <w:numId w:val="30"/>
        </w:numPr>
        <w:tabs>
          <w:tab w:val="clear" w:pos="2835"/>
        </w:tabs>
        <w:spacing w:line="240" w:lineRule="auto"/>
        <w:ind w:left="357" w:hanging="357"/>
        <w:contextualSpacing w:val="0"/>
        <w:jc w:val="both"/>
        <w:rPr>
          <w:rFonts w:ascii="Arial" w:hAnsi="Arial" w:cs="Arial"/>
          <w:bCs/>
          <w:szCs w:val="24"/>
        </w:rPr>
      </w:pPr>
      <w:r w:rsidRPr="007B48E9">
        <w:rPr>
          <w:rFonts w:ascii="Arial" w:hAnsi="Arial" w:cs="Arial"/>
          <w:bCs/>
          <w:szCs w:val="24"/>
        </w:rPr>
        <w:t>Well-</w:t>
      </w:r>
      <w:r w:rsidR="00D12D97" w:rsidRPr="007B48E9">
        <w:rPr>
          <w:rFonts w:ascii="Arial" w:hAnsi="Arial" w:cs="Arial"/>
          <w:bCs/>
          <w:szCs w:val="24"/>
        </w:rPr>
        <w:t xml:space="preserve">developed </w:t>
      </w:r>
      <w:r w:rsidR="00F2576D" w:rsidRPr="007B48E9">
        <w:rPr>
          <w:rFonts w:ascii="Arial" w:hAnsi="Arial" w:cs="Arial"/>
          <w:bCs/>
          <w:szCs w:val="24"/>
        </w:rPr>
        <w:t>teamwork</w:t>
      </w:r>
      <w:r w:rsidR="00D12D97" w:rsidRPr="007B48E9">
        <w:rPr>
          <w:rFonts w:ascii="Arial" w:hAnsi="Arial" w:cs="Arial"/>
          <w:bCs/>
          <w:szCs w:val="24"/>
        </w:rPr>
        <w:t xml:space="preserve"> and communication skills with a proven ability to facilitate</w:t>
      </w:r>
      <w:r w:rsidR="00F2576D" w:rsidRPr="007B48E9">
        <w:rPr>
          <w:rFonts w:ascii="Arial" w:hAnsi="Arial" w:cs="Arial"/>
          <w:bCs/>
          <w:szCs w:val="24"/>
        </w:rPr>
        <w:t xml:space="preserve"> and negotiate to meet</w:t>
      </w:r>
      <w:r w:rsidR="00D12D97" w:rsidRPr="007B48E9">
        <w:rPr>
          <w:rFonts w:ascii="Arial" w:hAnsi="Arial" w:cs="Arial"/>
          <w:bCs/>
          <w:szCs w:val="24"/>
        </w:rPr>
        <w:t xml:space="preserve"> business outcomes.</w:t>
      </w:r>
    </w:p>
    <w:p w14:paraId="1F627146" w14:textId="00E4CEE8" w:rsidR="00BD5562" w:rsidRPr="007B48E9" w:rsidRDefault="00802885" w:rsidP="008844B6">
      <w:pPr>
        <w:pStyle w:val="ListParagraph"/>
        <w:numPr>
          <w:ilvl w:val="0"/>
          <w:numId w:val="30"/>
        </w:numPr>
        <w:tabs>
          <w:tab w:val="clear" w:pos="2835"/>
        </w:tabs>
        <w:spacing w:line="240" w:lineRule="auto"/>
        <w:ind w:left="357" w:hanging="357"/>
        <w:contextualSpacing w:val="0"/>
        <w:jc w:val="both"/>
        <w:rPr>
          <w:rFonts w:ascii="Arial" w:hAnsi="Arial" w:cs="Arial"/>
          <w:bCs/>
          <w:szCs w:val="24"/>
        </w:rPr>
      </w:pPr>
      <w:r w:rsidRPr="007B48E9">
        <w:rPr>
          <w:rFonts w:ascii="Arial" w:hAnsi="Arial" w:cs="Arial"/>
          <w:bCs/>
          <w:szCs w:val="24"/>
        </w:rPr>
        <w:t>Well-developed organisational skills</w:t>
      </w:r>
      <w:r w:rsidR="00BD5562" w:rsidRPr="007B48E9">
        <w:rPr>
          <w:rFonts w:ascii="Arial" w:hAnsi="Arial" w:cs="Arial"/>
          <w:bCs/>
          <w:szCs w:val="24"/>
        </w:rPr>
        <w:t xml:space="preserve"> with the </w:t>
      </w:r>
      <w:r w:rsidR="00E47B0A" w:rsidRPr="007B48E9">
        <w:rPr>
          <w:rFonts w:ascii="Arial" w:hAnsi="Arial" w:cs="Arial"/>
          <w:bCs/>
          <w:szCs w:val="24"/>
        </w:rPr>
        <w:t>p</w:t>
      </w:r>
      <w:r w:rsidR="00BD5562" w:rsidRPr="007B48E9">
        <w:rPr>
          <w:rFonts w:ascii="Arial" w:hAnsi="Arial" w:cs="Arial"/>
          <w:bCs/>
          <w:szCs w:val="24"/>
        </w:rPr>
        <w:t>roven ability to anticipate and manage issues and tasks, to meet deadlines, be flexible and adaptable, and manage stress in an environment supporting business improvement.</w:t>
      </w:r>
    </w:p>
    <w:p w14:paraId="54FA6023" w14:textId="58917FDD" w:rsidR="00BD5562" w:rsidRPr="007B48E9" w:rsidRDefault="00E47B0A" w:rsidP="008844B6">
      <w:pPr>
        <w:pStyle w:val="ListParagraph"/>
        <w:numPr>
          <w:ilvl w:val="0"/>
          <w:numId w:val="30"/>
        </w:numPr>
        <w:spacing w:line="240" w:lineRule="auto"/>
        <w:ind w:left="357" w:hanging="357"/>
        <w:contextualSpacing w:val="0"/>
        <w:jc w:val="both"/>
        <w:rPr>
          <w:rFonts w:ascii="Arial" w:hAnsi="Arial" w:cs="Arial"/>
          <w:bCs/>
          <w:szCs w:val="24"/>
        </w:rPr>
      </w:pPr>
      <w:r w:rsidRPr="007B48E9">
        <w:rPr>
          <w:rFonts w:ascii="Arial" w:hAnsi="Arial" w:cs="Arial"/>
          <w:bCs/>
          <w:szCs w:val="24"/>
        </w:rPr>
        <w:t>W</w:t>
      </w:r>
      <w:r w:rsidR="00BD5562" w:rsidRPr="007B48E9">
        <w:rPr>
          <w:rFonts w:ascii="Arial" w:hAnsi="Arial" w:cs="Arial"/>
          <w:bCs/>
          <w:szCs w:val="24"/>
        </w:rPr>
        <w:t>ell-developed written communication skills including the proven ability to produce information that is clear, accurate, concise and compliant with Government writing styles.</w:t>
      </w:r>
    </w:p>
    <w:p w14:paraId="5EB01570" w14:textId="7040CCC8" w:rsidR="00BD5562" w:rsidRPr="007B48E9" w:rsidRDefault="00BD5562" w:rsidP="008844B6">
      <w:pPr>
        <w:pStyle w:val="BodyText"/>
        <w:numPr>
          <w:ilvl w:val="0"/>
          <w:numId w:val="30"/>
        </w:numPr>
        <w:tabs>
          <w:tab w:val="clear" w:pos="2835"/>
        </w:tabs>
        <w:spacing w:line="240" w:lineRule="auto"/>
        <w:ind w:left="357" w:right="141" w:hanging="357"/>
        <w:jc w:val="both"/>
        <w:rPr>
          <w:rFonts w:ascii="Arial" w:hAnsi="Arial" w:cs="Arial"/>
          <w:szCs w:val="24"/>
        </w:rPr>
      </w:pPr>
      <w:r w:rsidRPr="007B48E9">
        <w:rPr>
          <w:rFonts w:ascii="Arial" w:hAnsi="Arial" w:cs="Arial"/>
          <w:szCs w:val="24"/>
        </w:rPr>
        <w:t>Ability to maintain confidentiality together with the proven capacity to exercise initiative, judgement, discretion and sound problem solving/decision making skills in a client service environment.</w:t>
      </w:r>
    </w:p>
    <w:p w14:paraId="0B9E2969" w14:textId="504F0B77" w:rsidR="00092E76" w:rsidRPr="007B48E9" w:rsidRDefault="00BD5562" w:rsidP="00092E76">
      <w:pPr>
        <w:pStyle w:val="ListParagraph"/>
        <w:numPr>
          <w:ilvl w:val="0"/>
          <w:numId w:val="30"/>
        </w:numPr>
        <w:tabs>
          <w:tab w:val="clear" w:pos="2835"/>
        </w:tabs>
        <w:spacing w:after="0" w:line="240" w:lineRule="auto"/>
        <w:ind w:left="357" w:right="-1" w:hanging="357"/>
        <w:contextualSpacing w:val="0"/>
        <w:jc w:val="both"/>
        <w:rPr>
          <w:rFonts w:ascii="Arial" w:hAnsi="Arial" w:cs="Arial"/>
          <w:bCs/>
          <w:szCs w:val="24"/>
        </w:rPr>
      </w:pPr>
      <w:r w:rsidRPr="007B48E9">
        <w:rPr>
          <w:rFonts w:ascii="Arial" w:hAnsi="Arial" w:cs="Arial"/>
          <w:szCs w:val="24"/>
        </w:rPr>
        <w:t>Proven well developed information technology skills together with a high level of ability in the use of word processing and spread sheet packages</w:t>
      </w:r>
      <w:r w:rsidR="004E14C9" w:rsidRPr="007B48E9">
        <w:rPr>
          <w:rFonts w:ascii="Arial" w:hAnsi="Arial" w:cs="Arial"/>
          <w:szCs w:val="24"/>
        </w:rPr>
        <w:t>.</w:t>
      </w:r>
    </w:p>
    <w:p w14:paraId="1C2FBE00" w14:textId="60006E8E" w:rsidR="006C2ED7" w:rsidRPr="007B48E9" w:rsidRDefault="006C2ED7" w:rsidP="008D7B15">
      <w:pPr>
        <w:pStyle w:val="Heading3"/>
        <w:spacing w:before="240"/>
        <w:jc w:val="both"/>
        <w:rPr>
          <w:rFonts w:ascii="Arial" w:hAnsi="Arial" w:cs="Arial"/>
          <w:szCs w:val="24"/>
        </w:rPr>
      </w:pPr>
      <w:r w:rsidRPr="007B48E9">
        <w:rPr>
          <w:rFonts w:ascii="Arial" w:hAnsi="Arial" w:cs="Arial"/>
          <w:szCs w:val="24"/>
        </w:rPr>
        <w:t>Position Requirements</w:t>
      </w:r>
    </w:p>
    <w:p w14:paraId="6E98D186" w14:textId="77777777" w:rsidR="00F86C79" w:rsidRPr="007B48E9" w:rsidRDefault="00F86C79" w:rsidP="008844B6">
      <w:pPr>
        <w:pStyle w:val="Heading4"/>
        <w:jc w:val="both"/>
        <w:rPr>
          <w:rFonts w:ascii="Arial" w:hAnsi="Arial" w:cs="Arial"/>
          <w:color w:val="auto"/>
          <w:szCs w:val="24"/>
        </w:rPr>
      </w:pPr>
      <w:r w:rsidRPr="007B48E9">
        <w:rPr>
          <w:rFonts w:ascii="Arial" w:hAnsi="Arial" w:cs="Arial"/>
          <w:color w:val="auto"/>
          <w:szCs w:val="24"/>
        </w:rPr>
        <w:t>Pre-employment</w:t>
      </w:r>
    </w:p>
    <w:p w14:paraId="76FE06A3" w14:textId="77777777" w:rsidR="00F86C79" w:rsidRPr="007B48E9" w:rsidRDefault="00681410" w:rsidP="008844B6">
      <w:pPr>
        <w:pStyle w:val="ListParagraph"/>
        <w:numPr>
          <w:ilvl w:val="0"/>
          <w:numId w:val="17"/>
        </w:numPr>
        <w:tabs>
          <w:tab w:val="clear" w:pos="2835"/>
        </w:tabs>
        <w:spacing w:before="0" w:after="200"/>
        <w:ind w:left="567" w:hanging="567"/>
        <w:jc w:val="both"/>
        <w:rPr>
          <w:rFonts w:ascii="Arial" w:hAnsi="Arial" w:cs="Arial"/>
          <w:szCs w:val="24"/>
        </w:rPr>
      </w:pPr>
      <w:r w:rsidRPr="007B48E9">
        <w:rPr>
          <w:rFonts w:ascii="Arial" w:hAnsi="Arial" w:cs="Arial"/>
          <w:szCs w:val="24"/>
        </w:rPr>
        <w:t xml:space="preserve">Nil </w:t>
      </w:r>
    </w:p>
    <w:p w14:paraId="0A519C05" w14:textId="77777777" w:rsidR="00E15171" w:rsidRPr="007B48E9" w:rsidRDefault="00E15171" w:rsidP="008844B6">
      <w:pPr>
        <w:pStyle w:val="Heading4"/>
        <w:jc w:val="both"/>
        <w:rPr>
          <w:rFonts w:ascii="Arial" w:hAnsi="Arial" w:cs="Arial"/>
          <w:color w:val="auto"/>
          <w:szCs w:val="24"/>
        </w:rPr>
      </w:pPr>
      <w:r w:rsidRPr="007B48E9">
        <w:rPr>
          <w:rFonts w:ascii="Arial" w:hAnsi="Arial" w:cs="Arial"/>
          <w:color w:val="auto"/>
          <w:szCs w:val="24"/>
        </w:rPr>
        <w:lastRenderedPageBreak/>
        <w:t>Essential</w:t>
      </w:r>
    </w:p>
    <w:p w14:paraId="2E6A7179" w14:textId="261B1159" w:rsidR="00EA1A81" w:rsidRPr="007B48E9" w:rsidRDefault="00F2576D" w:rsidP="00F2576D">
      <w:pPr>
        <w:pStyle w:val="ListParagraph"/>
        <w:numPr>
          <w:ilvl w:val="0"/>
          <w:numId w:val="17"/>
        </w:numPr>
        <w:tabs>
          <w:tab w:val="clear" w:pos="2835"/>
        </w:tabs>
        <w:spacing w:before="0" w:after="200"/>
        <w:ind w:left="567" w:hanging="567"/>
        <w:jc w:val="both"/>
        <w:rPr>
          <w:rFonts w:ascii="Arial" w:hAnsi="Arial" w:cs="Arial"/>
          <w:szCs w:val="24"/>
        </w:rPr>
      </w:pPr>
      <w:r w:rsidRPr="007B48E9">
        <w:rPr>
          <w:rFonts w:ascii="Arial" w:hAnsi="Arial" w:cs="Arial"/>
          <w:szCs w:val="24"/>
        </w:rPr>
        <w:t>Nil</w:t>
      </w:r>
    </w:p>
    <w:p w14:paraId="45B508F3" w14:textId="77777777" w:rsidR="00CD42F8" w:rsidRPr="007B48E9" w:rsidRDefault="00E15171" w:rsidP="008844B6">
      <w:pPr>
        <w:pStyle w:val="Heading4"/>
        <w:jc w:val="both"/>
        <w:rPr>
          <w:rFonts w:ascii="Arial" w:hAnsi="Arial" w:cs="Arial"/>
          <w:color w:val="auto"/>
          <w:szCs w:val="24"/>
        </w:rPr>
      </w:pPr>
      <w:r w:rsidRPr="007B48E9">
        <w:rPr>
          <w:rFonts w:ascii="Arial" w:hAnsi="Arial" w:cs="Arial"/>
          <w:color w:val="auto"/>
          <w:szCs w:val="24"/>
        </w:rPr>
        <w:t>Desirable</w:t>
      </w:r>
    </w:p>
    <w:p w14:paraId="35726E16" w14:textId="3085F6B2" w:rsidR="00092E76" w:rsidRPr="007B48E9" w:rsidRDefault="00CB53C9" w:rsidP="00092E76">
      <w:pPr>
        <w:pStyle w:val="ListParagraph"/>
        <w:numPr>
          <w:ilvl w:val="0"/>
          <w:numId w:val="17"/>
        </w:numPr>
        <w:tabs>
          <w:tab w:val="clear" w:pos="2835"/>
        </w:tabs>
        <w:spacing w:before="0" w:after="0"/>
        <w:ind w:left="567" w:hanging="567"/>
        <w:jc w:val="both"/>
        <w:rPr>
          <w:rFonts w:ascii="Arial" w:hAnsi="Arial" w:cs="Arial"/>
          <w:b/>
          <w:i/>
          <w:szCs w:val="24"/>
        </w:rPr>
      </w:pPr>
      <w:r w:rsidRPr="007B48E9">
        <w:rPr>
          <w:rFonts w:ascii="Arial" w:hAnsi="Arial" w:cs="Arial"/>
          <w:szCs w:val="24"/>
        </w:rPr>
        <w:t>Nil</w:t>
      </w:r>
    </w:p>
    <w:p w14:paraId="77789C3D" w14:textId="702E25F0" w:rsidR="00D0799A" w:rsidRPr="007B48E9" w:rsidRDefault="00D0799A" w:rsidP="008D7B15">
      <w:pPr>
        <w:tabs>
          <w:tab w:val="clear" w:pos="2835"/>
        </w:tabs>
        <w:spacing w:before="240"/>
        <w:jc w:val="both"/>
        <w:rPr>
          <w:rFonts w:ascii="Arial" w:hAnsi="Arial" w:cs="Arial"/>
          <w:b/>
          <w:szCs w:val="24"/>
        </w:rPr>
      </w:pPr>
      <w:r w:rsidRPr="007B48E9">
        <w:rPr>
          <w:rFonts w:ascii="Arial" w:hAnsi="Arial" w:cs="Arial"/>
          <w:b/>
          <w:szCs w:val="24"/>
        </w:rPr>
        <w:t>Working at State Growth</w:t>
      </w:r>
    </w:p>
    <w:p w14:paraId="690ECC3D" w14:textId="77777777" w:rsidR="003B0A4C" w:rsidRPr="007B48E9" w:rsidRDefault="003B0A4C" w:rsidP="008844B6">
      <w:pPr>
        <w:pStyle w:val="BodyText"/>
        <w:jc w:val="both"/>
        <w:rPr>
          <w:rFonts w:ascii="Arial" w:hAnsi="Arial" w:cs="Arial"/>
          <w:szCs w:val="24"/>
        </w:rPr>
      </w:pPr>
      <w:r w:rsidRPr="007B48E9">
        <w:rPr>
          <w:rFonts w:ascii="Arial" w:hAnsi="Arial" w:cs="Arial"/>
          <w:szCs w:val="24"/>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77BE3891" w14:textId="77777777" w:rsidR="004D70E5" w:rsidRPr="007B48E9" w:rsidRDefault="003B0A4C" w:rsidP="008844B6">
      <w:pPr>
        <w:pStyle w:val="BodyText"/>
        <w:jc w:val="both"/>
        <w:rPr>
          <w:rFonts w:ascii="Arial" w:hAnsi="Arial" w:cs="Arial"/>
          <w:szCs w:val="24"/>
        </w:rPr>
      </w:pPr>
      <w:r w:rsidRPr="007B48E9">
        <w:rPr>
          <w:rFonts w:ascii="Arial" w:hAnsi="Arial" w:cs="Arial"/>
          <w:szCs w:val="24"/>
        </w:rPr>
        <w:t xml:space="preserve">The </w:t>
      </w:r>
      <w:hyperlink r:id="rId8" w:history="1">
        <w:r w:rsidR="005A351A" w:rsidRPr="007B48E9">
          <w:rPr>
            <w:rStyle w:val="Hyperlink"/>
            <w:rFonts w:ascii="Arial" w:hAnsi="Arial" w:cs="Arial"/>
            <w:szCs w:val="24"/>
          </w:rPr>
          <w:t>department’s website (http://www.stategrowth.tas.gov.au/)</w:t>
        </w:r>
      </w:hyperlink>
      <w:r w:rsidRPr="007B48E9">
        <w:rPr>
          <w:rFonts w:ascii="Arial" w:hAnsi="Arial" w:cs="Arial"/>
          <w:szCs w:val="24"/>
        </w:rPr>
        <w:t xml:space="preserve"> provides more information.</w:t>
      </w:r>
    </w:p>
    <w:p w14:paraId="578D0EE8" w14:textId="77777777" w:rsidR="0063697D" w:rsidRPr="007B48E9" w:rsidRDefault="0063697D" w:rsidP="008844B6">
      <w:pPr>
        <w:jc w:val="both"/>
        <w:rPr>
          <w:rFonts w:ascii="Arial" w:hAnsi="Arial" w:cs="Arial"/>
          <w:szCs w:val="24"/>
        </w:rPr>
      </w:pPr>
      <w:r w:rsidRPr="007B48E9">
        <w:rPr>
          <w:rFonts w:ascii="Arial" w:hAnsi="Arial" w:cs="Arial"/>
          <w:szCs w:val="24"/>
        </w:rPr>
        <w:t xml:space="preserve">Our </w:t>
      </w:r>
      <w:r w:rsidR="005A351A" w:rsidRPr="007B48E9">
        <w:rPr>
          <w:rFonts w:ascii="Arial" w:hAnsi="Arial" w:cs="Arial"/>
          <w:szCs w:val="24"/>
        </w:rPr>
        <w:t xml:space="preserve">department </w:t>
      </w:r>
      <w:r w:rsidRPr="007B48E9">
        <w:rPr>
          <w:rFonts w:ascii="Arial" w:hAnsi="Arial" w:cs="Arial"/>
          <w:szCs w:val="24"/>
        </w:rPr>
        <w:t xml:space="preserve">is a diverse, inclusive and flexible workplace that enables our people to contribute to their full potential. We value the diverse backgrounds, skills and contributions of all employees and treat each other and our </w:t>
      </w:r>
      <w:r w:rsidR="00DE4220" w:rsidRPr="007B48E9">
        <w:rPr>
          <w:rFonts w:ascii="Arial" w:hAnsi="Arial" w:cs="Arial"/>
          <w:szCs w:val="24"/>
        </w:rPr>
        <w:t>clients with respect.</w:t>
      </w:r>
    </w:p>
    <w:p w14:paraId="5981BA6A" w14:textId="77777777" w:rsidR="00D0799A" w:rsidRPr="007B48E9" w:rsidRDefault="0063697D" w:rsidP="008844B6">
      <w:pPr>
        <w:pStyle w:val="BodyText"/>
        <w:jc w:val="both"/>
        <w:rPr>
          <w:rFonts w:ascii="Arial" w:hAnsi="Arial" w:cs="Arial"/>
          <w:szCs w:val="24"/>
        </w:rPr>
      </w:pPr>
      <w:r w:rsidRPr="007B48E9">
        <w:rPr>
          <w:rFonts w:ascii="Arial" w:hAnsi="Arial" w:cs="Arial"/>
          <w:szCs w:val="24"/>
        </w:rPr>
        <w:t xml:space="preserve">State Growth is a values-based organisation. Our aim is </w:t>
      </w:r>
      <w:r w:rsidR="00D0799A" w:rsidRPr="007B48E9">
        <w:rPr>
          <w:rFonts w:ascii="Arial" w:hAnsi="Arial" w:cs="Arial"/>
          <w:szCs w:val="24"/>
        </w:rPr>
        <w:t xml:space="preserve">to attract, recruit and retain people who will uphold our values and are committed to building a strong values based culture.  Our values and behaviours reflect what we consider to be important, that is </w:t>
      </w:r>
    </w:p>
    <w:p w14:paraId="60D95012" w14:textId="77777777" w:rsidR="00D0799A" w:rsidRPr="007B48E9" w:rsidRDefault="00D0799A" w:rsidP="008844B6">
      <w:pPr>
        <w:spacing w:after="200"/>
        <w:ind w:left="294" w:right="43"/>
        <w:jc w:val="both"/>
        <w:rPr>
          <w:rFonts w:ascii="Arial" w:hAnsi="Arial" w:cs="Arial"/>
          <w:szCs w:val="24"/>
          <w:lang w:eastAsia="en-AU"/>
        </w:rPr>
      </w:pPr>
      <w:r w:rsidRPr="007B48E9">
        <w:rPr>
          <w:rFonts w:ascii="Arial" w:hAnsi="Arial" w:cs="Arial"/>
          <w:i/>
          <w:iCs/>
          <w:szCs w:val="24"/>
          <w:lang w:eastAsia="en-AU"/>
        </w:rPr>
        <w:t>Our people</w:t>
      </w:r>
      <w:r w:rsidRPr="007B48E9">
        <w:rPr>
          <w:rFonts w:ascii="Arial" w:hAnsi="Arial" w:cs="Arial"/>
          <w:szCs w:val="24"/>
          <w:lang w:eastAsia="en-AU"/>
        </w:rPr>
        <w:t xml:space="preserve"> who are at the heart of the organisation; o</w:t>
      </w:r>
      <w:r w:rsidRPr="007B48E9">
        <w:rPr>
          <w:rFonts w:ascii="Arial" w:hAnsi="Arial" w:cs="Arial"/>
          <w:i/>
          <w:iCs/>
          <w:szCs w:val="24"/>
          <w:lang w:eastAsia="en-AU"/>
        </w:rPr>
        <w:t>ur decisions</w:t>
      </w:r>
      <w:r w:rsidRPr="007B48E9">
        <w:rPr>
          <w:rFonts w:ascii="Arial" w:hAnsi="Arial" w:cs="Arial"/>
          <w:szCs w:val="24"/>
          <w:lang w:eastAsia="en-AU"/>
        </w:rPr>
        <w:t xml:space="preserve"> which are based on sound principles; and o</w:t>
      </w:r>
      <w:r w:rsidRPr="007B48E9">
        <w:rPr>
          <w:rFonts w:ascii="Arial" w:hAnsi="Arial" w:cs="Arial"/>
          <w:i/>
          <w:iCs/>
          <w:szCs w:val="24"/>
          <w:lang w:eastAsia="en-AU"/>
        </w:rPr>
        <w:t>ur clients</w:t>
      </w:r>
      <w:r w:rsidRPr="007B48E9">
        <w:rPr>
          <w:rFonts w:ascii="Arial" w:hAnsi="Arial" w:cs="Arial"/>
          <w:szCs w:val="24"/>
          <w:lang w:eastAsia="en-AU"/>
        </w:rPr>
        <w:t xml:space="preserve"> who are at the centre of what we do.</w:t>
      </w:r>
    </w:p>
    <w:p w14:paraId="0BE19B08" w14:textId="77777777" w:rsidR="00D0799A" w:rsidRPr="007B48E9" w:rsidRDefault="00D0799A" w:rsidP="008844B6">
      <w:pPr>
        <w:ind w:right="43"/>
        <w:jc w:val="both"/>
        <w:rPr>
          <w:rFonts w:ascii="Arial" w:hAnsi="Arial" w:cs="Arial"/>
          <w:szCs w:val="24"/>
          <w:lang w:eastAsia="en-AU"/>
        </w:rPr>
      </w:pPr>
      <w:r w:rsidRPr="007B48E9">
        <w:rPr>
          <w:rFonts w:ascii="Arial" w:hAnsi="Arial" w:cs="Arial"/>
          <w:szCs w:val="24"/>
          <w:lang w:eastAsia="en-AU"/>
        </w:rPr>
        <w:t xml:space="preserve">We have the </w:t>
      </w:r>
      <w:r w:rsidRPr="007B48E9">
        <w:rPr>
          <w:rFonts w:ascii="Arial" w:hAnsi="Arial" w:cs="Arial"/>
          <w:b/>
          <w:i/>
          <w:szCs w:val="24"/>
          <w:lang w:eastAsia="en-AU"/>
        </w:rPr>
        <w:t>Courage to Make a Difference</w:t>
      </w:r>
      <w:r w:rsidRPr="007B48E9">
        <w:rPr>
          <w:rFonts w:ascii="Arial" w:hAnsi="Arial" w:cs="Arial"/>
          <w:szCs w:val="24"/>
          <w:lang w:eastAsia="en-AU"/>
        </w:rPr>
        <w:t xml:space="preserve"> through:</w:t>
      </w:r>
    </w:p>
    <w:p w14:paraId="6905493C" w14:textId="77777777" w:rsidR="00D0799A" w:rsidRPr="007B48E9" w:rsidRDefault="00D0799A" w:rsidP="008844B6">
      <w:pPr>
        <w:numPr>
          <w:ilvl w:val="0"/>
          <w:numId w:val="19"/>
        </w:numPr>
        <w:tabs>
          <w:tab w:val="clear" w:pos="2835"/>
        </w:tabs>
        <w:spacing w:before="0" w:after="0" w:line="240" w:lineRule="auto"/>
        <w:ind w:right="43"/>
        <w:jc w:val="both"/>
        <w:rPr>
          <w:rFonts w:ascii="Arial" w:hAnsi="Arial" w:cs="Arial"/>
          <w:szCs w:val="24"/>
        </w:rPr>
      </w:pPr>
      <w:r w:rsidRPr="007B48E9">
        <w:rPr>
          <w:rFonts w:ascii="Arial" w:hAnsi="Arial" w:cs="Arial"/>
          <w:b/>
          <w:i/>
          <w:szCs w:val="24"/>
          <w:lang w:eastAsia="en-AU"/>
        </w:rPr>
        <w:t xml:space="preserve">Teamwork </w:t>
      </w:r>
      <w:r w:rsidRPr="007B48E9">
        <w:rPr>
          <w:rFonts w:ascii="Arial" w:hAnsi="Arial" w:cs="Arial"/>
          <w:szCs w:val="24"/>
        </w:rPr>
        <w:t>– our teams are diverse, caring and productive</w:t>
      </w:r>
    </w:p>
    <w:p w14:paraId="0AD78001" w14:textId="77777777" w:rsidR="00D0799A" w:rsidRPr="007B48E9" w:rsidRDefault="00D0799A" w:rsidP="008844B6">
      <w:pPr>
        <w:numPr>
          <w:ilvl w:val="0"/>
          <w:numId w:val="19"/>
        </w:numPr>
        <w:tabs>
          <w:tab w:val="clear" w:pos="2835"/>
        </w:tabs>
        <w:spacing w:before="0" w:after="0" w:line="240" w:lineRule="auto"/>
        <w:ind w:right="43"/>
        <w:jc w:val="both"/>
        <w:rPr>
          <w:rFonts w:ascii="Arial" w:hAnsi="Arial" w:cs="Arial"/>
          <w:szCs w:val="24"/>
        </w:rPr>
      </w:pPr>
      <w:r w:rsidRPr="007B48E9">
        <w:rPr>
          <w:rFonts w:ascii="Arial" w:hAnsi="Arial" w:cs="Arial"/>
          <w:b/>
          <w:i/>
          <w:szCs w:val="24"/>
          <w:lang w:eastAsia="en-AU"/>
        </w:rPr>
        <w:t xml:space="preserve">Respect </w:t>
      </w:r>
      <w:r w:rsidRPr="007B48E9">
        <w:rPr>
          <w:rFonts w:ascii="Arial" w:hAnsi="Arial" w:cs="Arial"/>
          <w:szCs w:val="24"/>
        </w:rPr>
        <w:t>– we are fair, trusting and appreciative</w:t>
      </w:r>
    </w:p>
    <w:p w14:paraId="08566DD9" w14:textId="77777777" w:rsidR="00D0799A" w:rsidRPr="007B48E9" w:rsidRDefault="00D0799A" w:rsidP="008844B6">
      <w:pPr>
        <w:numPr>
          <w:ilvl w:val="0"/>
          <w:numId w:val="19"/>
        </w:numPr>
        <w:tabs>
          <w:tab w:val="clear" w:pos="2835"/>
        </w:tabs>
        <w:spacing w:before="0" w:after="0" w:line="240" w:lineRule="auto"/>
        <w:ind w:right="43"/>
        <w:jc w:val="both"/>
        <w:rPr>
          <w:rFonts w:ascii="Arial" w:hAnsi="Arial" w:cs="Arial"/>
          <w:szCs w:val="24"/>
        </w:rPr>
      </w:pPr>
      <w:r w:rsidRPr="007B48E9">
        <w:rPr>
          <w:rFonts w:ascii="Arial" w:hAnsi="Arial" w:cs="Arial"/>
          <w:b/>
          <w:i/>
          <w:szCs w:val="24"/>
          <w:lang w:eastAsia="en-AU"/>
        </w:rPr>
        <w:t>Excellence</w:t>
      </w:r>
      <w:r w:rsidRPr="007B48E9">
        <w:rPr>
          <w:rFonts w:ascii="Arial" w:hAnsi="Arial" w:cs="Arial"/>
          <w:szCs w:val="24"/>
        </w:rPr>
        <w:t xml:space="preserve"> – we take pride in our work and encourage new ideas to deliver public value</w:t>
      </w:r>
    </w:p>
    <w:p w14:paraId="76C0DC3F" w14:textId="77777777" w:rsidR="00D0799A" w:rsidRPr="007B48E9" w:rsidRDefault="00D0799A" w:rsidP="008844B6">
      <w:pPr>
        <w:numPr>
          <w:ilvl w:val="0"/>
          <w:numId w:val="19"/>
        </w:numPr>
        <w:tabs>
          <w:tab w:val="clear" w:pos="2835"/>
        </w:tabs>
        <w:spacing w:before="0" w:line="360" w:lineRule="auto"/>
        <w:ind w:left="714" w:right="45" w:hanging="357"/>
        <w:jc w:val="both"/>
        <w:rPr>
          <w:rFonts w:ascii="Arial" w:hAnsi="Arial" w:cs="Arial"/>
          <w:szCs w:val="24"/>
        </w:rPr>
      </w:pPr>
      <w:r w:rsidRPr="007B48E9">
        <w:rPr>
          <w:rFonts w:ascii="Arial" w:hAnsi="Arial" w:cs="Arial"/>
          <w:b/>
          <w:i/>
          <w:szCs w:val="24"/>
          <w:lang w:eastAsia="en-AU"/>
        </w:rPr>
        <w:t>Integrity</w:t>
      </w:r>
      <w:r w:rsidRPr="007B48E9">
        <w:rPr>
          <w:rFonts w:ascii="Arial" w:hAnsi="Arial" w:cs="Arial"/>
          <w:szCs w:val="24"/>
        </w:rPr>
        <w:t xml:space="preserve"> – we are ethical and accountable in all we do</w:t>
      </w:r>
    </w:p>
    <w:p w14:paraId="5FCE427D" w14:textId="77777777" w:rsidR="00D0799A" w:rsidRPr="007B48E9" w:rsidRDefault="00D0799A" w:rsidP="008844B6">
      <w:pPr>
        <w:jc w:val="both"/>
        <w:rPr>
          <w:rFonts w:ascii="Arial" w:hAnsi="Arial" w:cs="Arial"/>
          <w:szCs w:val="24"/>
        </w:rPr>
      </w:pPr>
      <w:r w:rsidRPr="007B48E9">
        <w:rPr>
          <w:rFonts w:ascii="Arial" w:hAnsi="Arial" w:cs="Arial"/>
          <w:szCs w:val="24"/>
        </w:rPr>
        <w:t xml:space="preserve">We are committed to high standards of performance </w:t>
      </w:r>
      <w:r w:rsidR="002E221A" w:rsidRPr="007B48E9">
        <w:rPr>
          <w:rFonts w:ascii="Arial" w:hAnsi="Arial" w:cs="Arial"/>
          <w:szCs w:val="24"/>
        </w:rPr>
        <w:t>relating to Workplace Health and Safety and a</w:t>
      </w:r>
      <w:r w:rsidRPr="007B48E9">
        <w:rPr>
          <w:rFonts w:ascii="Arial" w:hAnsi="Arial" w:cs="Arial"/>
          <w:szCs w:val="24"/>
        </w:rPr>
        <w:t>ll employees are expected to participate in maintaining safe working conditions and practice</w:t>
      </w:r>
      <w:r w:rsidR="002E221A" w:rsidRPr="007B48E9">
        <w:rPr>
          <w:rFonts w:ascii="Arial" w:hAnsi="Arial" w:cs="Arial"/>
          <w:szCs w:val="24"/>
        </w:rPr>
        <w:t>s.</w:t>
      </w:r>
      <w:r w:rsidR="0063697D" w:rsidRPr="007B48E9">
        <w:rPr>
          <w:rFonts w:ascii="Arial" w:hAnsi="Arial" w:cs="Arial"/>
          <w:szCs w:val="24"/>
        </w:rPr>
        <w:t xml:space="preserve"> </w:t>
      </w:r>
      <w:r w:rsidR="005A351A" w:rsidRPr="007B48E9">
        <w:rPr>
          <w:rFonts w:ascii="Arial" w:hAnsi="Arial" w:cs="Arial"/>
          <w:szCs w:val="24"/>
        </w:rPr>
        <w:t>State Growth</w:t>
      </w:r>
      <w:r w:rsidR="0063697D" w:rsidRPr="007B48E9">
        <w:rPr>
          <w:rFonts w:ascii="Arial" w:hAnsi="Arial" w:cs="Arial"/>
          <w:szCs w:val="24"/>
        </w:rPr>
        <w:t xml:space="preserve"> has zero tolerance to violence, including violence against women and</w:t>
      </w:r>
      <w:r w:rsidR="005A351A" w:rsidRPr="007B48E9">
        <w:rPr>
          <w:rFonts w:ascii="Arial" w:hAnsi="Arial" w:cs="Arial"/>
          <w:szCs w:val="24"/>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7B48E9">
        <w:rPr>
          <w:rFonts w:ascii="Arial" w:hAnsi="Arial" w:cs="Arial"/>
          <w:szCs w:val="24"/>
        </w:rPr>
        <w:t xml:space="preserve"> </w:t>
      </w:r>
    </w:p>
    <w:p w14:paraId="6519C7BF" w14:textId="6BED5435" w:rsidR="0063697D" w:rsidRPr="007B48E9" w:rsidRDefault="00D0799A" w:rsidP="0063697D">
      <w:pPr>
        <w:pStyle w:val="BodyText"/>
        <w:ind w:right="43"/>
        <w:jc w:val="both"/>
        <w:rPr>
          <w:rFonts w:ascii="Arial" w:hAnsi="Arial" w:cs="Arial"/>
          <w:color w:val="0000FF" w:themeColor="hyperlink"/>
          <w:szCs w:val="24"/>
          <w:u w:val="single"/>
        </w:rPr>
      </w:pPr>
      <w:r w:rsidRPr="007B48E9">
        <w:rPr>
          <w:rFonts w:ascii="Arial" w:eastAsia="Calibri" w:hAnsi="Arial" w:cs="Arial"/>
          <w:szCs w:val="24"/>
        </w:rPr>
        <w:t>All employees are responsible for ensuring that the standards of behaviour and conduct specified in the State Service Principles and Code of Conduct are adhered to (</w:t>
      </w:r>
      <w:r w:rsidRPr="007B48E9">
        <w:rPr>
          <w:rFonts w:ascii="Arial" w:eastAsia="Calibri" w:hAnsi="Arial" w:cs="Arial"/>
          <w:i/>
          <w:szCs w:val="24"/>
        </w:rPr>
        <w:t>State Service Act 2000</w:t>
      </w:r>
      <w:r w:rsidRPr="007B48E9">
        <w:rPr>
          <w:rFonts w:ascii="Arial" w:eastAsia="Calibri" w:hAnsi="Arial" w:cs="Arial"/>
          <w:szCs w:val="24"/>
        </w:rPr>
        <w:t xml:space="preserve">). </w:t>
      </w:r>
      <w:r w:rsidRPr="007B48E9">
        <w:rPr>
          <w:rFonts w:ascii="Arial" w:hAnsi="Arial" w:cs="Arial"/>
          <w:szCs w:val="24"/>
        </w:rPr>
        <w:t>These can be located at State Service Management Office (</w:t>
      </w:r>
      <w:hyperlink r:id="rId9" w:history="1">
        <w:r w:rsidR="0063697D" w:rsidRPr="007B48E9">
          <w:rPr>
            <w:rStyle w:val="Hyperlink"/>
            <w:rFonts w:ascii="Arial" w:hAnsi="Arial" w:cs="Arial"/>
            <w:szCs w:val="24"/>
          </w:rPr>
          <w:t>www.dpac.tas.gov.au/divisions/ssmo</w:t>
        </w:r>
      </w:hyperlink>
      <w:r w:rsidRPr="007B48E9">
        <w:rPr>
          <w:rFonts w:ascii="Arial" w:hAnsi="Arial" w:cs="Arial"/>
          <w:szCs w:val="24"/>
        </w:rPr>
        <w:t>)</w:t>
      </w:r>
    </w:p>
    <w:p w14:paraId="2910CD12" w14:textId="77777777" w:rsidR="00BE7277" w:rsidRPr="007B48E9" w:rsidRDefault="00BE7277" w:rsidP="00DE517B">
      <w:pPr>
        <w:pBdr>
          <w:top w:val="single" w:sz="4" w:space="1" w:color="auto"/>
        </w:pBdr>
        <w:spacing w:before="0" w:after="0"/>
        <w:rPr>
          <w:rFonts w:ascii="Arial" w:hAnsi="Arial" w:cs="Arial"/>
          <w:szCs w:val="24"/>
        </w:rPr>
      </w:pPr>
    </w:p>
    <w:sectPr w:rsidR="00BE7277" w:rsidRPr="007B48E9"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86DB" w14:textId="77777777" w:rsidR="00A92372" w:rsidRDefault="00A92372" w:rsidP="00BC49A5">
      <w:r>
        <w:separator/>
      </w:r>
    </w:p>
  </w:endnote>
  <w:endnote w:type="continuationSeparator" w:id="0">
    <w:p w14:paraId="48F6DC88" w14:textId="77777777" w:rsidR="00A92372" w:rsidRDefault="00A9237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3B1ED518"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681410">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7BA8D92B" w14:textId="77777777"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681410">
          <w:rPr>
            <w:noProof/>
          </w:rPr>
          <w:t>1</w:t>
        </w:r>
        <w:r>
          <w:rPr>
            <w:noProof/>
          </w:rPr>
          <w:fldChar w:fldCharType="end"/>
        </w:r>
      </w:p>
      <w:p w14:paraId="17A03FC8" w14:textId="2C3A0E14" w:rsidR="001A7FED" w:rsidRDefault="00000000"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146C" w14:textId="77777777" w:rsidR="00A92372" w:rsidRDefault="00A92372" w:rsidP="00BC49A5">
      <w:r>
        <w:separator/>
      </w:r>
    </w:p>
  </w:footnote>
  <w:footnote w:type="continuationSeparator" w:id="0">
    <w:p w14:paraId="50787D80" w14:textId="77777777" w:rsidR="00A92372" w:rsidRDefault="00A92372"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52048A"/>
    <w:multiLevelType w:val="hybridMultilevel"/>
    <w:tmpl w:val="A45A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351D7C"/>
    <w:multiLevelType w:val="hybridMultilevel"/>
    <w:tmpl w:val="B316E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D5C69"/>
    <w:multiLevelType w:val="hybridMultilevel"/>
    <w:tmpl w:val="0B947C16"/>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 w15:restartNumberingAfterBreak="0">
    <w:nsid w:val="1D9F2108"/>
    <w:multiLevelType w:val="hybridMultilevel"/>
    <w:tmpl w:val="F278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97EAB"/>
    <w:multiLevelType w:val="hybridMultilevel"/>
    <w:tmpl w:val="74B24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5E2CBB"/>
    <w:multiLevelType w:val="hybridMultilevel"/>
    <w:tmpl w:val="75DAC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6"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9256A3"/>
    <w:multiLevelType w:val="hybridMultilevel"/>
    <w:tmpl w:val="0B8EA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0625898"/>
    <w:multiLevelType w:val="hybridMultilevel"/>
    <w:tmpl w:val="43D6D91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8"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464927898">
    <w:abstractNumId w:val="23"/>
  </w:num>
  <w:num w:numId="2" w16cid:durableId="806356649">
    <w:abstractNumId w:val="17"/>
  </w:num>
  <w:num w:numId="3" w16cid:durableId="1203708777">
    <w:abstractNumId w:val="19"/>
  </w:num>
  <w:num w:numId="4" w16cid:durableId="1720936143">
    <w:abstractNumId w:val="12"/>
  </w:num>
  <w:num w:numId="5" w16cid:durableId="1269584290">
    <w:abstractNumId w:val="4"/>
  </w:num>
  <w:num w:numId="6" w16cid:durableId="441845633">
    <w:abstractNumId w:val="31"/>
  </w:num>
  <w:num w:numId="7" w16cid:durableId="1514225850">
    <w:abstractNumId w:val="10"/>
  </w:num>
  <w:num w:numId="8" w16cid:durableId="297733263">
    <w:abstractNumId w:val="33"/>
  </w:num>
  <w:num w:numId="9" w16cid:durableId="1058750500">
    <w:abstractNumId w:val="5"/>
  </w:num>
  <w:num w:numId="10" w16cid:durableId="129133231">
    <w:abstractNumId w:val="1"/>
  </w:num>
  <w:num w:numId="11" w16cid:durableId="120618384">
    <w:abstractNumId w:val="18"/>
  </w:num>
  <w:num w:numId="12" w16cid:durableId="1618025796">
    <w:abstractNumId w:val="2"/>
  </w:num>
  <w:num w:numId="13" w16cid:durableId="8439382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822122">
    <w:abstractNumId w:val="27"/>
  </w:num>
  <w:num w:numId="15" w16cid:durableId="514879236">
    <w:abstractNumId w:val="28"/>
  </w:num>
  <w:num w:numId="16" w16cid:durableId="2037583288">
    <w:abstractNumId w:val="15"/>
  </w:num>
  <w:num w:numId="17" w16cid:durableId="1340350057">
    <w:abstractNumId w:val="21"/>
  </w:num>
  <w:num w:numId="18" w16cid:durableId="702941561">
    <w:abstractNumId w:val="22"/>
  </w:num>
  <w:num w:numId="19" w16cid:durableId="686367565">
    <w:abstractNumId w:val="20"/>
  </w:num>
  <w:num w:numId="20" w16cid:durableId="1659991651">
    <w:abstractNumId w:val="30"/>
  </w:num>
  <w:num w:numId="21" w16cid:durableId="840966241">
    <w:abstractNumId w:val="26"/>
  </w:num>
  <w:num w:numId="22" w16cid:durableId="1076172054">
    <w:abstractNumId w:val="16"/>
  </w:num>
  <w:num w:numId="23" w16cid:durableId="858930281">
    <w:abstractNumId w:val="13"/>
  </w:num>
  <w:num w:numId="24" w16cid:durableId="2084373042">
    <w:abstractNumId w:val="32"/>
  </w:num>
  <w:num w:numId="25" w16cid:durableId="1911502253">
    <w:abstractNumId w:val="9"/>
  </w:num>
  <w:num w:numId="26" w16cid:durableId="1928611611">
    <w:abstractNumId w:val="6"/>
  </w:num>
  <w:num w:numId="27" w16cid:durableId="1612476022">
    <w:abstractNumId w:val="3"/>
  </w:num>
  <w:num w:numId="28" w16cid:durableId="605159762">
    <w:abstractNumId w:val="11"/>
  </w:num>
  <w:num w:numId="29" w16cid:durableId="722601377">
    <w:abstractNumId w:val="7"/>
  </w:num>
  <w:num w:numId="30" w16cid:durableId="202834093">
    <w:abstractNumId w:val="25"/>
  </w:num>
  <w:num w:numId="31" w16cid:durableId="1220482459">
    <w:abstractNumId w:val="8"/>
  </w:num>
  <w:num w:numId="32" w16cid:durableId="120659746">
    <w:abstractNumId w:val="14"/>
  </w:num>
  <w:num w:numId="33" w16cid:durableId="14475785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0912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5303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119A"/>
    <w:rsid w:val="000436F6"/>
    <w:rsid w:val="00051D67"/>
    <w:rsid w:val="00066D45"/>
    <w:rsid w:val="0007631B"/>
    <w:rsid w:val="00085651"/>
    <w:rsid w:val="0009227D"/>
    <w:rsid w:val="00092E76"/>
    <w:rsid w:val="00094E6B"/>
    <w:rsid w:val="000A687B"/>
    <w:rsid w:val="000D117E"/>
    <w:rsid w:val="000D3A41"/>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D03C0"/>
    <w:rsid w:val="001E7B7E"/>
    <w:rsid w:val="001F3ABB"/>
    <w:rsid w:val="001F6BF2"/>
    <w:rsid w:val="00200EF8"/>
    <w:rsid w:val="00207803"/>
    <w:rsid w:val="00211EB7"/>
    <w:rsid w:val="00224C6C"/>
    <w:rsid w:val="00226289"/>
    <w:rsid w:val="00231ABD"/>
    <w:rsid w:val="00235CFA"/>
    <w:rsid w:val="002506A1"/>
    <w:rsid w:val="00263E12"/>
    <w:rsid w:val="0027099F"/>
    <w:rsid w:val="002804C0"/>
    <w:rsid w:val="00285365"/>
    <w:rsid w:val="002A584C"/>
    <w:rsid w:val="002B256E"/>
    <w:rsid w:val="002E221A"/>
    <w:rsid w:val="002E33F1"/>
    <w:rsid w:val="003058D6"/>
    <w:rsid w:val="00331842"/>
    <w:rsid w:val="003420FF"/>
    <w:rsid w:val="00342F51"/>
    <w:rsid w:val="003479B7"/>
    <w:rsid w:val="00360930"/>
    <w:rsid w:val="00371562"/>
    <w:rsid w:val="00371F59"/>
    <w:rsid w:val="003844A7"/>
    <w:rsid w:val="0038606B"/>
    <w:rsid w:val="00391075"/>
    <w:rsid w:val="003951E9"/>
    <w:rsid w:val="0039695F"/>
    <w:rsid w:val="00397974"/>
    <w:rsid w:val="003B0A4C"/>
    <w:rsid w:val="003C0086"/>
    <w:rsid w:val="003C5DE2"/>
    <w:rsid w:val="003E0CDE"/>
    <w:rsid w:val="003F1C1E"/>
    <w:rsid w:val="003F442E"/>
    <w:rsid w:val="00411FA3"/>
    <w:rsid w:val="00417933"/>
    <w:rsid w:val="004674FB"/>
    <w:rsid w:val="004716C2"/>
    <w:rsid w:val="00476271"/>
    <w:rsid w:val="00486C56"/>
    <w:rsid w:val="00490402"/>
    <w:rsid w:val="004A0B5C"/>
    <w:rsid w:val="004A7F8C"/>
    <w:rsid w:val="004B0937"/>
    <w:rsid w:val="004C0312"/>
    <w:rsid w:val="004C2D43"/>
    <w:rsid w:val="004C7642"/>
    <w:rsid w:val="004D3091"/>
    <w:rsid w:val="004D5ED9"/>
    <w:rsid w:val="004D70E5"/>
    <w:rsid w:val="004E14C9"/>
    <w:rsid w:val="004E3A2A"/>
    <w:rsid w:val="004F14B2"/>
    <w:rsid w:val="004F2DAF"/>
    <w:rsid w:val="00523008"/>
    <w:rsid w:val="00542542"/>
    <w:rsid w:val="00547824"/>
    <w:rsid w:val="00562D6C"/>
    <w:rsid w:val="005864CE"/>
    <w:rsid w:val="005A1849"/>
    <w:rsid w:val="005A351A"/>
    <w:rsid w:val="005C403D"/>
    <w:rsid w:val="005D5969"/>
    <w:rsid w:val="005E3736"/>
    <w:rsid w:val="00600395"/>
    <w:rsid w:val="0060621A"/>
    <w:rsid w:val="00623F92"/>
    <w:rsid w:val="00626D9C"/>
    <w:rsid w:val="0063697D"/>
    <w:rsid w:val="00636F7E"/>
    <w:rsid w:val="00644FB9"/>
    <w:rsid w:val="00646492"/>
    <w:rsid w:val="00671978"/>
    <w:rsid w:val="00681410"/>
    <w:rsid w:val="00697962"/>
    <w:rsid w:val="006A23DC"/>
    <w:rsid w:val="006A2A48"/>
    <w:rsid w:val="006B0D8F"/>
    <w:rsid w:val="006B623C"/>
    <w:rsid w:val="006C2ED7"/>
    <w:rsid w:val="006D38AA"/>
    <w:rsid w:val="006F2AF5"/>
    <w:rsid w:val="006F4311"/>
    <w:rsid w:val="00702359"/>
    <w:rsid w:val="00703D04"/>
    <w:rsid w:val="00710239"/>
    <w:rsid w:val="00712B9C"/>
    <w:rsid w:val="00726176"/>
    <w:rsid w:val="00743A19"/>
    <w:rsid w:val="00751A0E"/>
    <w:rsid w:val="0076527A"/>
    <w:rsid w:val="00773BAA"/>
    <w:rsid w:val="007819A8"/>
    <w:rsid w:val="00783085"/>
    <w:rsid w:val="00794567"/>
    <w:rsid w:val="007A0039"/>
    <w:rsid w:val="007B48E9"/>
    <w:rsid w:val="007B61E0"/>
    <w:rsid w:val="007C2B83"/>
    <w:rsid w:val="007E698A"/>
    <w:rsid w:val="007F73E6"/>
    <w:rsid w:val="00802885"/>
    <w:rsid w:val="00805347"/>
    <w:rsid w:val="008171F0"/>
    <w:rsid w:val="00822C14"/>
    <w:rsid w:val="00840A9D"/>
    <w:rsid w:val="00845A65"/>
    <w:rsid w:val="008728F7"/>
    <w:rsid w:val="008732A5"/>
    <w:rsid w:val="00877B74"/>
    <w:rsid w:val="008844B6"/>
    <w:rsid w:val="008851AE"/>
    <w:rsid w:val="00887753"/>
    <w:rsid w:val="00895768"/>
    <w:rsid w:val="008B26CF"/>
    <w:rsid w:val="008D7B15"/>
    <w:rsid w:val="008F1AEF"/>
    <w:rsid w:val="008F3009"/>
    <w:rsid w:val="008F3F19"/>
    <w:rsid w:val="00905B48"/>
    <w:rsid w:val="009077E2"/>
    <w:rsid w:val="009267BB"/>
    <w:rsid w:val="0093612C"/>
    <w:rsid w:val="00944717"/>
    <w:rsid w:val="00946348"/>
    <w:rsid w:val="00952201"/>
    <w:rsid w:val="00956D67"/>
    <w:rsid w:val="0095776A"/>
    <w:rsid w:val="009601AD"/>
    <w:rsid w:val="009668B8"/>
    <w:rsid w:val="00967EC2"/>
    <w:rsid w:val="0098056D"/>
    <w:rsid w:val="00993493"/>
    <w:rsid w:val="00997371"/>
    <w:rsid w:val="009A1040"/>
    <w:rsid w:val="009A65F9"/>
    <w:rsid w:val="009B4518"/>
    <w:rsid w:val="009C1CB0"/>
    <w:rsid w:val="009C299E"/>
    <w:rsid w:val="009C31F1"/>
    <w:rsid w:val="009D278A"/>
    <w:rsid w:val="009D2B64"/>
    <w:rsid w:val="009D522C"/>
    <w:rsid w:val="009F6C23"/>
    <w:rsid w:val="00A07241"/>
    <w:rsid w:val="00A124DA"/>
    <w:rsid w:val="00A167D2"/>
    <w:rsid w:val="00A27736"/>
    <w:rsid w:val="00A355B8"/>
    <w:rsid w:val="00A44F84"/>
    <w:rsid w:val="00A756B3"/>
    <w:rsid w:val="00A8213E"/>
    <w:rsid w:val="00A861A5"/>
    <w:rsid w:val="00A87A2B"/>
    <w:rsid w:val="00A92372"/>
    <w:rsid w:val="00A93A80"/>
    <w:rsid w:val="00AC5F3A"/>
    <w:rsid w:val="00AC6312"/>
    <w:rsid w:val="00AE2C7D"/>
    <w:rsid w:val="00AF24D8"/>
    <w:rsid w:val="00B03221"/>
    <w:rsid w:val="00B1724C"/>
    <w:rsid w:val="00B232E2"/>
    <w:rsid w:val="00B36A48"/>
    <w:rsid w:val="00B43628"/>
    <w:rsid w:val="00B5403C"/>
    <w:rsid w:val="00B6170C"/>
    <w:rsid w:val="00B6253B"/>
    <w:rsid w:val="00B8360D"/>
    <w:rsid w:val="00B917C0"/>
    <w:rsid w:val="00B95AA5"/>
    <w:rsid w:val="00BB000F"/>
    <w:rsid w:val="00BB1930"/>
    <w:rsid w:val="00BB79E6"/>
    <w:rsid w:val="00BC49A5"/>
    <w:rsid w:val="00BD238B"/>
    <w:rsid w:val="00BD5562"/>
    <w:rsid w:val="00BE0907"/>
    <w:rsid w:val="00BE507B"/>
    <w:rsid w:val="00BE7277"/>
    <w:rsid w:val="00BF28DD"/>
    <w:rsid w:val="00C105FB"/>
    <w:rsid w:val="00C12643"/>
    <w:rsid w:val="00C173C5"/>
    <w:rsid w:val="00C27B8F"/>
    <w:rsid w:val="00C42017"/>
    <w:rsid w:val="00C538DE"/>
    <w:rsid w:val="00C648C9"/>
    <w:rsid w:val="00C77318"/>
    <w:rsid w:val="00C96242"/>
    <w:rsid w:val="00CA6F5A"/>
    <w:rsid w:val="00CB23AA"/>
    <w:rsid w:val="00CB53C9"/>
    <w:rsid w:val="00CC6B72"/>
    <w:rsid w:val="00CD15B0"/>
    <w:rsid w:val="00CD42F8"/>
    <w:rsid w:val="00CE44EE"/>
    <w:rsid w:val="00CF52CB"/>
    <w:rsid w:val="00D0096D"/>
    <w:rsid w:val="00D04E6C"/>
    <w:rsid w:val="00D0799A"/>
    <w:rsid w:val="00D12D97"/>
    <w:rsid w:val="00D17EEE"/>
    <w:rsid w:val="00D21223"/>
    <w:rsid w:val="00D4671C"/>
    <w:rsid w:val="00D5049E"/>
    <w:rsid w:val="00D72CDA"/>
    <w:rsid w:val="00D7439F"/>
    <w:rsid w:val="00D74D9D"/>
    <w:rsid w:val="00D935B9"/>
    <w:rsid w:val="00DD1205"/>
    <w:rsid w:val="00DE4220"/>
    <w:rsid w:val="00DE517B"/>
    <w:rsid w:val="00DF30F2"/>
    <w:rsid w:val="00DF4958"/>
    <w:rsid w:val="00E02B5A"/>
    <w:rsid w:val="00E034BE"/>
    <w:rsid w:val="00E1124A"/>
    <w:rsid w:val="00E15171"/>
    <w:rsid w:val="00E216F6"/>
    <w:rsid w:val="00E21FA5"/>
    <w:rsid w:val="00E243C5"/>
    <w:rsid w:val="00E415E4"/>
    <w:rsid w:val="00E44F81"/>
    <w:rsid w:val="00E47B0A"/>
    <w:rsid w:val="00E537CB"/>
    <w:rsid w:val="00E67B12"/>
    <w:rsid w:val="00E70585"/>
    <w:rsid w:val="00E9334F"/>
    <w:rsid w:val="00E936C5"/>
    <w:rsid w:val="00E96058"/>
    <w:rsid w:val="00EA1A81"/>
    <w:rsid w:val="00EB220A"/>
    <w:rsid w:val="00EB3A5E"/>
    <w:rsid w:val="00ED10A8"/>
    <w:rsid w:val="00ED32A9"/>
    <w:rsid w:val="00ED7915"/>
    <w:rsid w:val="00EE19AB"/>
    <w:rsid w:val="00F2463C"/>
    <w:rsid w:val="00F2576D"/>
    <w:rsid w:val="00F44EC7"/>
    <w:rsid w:val="00F5292C"/>
    <w:rsid w:val="00F6527F"/>
    <w:rsid w:val="00F72184"/>
    <w:rsid w:val="00F821D2"/>
    <w:rsid w:val="00F86C79"/>
    <w:rsid w:val="00F87DED"/>
    <w:rsid w:val="00FC6745"/>
    <w:rsid w:val="00FC709C"/>
    <w:rsid w:val="00FC7217"/>
    <w:rsid w:val="00FE4958"/>
    <w:rsid w:val="00FF4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A417B"/>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EA1A81"/>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24AF-7E0A-4083-A91A-C9B5DFC8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920</Words>
  <Characters>5480</Characters>
  <Application>Microsoft Office Word</Application>
  <DocSecurity>0</DocSecurity>
  <Lines>109</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Bloom, Ashley</cp:lastModifiedBy>
  <cp:revision>5</cp:revision>
  <cp:lastPrinted>2017-08-09T01:49:00Z</cp:lastPrinted>
  <dcterms:created xsi:type="dcterms:W3CDTF">2024-05-23T01:29:00Z</dcterms:created>
  <dcterms:modified xsi:type="dcterms:W3CDTF">2024-06-16T21:41:00Z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y fmtid="{D5CDD505-2E9C-101B-9397-08002B2CF9AE}" pid="6" name="GrammarlyDocumentId">
    <vt:lpwstr>edc4fa6e52fc308cb47a9c5152e2da13b60548ab675d7ffab57fac5a687d6be9</vt:lpwstr>
  </property>
</Properties>
</file>