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4A1C70EF" w:rsidR="0031127F" w:rsidRPr="007708FA" w:rsidRDefault="00ED5115" w:rsidP="0031127F">
            <w:pPr>
              <w:rPr>
                <w:rFonts w:ascii="Gill Sans MT" w:hAnsi="Gill Sans MT" w:cs="Gill Sans"/>
              </w:rPr>
            </w:pPr>
            <w:r w:rsidRPr="00ED5115">
              <w:rPr>
                <w:rFonts w:ascii="Gill Sans MT" w:hAnsi="Gill Sans MT" w:cs="Times New Roman"/>
                <w:bCs/>
                <w:iCs/>
                <w:szCs w:val="22"/>
              </w:rPr>
              <w:fldChar w:fldCharType="begin"/>
            </w:r>
            <w:r w:rsidRPr="00ED5115">
              <w:rPr>
                <w:rFonts w:ascii="Gill Sans MT" w:hAnsi="Gill Sans MT" w:cs="Times New Roman"/>
                <w:bCs/>
                <w:iCs/>
                <w:szCs w:val="22"/>
              </w:rPr>
              <w:instrText xml:space="preserve"> DOCPROPERTY  PositionTitle  \* MERGEFORMAT </w:instrText>
            </w:r>
            <w:r w:rsidRPr="00ED5115">
              <w:rPr>
                <w:rFonts w:ascii="Gill Sans MT" w:hAnsi="Gill Sans MT" w:cs="Times New Roman"/>
                <w:bCs/>
                <w:iCs/>
                <w:szCs w:val="22"/>
              </w:rPr>
              <w:fldChar w:fldCharType="separate"/>
            </w:r>
            <w:r w:rsidRPr="00ED5115">
              <w:rPr>
                <w:rFonts w:ascii="Gill Sans MT" w:hAnsi="Gill Sans MT" w:cs="Times New Roman"/>
                <w:bCs/>
                <w:iCs/>
                <w:szCs w:val="22"/>
              </w:rPr>
              <w:t>Senior Speech Pathologist</w:t>
            </w:r>
            <w:r w:rsidRPr="00ED5115">
              <w:rPr>
                <w:rFonts w:ascii="Gill Sans MT" w:hAnsi="Gill Sans MT" w:cs="Times New Roman"/>
                <w:bCs/>
                <w:szCs w:val="22"/>
              </w:rPr>
              <w:fldChar w:fldCharType="end"/>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3772C0C0" w:rsidR="0031127F" w:rsidRPr="007708FA" w:rsidRDefault="00ED5115" w:rsidP="0031127F">
            <w:pPr>
              <w:rPr>
                <w:rFonts w:ascii="Gill Sans MT" w:hAnsi="Gill Sans MT" w:cs="Gill Sans"/>
              </w:rPr>
            </w:pPr>
            <w:r>
              <w:rPr>
                <w:rStyle w:val="InformationBlockChar"/>
                <w:rFonts w:eastAsiaTheme="minorHAnsi"/>
                <w:b w:val="0"/>
                <w:bCs/>
              </w:rPr>
              <w:t>516732</w:t>
            </w:r>
            <w:r w:rsidR="00D46862">
              <w:rPr>
                <w:rStyle w:val="InformationBlockChar"/>
                <w:rFonts w:eastAsiaTheme="minorHAnsi"/>
                <w:b w:val="0"/>
                <w:bCs/>
              </w:rPr>
              <w:t>, 527716</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35F000D2" w:rsidR="0031127F" w:rsidRPr="007708FA" w:rsidRDefault="00ED5115" w:rsidP="0031127F">
            <w:pPr>
              <w:rPr>
                <w:rFonts w:ascii="Gill Sans MT" w:hAnsi="Gill Sans MT" w:cs="Gill Sans"/>
              </w:rPr>
            </w:pPr>
            <w:r>
              <w:rPr>
                <w:rStyle w:val="InformationBlockChar"/>
                <w:rFonts w:eastAsiaTheme="minorHAnsi"/>
                <w:b w:val="0"/>
                <w:bCs/>
              </w:rPr>
              <w:t>Allied Health Professional Level 3</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1765D20F" w:rsidR="0031127F" w:rsidRPr="007708FA" w:rsidRDefault="00ED5115" w:rsidP="0031127F">
                <w:pPr>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306BE446" w:rsidR="0031127F" w:rsidRPr="00D46862" w:rsidRDefault="00ED5115" w:rsidP="0031127F">
            <w:pPr>
              <w:rPr>
                <w:rFonts w:ascii="Gill Sans MT" w:hAnsi="Gill Sans MT" w:cs="Times New Roman"/>
                <w:bCs/>
                <w:szCs w:val="22"/>
              </w:rPr>
            </w:pPr>
            <w:r w:rsidRPr="00ED5115">
              <w:rPr>
                <w:rFonts w:ascii="Gill Sans MT" w:hAnsi="Gill Sans MT" w:cs="Times New Roman"/>
                <w:bCs/>
                <w:szCs w:val="22"/>
              </w:rPr>
              <w:t>Hospitals South</w:t>
            </w:r>
            <w:r>
              <w:rPr>
                <w:rFonts w:ascii="Gill Sans MT" w:hAnsi="Gill Sans MT" w:cs="Times New Roman"/>
                <w:bCs/>
                <w:szCs w:val="22"/>
              </w:rPr>
              <w:t xml:space="preserve"> </w:t>
            </w:r>
            <w:r w:rsidR="00D46862">
              <w:rPr>
                <w:rFonts w:ascii="Gill Sans MT" w:hAnsi="Gill Sans MT" w:cs="Times New Roman"/>
                <w:bCs/>
                <w:szCs w:val="22"/>
              </w:rPr>
              <w:t>–</w:t>
            </w:r>
            <w:r>
              <w:rPr>
                <w:rFonts w:ascii="Gill Sans MT" w:hAnsi="Gill Sans MT" w:cs="Times New Roman"/>
                <w:bCs/>
                <w:szCs w:val="22"/>
              </w:rPr>
              <w:t xml:space="preserve"> </w:t>
            </w:r>
            <w:r w:rsidRPr="00ED5115">
              <w:rPr>
                <w:rFonts w:ascii="Gill Sans MT" w:hAnsi="Gill Sans MT" w:cs="Times New Roman"/>
                <w:bCs/>
                <w:szCs w:val="22"/>
              </w:rPr>
              <w:fldChar w:fldCharType="begin"/>
            </w:r>
            <w:r w:rsidRPr="00ED5115">
              <w:rPr>
                <w:rFonts w:ascii="Gill Sans MT" w:hAnsi="Gill Sans MT" w:cs="Times New Roman"/>
                <w:bCs/>
                <w:szCs w:val="22"/>
              </w:rPr>
              <w:instrText xml:space="preserve"> DOCPROPERTY  Section  \* MERGEFORMAT </w:instrText>
            </w:r>
            <w:r w:rsidRPr="00ED5115">
              <w:rPr>
                <w:rFonts w:ascii="Gill Sans MT" w:hAnsi="Gill Sans MT" w:cs="Times New Roman"/>
                <w:bCs/>
                <w:szCs w:val="22"/>
              </w:rPr>
              <w:fldChar w:fldCharType="separate"/>
            </w:r>
            <w:proofErr w:type="spellStart"/>
            <w:r w:rsidRPr="00ED5115">
              <w:rPr>
                <w:rFonts w:ascii="Gill Sans MT" w:hAnsi="Gill Sans MT" w:cs="Times New Roman"/>
                <w:bCs/>
                <w:szCs w:val="22"/>
              </w:rPr>
              <w:t>Statewide</w:t>
            </w:r>
            <w:proofErr w:type="spellEnd"/>
            <w:r w:rsidRPr="00ED5115">
              <w:rPr>
                <w:rFonts w:ascii="Gill Sans MT" w:hAnsi="Gill Sans MT" w:cs="Times New Roman"/>
                <w:bCs/>
                <w:szCs w:val="22"/>
              </w:rPr>
              <w:t xml:space="preserve"> Audiology Service</w:t>
            </w:r>
            <w:r w:rsidRPr="00ED5115">
              <w:rPr>
                <w:rFonts w:ascii="Gill Sans MT" w:hAnsi="Gill Sans MT" w:cs="Times New Roman"/>
                <w:bCs/>
                <w:szCs w:val="22"/>
              </w:rPr>
              <w:fldChar w:fldCharType="end"/>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17EFD809" w:rsidR="0031127F" w:rsidRPr="007B65A4" w:rsidRDefault="00D46862" w:rsidP="0031127F">
                <w:r>
                  <w:t>Permanent/Casual, Part Time/Casual</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6B1487DD" w:rsidR="0031127F" w:rsidRPr="007B65A4" w:rsidRDefault="00ED5115"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40935960" w:rsidR="0031127F" w:rsidRPr="007708FA" w:rsidRDefault="00ED5115" w:rsidP="0031127F">
            <w:pPr>
              <w:rPr>
                <w:rFonts w:ascii="Gill Sans MT" w:hAnsi="Gill Sans MT" w:cs="Gill Sans"/>
              </w:rPr>
            </w:pPr>
            <w:r w:rsidRPr="00ED5115">
              <w:rPr>
                <w:rFonts w:ascii="Gill Sans MT" w:hAnsi="Gill Sans MT" w:cs="Times New Roman"/>
                <w:bCs/>
                <w:szCs w:val="22"/>
              </w:rPr>
              <w:fldChar w:fldCharType="begin"/>
            </w:r>
            <w:r w:rsidRPr="00ED5115">
              <w:rPr>
                <w:rFonts w:ascii="Gill Sans MT" w:hAnsi="Gill Sans MT" w:cs="Times New Roman"/>
                <w:bCs/>
                <w:szCs w:val="22"/>
              </w:rPr>
              <w:instrText xml:space="preserve"> DOCPROPERTY  ReportsTo  \* MERGEFORMAT </w:instrText>
            </w:r>
            <w:r w:rsidRPr="00ED5115">
              <w:rPr>
                <w:rFonts w:ascii="Gill Sans MT" w:hAnsi="Gill Sans MT" w:cs="Times New Roman"/>
                <w:bCs/>
                <w:szCs w:val="22"/>
              </w:rPr>
              <w:fldChar w:fldCharType="separate"/>
            </w:r>
            <w:r w:rsidRPr="00ED5115">
              <w:rPr>
                <w:rFonts w:ascii="Gill Sans MT" w:hAnsi="Gill Sans MT" w:cs="Times New Roman"/>
                <w:bCs/>
                <w:szCs w:val="22"/>
              </w:rPr>
              <w:t xml:space="preserve">Discipline Lead - </w:t>
            </w:r>
            <w:proofErr w:type="spellStart"/>
            <w:r w:rsidRPr="00ED5115">
              <w:rPr>
                <w:rFonts w:ascii="Gill Sans MT" w:hAnsi="Gill Sans MT" w:cs="Times New Roman"/>
                <w:bCs/>
                <w:szCs w:val="22"/>
              </w:rPr>
              <w:t>Statewide</w:t>
            </w:r>
            <w:proofErr w:type="spellEnd"/>
            <w:r w:rsidRPr="00ED5115">
              <w:rPr>
                <w:rFonts w:ascii="Gill Sans MT" w:hAnsi="Gill Sans MT" w:cs="Times New Roman"/>
                <w:bCs/>
                <w:szCs w:val="22"/>
              </w:rPr>
              <w:t xml:space="preserve"> Audiology Service</w:t>
            </w:r>
            <w:r w:rsidRPr="00ED5115">
              <w:rPr>
                <w:rFonts w:ascii="Gill Sans MT" w:hAnsi="Gill Sans MT" w:cs="Times New Roman"/>
                <w:bCs/>
                <w:szCs w:val="22"/>
              </w:rPr>
              <w:fldChar w:fldCharType="end"/>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1E15D551" w:rsidR="0031127F" w:rsidRDefault="00ED5115" w:rsidP="0031127F">
            <w:pPr>
              <w:rPr>
                <w:rFonts w:ascii="Gill Sans MT" w:hAnsi="Gill Sans MT" w:cs="Gill Sans"/>
              </w:rPr>
            </w:pPr>
            <w:r>
              <w:rPr>
                <w:rStyle w:val="InformationBlockChar"/>
                <w:rFonts w:eastAsiaTheme="minorHAnsi"/>
                <w:b w:val="0"/>
                <w:bCs/>
              </w:rPr>
              <w:t>March 2021</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D63D350" w:rsidR="0031127F" w:rsidRDefault="00ED5115"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4212F9D" w:rsidR="0031127F" w:rsidRDefault="00ED5115" w:rsidP="0031127F">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0E319EEC" w14:textId="77777777" w:rsidR="00ED5115" w:rsidRPr="00ED5115" w:rsidRDefault="00ED5115" w:rsidP="00A21D25">
            <w:pPr>
              <w:jc w:val="both"/>
              <w:rPr>
                <w:rFonts w:ascii="Gill Sans MT" w:hAnsi="Gill Sans MT" w:cs="Times New Roman"/>
                <w:bCs/>
                <w:szCs w:val="22"/>
              </w:rPr>
            </w:pPr>
            <w:r w:rsidRPr="00ED5115">
              <w:rPr>
                <w:rFonts w:ascii="Gill Sans MT" w:hAnsi="Gill Sans MT" w:cs="Times New Roman"/>
                <w:bCs/>
                <w:szCs w:val="22"/>
              </w:rPr>
              <w:t xml:space="preserve">Degree or diploma in Applied Science, Speech Pathology or equivalent and eligibility for membership of Speech Pathology Australia </w:t>
            </w:r>
          </w:p>
          <w:p w14:paraId="20AA7D48" w14:textId="061804BC" w:rsidR="00ED5115" w:rsidRPr="00ED5115" w:rsidRDefault="00ED5115" w:rsidP="00A21D25">
            <w:pPr>
              <w:jc w:val="both"/>
              <w:rPr>
                <w:rFonts w:ascii="Gill Sans MT" w:hAnsi="Gill Sans MT" w:cs="Times New Roman"/>
                <w:bCs/>
                <w:szCs w:val="22"/>
              </w:rPr>
            </w:pPr>
            <w:r w:rsidRPr="00ED5115">
              <w:rPr>
                <w:rFonts w:ascii="Gill Sans MT" w:hAnsi="Gill Sans MT" w:cs="Times New Roman"/>
                <w:bCs/>
                <w:szCs w:val="22"/>
              </w:rPr>
              <w:t>Current Working with Children Registration</w:t>
            </w:r>
          </w:p>
          <w:p w14:paraId="42A54C29" w14:textId="0983A06F" w:rsidR="00400E85" w:rsidRPr="002D308A" w:rsidRDefault="00400E85" w:rsidP="00A21D25">
            <w:pPr>
              <w:jc w:val="both"/>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42E3C695" w14:textId="77777777" w:rsidTr="008B7413">
        <w:tc>
          <w:tcPr>
            <w:tcW w:w="2802" w:type="dxa"/>
          </w:tcPr>
          <w:p w14:paraId="55B8D82C" w14:textId="2DB027BB" w:rsidR="008B7413" w:rsidRPr="00405739" w:rsidRDefault="008B7413" w:rsidP="00472753">
            <w:pPr>
              <w:rPr>
                <w:b/>
                <w:bCs/>
              </w:rPr>
            </w:pPr>
            <w:r>
              <w:rPr>
                <w:b/>
                <w:bCs/>
              </w:rPr>
              <w:t>Desirable Requirements</w:t>
            </w:r>
            <w:r w:rsidR="009B0BB2">
              <w:rPr>
                <w:b/>
                <w:bCs/>
              </w:rPr>
              <w:t>:</w:t>
            </w:r>
          </w:p>
        </w:tc>
        <w:tc>
          <w:tcPr>
            <w:tcW w:w="7438" w:type="dxa"/>
          </w:tcPr>
          <w:p w14:paraId="2F49F25E" w14:textId="190F9450" w:rsidR="00DD0A63" w:rsidRPr="00ED5115" w:rsidRDefault="00ED5115" w:rsidP="00A21D25">
            <w:pPr>
              <w:spacing w:after="240"/>
              <w:jc w:val="both"/>
            </w:pPr>
            <w:r w:rsidRPr="00ED5115">
              <w:t>Current Driver</w:t>
            </w:r>
            <w:r w:rsidR="00D46862">
              <w:t>’</w:t>
            </w:r>
            <w:r w:rsidRPr="00ED5115">
              <w:t xml:space="preserve">s Licence </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3BFC3D8" w14:textId="4EC92D5A" w:rsidR="00ED5115" w:rsidRDefault="00ED5115" w:rsidP="00405739">
      <w:pPr>
        <w:pStyle w:val="Heading3"/>
      </w:pPr>
    </w:p>
    <w:p w14:paraId="16DDC784" w14:textId="77777777" w:rsidR="00ED5115" w:rsidRPr="00ED5115" w:rsidRDefault="00ED5115" w:rsidP="00ED5115"/>
    <w:p w14:paraId="643BDE1C" w14:textId="12ABCC0D" w:rsidR="003C0450" w:rsidRDefault="002D308A" w:rsidP="00405739">
      <w:pPr>
        <w:pStyle w:val="Heading3"/>
      </w:pPr>
      <w:r>
        <w:lastRenderedPageBreak/>
        <w:t>P</w:t>
      </w:r>
      <w:r w:rsidR="003C0450" w:rsidRPr="00405739">
        <w:t xml:space="preserve">rimary Purpose: </w:t>
      </w:r>
    </w:p>
    <w:p w14:paraId="7BF32CC5" w14:textId="69F63830" w:rsidR="002D308A" w:rsidRPr="002D308A" w:rsidRDefault="00ED5115" w:rsidP="00A21D25">
      <w:pPr>
        <w:jc w:val="both"/>
      </w:pPr>
      <w:r w:rsidRPr="00ED5115">
        <w:t xml:space="preserve">Provide and coordinate Speech Pathology services to clients seen in the Statewide Audiology Service (includes the Tasmanian Cochlear Implant Clinic &amp; Diagnostic Audiology Clinic). </w:t>
      </w:r>
    </w:p>
    <w:p w14:paraId="005DD4B6" w14:textId="25B176B7" w:rsidR="00E91AB6" w:rsidRPr="00405739" w:rsidRDefault="00E91AB6" w:rsidP="00405739">
      <w:pPr>
        <w:pStyle w:val="Heading3"/>
      </w:pPr>
      <w:r w:rsidRPr="00405739">
        <w:t>Duties:</w:t>
      </w:r>
    </w:p>
    <w:p w14:paraId="7BFCB7F7" w14:textId="77777777" w:rsidR="00ED5115" w:rsidRPr="006E2AA7" w:rsidRDefault="00ED5115" w:rsidP="00A21D25">
      <w:pPr>
        <w:pStyle w:val="ListNumbered"/>
        <w:jc w:val="both"/>
      </w:pPr>
      <w:r w:rsidRPr="006E2AA7">
        <w:t xml:space="preserve">Provide specialised clinical assessment, diagnosis and intervention to children and adults referred to the Tasmanian Cochlear Implant Clinic. </w:t>
      </w:r>
    </w:p>
    <w:p w14:paraId="292A66E2" w14:textId="77777777" w:rsidR="00ED5115" w:rsidRPr="006E2AA7" w:rsidRDefault="00ED5115" w:rsidP="00A21D25">
      <w:pPr>
        <w:pStyle w:val="ListNumbered"/>
        <w:jc w:val="both"/>
      </w:pPr>
      <w:bookmarkStart w:id="0" w:name="_Hlk67319639"/>
      <w:r w:rsidRPr="006E2AA7">
        <w:t>Act as a resource person in the area of clinical expertise</w:t>
      </w:r>
      <w:bookmarkEnd w:id="0"/>
      <w:r w:rsidRPr="006E2AA7">
        <w:t>, working as an effective member of the multidisciplinary State</w:t>
      </w:r>
      <w:r>
        <w:t>w</w:t>
      </w:r>
      <w:r w:rsidRPr="006E2AA7">
        <w:t xml:space="preserve">ide Tasmanian Cochlear Implant Clinic team </w:t>
      </w:r>
      <w:bookmarkStart w:id="1" w:name="_Hlk67319654"/>
      <w:r w:rsidRPr="006E2AA7">
        <w:t xml:space="preserve">to ensure treatment/intervention plans are appropriate. </w:t>
      </w:r>
    </w:p>
    <w:p w14:paraId="5AB9B229" w14:textId="77777777" w:rsidR="00ED5115" w:rsidRPr="006E2AA7" w:rsidRDefault="00ED5115" w:rsidP="00A21D25">
      <w:pPr>
        <w:pStyle w:val="ListNumbered"/>
        <w:jc w:val="both"/>
      </w:pPr>
      <w:bookmarkStart w:id="2" w:name="_Hlk67319707"/>
      <w:bookmarkEnd w:id="1"/>
      <w:r w:rsidRPr="006E2AA7">
        <w:t>Promote a case coordination approach to the management of children referred to the clinic</w:t>
      </w:r>
      <w:bookmarkEnd w:id="2"/>
      <w:r w:rsidRPr="006E2AA7">
        <w:t xml:space="preserve">. </w:t>
      </w:r>
    </w:p>
    <w:p w14:paraId="20F4A25E" w14:textId="77777777" w:rsidR="00ED5115" w:rsidRPr="006E2AA7" w:rsidRDefault="00ED5115" w:rsidP="00A21D25">
      <w:pPr>
        <w:pStyle w:val="ListNumbered"/>
        <w:jc w:val="both"/>
      </w:pPr>
      <w:r w:rsidRPr="006E2AA7">
        <w:t xml:space="preserve">Maintain files and progress reports for the purpose of ensuring the availability of information and compliance. </w:t>
      </w:r>
    </w:p>
    <w:p w14:paraId="6405B0F6" w14:textId="77777777" w:rsidR="00ED5115" w:rsidRPr="006E2AA7" w:rsidRDefault="00ED5115" w:rsidP="00A21D25">
      <w:pPr>
        <w:pStyle w:val="ListNumbered"/>
        <w:jc w:val="both"/>
      </w:pPr>
      <w:r w:rsidRPr="006E2AA7">
        <w:t xml:space="preserve">Initiate and contribute to the development, implementation and review of policies, </w:t>
      </w:r>
      <w:proofErr w:type="gramStart"/>
      <w:r w:rsidRPr="006E2AA7">
        <w:t>procedures</w:t>
      </w:r>
      <w:proofErr w:type="gramEnd"/>
      <w:r w:rsidRPr="006E2AA7">
        <w:t xml:space="preserve"> and clinical practice guidelines for speech pathology services and where relevant for the multidisciplinary team. </w:t>
      </w:r>
    </w:p>
    <w:p w14:paraId="647A708A" w14:textId="77777777" w:rsidR="00E356E2" w:rsidRPr="004F75F1" w:rsidRDefault="00E356E2" w:rsidP="00E356E2">
      <w:pPr>
        <w:pStyle w:val="ListNumbered"/>
        <w:jc w:val="both"/>
        <w:rPr>
          <w:rFonts w:ascii="Gill Sans MT" w:hAnsi="Gill Sans MT"/>
        </w:rPr>
      </w:pPr>
      <w:r w:rsidRPr="004F75F1">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83C4070" w14:textId="77777777" w:rsidR="00E356E2" w:rsidRPr="004F75F1" w:rsidRDefault="00E356E2" w:rsidP="00E356E2">
      <w:pPr>
        <w:pStyle w:val="ListNumbered"/>
        <w:jc w:val="both"/>
        <w:rPr>
          <w:rFonts w:ascii="Gill Sans MT" w:hAnsi="Gill Sans MT"/>
        </w:rPr>
      </w:pPr>
      <w:r w:rsidRPr="004F75F1">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79C06C83" w14:textId="200A4D0C" w:rsidR="00ED5115" w:rsidRDefault="00ED5115" w:rsidP="00A21D25">
      <w:pPr>
        <w:pStyle w:val="ListParagraph"/>
        <w:jc w:val="both"/>
      </w:pPr>
      <w:bookmarkStart w:id="3" w:name="_Hlk67319743"/>
      <w:r w:rsidRPr="00ED5115">
        <w:t xml:space="preserve">Providing a safe, effective, </w:t>
      </w:r>
      <w:proofErr w:type="gramStart"/>
      <w:r w:rsidRPr="00ED5115">
        <w:t>efficient</w:t>
      </w:r>
      <w:proofErr w:type="gramEnd"/>
      <w:r w:rsidRPr="00ED5115">
        <w:t xml:space="preserve"> and high-quality speech pathology service as part of the Statewide Multidisciplinary Cochlear Implant Clinic.</w:t>
      </w:r>
    </w:p>
    <w:p w14:paraId="463A9502" w14:textId="239CD6FF" w:rsidR="00ED5115" w:rsidRDefault="00ED5115" w:rsidP="00A21D25">
      <w:pPr>
        <w:pStyle w:val="ListParagraph"/>
        <w:jc w:val="both"/>
      </w:pPr>
      <w:r w:rsidRPr="00ED5115">
        <w:t>Required to work with minimal supervision and to exercise considerable initiative and professional judgement.</w:t>
      </w:r>
    </w:p>
    <w:p w14:paraId="12676F02" w14:textId="3D978B1B" w:rsidR="007D4A9F" w:rsidRPr="00ED5115" w:rsidRDefault="00ED5115" w:rsidP="00A21D25">
      <w:pPr>
        <w:pStyle w:val="ListParagraph"/>
        <w:jc w:val="both"/>
      </w:pPr>
      <w:r w:rsidRPr="00ED5115">
        <w:t>Initiating and participating in service development, quality improvement and research activities</w:t>
      </w:r>
      <w:bookmarkEnd w:id="3"/>
      <w:r w:rsidRPr="00ED5115">
        <w:t>.</w:t>
      </w:r>
    </w:p>
    <w:p w14:paraId="6AE295C5" w14:textId="77777777" w:rsidR="00A21D25" w:rsidRPr="00845782" w:rsidRDefault="00A21D25" w:rsidP="00A21D25">
      <w:pPr>
        <w:pStyle w:val="ListParagraph"/>
        <w:jc w:val="both"/>
        <w:rPr>
          <w:rFonts w:ascii="Gill Sans MT" w:hAnsi="Gill Sans MT"/>
          <w:szCs w:val="22"/>
        </w:rPr>
      </w:pPr>
      <w:bookmarkStart w:id="4" w:name="_Hlk140827263"/>
      <w:bookmarkStart w:id="5" w:name="_Hlk140839099"/>
      <w:bookmarkStart w:id="6" w:name="_Hlk140825964"/>
      <w:r w:rsidRPr="00845782">
        <w:rPr>
          <w:rFonts w:ascii="Gill Sans MT" w:hAnsi="Gill Sans MT"/>
          <w:szCs w:val="22"/>
        </w:rPr>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7"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11989444" w14:textId="77777777" w:rsidR="00A21D25" w:rsidRPr="00845782" w:rsidRDefault="00A21D25" w:rsidP="00A21D25">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257CA52F" w14:textId="77777777" w:rsidR="00A21D25" w:rsidRPr="00845782" w:rsidRDefault="00A21D25" w:rsidP="00A21D25">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4"/>
      <w:r w:rsidRPr="00845782">
        <w:rPr>
          <w:rFonts w:ascii="Gill Sans MT" w:hAnsi="Gill Sans MT"/>
          <w:szCs w:val="22"/>
        </w:rPr>
        <w:t>.</w:t>
      </w:r>
      <w:bookmarkEnd w:id="5"/>
    </w:p>
    <w:bookmarkEnd w:id="6"/>
    <w:bookmarkEnd w:id="7"/>
    <w:p w14:paraId="1CA83B61" w14:textId="723A501C" w:rsidR="00E91AB6" w:rsidRDefault="00AF0C6B" w:rsidP="002A134E">
      <w:pPr>
        <w:pStyle w:val="Heading3"/>
      </w:pPr>
      <w:r>
        <w:lastRenderedPageBreak/>
        <w:t>Pre-employment Conditions</w:t>
      </w:r>
      <w:r w:rsidR="00E91AB6">
        <w:t>:</w:t>
      </w:r>
    </w:p>
    <w:p w14:paraId="546871E2" w14:textId="76ACAA24" w:rsidR="00996960" w:rsidRPr="00996960" w:rsidRDefault="00B97D5F" w:rsidP="00A21D25">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A21D25">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A21D25">
      <w:pPr>
        <w:pStyle w:val="ListNumbered"/>
        <w:numPr>
          <w:ilvl w:val="0"/>
          <w:numId w:val="16"/>
        </w:numPr>
        <w:jc w:val="both"/>
      </w:pPr>
      <w:r>
        <w:t>Conviction checks in the following areas:</w:t>
      </w:r>
    </w:p>
    <w:p w14:paraId="147CDE9F" w14:textId="77777777" w:rsidR="00E91AB6" w:rsidRDefault="00E91AB6" w:rsidP="00A21D25">
      <w:pPr>
        <w:pStyle w:val="ListNumbered"/>
        <w:numPr>
          <w:ilvl w:val="1"/>
          <w:numId w:val="13"/>
        </w:numPr>
        <w:jc w:val="both"/>
      </w:pPr>
      <w:r>
        <w:t>crimes of violence</w:t>
      </w:r>
    </w:p>
    <w:p w14:paraId="15754481" w14:textId="77777777" w:rsidR="00E91AB6" w:rsidRDefault="00E91AB6" w:rsidP="00A21D25">
      <w:pPr>
        <w:pStyle w:val="ListNumbered"/>
        <w:numPr>
          <w:ilvl w:val="1"/>
          <w:numId w:val="13"/>
        </w:numPr>
        <w:jc w:val="both"/>
      </w:pPr>
      <w:r>
        <w:t>sex related offences</w:t>
      </w:r>
    </w:p>
    <w:p w14:paraId="4ED1D6AD" w14:textId="77777777" w:rsidR="00E91AB6" w:rsidRDefault="00E91AB6" w:rsidP="00A21D25">
      <w:pPr>
        <w:pStyle w:val="ListNumbered"/>
        <w:numPr>
          <w:ilvl w:val="1"/>
          <w:numId w:val="13"/>
        </w:numPr>
        <w:jc w:val="both"/>
      </w:pPr>
      <w:r>
        <w:t>serious drug offences</w:t>
      </w:r>
    </w:p>
    <w:p w14:paraId="2F95386B" w14:textId="77777777" w:rsidR="00405739" w:rsidRDefault="00E91AB6" w:rsidP="00A21D25">
      <w:pPr>
        <w:pStyle w:val="ListNumbered"/>
        <w:numPr>
          <w:ilvl w:val="1"/>
          <w:numId w:val="13"/>
        </w:numPr>
        <w:jc w:val="both"/>
      </w:pPr>
      <w:r>
        <w:t>crimes involving dishonesty</w:t>
      </w:r>
    </w:p>
    <w:p w14:paraId="526590A3" w14:textId="77777777" w:rsidR="00E91AB6" w:rsidRDefault="00E91AB6" w:rsidP="00A21D25">
      <w:pPr>
        <w:pStyle w:val="ListNumbered"/>
        <w:jc w:val="both"/>
      </w:pPr>
      <w:r>
        <w:t>Identification check</w:t>
      </w:r>
    </w:p>
    <w:p w14:paraId="301DC513" w14:textId="107DCD3A" w:rsidR="00E91AB6" w:rsidRPr="008803FC" w:rsidRDefault="00E91AB6" w:rsidP="00A21D25">
      <w:pPr>
        <w:pStyle w:val="ListNumbered"/>
        <w:jc w:val="both"/>
      </w:pPr>
      <w:r>
        <w:t>Disciplinary action in previous employment check.</w:t>
      </w:r>
    </w:p>
    <w:p w14:paraId="011E3DAD" w14:textId="77777777" w:rsidR="00E91AB6" w:rsidRDefault="00E91AB6" w:rsidP="00130E72">
      <w:pPr>
        <w:pStyle w:val="Heading3"/>
      </w:pPr>
      <w:r>
        <w:t>Selection Criteria:</w:t>
      </w:r>
    </w:p>
    <w:p w14:paraId="20AE9E5F" w14:textId="77777777" w:rsidR="00ED5115" w:rsidRPr="006E2AA7" w:rsidRDefault="00ED5115" w:rsidP="00A21D25">
      <w:pPr>
        <w:pStyle w:val="NumberedList"/>
        <w:keepLines w:val="0"/>
        <w:widowControl w:val="0"/>
        <w:numPr>
          <w:ilvl w:val="0"/>
          <w:numId w:val="27"/>
        </w:numPr>
        <w:spacing w:before="120"/>
        <w:jc w:val="both"/>
        <w:rPr>
          <w:szCs w:val="24"/>
        </w:rPr>
      </w:pPr>
      <w:r w:rsidRPr="006E2AA7">
        <w:rPr>
          <w:szCs w:val="24"/>
        </w:rPr>
        <w:t xml:space="preserve">Broad knowledge of and experience in providing paediatric speech pathology services within a multidisciplinary framework. </w:t>
      </w:r>
    </w:p>
    <w:p w14:paraId="6D7CCB4E" w14:textId="3992053F" w:rsidR="00ED5115" w:rsidRPr="00ED5115" w:rsidRDefault="00ED5115" w:rsidP="00A21D25">
      <w:pPr>
        <w:pStyle w:val="NumberedList"/>
        <w:keepLines w:val="0"/>
        <w:widowControl w:val="0"/>
        <w:numPr>
          <w:ilvl w:val="0"/>
          <w:numId w:val="27"/>
        </w:numPr>
        <w:spacing w:before="120"/>
        <w:jc w:val="both"/>
        <w:rPr>
          <w:szCs w:val="24"/>
        </w:rPr>
      </w:pPr>
      <w:r w:rsidRPr="006E2AA7">
        <w:rPr>
          <w:szCs w:val="24"/>
        </w:rPr>
        <w:t xml:space="preserve">Demonstrated knowledge of the impact of hearing loss on speech, </w:t>
      </w:r>
      <w:proofErr w:type="gramStart"/>
      <w:r w:rsidRPr="006E2AA7">
        <w:rPr>
          <w:szCs w:val="24"/>
        </w:rPr>
        <w:t>language</w:t>
      </w:r>
      <w:proofErr w:type="gramEnd"/>
      <w:r w:rsidRPr="006E2AA7">
        <w:rPr>
          <w:szCs w:val="24"/>
        </w:rPr>
        <w:t xml:space="preserve"> and communication. </w:t>
      </w:r>
    </w:p>
    <w:p w14:paraId="679071DC" w14:textId="77777777" w:rsidR="00ED5115" w:rsidRPr="006E2AA7" w:rsidRDefault="00ED5115" w:rsidP="00A21D25">
      <w:pPr>
        <w:pStyle w:val="NumberedList"/>
        <w:keepLines w:val="0"/>
        <w:widowControl w:val="0"/>
        <w:numPr>
          <w:ilvl w:val="0"/>
          <w:numId w:val="27"/>
        </w:numPr>
        <w:spacing w:before="120"/>
        <w:jc w:val="both"/>
        <w:rPr>
          <w:szCs w:val="24"/>
        </w:rPr>
      </w:pPr>
      <w:r w:rsidRPr="006E2AA7">
        <w:rPr>
          <w:szCs w:val="24"/>
        </w:rPr>
        <w:t xml:space="preserve">Demonstrated ability to exercise professional judgement and initiative to work with minimum supervision in a complex working environment </w:t>
      </w:r>
    </w:p>
    <w:p w14:paraId="2B6CEEF2" w14:textId="1806BF5D" w:rsidR="00ED5115" w:rsidRPr="006E2AA7" w:rsidRDefault="00ED5115" w:rsidP="00A21D25">
      <w:pPr>
        <w:pStyle w:val="NumberedList"/>
        <w:keepLines w:val="0"/>
        <w:widowControl w:val="0"/>
        <w:numPr>
          <w:ilvl w:val="0"/>
          <w:numId w:val="27"/>
        </w:numPr>
        <w:spacing w:before="120"/>
        <w:jc w:val="both"/>
        <w:rPr>
          <w:szCs w:val="24"/>
        </w:rPr>
      </w:pPr>
      <w:r w:rsidRPr="006E2AA7">
        <w:rPr>
          <w:szCs w:val="24"/>
        </w:rPr>
        <w:t xml:space="preserve">Demonstrated conceptual and analytical skills including the ability to develop implement and evaluate policies, protocols, and procedures </w:t>
      </w:r>
    </w:p>
    <w:p w14:paraId="0D179495" w14:textId="1877B8F4" w:rsidR="00ED5115" w:rsidRPr="006E2AA7" w:rsidRDefault="00ED5115" w:rsidP="00A21D25">
      <w:pPr>
        <w:pStyle w:val="NumberedList"/>
        <w:keepLines w:val="0"/>
        <w:widowControl w:val="0"/>
        <w:numPr>
          <w:ilvl w:val="0"/>
          <w:numId w:val="27"/>
        </w:numPr>
        <w:spacing w:before="120"/>
        <w:jc w:val="both"/>
        <w:rPr>
          <w:szCs w:val="24"/>
        </w:rPr>
      </w:pPr>
      <w:r w:rsidRPr="006E2AA7">
        <w:rPr>
          <w:szCs w:val="24"/>
        </w:rPr>
        <w:t xml:space="preserve">Excellent communication skills, with the capability to share information, negotiate outcomes and maintain positive relationships with a range of people including colleagues, clients, and their families </w:t>
      </w:r>
    </w:p>
    <w:p w14:paraId="185F40C6" w14:textId="77777777" w:rsidR="00E91AB6" w:rsidRDefault="00E91AB6" w:rsidP="00130E72">
      <w:pPr>
        <w:pStyle w:val="Heading3"/>
      </w:pPr>
      <w:r>
        <w:t>Working Environment:</w:t>
      </w:r>
    </w:p>
    <w:p w14:paraId="4B5424AF" w14:textId="77777777" w:rsidR="00A21D25" w:rsidRPr="00845782" w:rsidRDefault="00A21D25" w:rsidP="00A21D25">
      <w:pPr>
        <w:jc w:val="both"/>
        <w:rPr>
          <w:rFonts w:ascii="Gill Sans MT" w:hAnsi="Gill Sans MT"/>
          <w:szCs w:val="22"/>
        </w:rPr>
      </w:pPr>
      <w:bookmarkStart w:id="8" w:name="_Hlk141431407"/>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76102743" w14:textId="77777777" w:rsidR="00A21D25" w:rsidRPr="00845782" w:rsidRDefault="00A21D25" w:rsidP="00A21D25">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64BF1F70" w14:textId="77777777" w:rsidR="00A21D25" w:rsidRPr="00845782" w:rsidRDefault="00A21D25" w:rsidP="00A21D25">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A839F31" w14:textId="77777777" w:rsidR="00A21D25" w:rsidRDefault="00A21D25" w:rsidP="00A21D25">
      <w:pPr>
        <w:jc w:val="both"/>
        <w:rPr>
          <w:rFonts w:ascii="Gill Sans MT" w:hAnsi="Gill Sans MT"/>
          <w:szCs w:val="22"/>
        </w:rPr>
      </w:pPr>
    </w:p>
    <w:p w14:paraId="3DCFBC85" w14:textId="77777777" w:rsidR="00A21D25" w:rsidRDefault="00A21D25" w:rsidP="00A21D25">
      <w:pPr>
        <w:jc w:val="both"/>
        <w:rPr>
          <w:rFonts w:ascii="Gill Sans MT" w:hAnsi="Gill Sans MT"/>
          <w:szCs w:val="22"/>
        </w:rPr>
      </w:pPr>
    </w:p>
    <w:p w14:paraId="1325ED52" w14:textId="367EE97A" w:rsidR="00A21D25" w:rsidRPr="00845782" w:rsidRDefault="00A21D25" w:rsidP="00A21D25">
      <w:pPr>
        <w:jc w:val="both"/>
        <w:rPr>
          <w:rFonts w:ascii="Gill Sans MT" w:hAnsi="Gill Sans MT"/>
          <w:szCs w:val="22"/>
        </w:rPr>
      </w:pPr>
      <w:r w:rsidRPr="00845782">
        <w:rPr>
          <w:rFonts w:ascii="Gill Sans MT" w:hAnsi="Gill Sans MT"/>
          <w:szCs w:val="22"/>
        </w:rPr>
        <w:lastRenderedPageBreak/>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bookmarkEnd w:id="8"/>
    <w:p w14:paraId="1E8012FB" w14:textId="4236CC9B" w:rsidR="000D5AF4" w:rsidRPr="004B0994" w:rsidRDefault="000D5AF4" w:rsidP="00A21D25"/>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567310"/>
    <w:multiLevelType w:val="hybridMultilevel"/>
    <w:tmpl w:val="E66C4026"/>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8061BA3"/>
    <w:multiLevelType w:val="hybridMultilevel"/>
    <w:tmpl w:val="0186D6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04D7D6D"/>
    <w:multiLevelType w:val="hybridMultilevel"/>
    <w:tmpl w:val="03F29B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52763E9"/>
    <w:multiLevelType w:val="hybridMultilevel"/>
    <w:tmpl w:val="6BC842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78204938">
    <w:abstractNumId w:val="20"/>
  </w:num>
  <w:num w:numId="2" w16cid:durableId="702244534">
    <w:abstractNumId w:val="4"/>
  </w:num>
  <w:num w:numId="3" w16cid:durableId="1570071712">
    <w:abstractNumId w:val="2"/>
  </w:num>
  <w:num w:numId="4" w16cid:durableId="79261447">
    <w:abstractNumId w:val="9"/>
  </w:num>
  <w:num w:numId="5" w16cid:durableId="1231500291">
    <w:abstractNumId w:val="14"/>
  </w:num>
  <w:num w:numId="6" w16cid:durableId="1254317050">
    <w:abstractNumId w:val="11"/>
  </w:num>
  <w:num w:numId="7" w16cid:durableId="1885943920">
    <w:abstractNumId w:val="18"/>
  </w:num>
  <w:num w:numId="8" w16cid:durableId="1436823577">
    <w:abstractNumId w:val="0"/>
  </w:num>
  <w:num w:numId="9" w16cid:durableId="1401176286">
    <w:abstractNumId w:val="19"/>
  </w:num>
  <w:num w:numId="10" w16cid:durableId="2126121716">
    <w:abstractNumId w:val="15"/>
  </w:num>
  <w:num w:numId="11" w16cid:durableId="1655143042">
    <w:abstractNumId w:val="6"/>
  </w:num>
  <w:num w:numId="12" w16cid:durableId="632056603">
    <w:abstractNumId w:val="7"/>
  </w:num>
  <w:num w:numId="13" w16cid:durableId="1118722588">
    <w:abstractNumId w:val="10"/>
  </w:num>
  <w:num w:numId="14" w16cid:durableId="1513032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13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79564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207352">
    <w:abstractNumId w:val="12"/>
  </w:num>
  <w:num w:numId="18" w16cid:durableId="188834505">
    <w:abstractNumId w:val="3"/>
  </w:num>
  <w:num w:numId="19" w16cid:durableId="211843793">
    <w:abstractNumId w:val="13"/>
  </w:num>
  <w:num w:numId="20" w16cid:durableId="969213204">
    <w:abstractNumId w:val="17"/>
  </w:num>
  <w:num w:numId="21" w16cid:durableId="1248926079">
    <w:abstractNumId w:val="6"/>
  </w:num>
  <w:num w:numId="22" w16cid:durableId="1346445185">
    <w:abstractNumId w:val="1"/>
  </w:num>
  <w:num w:numId="23" w16cid:durableId="2115706799">
    <w:abstractNumId w:val="5"/>
  </w:num>
  <w:num w:numId="24" w16cid:durableId="1840270113">
    <w:abstractNumId w:val="16"/>
  </w:num>
  <w:num w:numId="25" w16cid:durableId="756174346">
    <w:abstractNumId w:val="8"/>
  </w:num>
  <w:num w:numId="26" w16cid:durableId="1162817449">
    <w:abstractNumId w:val="6"/>
  </w:num>
  <w:num w:numId="27" w16cid:durableId="11963872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7802069">
    <w:abstractNumId w:val="6"/>
  </w:num>
  <w:num w:numId="29" w16cid:durableId="126911898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3111"/>
    <w:rsid w:val="00524F30"/>
    <w:rsid w:val="00530A42"/>
    <w:rsid w:val="00532EB8"/>
    <w:rsid w:val="00540344"/>
    <w:rsid w:val="00542AC3"/>
    <w:rsid w:val="0054434B"/>
    <w:rsid w:val="00550B9D"/>
    <w:rsid w:val="00557B73"/>
    <w:rsid w:val="00562084"/>
    <w:rsid w:val="00577657"/>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1EE3"/>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1D2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2330"/>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D74F5"/>
    <w:rsid w:val="00CE2BFE"/>
    <w:rsid w:val="00CE6F0A"/>
    <w:rsid w:val="00CF1329"/>
    <w:rsid w:val="00CF4C44"/>
    <w:rsid w:val="00D07979"/>
    <w:rsid w:val="00D46862"/>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356E2"/>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5115"/>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D5115"/>
    <w:pPr>
      <w:autoSpaceDE w:val="0"/>
      <w:autoSpaceDN w:val="0"/>
      <w:adjustRightInd w:val="0"/>
    </w:pPr>
    <w:rPr>
      <w:rFonts w:ascii="Gill Sans MT" w:eastAsia="Times New Roman" w:hAnsi="Gill Sans MT" w:cs="Gill Sans MT"/>
      <w:color w:val="00000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Beswick, Samantha E</cp:lastModifiedBy>
  <cp:revision>2</cp:revision>
  <cp:lastPrinted>2021-11-16T05:33:00Z</cp:lastPrinted>
  <dcterms:created xsi:type="dcterms:W3CDTF">2023-12-11T00:46:00Z</dcterms:created>
  <dcterms:modified xsi:type="dcterms:W3CDTF">2023-12-11T00:46:00Z</dcterms:modified>
</cp:coreProperties>
</file>