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3F0BACF6" w:rsidR="003C0450" w:rsidRPr="007708FA" w:rsidRDefault="001733B2" w:rsidP="004B1E48">
            <w:pPr>
              <w:rPr>
                <w:rFonts w:ascii="Gill Sans MT" w:hAnsi="Gill Sans MT" w:cs="Gill Sans"/>
              </w:rPr>
            </w:pPr>
            <w:r>
              <w:rPr>
                <w:rFonts w:ascii="Gill Sans MT" w:hAnsi="Gill Sans MT" w:cs="Gill Sans"/>
              </w:rPr>
              <w:t>Social Worker</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41947870" w:rsidR="003C0450" w:rsidRPr="007708FA" w:rsidRDefault="000912FC" w:rsidP="004B1E48">
            <w:pPr>
              <w:rPr>
                <w:rFonts w:ascii="Gill Sans MT" w:hAnsi="Gill Sans MT" w:cs="Gill Sans"/>
              </w:rPr>
            </w:pPr>
            <w:r>
              <w:rPr>
                <w:rFonts w:ascii="Gill Sans MT" w:hAnsi="Gill Sans MT" w:cs="Gill Sans"/>
              </w:rPr>
              <w:t>512555d</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711D88DC" w:rsidR="003C0450" w:rsidRPr="007708FA" w:rsidRDefault="001733B2" w:rsidP="004B1E48">
            <w:pPr>
              <w:rPr>
                <w:rFonts w:ascii="Gill Sans MT" w:hAnsi="Gill Sans MT" w:cs="Gill Sans"/>
              </w:rPr>
            </w:pPr>
            <w:r>
              <w:rPr>
                <w:rStyle w:val="InformationBlockChar"/>
                <w:rFonts w:eastAsiaTheme="minorHAnsi"/>
                <w:b w:val="0"/>
                <w:bCs/>
              </w:rPr>
              <w:t>Allied Health Professional Level 3</w:t>
            </w:r>
          </w:p>
        </w:tc>
      </w:tr>
      <w:tr w:rsidR="003C0450" w:rsidRPr="007708FA" w14:paraId="0DF20D89" w14:textId="77777777" w:rsidTr="008B7413">
        <w:tc>
          <w:tcPr>
            <w:tcW w:w="2802" w:type="dxa"/>
          </w:tcPr>
          <w:p w14:paraId="7A47775F"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Content>
            <w:tc>
              <w:tcPr>
                <w:tcW w:w="7438" w:type="dxa"/>
              </w:tcPr>
              <w:p w14:paraId="22BB7E89" w14:textId="62018AD2" w:rsidR="003C0450" w:rsidRPr="007708FA" w:rsidRDefault="001733B2" w:rsidP="004B1E48">
                <w:pPr>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44B0DB16" w14:textId="77777777" w:rsidTr="008B7413">
        <w:tc>
          <w:tcPr>
            <w:tcW w:w="2802" w:type="dxa"/>
          </w:tcPr>
          <w:p w14:paraId="19FE0A5A" w14:textId="6B6939D5" w:rsidR="003C0450" w:rsidRPr="00405739" w:rsidRDefault="00AF0C6B" w:rsidP="00405739">
            <w:pPr>
              <w:rPr>
                <w:b/>
                <w:bCs/>
              </w:rPr>
            </w:pPr>
            <w:r w:rsidRPr="00405739">
              <w:rPr>
                <w:b/>
                <w:bCs/>
              </w:rPr>
              <w:t>Group/Section</w:t>
            </w:r>
            <w:r w:rsidR="003C0450" w:rsidRPr="00405739">
              <w:rPr>
                <w:b/>
                <w:bCs/>
              </w:rPr>
              <w:t>:</w:t>
            </w:r>
          </w:p>
        </w:tc>
        <w:tc>
          <w:tcPr>
            <w:tcW w:w="7438" w:type="dxa"/>
          </w:tcPr>
          <w:p w14:paraId="41DFE068" w14:textId="5815D10C" w:rsidR="003C0450" w:rsidRPr="007708FA" w:rsidRDefault="001733B2" w:rsidP="004B1E48">
            <w:pPr>
              <w:rPr>
                <w:rFonts w:ascii="Gill Sans MT" w:hAnsi="Gill Sans MT" w:cs="Gill Sans"/>
              </w:rPr>
            </w:pPr>
            <w:r>
              <w:rPr>
                <w:rFonts w:ascii="Gill Sans MT" w:hAnsi="Gill Sans MT" w:cs="Gill Sans"/>
              </w:rPr>
              <w:t xml:space="preserve">Community, Mental </w:t>
            </w:r>
            <w:proofErr w:type="gramStart"/>
            <w:r>
              <w:rPr>
                <w:rFonts w:ascii="Gill Sans MT" w:hAnsi="Gill Sans MT" w:cs="Gill Sans"/>
              </w:rPr>
              <w:t>Health</w:t>
            </w:r>
            <w:proofErr w:type="gramEnd"/>
            <w:r>
              <w:rPr>
                <w:rFonts w:ascii="Gill Sans MT" w:hAnsi="Gill Sans MT" w:cs="Gill Sans"/>
              </w:rPr>
              <w:t xml:space="preserve"> and Wellbeing – Statewide Mental Health Services Community Forensic Mental Health Services (CFMHS)</w:t>
            </w:r>
          </w:p>
        </w:tc>
      </w:tr>
      <w:tr w:rsidR="003C0450" w:rsidRPr="007708FA" w14:paraId="5C7E70BA" w14:textId="77777777" w:rsidTr="0008311D">
        <w:tc>
          <w:tcPr>
            <w:tcW w:w="2802" w:type="dxa"/>
          </w:tcPr>
          <w:p w14:paraId="4FD1A4A5" w14:textId="77777777" w:rsidR="003C0450" w:rsidRPr="00405739" w:rsidRDefault="003C0450" w:rsidP="00405739">
            <w:pPr>
              <w:rPr>
                <w:b/>
                <w:bCs/>
              </w:rPr>
            </w:pPr>
            <w:r w:rsidRPr="00405739">
              <w:rPr>
                <w:b/>
                <w:bCs/>
              </w:rPr>
              <w:t xml:space="preserve">Position Type: </w:t>
            </w:r>
          </w:p>
        </w:tc>
        <w:tc>
          <w:tcPr>
            <w:tcW w:w="7438" w:type="dxa"/>
            <w:shd w:val="clear" w:color="auto" w:fill="auto"/>
          </w:tcPr>
          <w:p w14:paraId="38A63CFC" w14:textId="5FADF91F" w:rsidR="003C0450" w:rsidRPr="007B65A4" w:rsidRDefault="001733B2" w:rsidP="004B1E48">
            <w:r>
              <w:rPr>
                <w:rStyle w:val="InformationBlockChar"/>
                <w:rFonts w:eastAsiaTheme="minorHAnsi"/>
                <w:b w:val="0"/>
                <w:bCs/>
              </w:rPr>
              <w:t>Permanent, Full Time</w:t>
            </w:r>
          </w:p>
        </w:tc>
      </w:tr>
      <w:tr w:rsidR="003C0450" w:rsidRPr="007708FA" w14:paraId="2ACA567B" w14:textId="77777777" w:rsidTr="008B7413">
        <w:tc>
          <w:tcPr>
            <w:tcW w:w="2802" w:type="dxa"/>
          </w:tcPr>
          <w:p w14:paraId="79B77FF6" w14:textId="77777777" w:rsidR="003C0450" w:rsidRPr="00405739" w:rsidRDefault="003C0450" w:rsidP="00405739">
            <w:pPr>
              <w:rPr>
                <w:b/>
                <w:bCs/>
              </w:rPr>
            </w:pPr>
            <w:r w:rsidRPr="00405739">
              <w:rPr>
                <w:b/>
                <w:bCs/>
              </w:rPr>
              <w:t xml:space="preserve">Location: </w:t>
            </w:r>
          </w:p>
        </w:tc>
        <w:tc>
          <w:tcPr>
            <w:tcW w:w="7438" w:type="dxa"/>
          </w:tcPr>
          <w:p w14:paraId="0FB4EBE4" w14:textId="280F3695" w:rsidR="003C0450" w:rsidRPr="007B65A4" w:rsidRDefault="001733B2" w:rsidP="004B1E48">
            <w:r>
              <w:rPr>
                <w:rStyle w:val="InformationBlockChar"/>
                <w:rFonts w:eastAsiaTheme="minorHAnsi"/>
                <w:b w:val="0"/>
                <w:bCs/>
              </w:rPr>
              <w:t>South, North</w:t>
            </w:r>
          </w:p>
        </w:tc>
      </w:tr>
      <w:tr w:rsidR="003C0450" w:rsidRPr="007708FA" w14:paraId="2F78A241" w14:textId="77777777" w:rsidTr="008B7413">
        <w:tc>
          <w:tcPr>
            <w:tcW w:w="2802" w:type="dxa"/>
          </w:tcPr>
          <w:p w14:paraId="2F647F8E" w14:textId="77777777" w:rsidR="003C0450" w:rsidRPr="00405739" w:rsidRDefault="003C0450" w:rsidP="00405739">
            <w:pPr>
              <w:rPr>
                <w:b/>
                <w:bCs/>
              </w:rPr>
            </w:pPr>
            <w:r w:rsidRPr="00405739">
              <w:rPr>
                <w:b/>
                <w:bCs/>
              </w:rPr>
              <w:t xml:space="preserve">Reports to: </w:t>
            </w:r>
          </w:p>
        </w:tc>
        <w:tc>
          <w:tcPr>
            <w:tcW w:w="7438" w:type="dxa"/>
          </w:tcPr>
          <w:p w14:paraId="3D7E4061" w14:textId="108D9C93" w:rsidR="003C0450" w:rsidRPr="007708FA" w:rsidRDefault="001733B2" w:rsidP="004B1E48">
            <w:pPr>
              <w:rPr>
                <w:rFonts w:ascii="Gill Sans MT" w:hAnsi="Gill Sans MT" w:cs="Gill Sans"/>
              </w:rPr>
            </w:pPr>
            <w:r>
              <w:rPr>
                <w:rStyle w:val="InformationBlockChar"/>
                <w:rFonts w:eastAsiaTheme="minorHAnsi"/>
                <w:b w:val="0"/>
                <w:bCs/>
              </w:rPr>
              <w:t>Manager - CFMHS</w:t>
            </w:r>
          </w:p>
        </w:tc>
      </w:tr>
      <w:tr w:rsidR="004B1E48" w:rsidRPr="007708FA" w14:paraId="67551C13" w14:textId="77777777" w:rsidTr="008B7413">
        <w:tc>
          <w:tcPr>
            <w:tcW w:w="2802" w:type="dxa"/>
          </w:tcPr>
          <w:p w14:paraId="0E494445" w14:textId="1E79F8EB" w:rsidR="004B1E48" w:rsidRPr="00405739" w:rsidRDefault="004B1E48" w:rsidP="00405739">
            <w:pPr>
              <w:rPr>
                <w:b/>
                <w:bCs/>
              </w:rPr>
            </w:pPr>
            <w:r w:rsidRPr="00405739">
              <w:rPr>
                <w:b/>
                <w:bCs/>
              </w:rPr>
              <w:t>Effective Date</w:t>
            </w:r>
            <w:r w:rsidR="00540344">
              <w:rPr>
                <w:b/>
                <w:bCs/>
              </w:rPr>
              <w:t>:</w:t>
            </w:r>
          </w:p>
        </w:tc>
        <w:tc>
          <w:tcPr>
            <w:tcW w:w="7438" w:type="dxa"/>
          </w:tcPr>
          <w:p w14:paraId="2BCCB554" w14:textId="2C7D6115" w:rsidR="004B1E48" w:rsidRPr="001733B2" w:rsidRDefault="001733B2" w:rsidP="004B1E48">
            <w:pPr>
              <w:rPr>
                <w:rFonts w:ascii="Gill Sans MT" w:hAnsi="Gill Sans MT" w:cs="Gill Sans"/>
                <w:b/>
              </w:rPr>
            </w:pPr>
            <w:r w:rsidRPr="001733B2">
              <w:rPr>
                <w:rStyle w:val="InformationBlockChar"/>
                <w:rFonts w:eastAsiaTheme="minorHAnsi"/>
                <w:b w:val="0"/>
              </w:rPr>
              <w:t>August 2021</w:t>
            </w:r>
          </w:p>
        </w:tc>
      </w:tr>
      <w:tr w:rsidR="00540344" w:rsidRPr="007708FA" w14:paraId="75995D8A" w14:textId="77777777" w:rsidTr="008B7413">
        <w:tc>
          <w:tcPr>
            <w:tcW w:w="2802" w:type="dxa"/>
          </w:tcPr>
          <w:p w14:paraId="3089A42E" w14:textId="5927578B" w:rsidR="00540344" w:rsidRPr="00405739" w:rsidRDefault="00540344" w:rsidP="00405739">
            <w:pPr>
              <w:rPr>
                <w:b/>
                <w:bCs/>
              </w:rPr>
            </w:pPr>
            <w:r>
              <w:rPr>
                <w:b/>
                <w:bCs/>
              </w:rPr>
              <w:t>Check Type:</w:t>
            </w:r>
          </w:p>
        </w:tc>
        <w:tc>
          <w:tcPr>
            <w:tcW w:w="7438" w:type="dxa"/>
          </w:tcPr>
          <w:p w14:paraId="2B6C522D" w14:textId="449D9706" w:rsidR="00540344" w:rsidRDefault="001733B2"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467B02E5" w14:textId="77777777" w:rsidTr="008B7413">
        <w:tc>
          <w:tcPr>
            <w:tcW w:w="2802" w:type="dxa"/>
          </w:tcPr>
          <w:p w14:paraId="2BDFC1EC" w14:textId="1C28860F" w:rsidR="00540344" w:rsidRPr="00405739" w:rsidRDefault="00540344" w:rsidP="00405739">
            <w:pPr>
              <w:rPr>
                <w:b/>
                <w:bCs/>
              </w:rPr>
            </w:pPr>
            <w:r>
              <w:rPr>
                <w:b/>
                <w:bCs/>
              </w:rPr>
              <w:t>Check Frequency:</w:t>
            </w:r>
          </w:p>
        </w:tc>
        <w:tc>
          <w:tcPr>
            <w:tcW w:w="7438" w:type="dxa"/>
          </w:tcPr>
          <w:p w14:paraId="421F5134" w14:textId="6026D31E" w:rsidR="00540344" w:rsidRDefault="001733B2" w:rsidP="004B1E48">
            <w:pPr>
              <w:rPr>
                <w:rStyle w:val="InformationBlockChar"/>
                <w:rFonts w:eastAsiaTheme="minorHAnsi"/>
                <w:b w:val="0"/>
                <w:bCs/>
              </w:rPr>
            </w:pPr>
            <w:r>
              <w:rPr>
                <w:rStyle w:val="InformationBlockChar"/>
                <w:rFonts w:eastAsiaTheme="minorHAnsi"/>
                <w:b w:val="0"/>
                <w:bCs/>
              </w:rPr>
              <w:t>Pre-employment</w:t>
            </w:r>
          </w:p>
        </w:tc>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3B0E50FF" w14:textId="77777777" w:rsidR="005F4B67" w:rsidRDefault="005F4B67" w:rsidP="005F4B67">
            <w:pPr>
              <w:pStyle w:val="BulletedListLevel1"/>
              <w:numPr>
                <w:ilvl w:val="0"/>
                <w:numId w:val="0"/>
              </w:numPr>
              <w:spacing w:after="140"/>
              <w:rPr>
                <w:lang w:val="en-US" w:eastAsia="en-AU"/>
              </w:rPr>
            </w:pPr>
            <w:r>
              <w:rPr>
                <w:lang w:val="en-US" w:eastAsia="en-AU"/>
              </w:rPr>
              <w:t>Tertiary qualification/program of study approved by the Australian Association of Social Workers (AASW)</w:t>
            </w:r>
          </w:p>
          <w:p w14:paraId="2F460AF9" w14:textId="77777777" w:rsidR="005F4B67" w:rsidRDefault="005F4B67" w:rsidP="005F4B67">
            <w:pPr>
              <w:pStyle w:val="BulletedListLevel1"/>
              <w:numPr>
                <w:ilvl w:val="0"/>
                <w:numId w:val="0"/>
              </w:numPr>
              <w:spacing w:after="140"/>
              <w:rPr>
                <w:lang w:val="en-US" w:eastAsia="en-AU"/>
              </w:rPr>
            </w:pPr>
            <w:r>
              <w:rPr>
                <w:lang w:val="en-US" w:eastAsia="en-AU"/>
              </w:rPr>
              <w:t>Eligible for membership with the Australian Association of Social Workers (AASW)</w:t>
            </w:r>
          </w:p>
          <w:p w14:paraId="2D1FBF1C" w14:textId="77777777" w:rsidR="005F4B67" w:rsidRDefault="005F4B67" w:rsidP="005F4B67">
            <w:pPr>
              <w:pStyle w:val="BulletedListLevel1"/>
              <w:numPr>
                <w:ilvl w:val="0"/>
                <w:numId w:val="0"/>
              </w:numPr>
              <w:spacing w:after="140"/>
              <w:rPr>
                <w:lang w:val="en-US" w:eastAsia="en-AU"/>
              </w:rPr>
            </w:pPr>
            <w:r>
              <w:rPr>
                <w:lang w:val="en-US" w:eastAsia="en-AU"/>
              </w:rPr>
              <w:t xml:space="preserve">Overseas qualified Social Work candidates require a “certification of eligibility” letter from the AASW to confirm their eligibility for membership to the </w:t>
            </w:r>
            <w:proofErr w:type="gramStart"/>
            <w:r>
              <w:rPr>
                <w:lang w:val="en-US" w:eastAsia="en-AU"/>
              </w:rPr>
              <w:t>AASW</w:t>
            </w:r>
            <w:proofErr w:type="gramEnd"/>
          </w:p>
          <w:p w14:paraId="35F3680B" w14:textId="77777777" w:rsidR="005F4B67" w:rsidRDefault="005F4B67" w:rsidP="005F4B67">
            <w:pPr>
              <w:pStyle w:val="BulletedListLevel1"/>
              <w:numPr>
                <w:ilvl w:val="0"/>
                <w:numId w:val="0"/>
              </w:numPr>
              <w:spacing w:after="140"/>
              <w:rPr>
                <w:i/>
                <w:iCs/>
                <w:lang w:val="en-US" w:eastAsia="en-AU"/>
              </w:rPr>
            </w:pPr>
            <w:r w:rsidRPr="001E666E">
              <w:rPr>
                <w:i/>
                <w:iCs/>
                <w:lang w:val="en-US" w:eastAsia="en-AU"/>
              </w:rPr>
              <w:t xml:space="preserve">Or where regulatory requirements exist, NDIS Q&amp;S Commission Provider Registration Requirements </w:t>
            </w:r>
          </w:p>
          <w:p w14:paraId="55EB43CA" w14:textId="10026882" w:rsidR="005F4B67" w:rsidRDefault="005F4B67" w:rsidP="005F4B67">
            <w:pPr>
              <w:pStyle w:val="BulletedListLevel1"/>
              <w:numPr>
                <w:ilvl w:val="0"/>
                <w:numId w:val="0"/>
              </w:numPr>
              <w:spacing w:after="140"/>
              <w:rPr>
                <w:lang w:val="en-US" w:eastAsia="en-AU"/>
              </w:rPr>
            </w:pPr>
            <w:r w:rsidRPr="001E666E">
              <w:rPr>
                <w:lang w:val="en-US" w:eastAsia="en-AU"/>
              </w:rPr>
              <w:t xml:space="preserve">Full member of Australian Association of Social Workers </w:t>
            </w:r>
          </w:p>
          <w:p w14:paraId="476FEC4A" w14:textId="6DC9F7A9" w:rsidR="003B2F01" w:rsidRPr="001E666E" w:rsidRDefault="003B2F01" w:rsidP="005F4B67">
            <w:pPr>
              <w:pStyle w:val="BulletedListLevel1"/>
              <w:numPr>
                <w:ilvl w:val="0"/>
                <w:numId w:val="0"/>
              </w:numPr>
              <w:spacing w:after="140"/>
            </w:pPr>
            <w:r>
              <w:rPr>
                <w:lang w:val="en-US" w:eastAsia="en-AU"/>
              </w:rPr>
              <w:t xml:space="preserve">Current Driver’s License </w:t>
            </w:r>
          </w:p>
          <w:p w14:paraId="42A54C29" w14:textId="0983A06F" w:rsidR="00400E85" w:rsidRPr="002D308A" w:rsidRDefault="00400E85" w:rsidP="002D308A">
            <w:pPr>
              <w:rPr>
                <w:rStyle w:val="InformationBlockChar"/>
                <w:rFonts w:eastAsiaTheme="minorHAnsi"/>
                <w:b w:val="0"/>
                <w:i/>
                <w:i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w:t>
            </w:r>
            <w:r w:rsidRPr="002D308A">
              <w:rPr>
                <w:rStyle w:val="InformationBlockChar"/>
                <w:rFonts w:eastAsiaTheme="minorHAnsi"/>
                <w:b w:val="0"/>
                <w:i/>
                <w:iCs/>
              </w:rPr>
              <w:lastRenderedPageBreak/>
              <w:t>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r w:rsidR="008B7413" w:rsidRPr="007708FA" w14:paraId="58400106" w14:textId="77777777" w:rsidTr="008B7413">
        <w:tc>
          <w:tcPr>
            <w:tcW w:w="2802" w:type="dxa"/>
          </w:tcPr>
          <w:p w14:paraId="37461214" w14:textId="77777777" w:rsidR="008B7413" w:rsidRPr="00B47CD5" w:rsidRDefault="008B7413" w:rsidP="00F052E5">
            <w:pPr>
              <w:rPr>
                <w:b/>
                <w:bCs/>
              </w:rPr>
            </w:pPr>
            <w:r w:rsidRPr="00B47CD5">
              <w:rPr>
                <w:b/>
                <w:bCs/>
              </w:rPr>
              <w:lastRenderedPageBreak/>
              <w:t xml:space="preserve">Position Features: </w:t>
            </w:r>
          </w:p>
        </w:tc>
        <w:tc>
          <w:tcPr>
            <w:tcW w:w="7438" w:type="dxa"/>
          </w:tcPr>
          <w:p w14:paraId="16305BD7" w14:textId="77DD38BA" w:rsidR="0064215A" w:rsidRPr="002D308A" w:rsidRDefault="001733B2" w:rsidP="000912FC">
            <w:pPr>
              <w:spacing w:after="240"/>
            </w:pPr>
            <w:r>
              <w:t>Some intra-state travel may be required</w:t>
            </w:r>
          </w:p>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64215A">
      <w:pPr>
        <w:pStyle w:val="Heading3"/>
        <w:spacing w:line="280" w:lineRule="atLeast"/>
      </w:pPr>
      <w:r>
        <w:t>P</w:t>
      </w:r>
      <w:r w:rsidR="003C0450" w:rsidRPr="00405739">
        <w:t xml:space="preserve">rimary Purpose: </w:t>
      </w:r>
    </w:p>
    <w:p w14:paraId="7BF32CC5" w14:textId="54F021C4" w:rsidR="002D308A" w:rsidRPr="002D308A" w:rsidRDefault="001733B2" w:rsidP="0064215A">
      <w:pPr>
        <w:spacing w:line="280" w:lineRule="atLeast"/>
      </w:pPr>
      <w:r>
        <w:t>In accordance with primary health care principles, Agency policy and direction, legal requirements, service policy and procedures and professional competencies, undertake the delivery of quality patient care services, based on best practice and within a collaborative and multidisciplinary framework.</w:t>
      </w:r>
    </w:p>
    <w:p w14:paraId="005DD4B6" w14:textId="25B176B7" w:rsidR="00E91AB6" w:rsidRPr="00405739" w:rsidRDefault="00E91AB6" w:rsidP="0064215A">
      <w:pPr>
        <w:pStyle w:val="Heading3"/>
        <w:spacing w:line="280" w:lineRule="atLeast"/>
      </w:pPr>
      <w:r w:rsidRPr="00405739">
        <w:t>Duties:</w:t>
      </w:r>
    </w:p>
    <w:p w14:paraId="148F9EC9" w14:textId="37CFE890" w:rsidR="008803FC" w:rsidRPr="004B1E48" w:rsidRDefault="004B04B2" w:rsidP="0064215A">
      <w:pPr>
        <w:pStyle w:val="ListNumbered"/>
        <w:numPr>
          <w:ilvl w:val="0"/>
          <w:numId w:val="14"/>
        </w:numPr>
        <w:spacing w:line="280" w:lineRule="atLeast"/>
      </w:pPr>
      <w:bookmarkStart w:id="0" w:name="_Hlk66960915"/>
      <w:r>
        <w:t>Provide a specialist forensic social work service.</w:t>
      </w:r>
    </w:p>
    <w:p w14:paraId="64CB3A24" w14:textId="25FA55CB" w:rsidR="008803FC" w:rsidRPr="004B1E48" w:rsidRDefault="004B04B2" w:rsidP="0064215A">
      <w:pPr>
        <w:pStyle w:val="ListNumbered"/>
        <w:spacing w:line="280" w:lineRule="atLeast"/>
      </w:pPr>
      <w:r>
        <w:t>Provide psycho-social assessment and treatment, including the design, development, implementation, and evaluation of treatment programs.</w:t>
      </w:r>
    </w:p>
    <w:p w14:paraId="63826EF6" w14:textId="6C8E6253" w:rsidR="008803FC" w:rsidRDefault="004B04B2" w:rsidP="0064215A">
      <w:pPr>
        <w:pStyle w:val="ListNumbered"/>
        <w:spacing w:line="280" w:lineRule="atLeast"/>
      </w:pPr>
      <w:r>
        <w:t>Work within the multidisciplinary team and participate in case management reviews to ensure continuity of care.</w:t>
      </w:r>
    </w:p>
    <w:p w14:paraId="2D5EEB30" w14:textId="424344F8" w:rsidR="004B04B2" w:rsidRDefault="004B04B2" w:rsidP="0064215A">
      <w:pPr>
        <w:pStyle w:val="ListNumbered"/>
        <w:spacing w:line="280" w:lineRule="atLeast"/>
      </w:pPr>
      <w:r>
        <w:t>Assist with and participate in the formulation, implementation and evaluation of quality improvement, risk management, ethical research activities and other strategies consistent with best practice.</w:t>
      </w:r>
    </w:p>
    <w:p w14:paraId="29B9AECB" w14:textId="50ACEDEE" w:rsidR="004B04B2" w:rsidRDefault="004B04B2" w:rsidP="0064215A">
      <w:pPr>
        <w:pStyle w:val="ListNumbered"/>
        <w:spacing w:line="280" w:lineRule="atLeast"/>
      </w:pPr>
      <w:r>
        <w:t>Provide consultation to Mental Health Service professionals and other agencies regarding social work assessment and management of forensic cases.</w:t>
      </w:r>
    </w:p>
    <w:p w14:paraId="15309A88" w14:textId="6E8BE62A" w:rsidR="004B04B2" w:rsidRDefault="004B04B2" w:rsidP="0064215A">
      <w:pPr>
        <w:pStyle w:val="ListNumbered"/>
        <w:spacing w:line="280" w:lineRule="atLeast"/>
      </w:pPr>
      <w:r>
        <w:t>Participate in the formulation and delivery of educational programs for clients, carers, health professionals and the broader community to promote awareness of mental health issues for individuals within the criminal justice system.</w:t>
      </w:r>
    </w:p>
    <w:p w14:paraId="0809BEDD" w14:textId="0D094E20" w:rsidR="00D15DC1" w:rsidRDefault="00D15DC1" w:rsidP="0064215A">
      <w:pPr>
        <w:pStyle w:val="ListNumbered"/>
        <w:spacing w:line="280" w:lineRule="atLeast"/>
      </w:pPr>
      <w:r>
        <w:t>Supervise post-graduate social work students, other students and Mental Health Service staff as required.</w:t>
      </w:r>
    </w:p>
    <w:p w14:paraId="3906D2EE" w14:textId="69CA5B24" w:rsidR="00D15DC1" w:rsidRDefault="00D15DC1" w:rsidP="0064215A">
      <w:pPr>
        <w:pStyle w:val="ListNumbered"/>
        <w:spacing w:line="280" w:lineRule="atLeast"/>
      </w:pPr>
      <w:r>
        <w:t>Participate in supervision, peer review and continuing professional development.</w:t>
      </w:r>
    </w:p>
    <w:p w14:paraId="3C2F0397" w14:textId="77777777" w:rsidR="00E4351A" w:rsidRDefault="00E4351A" w:rsidP="00E4351A">
      <w:pPr>
        <w:pStyle w:val="ListNumbered"/>
      </w:pPr>
      <w:bookmarkStart w:id="1" w:name="_Hlk140829942"/>
      <w:bookmarkEnd w:id="0"/>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2A988B3" w14:textId="77777777" w:rsidR="00E4351A" w:rsidRPr="004B1E48" w:rsidRDefault="00E4351A" w:rsidP="00E4351A">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1"/>
    <w:p w14:paraId="07C3BB8E" w14:textId="2E82A99E" w:rsidR="00E91AB6" w:rsidRDefault="00AF0C6B" w:rsidP="0064215A">
      <w:pPr>
        <w:pStyle w:val="Heading3"/>
        <w:spacing w:line="280" w:lineRule="atLeast"/>
      </w:pPr>
      <w:r>
        <w:t>Key Accountabilities and Responsibilities:</w:t>
      </w:r>
    </w:p>
    <w:p w14:paraId="65B1E7BD" w14:textId="6F7B4D54" w:rsidR="002D308A" w:rsidRPr="002D308A" w:rsidRDefault="00C7052C" w:rsidP="0064215A">
      <w:pPr>
        <w:spacing w:line="280" w:lineRule="atLeast"/>
      </w:pPr>
      <w:r>
        <w:t>Broad administrative direction, together with general professional guidance, is received from the Manager – CFMHS, with professional accountability to the Senior Social Worker – CFMHS. The occupant of this role accepts accountability and responsibility for own practice and is responsible for:</w:t>
      </w:r>
    </w:p>
    <w:p w14:paraId="15BA60E9" w14:textId="75F9D8A8" w:rsidR="00C7052C" w:rsidRDefault="00C7052C" w:rsidP="0064215A">
      <w:pPr>
        <w:pStyle w:val="ListParagraph"/>
        <w:spacing w:line="280" w:lineRule="atLeast"/>
      </w:pPr>
      <w:r>
        <w:t>Providing direct/indirect client care in accordance with policies and procedures of the practice setting and within the scope of practice.</w:t>
      </w:r>
    </w:p>
    <w:p w14:paraId="1A928FAA" w14:textId="4E10CF9F" w:rsidR="00C7052C" w:rsidRDefault="00C7052C" w:rsidP="0064215A">
      <w:pPr>
        <w:pStyle w:val="ListParagraph"/>
        <w:spacing w:line="280" w:lineRule="atLeast"/>
      </w:pPr>
      <w:r>
        <w:t>Exercising reasonable care in the performance of duties consistent with Work Health and Safety legislation.</w:t>
      </w:r>
    </w:p>
    <w:p w14:paraId="257C7FED" w14:textId="77777777" w:rsidR="00E4351A" w:rsidRPr="0058236F" w:rsidRDefault="00E4351A" w:rsidP="00E4351A">
      <w:pPr>
        <w:pStyle w:val="ListParagraph"/>
        <w:rPr>
          <w:rFonts w:cs="Calibri"/>
        </w:rPr>
      </w:pPr>
      <w:bookmarkStart w:id="2" w:name="_Hlk140841728"/>
      <w:r>
        <w:lastRenderedPageBreak/>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4446391" w14:textId="77777777" w:rsidR="00E4351A" w:rsidRDefault="00E4351A" w:rsidP="00E4351A">
      <w:pPr>
        <w:pStyle w:val="ListParagraph"/>
      </w:pPr>
      <w:r>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EAC7B8E" w14:textId="77777777" w:rsidR="00E4351A" w:rsidRDefault="00E4351A" w:rsidP="00E4351A">
      <w:pPr>
        <w:pStyle w:val="ListParagraph"/>
      </w:pPr>
      <w:proofErr w:type="gramStart"/>
      <w:r w:rsidRPr="008803FC">
        <w:t>Comply</w:t>
      </w:r>
      <w:r>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bookmarkEnd w:id="2"/>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3A15EA">
      <w:pPr>
        <w:pStyle w:val="ListNumbered"/>
        <w:numPr>
          <w:ilvl w:val="1"/>
          <w:numId w:val="13"/>
        </w:numPr>
      </w:pPr>
      <w:r>
        <w:t>crimes of violence</w:t>
      </w:r>
    </w:p>
    <w:p w14:paraId="15754481" w14:textId="77777777" w:rsidR="00E91AB6" w:rsidRDefault="00E91AB6" w:rsidP="003A15EA">
      <w:pPr>
        <w:pStyle w:val="ListNumbered"/>
        <w:numPr>
          <w:ilvl w:val="1"/>
          <w:numId w:val="13"/>
        </w:numPr>
      </w:pPr>
      <w:r>
        <w:t>sex related offences</w:t>
      </w:r>
    </w:p>
    <w:p w14:paraId="4ED1D6AD" w14:textId="77777777" w:rsidR="00E91AB6" w:rsidRDefault="00E91AB6" w:rsidP="003A15EA">
      <w:pPr>
        <w:pStyle w:val="ListNumbered"/>
        <w:numPr>
          <w:ilvl w:val="1"/>
          <w:numId w:val="13"/>
        </w:numPr>
      </w:pPr>
      <w:r>
        <w:t>serious drug offences</w:t>
      </w:r>
    </w:p>
    <w:p w14:paraId="2F95386B" w14:textId="782EEE4D" w:rsidR="00405739" w:rsidRDefault="00E91AB6" w:rsidP="00405739">
      <w:pPr>
        <w:pStyle w:val="ListNumbered"/>
        <w:numPr>
          <w:ilvl w:val="1"/>
          <w:numId w:val="13"/>
        </w:numPr>
      </w:pPr>
      <w:r>
        <w:t xml:space="preserve">crimes involving </w:t>
      </w:r>
      <w:proofErr w:type="gramStart"/>
      <w:r>
        <w:t>dishonesty</w:t>
      </w:r>
      <w:proofErr w:type="gramEnd"/>
    </w:p>
    <w:p w14:paraId="3B78ECFE" w14:textId="1DFB97D0" w:rsidR="003B2F01" w:rsidRDefault="003B2F01" w:rsidP="00405739">
      <w:pPr>
        <w:pStyle w:val="ListNumbered"/>
        <w:numPr>
          <w:ilvl w:val="1"/>
          <w:numId w:val="13"/>
        </w:numPr>
      </w:pPr>
      <w:r>
        <w:t xml:space="preserve">Serious Traffic offences </w:t>
      </w:r>
    </w:p>
    <w:p w14:paraId="526590A3" w14:textId="77777777" w:rsidR="00E91AB6" w:rsidRDefault="00E91AB6" w:rsidP="008803FC">
      <w:pPr>
        <w:pStyle w:val="ListNumbered"/>
      </w:pPr>
      <w:r>
        <w:t>Identification check</w:t>
      </w:r>
    </w:p>
    <w:p w14:paraId="301DC513" w14:textId="107DCD3A" w:rsidR="00E91AB6" w:rsidRPr="008803FC" w:rsidRDefault="00E91AB6" w:rsidP="0051766E">
      <w:pPr>
        <w:pStyle w:val="ListNumbered"/>
      </w:pPr>
      <w:r>
        <w:t>Disciplinary action in previous employment check.</w:t>
      </w:r>
    </w:p>
    <w:p w14:paraId="011E3DAD" w14:textId="77777777" w:rsidR="00E91AB6" w:rsidRDefault="00E91AB6" w:rsidP="00130E72">
      <w:pPr>
        <w:pStyle w:val="Heading3"/>
      </w:pPr>
      <w:r>
        <w:t>Selection Criteria:</w:t>
      </w:r>
    </w:p>
    <w:p w14:paraId="3325A963" w14:textId="3FF55EB6" w:rsidR="00E91AB6" w:rsidRPr="003A15EA" w:rsidRDefault="00C7052C" w:rsidP="003A15EA">
      <w:pPr>
        <w:pStyle w:val="ListNumbered"/>
        <w:numPr>
          <w:ilvl w:val="0"/>
          <w:numId w:val="15"/>
        </w:numPr>
      </w:pPr>
      <w:r>
        <w:t>Highly developed assessment, counselling, crisis intervention and clinical case management skills within a community forensic setting.</w:t>
      </w:r>
    </w:p>
    <w:p w14:paraId="1D1DB96D" w14:textId="02989EC9" w:rsidR="00E91AB6" w:rsidRDefault="00C7052C" w:rsidP="00E474E3">
      <w:pPr>
        <w:pStyle w:val="ListNumbered"/>
      </w:pPr>
      <w:r>
        <w:t>Demonstrated ability to work collaboratively within a multidisciplinary setting.</w:t>
      </w:r>
    </w:p>
    <w:p w14:paraId="34104289" w14:textId="08F14EE1" w:rsidR="00C7052C" w:rsidRDefault="00C7052C" w:rsidP="00E474E3">
      <w:pPr>
        <w:pStyle w:val="ListNumbered"/>
      </w:pPr>
      <w:r>
        <w:t>Demonstrated ability to consult, liaise and negotiate with other service providers.</w:t>
      </w:r>
    </w:p>
    <w:p w14:paraId="2C6BC676" w14:textId="2EE7624B" w:rsidR="00C7052C" w:rsidRDefault="00C7052C" w:rsidP="00E474E3">
      <w:pPr>
        <w:pStyle w:val="ListNumbered"/>
      </w:pPr>
      <w:r>
        <w:t xml:space="preserve">Demonstrated high level interpersonal, oral, and written communication skills, including the ability to </w:t>
      </w:r>
      <w:r w:rsidR="005A215A">
        <w:t>provide reports.</w:t>
      </w:r>
    </w:p>
    <w:p w14:paraId="7DB2A0F9" w14:textId="2832F5CF" w:rsidR="005A215A" w:rsidRDefault="005A215A" w:rsidP="00E474E3">
      <w:pPr>
        <w:pStyle w:val="ListNumbered"/>
      </w:pPr>
      <w:r>
        <w:t>Demonstrated knowledge and experience in quality improvement and ethical research activities.</w:t>
      </w:r>
    </w:p>
    <w:p w14:paraId="1CD241BC" w14:textId="6C2A3E4B" w:rsidR="005A215A" w:rsidRDefault="005A215A" w:rsidP="00E474E3">
      <w:pPr>
        <w:pStyle w:val="ListNumbered"/>
      </w:pPr>
      <w:r>
        <w:t>Demonstrated knowledge of Work, Health and Safety legislation and codes of practice.</w:t>
      </w:r>
    </w:p>
    <w:p w14:paraId="2BA4BD61" w14:textId="2A4FCE70" w:rsidR="005A215A" w:rsidRPr="003A15EA" w:rsidRDefault="005A215A" w:rsidP="00E474E3">
      <w:pPr>
        <w:pStyle w:val="ListNumbered"/>
      </w:pPr>
      <w:r>
        <w:t xml:space="preserve">Demonstrated knowledge of, and ability to apply, legal requirements including the </w:t>
      </w:r>
      <w:r w:rsidRPr="005A215A">
        <w:rPr>
          <w:i/>
          <w:iCs/>
        </w:rPr>
        <w:t>Tasmanian Mental Health Act 2013</w:t>
      </w:r>
      <w:r>
        <w:t>, Criminal Justice (Mental Impairment Act) and Sentencing Act or the ability to acquire the same.</w:t>
      </w:r>
    </w:p>
    <w:p w14:paraId="185F40C6" w14:textId="77777777" w:rsidR="00E91AB6" w:rsidRDefault="00E91AB6" w:rsidP="00130E72">
      <w:pPr>
        <w:pStyle w:val="Heading3"/>
      </w:pPr>
      <w:r>
        <w:lastRenderedPageBreak/>
        <w:t>Working Environment:</w:t>
      </w:r>
    </w:p>
    <w:p w14:paraId="730D77BC" w14:textId="77777777" w:rsidR="00E4351A" w:rsidRDefault="00E4351A" w:rsidP="00E4351A">
      <w:bookmarkStart w:id="3" w:name="_Hlk140843180"/>
      <w:bookmarkStart w:id="4"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6B75032" w14:textId="77777777" w:rsidR="00E4351A" w:rsidRDefault="00E4351A" w:rsidP="00E4351A">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18C7365" w14:textId="77777777" w:rsidR="00E4351A" w:rsidRDefault="00E4351A" w:rsidP="00E4351A">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433AC61" w14:textId="77777777" w:rsidR="00E4351A" w:rsidRPr="004B0994" w:rsidRDefault="00E4351A" w:rsidP="00E4351A">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Pr="00686107">
          <w:rPr>
            <w:rStyle w:val="Hyperlink"/>
          </w:rPr>
          <w:t>Consumer and Community Engagement Principles</w:t>
        </w:r>
      </w:hyperlink>
      <w:r>
        <w:t>.</w:t>
      </w:r>
      <w:bookmarkEnd w:id="3"/>
      <w:r>
        <w:t xml:space="preserve"> </w:t>
      </w:r>
      <w:bookmarkEnd w:id="4"/>
    </w:p>
    <w:p w14:paraId="1E8012FB" w14:textId="5AF48E8C" w:rsidR="000D5AF4" w:rsidRPr="004B0994" w:rsidRDefault="000D5AF4" w:rsidP="00E4351A"/>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E48B" w14:textId="77777777" w:rsidR="00E11713" w:rsidRDefault="00E11713" w:rsidP="00F420E2">
      <w:pPr>
        <w:spacing w:after="0" w:line="240" w:lineRule="auto"/>
      </w:pPr>
      <w:r>
        <w:separator/>
      </w:r>
    </w:p>
  </w:endnote>
  <w:endnote w:type="continuationSeparator" w:id="0">
    <w:p w14:paraId="34FA388B" w14:textId="77777777" w:rsidR="00E11713" w:rsidRDefault="00E1171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672D" w14:textId="77777777" w:rsidR="00E11713" w:rsidRDefault="00E11713" w:rsidP="00F420E2">
      <w:pPr>
        <w:spacing w:after="0" w:line="240" w:lineRule="auto"/>
      </w:pPr>
      <w:r>
        <w:separator/>
      </w:r>
    </w:p>
  </w:footnote>
  <w:footnote w:type="continuationSeparator" w:id="0">
    <w:p w14:paraId="2C0A5351" w14:textId="77777777" w:rsidR="00E11713" w:rsidRDefault="00E1171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919316473">
    <w:abstractNumId w:val="16"/>
  </w:num>
  <w:num w:numId="2" w16cid:durableId="905839917">
    <w:abstractNumId w:val="3"/>
  </w:num>
  <w:num w:numId="3" w16cid:durableId="321080004">
    <w:abstractNumId w:val="1"/>
  </w:num>
  <w:num w:numId="4" w16cid:durableId="324818549">
    <w:abstractNumId w:val="6"/>
  </w:num>
  <w:num w:numId="5" w16cid:durableId="1445272289">
    <w:abstractNumId w:val="11"/>
  </w:num>
  <w:num w:numId="6" w16cid:durableId="1223443287">
    <w:abstractNumId w:val="8"/>
  </w:num>
  <w:num w:numId="7" w16cid:durableId="2010592194">
    <w:abstractNumId w:val="14"/>
  </w:num>
  <w:num w:numId="8" w16cid:durableId="1148941004">
    <w:abstractNumId w:val="0"/>
  </w:num>
  <w:num w:numId="9" w16cid:durableId="1570193715">
    <w:abstractNumId w:val="15"/>
  </w:num>
  <w:num w:numId="10" w16cid:durableId="154957832">
    <w:abstractNumId w:val="12"/>
  </w:num>
  <w:num w:numId="11" w16cid:durableId="569196365">
    <w:abstractNumId w:val="4"/>
  </w:num>
  <w:num w:numId="12" w16cid:durableId="615138730">
    <w:abstractNumId w:val="5"/>
  </w:num>
  <w:num w:numId="13" w16cid:durableId="1740009030">
    <w:abstractNumId w:val="7"/>
  </w:num>
  <w:num w:numId="14" w16cid:durableId="1063722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6413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41144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7828978">
    <w:abstractNumId w:val="9"/>
  </w:num>
  <w:num w:numId="18" w16cid:durableId="169834719">
    <w:abstractNumId w:val="2"/>
  </w:num>
  <w:num w:numId="19" w16cid:durableId="1197809458">
    <w:abstractNumId w:val="10"/>
  </w:num>
  <w:num w:numId="20" w16cid:durableId="865337828">
    <w:abstractNumId w:val="13"/>
  </w:num>
  <w:num w:numId="21" w16cid:durableId="182584936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1B1A"/>
    <w:rsid w:val="00063D77"/>
    <w:rsid w:val="00076386"/>
    <w:rsid w:val="00077639"/>
    <w:rsid w:val="0008146B"/>
    <w:rsid w:val="0008311D"/>
    <w:rsid w:val="00090F2A"/>
    <w:rsid w:val="000912FC"/>
    <w:rsid w:val="000C3DA0"/>
    <w:rsid w:val="000C54F9"/>
    <w:rsid w:val="000C7998"/>
    <w:rsid w:val="000D5AF4"/>
    <w:rsid w:val="000D73E4"/>
    <w:rsid w:val="000E5162"/>
    <w:rsid w:val="001001C5"/>
    <w:rsid w:val="00104714"/>
    <w:rsid w:val="00130E72"/>
    <w:rsid w:val="001733B2"/>
    <w:rsid w:val="00174560"/>
    <w:rsid w:val="0017718A"/>
    <w:rsid w:val="00193494"/>
    <w:rsid w:val="00197D66"/>
    <w:rsid w:val="001A0ED9"/>
    <w:rsid w:val="001A1485"/>
    <w:rsid w:val="001A5403"/>
    <w:rsid w:val="001B46F1"/>
    <w:rsid w:val="001B65A8"/>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24C8F"/>
    <w:rsid w:val="00325022"/>
    <w:rsid w:val="00326F12"/>
    <w:rsid w:val="0033673B"/>
    <w:rsid w:val="00341FBA"/>
    <w:rsid w:val="003506C1"/>
    <w:rsid w:val="0036538B"/>
    <w:rsid w:val="00365ADE"/>
    <w:rsid w:val="003703B1"/>
    <w:rsid w:val="00374075"/>
    <w:rsid w:val="00387675"/>
    <w:rsid w:val="003A15EA"/>
    <w:rsid w:val="003B2F01"/>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04B2"/>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215A"/>
    <w:rsid w:val="005A52A6"/>
    <w:rsid w:val="005B0392"/>
    <w:rsid w:val="005D732D"/>
    <w:rsid w:val="005F02A4"/>
    <w:rsid w:val="005F3D0B"/>
    <w:rsid w:val="005F4B67"/>
    <w:rsid w:val="006043D9"/>
    <w:rsid w:val="00620B2E"/>
    <w:rsid w:val="00624C62"/>
    <w:rsid w:val="0064215A"/>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83AEA"/>
    <w:rsid w:val="00B90EB3"/>
    <w:rsid w:val="00B914E4"/>
    <w:rsid w:val="00B97D5F"/>
    <w:rsid w:val="00BA6397"/>
    <w:rsid w:val="00BB12B9"/>
    <w:rsid w:val="00BB3265"/>
    <w:rsid w:val="00BC6DC6"/>
    <w:rsid w:val="00BF2032"/>
    <w:rsid w:val="00C21404"/>
    <w:rsid w:val="00C265E8"/>
    <w:rsid w:val="00C32D2A"/>
    <w:rsid w:val="00C36B19"/>
    <w:rsid w:val="00C43FDA"/>
    <w:rsid w:val="00C45805"/>
    <w:rsid w:val="00C53A5E"/>
    <w:rsid w:val="00C7052C"/>
    <w:rsid w:val="00C726D0"/>
    <w:rsid w:val="00C82806"/>
    <w:rsid w:val="00C82F58"/>
    <w:rsid w:val="00CA2025"/>
    <w:rsid w:val="00CB66AF"/>
    <w:rsid w:val="00CC6E00"/>
    <w:rsid w:val="00CD13C8"/>
    <w:rsid w:val="00CD2D3B"/>
    <w:rsid w:val="00CE2BFE"/>
    <w:rsid w:val="00CE6F0A"/>
    <w:rsid w:val="00CF1329"/>
    <w:rsid w:val="00CF4C44"/>
    <w:rsid w:val="00D07979"/>
    <w:rsid w:val="00D15DC1"/>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1713"/>
    <w:rsid w:val="00E16503"/>
    <w:rsid w:val="00E40C70"/>
    <w:rsid w:val="00E4351A"/>
    <w:rsid w:val="00E4372C"/>
    <w:rsid w:val="00E45051"/>
    <w:rsid w:val="00E474E3"/>
    <w:rsid w:val="00E576C4"/>
    <w:rsid w:val="00E62956"/>
    <w:rsid w:val="00E658B7"/>
    <w:rsid w:val="00E6769F"/>
    <w:rsid w:val="00E7682E"/>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39EF"/>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560E8B"/>
    <w:rsid w:val="006E4BAF"/>
    <w:rsid w:val="007637B0"/>
    <w:rsid w:val="00831BA8"/>
    <w:rsid w:val="00B56F0D"/>
    <w:rsid w:val="00B80BF0"/>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D7E8-834E-4E0A-957E-B24FCCD734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D6D3F1-FF8F-4D39-AA5B-5FCDFAEB2222}">
  <ds:schemaRefs>
    <ds:schemaRef ds:uri="http://schemas.microsoft.com/sharepoint/v3/contenttype/forms"/>
  </ds:schemaRefs>
</ds:datastoreItem>
</file>

<file path=customXml/itemProps3.xml><?xml version="1.0" encoding="utf-8"?>
<ds:datastoreItem xmlns:ds="http://schemas.openxmlformats.org/officeDocument/2006/customXml" ds:itemID="{F22821ED-89B8-4673-A0AD-6D2E81F21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7093</Characters>
  <Application>Microsoft Office Word</Application>
  <DocSecurity>0</DocSecurity>
  <Lines>177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Binning, Ann-Margritt</cp:lastModifiedBy>
  <cp:revision>2</cp:revision>
  <cp:lastPrinted>2020-12-15T01:42:00Z</cp:lastPrinted>
  <dcterms:created xsi:type="dcterms:W3CDTF">2024-11-15T05:05:00Z</dcterms:created>
  <dcterms:modified xsi:type="dcterms:W3CDTF">2024-11-15T05:05:00Z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