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598CF87E">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37DB085F" w:rsidR="00D9745F" w:rsidRDefault="00D9745F" w:rsidP="002048DE">
      <w:pPr>
        <w:pStyle w:val="Heading1"/>
      </w:pPr>
      <w:r>
        <w:t xml:space="preserve">Divisional Information – </w:t>
      </w:r>
      <w:r w:rsidR="004475F0" w:rsidRPr="005F3DD7">
        <w:rPr>
          <w:rFonts w:ascii="Arial" w:hAnsi="Arial"/>
        </w:rPr>
        <w:t>Community Corrections</w:t>
      </w:r>
    </w:p>
    <w:p w14:paraId="632EEBC4" w14:textId="61479FF8" w:rsidR="004475F0" w:rsidRPr="004475F0" w:rsidRDefault="004475F0" w:rsidP="004475F0">
      <w:pPr>
        <w:pStyle w:val="Caption"/>
        <w:rPr>
          <w:iCs w:val="0"/>
          <w:sz w:val="24"/>
          <w:szCs w:val="22"/>
        </w:rPr>
      </w:pPr>
      <w:r w:rsidRPr="004475F0">
        <w:rPr>
          <w:iCs w:val="0"/>
          <w:sz w:val="24"/>
          <w:szCs w:val="22"/>
        </w:rPr>
        <w:t xml:space="preserve">Community Corrections works with offenders who are on </w:t>
      </w:r>
      <w:r w:rsidR="0011517C" w:rsidRPr="004475F0">
        <w:rPr>
          <w:iCs w:val="0"/>
          <w:sz w:val="24"/>
          <w:szCs w:val="22"/>
        </w:rPr>
        <w:t>community-based</w:t>
      </w:r>
      <w:r w:rsidRPr="004475F0">
        <w:rPr>
          <w:iCs w:val="0"/>
          <w:sz w:val="24"/>
          <w:szCs w:val="22"/>
        </w:rPr>
        <w:t xml:space="preserve"> orders and contributes to a safe, </w:t>
      </w:r>
      <w:proofErr w:type="gramStart"/>
      <w:r w:rsidRPr="004475F0">
        <w:rPr>
          <w:iCs w:val="0"/>
          <w:sz w:val="24"/>
          <w:szCs w:val="22"/>
        </w:rPr>
        <w:t>fair</w:t>
      </w:r>
      <w:proofErr w:type="gramEnd"/>
      <w:r w:rsidRPr="004475F0">
        <w:rPr>
          <w:iCs w:val="0"/>
          <w:sz w:val="24"/>
          <w:szCs w:val="22"/>
        </w:rPr>
        <w:t xml:space="preserve"> and just Tasmania by providing a combination of support and accountability to inspire positive change in their lives.</w:t>
      </w:r>
    </w:p>
    <w:p w14:paraId="1A17A5C2" w14:textId="77777777" w:rsidR="004475F0" w:rsidRPr="004475F0" w:rsidRDefault="004475F0" w:rsidP="004475F0">
      <w:pPr>
        <w:pStyle w:val="Caption"/>
        <w:rPr>
          <w:iCs w:val="0"/>
          <w:sz w:val="24"/>
          <w:szCs w:val="22"/>
        </w:rPr>
      </w:pPr>
      <w:r w:rsidRPr="004475F0">
        <w:rPr>
          <w:iCs w:val="0"/>
          <w:sz w:val="24"/>
          <w:szCs w:val="22"/>
        </w:rPr>
        <w:t>Its core functions are:</w:t>
      </w:r>
    </w:p>
    <w:p w14:paraId="183EB801"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 xml:space="preserve">Supervising offenders to ensure compliance with court and Parole Board orders </w:t>
      </w:r>
    </w:p>
    <w:p w14:paraId="3925BE81"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 xml:space="preserve">Preparing reports for the courts and Parole Board             </w:t>
      </w:r>
    </w:p>
    <w:p w14:paraId="780A20EB"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 xml:space="preserve">Case managing and supporting offenders              </w:t>
      </w:r>
    </w:p>
    <w:p w14:paraId="379DD135"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 xml:space="preserve">Delivering programs to reduce re-offending         </w:t>
      </w:r>
    </w:p>
    <w:p w14:paraId="3C6F9F38"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 xml:space="preserve">Partnering with stakeholders to assist reintegration  </w:t>
      </w:r>
    </w:p>
    <w:p w14:paraId="213BED54" w14:textId="77777777" w:rsidR="004475F0" w:rsidRPr="004475F0" w:rsidRDefault="004475F0" w:rsidP="004475F0">
      <w:pPr>
        <w:pStyle w:val="Caption"/>
        <w:rPr>
          <w:iCs w:val="0"/>
          <w:sz w:val="24"/>
          <w:szCs w:val="22"/>
        </w:rPr>
      </w:pPr>
      <w:r w:rsidRPr="004475F0">
        <w:rPr>
          <w:iCs w:val="0"/>
          <w:sz w:val="24"/>
          <w:szCs w:val="22"/>
        </w:rPr>
        <w:t>•</w:t>
      </w:r>
      <w:r w:rsidRPr="004475F0">
        <w:rPr>
          <w:iCs w:val="0"/>
          <w:sz w:val="24"/>
          <w:szCs w:val="22"/>
        </w:rPr>
        <w:tab/>
        <w:t>Delivering the electronic monitoring program</w:t>
      </w:r>
    </w:p>
    <w:p w14:paraId="387F19E1" w14:textId="6FCF09DD" w:rsidR="00297F6C" w:rsidRDefault="004475F0" w:rsidP="004475F0">
      <w:pPr>
        <w:pStyle w:val="Caption"/>
      </w:pPr>
      <w:r w:rsidRPr="004475F0">
        <w:rPr>
          <w:iCs w:val="0"/>
          <w:sz w:val="24"/>
          <w:szCs w:val="22"/>
        </w:rPr>
        <w:t xml:space="preserve">Visit the </w:t>
      </w:r>
      <w:hyperlink r:id="rId15" w:history="1">
        <w:r w:rsidRPr="004475F0">
          <w:rPr>
            <w:rFonts w:ascii="Arial" w:eastAsia="Times New Roman" w:hAnsi="Arial" w:cs="Arial"/>
            <w:iCs w:val="0"/>
            <w:color w:val="0000FF"/>
            <w:kern w:val="0"/>
            <w:sz w:val="24"/>
            <w:szCs w:val="24"/>
            <w:u w:val="single"/>
            <w14:ligatures w14:val="none"/>
          </w:rPr>
          <w:t>website</w:t>
        </w:r>
      </w:hyperlink>
      <w:r>
        <w:rPr>
          <w:rFonts w:ascii="Arial" w:eastAsia="Times New Roman" w:hAnsi="Arial" w:cs="Arial"/>
          <w:iCs w:val="0"/>
          <w:color w:val="0000FF"/>
          <w:kern w:val="0"/>
          <w:sz w:val="24"/>
          <w:szCs w:val="24"/>
          <w:u w:val="single"/>
          <w14:ligatures w14:val="none"/>
        </w:rPr>
        <w:t xml:space="preserve"> </w:t>
      </w:r>
      <w:r w:rsidRPr="004475F0">
        <w:rPr>
          <w:iCs w:val="0"/>
          <w:sz w:val="24"/>
          <w:szCs w:val="22"/>
        </w:rPr>
        <w:t>for more information.</w:t>
      </w:r>
      <w:r w:rsidR="00297F6C">
        <w:rPr>
          <w:noProof/>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58FD0FDB" w:rsidR="00BD0AF7" w:rsidRPr="00F16B4E" w:rsidRDefault="002048DE" w:rsidP="00016FBA">
        <w:pPr>
          <w:pStyle w:val="Caption"/>
          <w:tabs>
            <w:tab w:val="right" w:pos="9781"/>
          </w:tabs>
        </w:pPr>
        <w:r>
          <w:t>About the Department of Justice</w:t>
        </w:r>
        <w:r w:rsidR="00C715CD">
          <w:t xml:space="preserve"> (</w:t>
        </w:r>
        <w:r w:rsidR="004475F0" w:rsidRPr="005F3DD7">
          <w:rPr>
            <w:rFonts w:ascii="Arial" w:hAnsi="Arial"/>
          </w:rPr>
          <w:t>Community Corrections</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1BF141B5"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4475F0" w:rsidRPr="005F3DD7">
      <w:rPr>
        <w:rFonts w:ascii="Arial" w:hAnsi="Arial"/>
      </w:rPr>
      <w:t>Community Corrections</w:t>
    </w:r>
    <w:r w:rsidR="006A3EE9">
      <w:tab/>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6"/>
  </w:num>
  <w:num w:numId="3" w16cid:durableId="1629973155">
    <w:abstractNumId w:val="12"/>
  </w:num>
  <w:num w:numId="4" w16cid:durableId="385221688">
    <w:abstractNumId w:val="5"/>
  </w:num>
  <w:num w:numId="5" w16cid:durableId="322122057">
    <w:abstractNumId w:val="10"/>
  </w:num>
  <w:num w:numId="6" w16cid:durableId="475102946">
    <w:abstractNumId w:val="7"/>
  </w:num>
  <w:num w:numId="7" w16cid:durableId="1270314643">
    <w:abstractNumId w:val="1"/>
  </w:num>
  <w:num w:numId="8" w16cid:durableId="1646156393">
    <w:abstractNumId w:val="11"/>
  </w:num>
  <w:num w:numId="9" w16cid:durableId="365259678">
    <w:abstractNumId w:val="0"/>
  </w:num>
  <w:num w:numId="10" w16cid:durableId="908928662">
    <w:abstractNumId w:val="11"/>
  </w:num>
  <w:num w:numId="11" w16cid:durableId="975066633">
    <w:abstractNumId w:val="2"/>
  </w:num>
  <w:num w:numId="12" w16cid:durableId="1234043785">
    <w:abstractNumId w:val="11"/>
  </w:num>
  <w:num w:numId="13" w16cid:durableId="2127000715">
    <w:abstractNumId w:val="14"/>
  </w:num>
  <w:num w:numId="14" w16cid:durableId="1241452146">
    <w:abstractNumId w:val="8"/>
  </w:num>
  <w:num w:numId="15" w16cid:durableId="1976566598">
    <w:abstractNumId w:val="8"/>
  </w:num>
  <w:num w:numId="16" w16cid:durableId="1625233505">
    <w:abstractNumId w:val="3"/>
  </w:num>
  <w:num w:numId="17" w16cid:durableId="207769506">
    <w:abstractNumId w:val="9"/>
  </w:num>
  <w:num w:numId="18" w16cid:durableId="1242174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16FBA"/>
    <w:rsid w:val="00043209"/>
    <w:rsid w:val="00052F1B"/>
    <w:rsid w:val="0011517C"/>
    <w:rsid w:val="001314BC"/>
    <w:rsid w:val="001511B0"/>
    <w:rsid w:val="001B3323"/>
    <w:rsid w:val="002048DE"/>
    <w:rsid w:val="002623EA"/>
    <w:rsid w:val="00297F6C"/>
    <w:rsid w:val="002A1A03"/>
    <w:rsid w:val="002B0B84"/>
    <w:rsid w:val="002B3394"/>
    <w:rsid w:val="002B3835"/>
    <w:rsid w:val="002D12FB"/>
    <w:rsid w:val="002D7078"/>
    <w:rsid w:val="00321351"/>
    <w:rsid w:val="003813E5"/>
    <w:rsid w:val="003A54FA"/>
    <w:rsid w:val="003C79F5"/>
    <w:rsid w:val="00421B3F"/>
    <w:rsid w:val="0043635E"/>
    <w:rsid w:val="004475F0"/>
    <w:rsid w:val="00447BD4"/>
    <w:rsid w:val="004977A5"/>
    <w:rsid w:val="004D1E00"/>
    <w:rsid w:val="004D3811"/>
    <w:rsid w:val="00512870"/>
    <w:rsid w:val="00517409"/>
    <w:rsid w:val="0059331B"/>
    <w:rsid w:val="005B3569"/>
    <w:rsid w:val="005C29D5"/>
    <w:rsid w:val="005C32D6"/>
    <w:rsid w:val="005E2931"/>
    <w:rsid w:val="005F2CFF"/>
    <w:rsid w:val="006128FD"/>
    <w:rsid w:val="00635C51"/>
    <w:rsid w:val="00653335"/>
    <w:rsid w:val="006606A4"/>
    <w:rsid w:val="00663B53"/>
    <w:rsid w:val="006653CD"/>
    <w:rsid w:val="006A3EE9"/>
    <w:rsid w:val="006E6FA2"/>
    <w:rsid w:val="0071069A"/>
    <w:rsid w:val="00740C39"/>
    <w:rsid w:val="00774FCA"/>
    <w:rsid w:val="00781449"/>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D62"/>
    <w:rsid w:val="009F0C39"/>
    <w:rsid w:val="00A143B1"/>
    <w:rsid w:val="00A167E4"/>
    <w:rsid w:val="00A2725B"/>
    <w:rsid w:val="00A31B9D"/>
    <w:rsid w:val="00A56D1B"/>
    <w:rsid w:val="00A71F4B"/>
    <w:rsid w:val="00A95D25"/>
    <w:rsid w:val="00AB08AB"/>
    <w:rsid w:val="00AB3404"/>
    <w:rsid w:val="00AD1270"/>
    <w:rsid w:val="00AE18EF"/>
    <w:rsid w:val="00AF294A"/>
    <w:rsid w:val="00B2209C"/>
    <w:rsid w:val="00B33B13"/>
    <w:rsid w:val="00B5766C"/>
    <w:rsid w:val="00B678CA"/>
    <w:rsid w:val="00B67B16"/>
    <w:rsid w:val="00B90D66"/>
    <w:rsid w:val="00B95C38"/>
    <w:rsid w:val="00BD0AF7"/>
    <w:rsid w:val="00BD5BCC"/>
    <w:rsid w:val="00C03F27"/>
    <w:rsid w:val="00C14B03"/>
    <w:rsid w:val="00C45CBE"/>
    <w:rsid w:val="00C57ED5"/>
    <w:rsid w:val="00C715CD"/>
    <w:rsid w:val="00CA6C7B"/>
    <w:rsid w:val="00CB2709"/>
    <w:rsid w:val="00CB2738"/>
    <w:rsid w:val="00CC4A79"/>
    <w:rsid w:val="00D80468"/>
    <w:rsid w:val="00D9745F"/>
    <w:rsid w:val="00DA6B55"/>
    <w:rsid w:val="00DA78EE"/>
    <w:rsid w:val="00DD0D3B"/>
    <w:rsid w:val="00E051F2"/>
    <w:rsid w:val="00E169C2"/>
    <w:rsid w:val="00E419F9"/>
    <w:rsid w:val="00E563CC"/>
    <w:rsid w:val="00E65FE5"/>
    <w:rsid w:val="00EC73A3"/>
    <w:rsid w:val="00EE3F8B"/>
    <w:rsid w:val="00F16B4E"/>
    <w:rsid w:val="00F513FA"/>
    <w:rsid w:val="00FB2A98"/>
    <w:rsid w:val="00FB55E5"/>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s://www.justice.tas.gov.au/communitycorrections"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4712</Characters>
  <Application>Microsoft Office Word</Application>
  <DocSecurity>0</DocSecurity>
  <Lines>88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2024-11-08T00:16:00Z</dcterms:created>
  <dcterms:modified xsi:type="dcterms:W3CDTF">2024-11-10T21:34:00Z</dcterms:modified>
</cp:coreProperties>
</file>