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25" w:rsidRDefault="00AE73B9">
      <w:pPr>
        <w:pStyle w:val="BodyText"/>
        <w:spacing w:before="0"/>
        <w:ind w:left="6064" w:firstLine="0"/>
        <w:rPr>
          <w:rFonts w:ascii="Times New Roman"/>
        </w:rPr>
      </w:pPr>
      <w:r>
        <w:rPr>
          <w:rFonts w:ascii="Times New Roman"/>
          <w:noProof/>
          <w:lang w:bidi="ar-SA"/>
        </w:rPr>
        <w:drawing>
          <wp:inline distT="0" distB="0" distL="0" distR="0">
            <wp:extent cx="2073209" cy="809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73209" cy="809244"/>
                    </a:xfrm>
                    <a:prstGeom prst="rect">
                      <a:avLst/>
                    </a:prstGeom>
                  </pic:spPr>
                </pic:pic>
              </a:graphicData>
            </a:graphic>
          </wp:inline>
        </w:drawing>
      </w:r>
    </w:p>
    <w:p w:rsidR="00605196" w:rsidRDefault="00605196" w:rsidP="00605196">
      <w:pPr>
        <w:spacing w:before="2" w:after="14" w:line="328" w:lineRule="auto"/>
        <w:ind w:left="118" w:right="3402"/>
        <w:rPr>
          <w:b/>
          <w:color w:val="365F91"/>
          <w:sz w:val="28"/>
        </w:rPr>
        <w:sectPr w:rsidR="00605196">
          <w:footerReference w:type="default" r:id="rId8"/>
          <w:type w:val="continuous"/>
          <w:pgSz w:w="11910" w:h="16840"/>
          <w:pgMar w:top="900" w:right="1020" w:bottom="920" w:left="1300" w:header="720" w:footer="731" w:gutter="0"/>
          <w:pgNumType w:start="1"/>
          <w:cols w:space="720"/>
        </w:sectPr>
      </w:pPr>
    </w:p>
    <w:p w:rsidR="00605196" w:rsidRDefault="00605196" w:rsidP="00605196">
      <w:pPr>
        <w:spacing w:before="2" w:after="14" w:line="328" w:lineRule="auto"/>
        <w:ind w:left="118" w:right="3402"/>
        <w:rPr>
          <w:b/>
          <w:color w:val="365F91"/>
          <w:sz w:val="28"/>
        </w:rPr>
      </w:pPr>
      <w:r>
        <w:rPr>
          <w:b/>
          <w:color w:val="365F91"/>
          <w:sz w:val="28"/>
        </w:rPr>
        <w:t>Project Coordinator</w:t>
      </w:r>
    </w:p>
    <w:p w:rsidR="00605196" w:rsidRDefault="00605196" w:rsidP="00605196">
      <w:pPr>
        <w:spacing w:before="2" w:after="14" w:line="328" w:lineRule="auto"/>
        <w:ind w:left="118" w:right="3402"/>
        <w:rPr>
          <w:b/>
          <w:color w:val="365F91"/>
          <w:sz w:val="28"/>
        </w:rPr>
      </w:pPr>
      <w:r>
        <w:rPr>
          <w:b/>
          <w:color w:val="365F91"/>
          <w:sz w:val="28"/>
        </w:rPr>
        <w:t xml:space="preserve">Technology Implementation </w:t>
      </w:r>
    </w:p>
    <w:p w:rsidR="00AE73B9" w:rsidRDefault="00AE73B9" w:rsidP="00AE73B9">
      <w:pPr>
        <w:spacing w:before="2" w:after="14" w:line="328" w:lineRule="auto"/>
        <w:ind w:left="118" w:right="3402"/>
        <w:rPr>
          <w:b/>
          <w:color w:val="365F91"/>
          <w:sz w:val="28"/>
        </w:rPr>
        <w:sectPr w:rsidR="00AE73B9" w:rsidSect="00605196">
          <w:type w:val="continuous"/>
          <w:pgSz w:w="11910" w:h="16840"/>
          <w:pgMar w:top="900" w:right="1020" w:bottom="920" w:left="1300" w:header="720" w:footer="731" w:gutter="0"/>
          <w:pgNumType w:start="1"/>
          <w:cols w:space="720"/>
        </w:sectPr>
      </w:pPr>
      <w:r>
        <w:rPr>
          <w:b/>
          <w:color w:val="365F91"/>
          <w:sz w:val="28"/>
        </w:rPr>
        <w:t xml:space="preserve">OneSKY Australia </w:t>
      </w:r>
      <w:r w:rsidR="00605196">
        <w:rPr>
          <w:b/>
          <w:color w:val="365F91"/>
          <w:sz w:val="28"/>
        </w:rPr>
        <w:t>P</w:t>
      </w:r>
      <w:r>
        <w:rPr>
          <w:b/>
          <w:color w:val="365F91"/>
          <w:sz w:val="28"/>
        </w:rPr>
        <w:t>rogram</w:t>
      </w:r>
    </w:p>
    <w:p w:rsidR="00605196" w:rsidRDefault="00605196" w:rsidP="00AE73B9">
      <w:pPr>
        <w:spacing w:before="2" w:after="14" w:line="328" w:lineRule="auto"/>
        <w:ind w:left="118" w:right="3402"/>
        <w:rPr>
          <w:b/>
          <w:color w:val="FFFFFF"/>
          <w:sz w:val="20"/>
        </w:rPr>
        <w:sectPr w:rsidR="00605196" w:rsidSect="00605196">
          <w:type w:val="continuous"/>
          <w:pgSz w:w="11910" w:h="16840"/>
          <w:pgMar w:top="900" w:right="1020" w:bottom="920" w:left="1300" w:header="720" w:footer="731" w:gutter="0"/>
          <w:pgNumType w:start="1"/>
          <w:cols w:space="720"/>
        </w:sectPr>
      </w:pPr>
    </w:p>
    <w:tbl>
      <w:tblPr>
        <w:tblW w:w="0" w:type="auto"/>
        <w:tblInd w:w="131"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CellMar>
          <w:left w:w="0" w:type="dxa"/>
          <w:right w:w="0" w:type="dxa"/>
        </w:tblCellMar>
        <w:tblLook w:val="01E0" w:firstRow="1" w:lastRow="1" w:firstColumn="1" w:lastColumn="1" w:noHBand="0" w:noVBand="0"/>
      </w:tblPr>
      <w:tblGrid>
        <w:gridCol w:w="1980"/>
        <w:gridCol w:w="2835"/>
        <w:gridCol w:w="1536"/>
        <w:gridCol w:w="2947"/>
      </w:tblGrid>
      <w:tr w:rsidR="008E2B25">
        <w:trPr>
          <w:trHeight w:val="465"/>
        </w:trPr>
        <w:tc>
          <w:tcPr>
            <w:tcW w:w="1980" w:type="dxa"/>
            <w:tcBorders>
              <w:top w:val="nil"/>
              <w:left w:val="nil"/>
              <w:bottom w:val="nil"/>
              <w:right w:val="nil"/>
            </w:tcBorders>
            <w:shd w:val="clear" w:color="auto" w:fill="009FDD"/>
          </w:tcPr>
          <w:p w:rsidR="008E2B25" w:rsidRDefault="00AE73B9">
            <w:pPr>
              <w:pStyle w:val="TableParagraph"/>
              <w:spacing w:before="117"/>
              <w:ind w:left="112"/>
              <w:rPr>
                <w:b/>
                <w:sz w:val="20"/>
              </w:rPr>
            </w:pPr>
            <w:r>
              <w:rPr>
                <w:b/>
                <w:color w:val="FFFFFF"/>
                <w:sz w:val="20"/>
              </w:rPr>
              <w:lastRenderedPageBreak/>
              <w:t>Position Detail</w:t>
            </w:r>
          </w:p>
        </w:tc>
        <w:tc>
          <w:tcPr>
            <w:tcW w:w="2835" w:type="dxa"/>
            <w:tcBorders>
              <w:top w:val="nil"/>
              <w:left w:val="nil"/>
              <w:bottom w:val="nil"/>
              <w:right w:val="nil"/>
            </w:tcBorders>
            <w:shd w:val="clear" w:color="auto" w:fill="009FDD"/>
          </w:tcPr>
          <w:p w:rsidR="008E2B25" w:rsidRDefault="008E2B25">
            <w:pPr>
              <w:pStyle w:val="TableParagraph"/>
              <w:rPr>
                <w:rFonts w:ascii="Times New Roman"/>
                <w:sz w:val="18"/>
              </w:rPr>
            </w:pPr>
          </w:p>
        </w:tc>
        <w:tc>
          <w:tcPr>
            <w:tcW w:w="1536" w:type="dxa"/>
            <w:tcBorders>
              <w:top w:val="nil"/>
              <w:left w:val="nil"/>
              <w:bottom w:val="nil"/>
              <w:right w:val="nil"/>
            </w:tcBorders>
            <w:shd w:val="clear" w:color="auto" w:fill="009FDD"/>
          </w:tcPr>
          <w:p w:rsidR="008E2B25" w:rsidRDefault="008E2B25">
            <w:pPr>
              <w:pStyle w:val="TableParagraph"/>
              <w:rPr>
                <w:rFonts w:ascii="Times New Roman"/>
                <w:sz w:val="18"/>
              </w:rPr>
            </w:pPr>
          </w:p>
        </w:tc>
        <w:tc>
          <w:tcPr>
            <w:tcW w:w="2947" w:type="dxa"/>
            <w:tcBorders>
              <w:top w:val="nil"/>
              <w:left w:val="nil"/>
              <w:bottom w:val="nil"/>
              <w:right w:val="nil"/>
            </w:tcBorders>
            <w:shd w:val="clear" w:color="auto" w:fill="009FDD"/>
          </w:tcPr>
          <w:p w:rsidR="008E2B25" w:rsidRDefault="008E2B25">
            <w:pPr>
              <w:pStyle w:val="TableParagraph"/>
              <w:rPr>
                <w:rFonts w:ascii="Times New Roman"/>
                <w:sz w:val="18"/>
              </w:rPr>
            </w:pPr>
          </w:p>
        </w:tc>
      </w:tr>
      <w:tr w:rsidR="008E2B25">
        <w:trPr>
          <w:trHeight w:val="705"/>
        </w:trPr>
        <w:tc>
          <w:tcPr>
            <w:tcW w:w="1980" w:type="dxa"/>
          </w:tcPr>
          <w:p w:rsidR="008E2B25" w:rsidRDefault="008E2B25">
            <w:pPr>
              <w:pStyle w:val="TableParagraph"/>
              <w:spacing w:before="7"/>
              <w:rPr>
                <w:b/>
                <w:sz w:val="20"/>
              </w:rPr>
            </w:pPr>
          </w:p>
          <w:p w:rsidR="008E2B25" w:rsidRDefault="00AE73B9">
            <w:pPr>
              <w:pStyle w:val="TableParagraph"/>
              <w:ind w:left="107"/>
              <w:rPr>
                <w:b/>
                <w:sz w:val="20"/>
              </w:rPr>
            </w:pPr>
            <w:r>
              <w:rPr>
                <w:b/>
                <w:sz w:val="20"/>
              </w:rPr>
              <w:t>Reports To</w:t>
            </w:r>
          </w:p>
        </w:tc>
        <w:tc>
          <w:tcPr>
            <w:tcW w:w="2835" w:type="dxa"/>
          </w:tcPr>
          <w:p w:rsidR="008E2B25" w:rsidRDefault="008E66FB">
            <w:pPr>
              <w:pStyle w:val="TableParagraph"/>
              <w:spacing w:before="124"/>
              <w:ind w:left="107" w:right="597"/>
              <w:rPr>
                <w:sz w:val="20"/>
              </w:rPr>
            </w:pPr>
            <w:r>
              <w:rPr>
                <w:sz w:val="20"/>
              </w:rPr>
              <w:t>INTAS Tranche 3 Project Manager</w:t>
            </w:r>
          </w:p>
        </w:tc>
        <w:tc>
          <w:tcPr>
            <w:tcW w:w="1536" w:type="dxa"/>
          </w:tcPr>
          <w:p w:rsidR="008E2B25" w:rsidRDefault="008E2B25">
            <w:pPr>
              <w:pStyle w:val="TableParagraph"/>
              <w:spacing w:before="7"/>
              <w:rPr>
                <w:b/>
                <w:sz w:val="20"/>
              </w:rPr>
            </w:pPr>
          </w:p>
          <w:p w:rsidR="008E2B25" w:rsidRDefault="00AE73B9">
            <w:pPr>
              <w:pStyle w:val="TableParagraph"/>
              <w:ind w:left="107"/>
              <w:rPr>
                <w:b/>
                <w:sz w:val="20"/>
              </w:rPr>
            </w:pPr>
            <w:r>
              <w:rPr>
                <w:b/>
                <w:sz w:val="20"/>
              </w:rPr>
              <w:t>Group</w:t>
            </w:r>
          </w:p>
        </w:tc>
        <w:tc>
          <w:tcPr>
            <w:tcW w:w="2947" w:type="dxa"/>
          </w:tcPr>
          <w:p w:rsidR="008E2B25" w:rsidRDefault="008E2B25">
            <w:pPr>
              <w:pStyle w:val="TableParagraph"/>
              <w:spacing w:before="9"/>
              <w:rPr>
                <w:b/>
                <w:sz w:val="20"/>
              </w:rPr>
            </w:pPr>
          </w:p>
          <w:p w:rsidR="008E2B25" w:rsidRDefault="00AE73B9">
            <w:pPr>
              <w:pStyle w:val="TableParagraph"/>
              <w:ind w:left="108"/>
              <w:rPr>
                <w:sz w:val="20"/>
              </w:rPr>
            </w:pPr>
            <w:r>
              <w:rPr>
                <w:sz w:val="20"/>
              </w:rPr>
              <w:t>OneSKY Australia Program</w:t>
            </w:r>
          </w:p>
        </w:tc>
      </w:tr>
      <w:tr w:rsidR="008E2B25">
        <w:trPr>
          <w:trHeight w:val="700"/>
        </w:trPr>
        <w:tc>
          <w:tcPr>
            <w:tcW w:w="1980" w:type="dxa"/>
          </w:tcPr>
          <w:p w:rsidR="008E2B25" w:rsidRDefault="00AE73B9">
            <w:pPr>
              <w:pStyle w:val="TableParagraph"/>
              <w:spacing w:before="117"/>
              <w:ind w:left="107"/>
              <w:rPr>
                <w:b/>
                <w:sz w:val="20"/>
              </w:rPr>
            </w:pPr>
            <w:r>
              <w:rPr>
                <w:b/>
                <w:sz w:val="20"/>
              </w:rPr>
              <w:t xml:space="preserve">Budget </w:t>
            </w:r>
            <w:r>
              <w:rPr>
                <w:b/>
                <w:w w:val="95"/>
                <w:sz w:val="20"/>
              </w:rPr>
              <w:t>Accountability</w:t>
            </w:r>
          </w:p>
        </w:tc>
        <w:tc>
          <w:tcPr>
            <w:tcW w:w="2835" w:type="dxa"/>
          </w:tcPr>
          <w:p w:rsidR="008E2B25" w:rsidRDefault="008E2B25">
            <w:pPr>
              <w:pStyle w:val="TableParagraph"/>
              <w:spacing w:before="4"/>
              <w:rPr>
                <w:b/>
                <w:sz w:val="20"/>
              </w:rPr>
            </w:pPr>
          </w:p>
          <w:p w:rsidR="008E2B25" w:rsidRDefault="00AE73B9">
            <w:pPr>
              <w:pStyle w:val="TableParagraph"/>
              <w:ind w:left="107"/>
              <w:rPr>
                <w:sz w:val="20"/>
              </w:rPr>
            </w:pPr>
            <w:r>
              <w:rPr>
                <w:sz w:val="20"/>
              </w:rPr>
              <w:t>N/A</w:t>
            </w:r>
          </w:p>
        </w:tc>
        <w:tc>
          <w:tcPr>
            <w:tcW w:w="1536" w:type="dxa"/>
          </w:tcPr>
          <w:p w:rsidR="008E2B25" w:rsidRDefault="008E2B25">
            <w:pPr>
              <w:pStyle w:val="TableParagraph"/>
              <w:spacing w:before="2"/>
              <w:rPr>
                <w:b/>
                <w:sz w:val="20"/>
              </w:rPr>
            </w:pPr>
          </w:p>
          <w:p w:rsidR="008E2B25" w:rsidRDefault="00AE73B9">
            <w:pPr>
              <w:pStyle w:val="TableParagraph"/>
              <w:ind w:left="107"/>
              <w:rPr>
                <w:b/>
                <w:sz w:val="20"/>
              </w:rPr>
            </w:pPr>
            <w:r>
              <w:rPr>
                <w:b/>
                <w:sz w:val="20"/>
              </w:rPr>
              <w:t>Location</w:t>
            </w:r>
          </w:p>
        </w:tc>
        <w:tc>
          <w:tcPr>
            <w:tcW w:w="2947" w:type="dxa"/>
          </w:tcPr>
          <w:p w:rsidR="008E2B25" w:rsidRDefault="008E2B25">
            <w:pPr>
              <w:pStyle w:val="TableParagraph"/>
              <w:spacing w:before="4"/>
              <w:rPr>
                <w:b/>
                <w:sz w:val="20"/>
              </w:rPr>
            </w:pPr>
          </w:p>
          <w:p w:rsidR="008E2B25" w:rsidRDefault="008E66FB">
            <w:pPr>
              <w:pStyle w:val="TableParagraph"/>
              <w:ind w:left="108"/>
              <w:rPr>
                <w:sz w:val="20"/>
              </w:rPr>
            </w:pPr>
            <w:r>
              <w:rPr>
                <w:sz w:val="20"/>
              </w:rPr>
              <w:t>Canberra</w:t>
            </w:r>
          </w:p>
        </w:tc>
      </w:tr>
      <w:tr w:rsidR="008E2B25">
        <w:trPr>
          <w:trHeight w:val="931"/>
        </w:trPr>
        <w:tc>
          <w:tcPr>
            <w:tcW w:w="1980" w:type="dxa"/>
          </w:tcPr>
          <w:p w:rsidR="008E2B25" w:rsidRDefault="00AE73B9">
            <w:pPr>
              <w:pStyle w:val="TableParagraph"/>
              <w:spacing w:before="117"/>
              <w:ind w:left="107"/>
              <w:rPr>
                <w:b/>
                <w:sz w:val="20"/>
              </w:rPr>
            </w:pPr>
            <w:r>
              <w:rPr>
                <w:b/>
                <w:sz w:val="20"/>
              </w:rPr>
              <w:t>Delegations:</w:t>
            </w:r>
          </w:p>
          <w:p w:rsidR="008E2B25" w:rsidRDefault="00AE73B9">
            <w:pPr>
              <w:pStyle w:val="TableParagraph"/>
              <w:numPr>
                <w:ilvl w:val="0"/>
                <w:numId w:val="3"/>
              </w:numPr>
              <w:tabs>
                <w:tab w:val="left" w:pos="233"/>
              </w:tabs>
              <w:spacing w:before="1"/>
              <w:rPr>
                <w:b/>
                <w:sz w:val="20"/>
              </w:rPr>
            </w:pPr>
            <w:r>
              <w:rPr>
                <w:b/>
                <w:sz w:val="20"/>
              </w:rPr>
              <w:t>Administrative</w:t>
            </w:r>
          </w:p>
          <w:p w:rsidR="008E2B25" w:rsidRDefault="00AE73B9">
            <w:pPr>
              <w:pStyle w:val="TableParagraph"/>
              <w:numPr>
                <w:ilvl w:val="0"/>
                <w:numId w:val="3"/>
              </w:numPr>
              <w:tabs>
                <w:tab w:val="left" w:pos="231"/>
              </w:tabs>
              <w:ind w:left="230" w:hanging="123"/>
              <w:rPr>
                <w:b/>
                <w:sz w:val="20"/>
              </w:rPr>
            </w:pPr>
            <w:r>
              <w:rPr>
                <w:b/>
                <w:sz w:val="20"/>
              </w:rPr>
              <w:t>Financial</w:t>
            </w:r>
          </w:p>
        </w:tc>
        <w:tc>
          <w:tcPr>
            <w:tcW w:w="2835" w:type="dxa"/>
          </w:tcPr>
          <w:p w:rsidR="008E2B25" w:rsidRDefault="008E2B25">
            <w:pPr>
              <w:pStyle w:val="TableParagraph"/>
              <w:spacing w:before="4"/>
              <w:rPr>
                <w:b/>
                <w:sz w:val="20"/>
              </w:rPr>
            </w:pPr>
          </w:p>
          <w:p w:rsidR="008E2B25" w:rsidRDefault="00605196">
            <w:pPr>
              <w:pStyle w:val="TableParagraph"/>
              <w:ind w:left="107" w:right="563"/>
              <w:rPr>
                <w:sz w:val="20"/>
              </w:rPr>
            </w:pPr>
            <w:r>
              <w:rPr>
                <w:sz w:val="20"/>
              </w:rPr>
              <w:t>Nil</w:t>
            </w:r>
          </w:p>
        </w:tc>
        <w:tc>
          <w:tcPr>
            <w:tcW w:w="1536" w:type="dxa"/>
          </w:tcPr>
          <w:p w:rsidR="008E2B25" w:rsidRDefault="00AE73B9">
            <w:pPr>
              <w:pStyle w:val="TableParagraph"/>
              <w:spacing w:before="117"/>
              <w:ind w:left="107"/>
              <w:rPr>
                <w:b/>
                <w:sz w:val="20"/>
              </w:rPr>
            </w:pPr>
            <w:r>
              <w:rPr>
                <w:b/>
                <w:sz w:val="20"/>
              </w:rPr>
              <w:t>Reports:</w:t>
            </w:r>
          </w:p>
          <w:p w:rsidR="008E2B25" w:rsidRDefault="00AE73B9">
            <w:pPr>
              <w:pStyle w:val="TableParagraph"/>
              <w:numPr>
                <w:ilvl w:val="0"/>
                <w:numId w:val="2"/>
              </w:numPr>
              <w:tabs>
                <w:tab w:val="left" w:pos="231"/>
              </w:tabs>
              <w:spacing w:before="1"/>
              <w:rPr>
                <w:b/>
                <w:sz w:val="20"/>
              </w:rPr>
            </w:pPr>
            <w:r>
              <w:rPr>
                <w:b/>
                <w:sz w:val="20"/>
              </w:rPr>
              <w:t>Direct</w:t>
            </w:r>
          </w:p>
          <w:p w:rsidR="008E2B25" w:rsidRDefault="00AE73B9">
            <w:pPr>
              <w:pStyle w:val="TableParagraph"/>
              <w:numPr>
                <w:ilvl w:val="0"/>
                <w:numId w:val="2"/>
              </w:numPr>
              <w:tabs>
                <w:tab w:val="left" w:pos="231"/>
              </w:tabs>
              <w:rPr>
                <w:b/>
                <w:sz w:val="20"/>
              </w:rPr>
            </w:pPr>
            <w:r>
              <w:rPr>
                <w:b/>
                <w:sz w:val="20"/>
              </w:rPr>
              <w:t>Total</w:t>
            </w:r>
          </w:p>
        </w:tc>
        <w:tc>
          <w:tcPr>
            <w:tcW w:w="2947" w:type="dxa"/>
          </w:tcPr>
          <w:p w:rsidR="008E2B25" w:rsidRDefault="008E2B25">
            <w:pPr>
              <w:pStyle w:val="TableParagraph"/>
              <w:spacing w:before="5"/>
              <w:rPr>
                <w:b/>
                <w:sz w:val="30"/>
              </w:rPr>
            </w:pPr>
          </w:p>
          <w:p w:rsidR="008E2B25" w:rsidRDefault="00AE73B9">
            <w:pPr>
              <w:pStyle w:val="TableParagraph"/>
              <w:ind w:left="108"/>
              <w:rPr>
                <w:sz w:val="20"/>
              </w:rPr>
            </w:pPr>
            <w:r>
              <w:rPr>
                <w:sz w:val="20"/>
              </w:rPr>
              <w:t>Nil</w:t>
            </w:r>
          </w:p>
        </w:tc>
      </w:tr>
    </w:tbl>
    <w:p w:rsidR="008E2B25" w:rsidRDefault="008E2B25">
      <w:pPr>
        <w:pStyle w:val="BodyText"/>
        <w:spacing w:before="0"/>
        <w:ind w:left="0" w:firstLine="0"/>
        <w:rPr>
          <w:b/>
        </w:rPr>
      </w:pPr>
    </w:p>
    <w:p w:rsidR="008E2B25" w:rsidRDefault="00AE73B9">
      <w:pPr>
        <w:pStyle w:val="BodyText"/>
        <w:spacing w:before="7"/>
        <w:ind w:left="0" w:firstLine="0"/>
        <w:rPr>
          <w:b/>
          <w:sz w:val="18"/>
        </w:rPr>
      </w:pPr>
      <w:r>
        <w:rPr>
          <w:noProof/>
          <w:lang w:bidi="ar-SA"/>
        </w:rPr>
        <mc:AlternateContent>
          <mc:Choice Requires="wps">
            <w:drawing>
              <wp:anchor distT="0" distB="0" distL="0" distR="0" simplePos="0" relativeHeight="251654144" behindDoc="1" locked="0" layoutInCell="1" allowOverlap="1">
                <wp:simplePos x="0" y="0"/>
                <wp:positionH relativeFrom="page">
                  <wp:posOffset>901065</wp:posOffset>
                </wp:positionH>
                <wp:positionV relativeFrom="paragraph">
                  <wp:posOffset>151130</wp:posOffset>
                </wp:positionV>
                <wp:extent cx="5941695" cy="299085"/>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Organisational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95pt;margin-top:11.9pt;width:467.85pt;height:2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" fillcolor="#009fdd" stroked="f">
                <v:textbox inset="0,0,0,0">
                  <w:txbxContent>
                    <w:p w:rsidR="008E2B25" w:rsidRDefault="00AE73B9">
                      <w:pPr>
                        <w:spacing w:before="117"/>
                        <w:ind w:left="107"/>
                        <w:rPr>
                          <w:b/>
                          <w:sz w:val="20"/>
                        </w:rPr>
                      </w:pPr>
                      <w:r>
                        <w:rPr>
                          <w:b/>
                          <w:color w:val="FFFFFF"/>
                          <w:sz w:val="20"/>
                        </w:rPr>
                        <w:t>Organisational Environment</w:t>
                      </w:r>
                    </w:p>
                  </w:txbxContent>
                </v:textbox>
                <w10:wrap type="topAndBottom" anchorx="page"/>
              </v:shape>
            </w:pict>
          </mc:Fallback>
        </mc:AlternateContent>
      </w:r>
    </w:p>
    <w:p w:rsidR="008E2B25" w:rsidRDefault="00AE73B9">
      <w:pPr>
        <w:pStyle w:val="BodyText"/>
        <w:spacing w:before="104"/>
        <w:ind w:left="118" w:right="537" w:firstLine="0"/>
      </w:pPr>
      <w:r>
        <w:t>Airservices is a government-owned organisation providing safe, secure, efficient and environmentally responsible services to the aviation industry.</w:t>
      </w:r>
    </w:p>
    <w:p w:rsidR="008E2B25" w:rsidRDefault="00AE73B9">
      <w:pPr>
        <w:pStyle w:val="BodyText"/>
        <w:spacing w:before="121"/>
        <w:ind w:left="118" w:right="471" w:firstLine="0"/>
      </w:pPr>
      <w:r>
        <w:t>Each year we manage over four million aircraft movements carrying more than 90 million passengers, and provide air navigation services across eleven per cent of the world’s airspace.</w:t>
      </w:r>
    </w:p>
    <w:p w:rsidR="008E2B25" w:rsidRDefault="00AE73B9">
      <w:pPr>
        <w:pStyle w:val="BodyText"/>
        <w:spacing w:before="119"/>
        <w:ind w:left="118" w:right="670" w:firstLine="0"/>
      </w:pPr>
      <w:r>
        <w:rPr>
          <w:noProof/>
          <w:lang w:bidi="ar-SA"/>
        </w:rPr>
        <mc:AlternateContent>
          <mc:Choice Requires="wps">
            <w:drawing>
              <wp:anchor distT="0" distB="0" distL="0" distR="0" simplePos="0" relativeHeight="251655168" behindDoc="1" locked="0" layoutInCell="1" allowOverlap="1">
                <wp:simplePos x="0" y="0"/>
                <wp:positionH relativeFrom="page">
                  <wp:posOffset>901065</wp:posOffset>
                </wp:positionH>
                <wp:positionV relativeFrom="paragraph">
                  <wp:posOffset>591185</wp:posOffset>
                </wp:positionV>
                <wp:extent cx="5941695" cy="299085"/>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0.95pt;margin-top:46.55pt;width:467.85pt;height:2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" fillcolor="#009fdd" stroked="f">
                <v:textbox inset="0,0,0,0">
                  <w:txbxContent>
                    <w:p w:rsidR="008E2B25" w:rsidRDefault="00AE73B9">
                      <w:pPr>
                        <w:spacing w:before="117"/>
                        <w:ind w:left="107"/>
                        <w:rPr>
                          <w:b/>
                          <w:sz w:val="20"/>
                        </w:rPr>
                      </w:pPr>
                      <w:r>
                        <w:rPr>
                          <w:b/>
                          <w:color w:val="FFFFFF"/>
                          <w:sz w:val="20"/>
                        </w:rPr>
                        <w:t>Primary Purpose of Position</w:t>
                      </w:r>
                    </w:p>
                  </w:txbxContent>
                </v:textbox>
                <w10:wrap type="topAndBottom" anchorx="page"/>
              </v:shape>
            </w:pict>
          </mc:Fallback>
        </mc:AlternateContent>
      </w:r>
      <w:r>
        <w:t>Airservices has two major operating centres in Melbourne and Brisbane and a corporate office in Canberra. We operate 29 air traffic control towers at international and regional airports, and provide aviation rescue fire-fighting services at 26 Australian airports.</w:t>
      </w:r>
    </w:p>
    <w:p w:rsidR="008E2B25" w:rsidRDefault="00AE73B9">
      <w:pPr>
        <w:pStyle w:val="BodyText"/>
        <w:spacing w:before="104"/>
        <w:ind w:left="118" w:right="647" w:firstLine="0"/>
        <w:jc w:val="both"/>
      </w:pPr>
      <w:r>
        <w:t>The OneSKY Australia Program is responsible for the planning, development and implementation</w:t>
      </w:r>
      <w:r>
        <w:rPr>
          <w:spacing w:val="-31"/>
        </w:rPr>
        <w:t xml:space="preserve"> </w:t>
      </w:r>
      <w:r>
        <w:t>of Airservices next generation services including the future civil-military air traffic management system (CMATS) through the Program – a joint activity with the Department of</w:t>
      </w:r>
      <w:r>
        <w:rPr>
          <w:spacing w:val="-6"/>
        </w:rPr>
        <w:t xml:space="preserve"> </w:t>
      </w:r>
      <w:r>
        <w:t>Defence.</w:t>
      </w:r>
    </w:p>
    <w:p w:rsidR="008E2B25" w:rsidRDefault="00AE73B9">
      <w:pPr>
        <w:pStyle w:val="BodyText"/>
        <w:spacing w:before="119"/>
        <w:ind w:left="118" w:right="627" w:firstLine="0"/>
        <w:jc w:val="both"/>
      </w:pPr>
      <w:r>
        <w:t xml:space="preserve">The Project </w:t>
      </w:r>
      <w:r w:rsidR="008E66FB">
        <w:t>Officer - Integration</w:t>
      </w:r>
      <w:r>
        <w:t>, will work as part of a joint team combining Airservices and Department of Defence personnel. You will provide coordination support and assistance</w:t>
      </w:r>
      <w:r w:rsidR="00605196">
        <w:t xml:space="preserve"> to the </w:t>
      </w:r>
      <w:r w:rsidR="008E66FB">
        <w:t>INTAS Tranche 3 Project Manager</w:t>
      </w:r>
      <w:r>
        <w:t xml:space="preserve"> for the planning and execution of multiple </w:t>
      </w:r>
      <w:r w:rsidR="00605196">
        <w:t>integration</w:t>
      </w:r>
      <w:r>
        <w:t xml:space="preserve"> projects as part of the OneSKY Program.</w:t>
      </w:r>
    </w:p>
    <w:p w:rsidR="008E2B25" w:rsidRDefault="00AE73B9">
      <w:pPr>
        <w:pStyle w:val="BodyText"/>
        <w:spacing w:before="121"/>
        <w:ind w:left="118" w:right="1026" w:firstLine="0"/>
      </w:pPr>
      <w:r>
        <w:rPr>
          <w:noProof/>
          <w:lang w:bidi="ar-SA"/>
        </w:rPr>
        <mc:AlternateContent>
          <mc:Choice Requires="wps">
            <w:drawing>
              <wp:anchor distT="0" distB="0" distL="0" distR="0" simplePos="0" relativeHeight="251656192" behindDoc="1" locked="0" layoutInCell="1" allowOverlap="1">
                <wp:simplePos x="0" y="0"/>
                <wp:positionH relativeFrom="page">
                  <wp:posOffset>901065</wp:posOffset>
                </wp:positionH>
                <wp:positionV relativeFrom="paragraph">
                  <wp:posOffset>590550</wp:posOffset>
                </wp:positionV>
                <wp:extent cx="5941695" cy="299085"/>
                <wp:effectExtent l="0" t="3175" r="0" b="254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Accountabilities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5pt;margin-top:46.5pt;width:467.85pt;height:2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" fillcolor="#009fdd" stroked="f">
                <v:textbox inset="0,0,0,0">
                  <w:txbxContent>
                    <w:p w:rsidR="008E2B25" w:rsidRDefault="00AE73B9">
                      <w:pPr>
                        <w:spacing w:before="117"/>
                        <w:ind w:left="107"/>
                        <w:rPr>
                          <w:b/>
                          <w:sz w:val="20"/>
                        </w:rPr>
                      </w:pPr>
                      <w:r>
                        <w:rPr>
                          <w:b/>
                          <w:color w:val="FFFFFF"/>
                          <w:sz w:val="20"/>
                        </w:rPr>
                        <w:t>Accountabilities and Responsibilities</w:t>
                      </w:r>
                    </w:p>
                  </w:txbxContent>
                </v:textbox>
                <w10:wrap type="topAndBottom" anchorx="page"/>
              </v:shape>
            </w:pict>
          </mc:Fallback>
        </mc:AlternateContent>
      </w:r>
      <w:r>
        <w:t>You will form an integral part of the OneSKY Australia Program team; be high-performing and accountable; and continue to deliver Airservices record of safety, environmental, WHS, risk and compliance excellence.</w:t>
      </w:r>
    </w:p>
    <w:p w:rsidR="008E2B25" w:rsidRDefault="00AE73B9">
      <w:pPr>
        <w:pStyle w:val="Heading1"/>
        <w:spacing w:before="42"/>
      </w:pPr>
      <w:r>
        <w:t>Position Specific</w:t>
      </w:r>
    </w:p>
    <w:p w:rsidR="008E2B25" w:rsidRDefault="00AE73B9">
      <w:pPr>
        <w:pStyle w:val="ListParagraph"/>
        <w:numPr>
          <w:ilvl w:val="0"/>
          <w:numId w:val="1"/>
        </w:numPr>
        <w:tabs>
          <w:tab w:val="left" w:pos="838"/>
          <w:tab w:val="left" w:pos="839"/>
        </w:tabs>
        <w:spacing w:before="122"/>
        <w:rPr>
          <w:sz w:val="20"/>
        </w:rPr>
      </w:pPr>
      <w:r>
        <w:rPr>
          <w:sz w:val="20"/>
        </w:rPr>
        <w:t>Allocate tasks to project team members and monitor progress to</w:t>
      </w:r>
      <w:r>
        <w:rPr>
          <w:spacing w:val="-1"/>
          <w:sz w:val="20"/>
        </w:rPr>
        <w:t xml:space="preserve"> </w:t>
      </w:r>
      <w:r>
        <w:rPr>
          <w:sz w:val="20"/>
        </w:rPr>
        <w:t>plan</w:t>
      </w:r>
    </w:p>
    <w:p w:rsidR="008E2B25" w:rsidRDefault="00AE73B9">
      <w:pPr>
        <w:pStyle w:val="ListParagraph"/>
        <w:numPr>
          <w:ilvl w:val="0"/>
          <w:numId w:val="1"/>
        </w:numPr>
        <w:tabs>
          <w:tab w:val="left" w:pos="838"/>
          <w:tab w:val="left" w:pos="839"/>
        </w:tabs>
        <w:ind w:right="1031"/>
        <w:rPr>
          <w:sz w:val="20"/>
        </w:rPr>
      </w:pPr>
      <w:r>
        <w:rPr>
          <w:sz w:val="20"/>
        </w:rPr>
        <w:t>Review and check project budget expenditure and assist with establishment of financial forecasts and</w:t>
      </w:r>
      <w:r>
        <w:rPr>
          <w:spacing w:val="-1"/>
          <w:sz w:val="20"/>
        </w:rPr>
        <w:t xml:space="preserve"> </w:t>
      </w:r>
      <w:r>
        <w:rPr>
          <w:sz w:val="20"/>
        </w:rPr>
        <w:t>reporting</w:t>
      </w:r>
    </w:p>
    <w:p w:rsidR="008E2B25" w:rsidRDefault="00AE73B9">
      <w:pPr>
        <w:pStyle w:val="ListParagraph"/>
        <w:numPr>
          <w:ilvl w:val="0"/>
          <w:numId w:val="1"/>
        </w:numPr>
        <w:tabs>
          <w:tab w:val="left" w:pos="838"/>
          <w:tab w:val="left" w:pos="839"/>
        </w:tabs>
        <w:spacing w:before="120"/>
        <w:rPr>
          <w:sz w:val="20"/>
        </w:rPr>
      </w:pPr>
      <w:r>
        <w:rPr>
          <w:sz w:val="20"/>
        </w:rPr>
        <w:t>Assist with the creation and ongoing update of project</w:t>
      </w:r>
      <w:r>
        <w:rPr>
          <w:spacing w:val="-3"/>
          <w:sz w:val="20"/>
        </w:rPr>
        <w:t xml:space="preserve"> </w:t>
      </w:r>
      <w:r>
        <w:rPr>
          <w:sz w:val="20"/>
        </w:rPr>
        <w:t>schedules</w:t>
      </w:r>
    </w:p>
    <w:p w:rsidR="008E2B25" w:rsidRDefault="00AE73B9">
      <w:pPr>
        <w:pStyle w:val="ListParagraph"/>
        <w:numPr>
          <w:ilvl w:val="0"/>
          <w:numId w:val="1"/>
        </w:numPr>
        <w:tabs>
          <w:tab w:val="left" w:pos="838"/>
          <w:tab w:val="left" w:pos="839"/>
        </w:tabs>
        <w:spacing w:before="118"/>
        <w:rPr>
          <w:sz w:val="20"/>
        </w:rPr>
      </w:pPr>
      <w:r>
        <w:rPr>
          <w:sz w:val="20"/>
        </w:rPr>
        <w:t>Assist with procurement activities and the management of</w:t>
      </w:r>
      <w:r>
        <w:rPr>
          <w:spacing w:val="-3"/>
          <w:sz w:val="20"/>
        </w:rPr>
        <w:t xml:space="preserve"> </w:t>
      </w:r>
      <w:r>
        <w:rPr>
          <w:sz w:val="20"/>
        </w:rPr>
        <w:t>contracts</w:t>
      </w:r>
    </w:p>
    <w:p w:rsidR="008E2B25" w:rsidRDefault="00650D74">
      <w:pPr>
        <w:pStyle w:val="ListParagraph"/>
        <w:numPr>
          <w:ilvl w:val="0"/>
          <w:numId w:val="1"/>
        </w:numPr>
        <w:tabs>
          <w:tab w:val="left" w:pos="838"/>
          <w:tab w:val="left" w:pos="839"/>
        </w:tabs>
        <w:rPr>
          <w:sz w:val="20"/>
        </w:rPr>
      </w:pPr>
      <w:r>
        <w:rPr>
          <w:sz w:val="20"/>
        </w:rPr>
        <w:t xml:space="preserve">Organise meetings, </w:t>
      </w:r>
      <w:r w:rsidR="00AE73B9">
        <w:rPr>
          <w:sz w:val="20"/>
        </w:rPr>
        <w:t>record meeting</w:t>
      </w:r>
      <w:r w:rsidR="00AE73B9">
        <w:rPr>
          <w:spacing w:val="-5"/>
          <w:sz w:val="20"/>
        </w:rPr>
        <w:t xml:space="preserve"> </w:t>
      </w:r>
      <w:r w:rsidR="00AE73B9">
        <w:rPr>
          <w:sz w:val="20"/>
        </w:rPr>
        <w:t>minutes</w:t>
      </w:r>
      <w:r>
        <w:rPr>
          <w:sz w:val="20"/>
        </w:rPr>
        <w:t xml:space="preserve"> and track actions</w:t>
      </w:r>
    </w:p>
    <w:p w:rsidR="008E2B25" w:rsidRDefault="00AE73B9">
      <w:pPr>
        <w:pStyle w:val="ListParagraph"/>
        <w:numPr>
          <w:ilvl w:val="0"/>
          <w:numId w:val="1"/>
        </w:numPr>
        <w:tabs>
          <w:tab w:val="left" w:pos="838"/>
          <w:tab w:val="left" w:pos="839"/>
        </w:tabs>
        <w:spacing w:before="120"/>
        <w:rPr>
          <w:sz w:val="20"/>
        </w:rPr>
      </w:pPr>
      <w:r>
        <w:rPr>
          <w:sz w:val="20"/>
        </w:rPr>
        <w:t>Assist with the creation of project</w:t>
      </w:r>
      <w:r>
        <w:rPr>
          <w:spacing w:val="1"/>
          <w:sz w:val="20"/>
        </w:rPr>
        <w:t xml:space="preserve"> </w:t>
      </w:r>
      <w:r>
        <w:rPr>
          <w:sz w:val="20"/>
        </w:rPr>
        <w:t>documentation</w:t>
      </w:r>
    </w:p>
    <w:p w:rsidR="008E2B25" w:rsidRDefault="00AE73B9">
      <w:pPr>
        <w:pStyle w:val="ListParagraph"/>
        <w:numPr>
          <w:ilvl w:val="0"/>
          <w:numId w:val="1"/>
        </w:numPr>
        <w:tabs>
          <w:tab w:val="left" w:pos="838"/>
          <w:tab w:val="left" w:pos="839"/>
        </w:tabs>
        <w:ind w:right="552"/>
        <w:rPr>
          <w:sz w:val="20"/>
        </w:rPr>
      </w:pPr>
      <w:r>
        <w:rPr>
          <w:sz w:val="20"/>
        </w:rPr>
        <w:t>Maintain detailed records to manage project data, including various information registers and tracking of project</w:t>
      </w:r>
      <w:r>
        <w:rPr>
          <w:spacing w:val="-2"/>
          <w:sz w:val="20"/>
        </w:rPr>
        <w:t xml:space="preserve"> </w:t>
      </w:r>
      <w:r>
        <w:rPr>
          <w:sz w:val="20"/>
        </w:rPr>
        <w:t>documentation</w:t>
      </w:r>
    </w:p>
    <w:p w:rsidR="008E2B25" w:rsidRDefault="00AE73B9">
      <w:pPr>
        <w:pStyle w:val="ListParagraph"/>
        <w:numPr>
          <w:ilvl w:val="0"/>
          <w:numId w:val="1"/>
        </w:numPr>
        <w:tabs>
          <w:tab w:val="left" w:pos="838"/>
          <w:tab w:val="left" w:pos="839"/>
        </w:tabs>
        <w:spacing w:before="82"/>
        <w:ind w:right="539"/>
        <w:rPr>
          <w:sz w:val="20"/>
        </w:rPr>
      </w:pPr>
      <w:r>
        <w:rPr>
          <w:sz w:val="20"/>
        </w:rPr>
        <w:t>Conduct communication activities, including verbal and written reports and updates to</w:t>
      </w:r>
      <w:r>
        <w:rPr>
          <w:spacing w:val="-29"/>
          <w:sz w:val="20"/>
        </w:rPr>
        <w:t xml:space="preserve"> </w:t>
      </w:r>
      <w:r>
        <w:rPr>
          <w:sz w:val="20"/>
        </w:rPr>
        <w:t>project team members and</w:t>
      </w:r>
      <w:r>
        <w:rPr>
          <w:spacing w:val="-1"/>
          <w:sz w:val="20"/>
        </w:rPr>
        <w:t xml:space="preserve"> </w:t>
      </w:r>
      <w:r>
        <w:rPr>
          <w:sz w:val="20"/>
        </w:rPr>
        <w:t>stakeholders</w:t>
      </w:r>
    </w:p>
    <w:p w:rsidR="008E2B25" w:rsidRDefault="00AE73B9">
      <w:pPr>
        <w:pStyle w:val="ListParagraph"/>
        <w:numPr>
          <w:ilvl w:val="0"/>
          <w:numId w:val="1"/>
        </w:numPr>
        <w:tabs>
          <w:tab w:val="left" w:pos="838"/>
          <w:tab w:val="left" w:pos="839"/>
        </w:tabs>
        <w:spacing w:before="118"/>
        <w:rPr>
          <w:sz w:val="20"/>
        </w:rPr>
      </w:pPr>
      <w:r>
        <w:rPr>
          <w:sz w:val="20"/>
        </w:rPr>
        <w:t>Manage assigned portions of project work, as</w:t>
      </w:r>
      <w:r>
        <w:rPr>
          <w:spacing w:val="3"/>
          <w:sz w:val="20"/>
        </w:rPr>
        <w:t xml:space="preserve"> </w:t>
      </w:r>
      <w:r>
        <w:rPr>
          <w:sz w:val="20"/>
        </w:rPr>
        <w:t>directed</w:t>
      </w:r>
    </w:p>
    <w:p w:rsidR="00605196" w:rsidRDefault="00605196">
      <w:pPr>
        <w:pStyle w:val="ListParagraph"/>
        <w:numPr>
          <w:ilvl w:val="0"/>
          <w:numId w:val="1"/>
        </w:numPr>
        <w:tabs>
          <w:tab w:val="left" w:pos="838"/>
          <w:tab w:val="left" w:pos="839"/>
        </w:tabs>
        <w:spacing w:before="118"/>
        <w:rPr>
          <w:sz w:val="20"/>
        </w:rPr>
      </w:pPr>
      <w:r>
        <w:rPr>
          <w:sz w:val="20"/>
        </w:rPr>
        <w:t xml:space="preserve">Provide direction to interdependent projects across the Technology Integration Program as directed by the Technology Integration Manager </w:t>
      </w:r>
    </w:p>
    <w:p w:rsidR="008E2B25" w:rsidRDefault="00AE73B9">
      <w:pPr>
        <w:pStyle w:val="Heading1"/>
        <w:spacing w:before="119"/>
      </w:pPr>
      <w:r>
        <w:t>People</w:t>
      </w:r>
    </w:p>
    <w:p w:rsidR="008E2B25" w:rsidRDefault="00AE73B9">
      <w:pPr>
        <w:pStyle w:val="ListParagraph"/>
        <w:numPr>
          <w:ilvl w:val="0"/>
          <w:numId w:val="1"/>
        </w:numPr>
        <w:tabs>
          <w:tab w:val="left" w:pos="838"/>
          <w:tab w:val="left" w:pos="839"/>
        </w:tabs>
        <w:spacing w:before="119"/>
        <w:ind w:right="1032"/>
        <w:rPr>
          <w:sz w:val="20"/>
        </w:rPr>
      </w:pPr>
      <w:r>
        <w:rPr>
          <w:sz w:val="20"/>
        </w:rPr>
        <w:t xml:space="preserve">Assist in the development of a high-performance team with an emphasis on creating an </w:t>
      </w:r>
      <w:r>
        <w:rPr>
          <w:sz w:val="20"/>
        </w:rPr>
        <w:lastRenderedPageBreak/>
        <w:t>accountable performance</w:t>
      </w:r>
      <w:r>
        <w:rPr>
          <w:spacing w:val="-1"/>
          <w:sz w:val="20"/>
        </w:rPr>
        <w:t xml:space="preserve"> </w:t>
      </w:r>
      <w:r>
        <w:rPr>
          <w:sz w:val="20"/>
        </w:rPr>
        <w:t>culture</w:t>
      </w:r>
    </w:p>
    <w:p w:rsidR="008E2B25" w:rsidRDefault="00AE73B9">
      <w:pPr>
        <w:pStyle w:val="ListParagraph"/>
        <w:numPr>
          <w:ilvl w:val="0"/>
          <w:numId w:val="1"/>
        </w:numPr>
        <w:tabs>
          <w:tab w:val="left" w:pos="838"/>
          <w:tab w:val="left" w:pos="839"/>
        </w:tabs>
        <w:spacing w:before="120"/>
        <w:ind w:right="853"/>
        <w:rPr>
          <w:sz w:val="20"/>
        </w:rPr>
      </w:pPr>
      <w:r>
        <w:rPr>
          <w:sz w:val="20"/>
        </w:rPr>
        <w:t>Maintain high-quality and productive relationship with Airservices leadership and Defence counterparts to ensure effective co-ordination of all activities in support of organisational objectives</w:t>
      </w:r>
    </w:p>
    <w:p w:rsidR="008E2B25" w:rsidRDefault="00AE73B9">
      <w:pPr>
        <w:pStyle w:val="Heading1"/>
      </w:pPr>
      <w:r>
        <w:t>Commercial</w:t>
      </w:r>
    </w:p>
    <w:p w:rsidR="008E2B25" w:rsidRDefault="00650D74">
      <w:pPr>
        <w:pStyle w:val="ListParagraph"/>
        <w:numPr>
          <w:ilvl w:val="0"/>
          <w:numId w:val="1"/>
        </w:numPr>
        <w:tabs>
          <w:tab w:val="left" w:pos="838"/>
          <w:tab w:val="left" w:pos="839"/>
        </w:tabs>
        <w:spacing w:before="122"/>
        <w:rPr>
          <w:sz w:val="20"/>
        </w:rPr>
      </w:pPr>
      <w:r>
        <w:rPr>
          <w:sz w:val="20"/>
        </w:rPr>
        <w:t>Support the Integration team to meet its</w:t>
      </w:r>
      <w:r w:rsidR="00AE73B9">
        <w:rPr>
          <w:sz w:val="20"/>
        </w:rPr>
        <w:t xml:space="preserve"> legal and commercial obligations for the</w:t>
      </w:r>
      <w:r w:rsidR="00AE73B9">
        <w:rPr>
          <w:spacing w:val="-3"/>
          <w:sz w:val="20"/>
        </w:rPr>
        <w:t xml:space="preserve"> </w:t>
      </w:r>
      <w:r w:rsidR="00AE73B9">
        <w:rPr>
          <w:sz w:val="20"/>
        </w:rPr>
        <w:t>branch</w:t>
      </w:r>
    </w:p>
    <w:p w:rsidR="008E2B25" w:rsidRDefault="00650D74">
      <w:pPr>
        <w:pStyle w:val="ListParagraph"/>
        <w:numPr>
          <w:ilvl w:val="0"/>
          <w:numId w:val="1"/>
        </w:numPr>
        <w:tabs>
          <w:tab w:val="left" w:pos="838"/>
          <w:tab w:val="left" w:pos="839"/>
        </w:tabs>
        <w:ind w:right="810"/>
        <w:rPr>
          <w:sz w:val="20"/>
        </w:rPr>
      </w:pPr>
      <w:r>
        <w:rPr>
          <w:sz w:val="20"/>
        </w:rPr>
        <w:t xml:space="preserve">Participate in the </w:t>
      </w:r>
      <w:r w:rsidR="00AE73B9">
        <w:rPr>
          <w:sz w:val="20"/>
        </w:rPr>
        <w:t>financial management</w:t>
      </w:r>
      <w:r>
        <w:rPr>
          <w:sz w:val="20"/>
        </w:rPr>
        <w:t xml:space="preserve"> activities of the Integration team</w:t>
      </w:r>
      <w:r w:rsidR="00AE73B9">
        <w:rPr>
          <w:sz w:val="20"/>
        </w:rPr>
        <w:t xml:space="preserve"> to </w:t>
      </w:r>
      <w:r>
        <w:rPr>
          <w:sz w:val="20"/>
        </w:rPr>
        <w:t>supprot</w:t>
      </w:r>
      <w:r w:rsidR="00AE73B9">
        <w:rPr>
          <w:sz w:val="20"/>
        </w:rPr>
        <w:t xml:space="preserve"> value for money</w:t>
      </w:r>
      <w:r w:rsidR="00AE73B9">
        <w:rPr>
          <w:spacing w:val="-7"/>
          <w:sz w:val="20"/>
        </w:rPr>
        <w:t xml:space="preserve"> </w:t>
      </w:r>
      <w:r w:rsidR="00AE73B9">
        <w:rPr>
          <w:sz w:val="20"/>
        </w:rPr>
        <w:t>outcomes.</w:t>
      </w:r>
    </w:p>
    <w:p w:rsidR="008E2B25" w:rsidRDefault="00AE73B9">
      <w:pPr>
        <w:pStyle w:val="Heading1"/>
      </w:pPr>
      <w:r>
        <w:t>Systems and Reporting Compliance, Reporting</w:t>
      </w:r>
    </w:p>
    <w:p w:rsidR="008E2B25" w:rsidRDefault="00AE73B9">
      <w:pPr>
        <w:pStyle w:val="ListParagraph"/>
        <w:numPr>
          <w:ilvl w:val="0"/>
          <w:numId w:val="1"/>
        </w:numPr>
        <w:tabs>
          <w:tab w:val="left" w:pos="838"/>
          <w:tab w:val="left" w:pos="839"/>
        </w:tabs>
        <w:spacing w:before="122"/>
        <w:ind w:right="1153"/>
        <w:rPr>
          <w:sz w:val="20"/>
        </w:rPr>
      </w:pPr>
      <w:r>
        <w:rPr>
          <w:sz w:val="20"/>
        </w:rPr>
        <w:t xml:space="preserve">Drive implementation of enterprise governance systems and policies, including safety, environmental, </w:t>
      </w:r>
      <w:r>
        <w:rPr>
          <w:spacing w:val="2"/>
          <w:sz w:val="20"/>
        </w:rPr>
        <w:t xml:space="preserve">WHS, </w:t>
      </w:r>
      <w:r>
        <w:rPr>
          <w:sz w:val="20"/>
        </w:rPr>
        <w:t>risk and</w:t>
      </w:r>
      <w:r>
        <w:rPr>
          <w:spacing w:val="-7"/>
          <w:sz w:val="20"/>
        </w:rPr>
        <w:t xml:space="preserve"> </w:t>
      </w:r>
      <w:r>
        <w:rPr>
          <w:sz w:val="20"/>
        </w:rPr>
        <w:t>compliance.</w:t>
      </w:r>
    </w:p>
    <w:p w:rsidR="008E2B25" w:rsidRDefault="00AE73B9">
      <w:pPr>
        <w:pStyle w:val="Heading1"/>
      </w:pPr>
      <w:r>
        <w:t>Safety</w:t>
      </w:r>
    </w:p>
    <w:p w:rsidR="008E2B25" w:rsidRDefault="00AE73B9">
      <w:pPr>
        <w:pStyle w:val="ListParagraph"/>
        <w:numPr>
          <w:ilvl w:val="0"/>
          <w:numId w:val="1"/>
        </w:numPr>
        <w:tabs>
          <w:tab w:val="left" w:pos="838"/>
          <w:tab w:val="left" w:pos="839"/>
        </w:tabs>
        <w:spacing w:before="121"/>
        <w:ind w:right="606"/>
        <w:rPr>
          <w:sz w:val="20"/>
        </w:rPr>
      </w:pPr>
      <w:r>
        <w:rPr>
          <w:noProof/>
          <w:lang w:bidi="ar-SA"/>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454660</wp:posOffset>
                </wp:positionV>
                <wp:extent cx="5941695" cy="299085"/>
                <wp:effectExtent l="0" t="1270" r="0" b="4445"/>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Key Performance Indicators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0.95pt;margin-top:35.8pt;width:467.85pt;height:2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" fillcolor="#009fdd" stroked="f">
                <v:textbox inset="0,0,0,0">
                  <w:txbxContent>
                    <w:p w:rsidR="008E2B25" w:rsidRDefault="00AE73B9">
                      <w:pPr>
                        <w:spacing w:before="117"/>
                        <w:ind w:left="107"/>
                        <w:rPr>
                          <w:b/>
                          <w:sz w:val="20"/>
                        </w:rPr>
                      </w:pPr>
                      <w:r>
                        <w:rPr>
                          <w:b/>
                          <w:color w:val="FFFFFF"/>
                          <w:sz w:val="20"/>
                        </w:rPr>
                        <w:t>Key Performance Indicators</w:t>
                      </w:r>
                    </w:p>
                  </w:txbxContent>
                </v:textbox>
                <w10:wrap type="topAndBottom" anchorx="page"/>
              </v:shape>
            </w:pict>
          </mc:Fallback>
        </mc:AlternateContent>
      </w:r>
      <w:r>
        <w:rPr>
          <w:sz w:val="20"/>
        </w:rPr>
        <w:t>Demonstrate safety and behaviours consistent with enterprise strategies, and in accordance with work health and safety accountability</w:t>
      </w:r>
      <w:r>
        <w:rPr>
          <w:spacing w:val="-6"/>
          <w:sz w:val="20"/>
        </w:rPr>
        <w:t xml:space="preserve"> </w:t>
      </w:r>
      <w:r>
        <w:rPr>
          <w:sz w:val="20"/>
        </w:rPr>
        <w:t>requirements.</w:t>
      </w:r>
    </w:p>
    <w:p w:rsidR="008E2B25" w:rsidRDefault="00AE73B9">
      <w:pPr>
        <w:pStyle w:val="Heading1"/>
        <w:spacing w:before="102"/>
      </w:pPr>
      <w:r>
        <w:t>Efficient, Effective and Accountable</w:t>
      </w:r>
    </w:p>
    <w:p w:rsidR="008E2B25" w:rsidRDefault="00AE73B9">
      <w:pPr>
        <w:pStyle w:val="ListParagraph"/>
        <w:numPr>
          <w:ilvl w:val="0"/>
          <w:numId w:val="1"/>
        </w:numPr>
        <w:tabs>
          <w:tab w:val="left" w:pos="838"/>
          <w:tab w:val="left" w:pos="839"/>
        </w:tabs>
        <w:spacing w:before="121"/>
        <w:rPr>
          <w:sz w:val="20"/>
        </w:rPr>
      </w:pPr>
      <w:r>
        <w:rPr>
          <w:sz w:val="20"/>
        </w:rPr>
        <w:t>Builds and maintains effective working</w:t>
      </w:r>
      <w:r>
        <w:rPr>
          <w:spacing w:val="2"/>
          <w:sz w:val="20"/>
        </w:rPr>
        <w:t xml:space="preserve"> </w:t>
      </w:r>
      <w:r>
        <w:rPr>
          <w:sz w:val="20"/>
        </w:rPr>
        <w:t>relationships</w:t>
      </w:r>
    </w:p>
    <w:p w:rsidR="008E2B25" w:rsidRDefault="00650D74">
      <w:pPr>
        <w:pStyle w:val="ListParagraph"/>
        <w:numPr>
          <w:ilvl w:val="0"/>
          <w:numId w:val="1"/>
        </w:numPr>
        <w:tabs>
          <w:tab w:val="left" w:pos="838"/>
          <w:tab w:val="left" w:pos="839"/>
        </w:tabs>
        <w:spacing w:before="120"/>
        <w:rPr>
          <w:sz w:val="20"/>
        </w:rPr>
      </w:pPr>
      <w:r>
        <w:rPr>
          <w:sz w:val="20"/>
        </w:rPr>
        <w:t xml:space="preserve">Positive support to </w:t>
      </w:r>
      <w:r w:rsidR="00AE73B9">
        <w:rPr>
          <w:sz w:val="20"/>
        </w:rPr>
        <w:t>team</w:t>
      </w:r>
      <w:r>
        <w:rPr>
          <w:sz w:val="20"/>
        </w:rPr>
        <w:t xml:space="preserve"> communications and resolving ambiguity </w:t>
      </w:r>
      <w:r w:rsidR="00AE73B9">
        <w:rPr>
          <w:sz w:val="20"/>
        </w:rPr>
        <w:t xml:space="preserve"> </w:t>
      </w:r>
    </w:p>
    <w:p w:rsidR="008E2B25" w:rsidRDefault="00AE73B9">
      <w:pPr>
        <w:pStyle w:val="ListParagraph"/>
        <w:numPr>
          <w:ilvl w:val="0"/>
          <w:numId w:val="1"/>
        </w:numPr>
        <w:tabs>
          <w:tab w:val="left" w:pos="838"/>
          <w:tab w:val="left" w:pos="839"/>
        </w:tabs>
        <w:rPr>
          <w:sz w:val="20"/>
        </w:rPr>
      </w:pPr>
      <w:r>
        <w:rPr>
          <w:sz w:val="20"/>
        </w:rPr>
        <w:t>Takes responsibility for actions, outcomes and</w:t>
      </w:r>
      <w:r>
        <w:rPr>
          <w:spacing w:val="-8"/>
          <w:sz w:val="20"/>
        </w:rPr>
        <w:t xml:space="preserve"> </w:t>
      </w:r>
      <w:r>
        <w:rPr>
          <w:sz w:val="20"/>
        </w:rPr>
        <w:t>people</w:t>
      </w:r>
    </w:p>
    <w:p w:rsidR="008E2B25" w:rsidRDefault="00AE73B9">
      <w:pPr>
        <w:pStyle w:val="Heading1"/>
      </w:pPr>
      <w:r>
        <w:t>Commercial</w:t>
      </w:r>
    </w:p>
    <w:p w:rsidR="008E2B25" w:rsidRDefault="00650D74">
      <w:pPr>
        <w:pStyle w:val="ListParagraph"/>
        <w:numPr>
          <w:ilvl w:val="0"/>
          <w:numId w:val="1"/>
        </w:numPr>
        <w:tabs>
          <w:tab w:val="left" w:pos="838"/>
          <w:tab w:val="left" w:pos="839"/>
        </w:tabs>
        <w:spacing w:before="122"/>
        <w:rPr>
          <w:sz w:val="20"/>
        </w:rPr>
      </w:pPr>
      <w:r>
        <w:rPr>
          <w:sz w:val="20"/>
        </w:rPr>
        <w:t>Supporting Integration</w:t>
      </w:r>
      <w:r w:rsidR="00AE73B9">
        <w:rPr>
          <w:sz w:val="20"/>
        </w:rPr>
        <w:t xml:space="preserve"> Project budget and performance</w:t>
      </w:r>
      <w:r w:rsidR="00AE73B9">
        <w:rPr>
          <w:spacing w:val="6"/>
          <w:sz w:val="20"/>
        </w:rPr>
        <w:t xml:space="preserve"> </w:t>
      </w:r>
      <w:r w:rsidR="00AE73B9">
        <w:rPr>
          <w:sz w:val="20"/>
        </w:rPr>
        <w:t>targets</w:t>
      </w:r>
    </w:p>
    <w:p w:rsidR="008E2B25" w:rsidRDefault="00650D74">
      <w:pPr>
        <w:pStyle w:val="ListParagraph"/>
        <w:numPr>
          <w:ilvl w:val="0"/>
          <w:numId w:val="1"/>
        </w:numPr>
        <w:tabs>
          <w:tab w:val="left" w:pos="838"/>
          <w:tab w:val="left" w:pos="839"/>
        </w:tabs>
        <w:spacing w:before="119"/>
        <w:rPr>
          <w:sz w:val="20"/>
        </w:rPr>
      </w:pPr>
      <w:r>
        <w:rPr>
          <w:sz w:val="20"/>
        </w:rPr>
        <w:t>Support to</w:t>
      </w:r>
      <w:r w:rsidR="00AE73B9">
        <w:rPr>
          <w:sz w:val="20"/>
        </w:rPr>
        <w:t xml:space="preserve"> value for money outcomes for commercial, legal and financial</w:t>
      </w:r>
      <w:r w:rsidR="00AE73B9">
        <w:rPr>
          <w:spacing w:val="-14"/>
          <w:sz w:val="20"/>
        </w:rPr>
        <w:t xml:space="preserve"> </w:t>
      </w:r>
      <w:r w:rsidR="00AE73B9">
        <w:rPr>
          <w:sz w:val="20"/>
        </w:rPr>
        <w:t>decisions</w:t>
      </w:r>
    </w:p>
    <w:p w:rsidR="008E2B25" w:rsidRDefault="00AE73B9">
      <w:pPr>
        <w:pStyle w:val="Heading1"/>
      </w:pPr>
      <w:r>
        <w:t>People</w:t>
      </w:r>
    </w:p>
    <w:p w:rsidR="008E2B25" w:rsidRDefault="00AE73B9">
      <w:pPr>
        <w:pStyle w:val="ListParagraph"/>
        <w:numPr>
          <w:ilvl w:val="0"/>
          <w:numId w:val="1"/>
        </w:numPr>
        <w:tabs>
          <w:tab w:val="left" w:pos="838"/>
          <w:tab w:val="left" w:pos="839"/>
        </w:tabs>
        <w:spacing w:before="121"/>
        <w:rPr>
          <w:sz w:val="20"/>
        </w:rPr>
      </w:pPr>
      <w:r>
        <w:rPr>
          <w:sz w:val="20"/>
        </w:rPr>
        <w:t>Engagement feedback demonstrating positive</w:t>
      </w:r>
      <w:r>
        <w:rPr>
          <w:spacing w:val="-1"/>
          <w:sz w:val="20"/>
        </w:rPr>
        <w:t xml:space="preserve"> </w:t>
      </w:r>
      <w:r>
        <w:rPr>
          <w:sz w:val="20"/>
        </w:rPr>
        <w:t>trends</w:t>
      </w:r>
    </w:p>
    <w:p w:rsidR="008E2B25" w:rsidRDefault="00650D74">
      <w:pPr>
        <w:pStyle w:val="ListParagraph"/>
        <w:numPr>
          <w:ilvl w:val="0"/>
          <w:numId w:val="1"/>
        </w:numPr>
        <w:tabs>
          <w:tab w:val="left" w:pos="838"/>
          <w:tab w:val="left" w:pos="839"/>
        </w:tabs>
        <w:spacing w:before="118"/>
        <w:rPr>
          <w:sz w:val="20"/>
        </w:rPr>
      </w:pPr>
      <w:r>
        <w:rPr>
          <w:sz w:val="20"/>
        </w:rPr>
        <w:t xml:space="preserve">Engaging in </w:t>
      </w:r>
      <w:r w:rsidR="00AE73B9">
        <w:rPr>
          <w:sz w:val="20"/>
        </w:rPr>
        <w:t>Training and development</w:t>
      </w:r>
      <w:r>
        <w:rPr>
          <w:sz w:val="20"/>
        </w:rPr>
        <w:t xml:space="preserve">, supporting </w:t>
      </w:r>
      <w:r w:rsidR="00AE73B9">
        <w:rPr>
          <w:sz w:val="20"/>
        </w:rPr>
        <w:t>capability improvements for team</w:t>
      </w:r>
      <w:r w:rsidR="00AE73B9">
        <w:rPr>
          <w:spacing w:val="-11"/>
          <w:sz w:val="20"/>
        </w:rPr>
        <w:t xml:space="preserve"> </w:t>
      </w:r>
      <w:r w:rsidR="00AE73B9">
        <w:rPr>
          <w:sz w:val="20"/>
        </w:rPr>
        <w:t>members</w:t>
      </w:r>
    </w:p>
    <w:p w:rsidR="008E2B25" w:rsidRDefault="00AE73B9">
      <w:pPr>
        <w:pStyle w:val="Heading1"/>
        <w:spacing w:before="118"/>
      </w:pPr>
      <w:r>
        <w:t>Safety</w:t>
      </w:r>
    </w:p>
    <w:p w:rsidR="008E2B25" w:rsidRDefault="00AE73B9">
      <w:pPr>
        <w:pStyle w:val="ListParagraph"/>
        <w:numPr>
          <w:ilvl w:val="0"/>
          <w:numId w:val="1"/>
        </w:numPr>
        <w:tabs>
          <w:tab w:val="left" w:pos="838"/>
          <w:tab w:val="left" w:pos="839"/>
        </w:tabs>
        <w:spacing w:before="122"/>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308610</wp:posOffset>
                </wp:positionV>
                <wp:extent cx="5941695" cy="29908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Key 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0.95pt;margin-top:24.3pt;width:467.85pt;height:2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" fillcolor="#009fdd" stroked="f">
                <v:textbox inset="0,0,0,0">
                  <w:txbxContent>
                    <w:p w:rsidR="008E2B25" w:rsidRDefault="00AE73B9">
                      <w:pPr>
                        <w:spacing w:before="117"/>
                        <w:ind w:left="107"/>
                        <w:rPr>
                          <w:b/>
                          <w:sz w:val="20"/>
                        </w:rPr>
                      </w:pPr>
                      <w:r>
                        <w:rPr>
                          <w:b/>
                          <w:color w:val="FFFFFF"/>
                          <w:sz w:val="20"/>
                        </w:rPr>
                        <w:t>Key Relationships</w:t>
                      </w:r>
                    </w:p>
                  </w:txbxContent>
                </v:textbox>
                <w10:wrap type="topAndBottom" anchorx="page"/>
              </v:shape>
            </w:pict>
          </mc:Fallback>
        </mc:AlternateContent>
      </w:r>
      <w:r>
        <w:rPr>
          <w:sz w:val="20"/>
        </w:rPr>
        <w:t>Compliance with regulatory standards, safety, risk, environmental and any other</w:t>
      </w:r>
      <w:r>
        <w:rPr>
          <w:spacing w:val="-13"/>
          <w:sz w:val="20"/>
        </w:rPr>
        <w:t xml:space="preserve"> </w:t>
      </w:r>
      <w:r>
        <w:rPr>
          <w:sz w:val="20"/>
        </w:rPr>
        <w:t>standards.</w:t>
      </w:r>
    </w:p>
    <w:p w:rsidR="008E2B25" w:rsidRDefault="00AE73B9">
      <w:pPr>
        <w:pStyle w:val="Heading1"/>
        <w:spacing w:before="102"/>
      </w:pPr>
      <w:r>
        <w:t xml:space="preserve">As a Project </w:t>
      </w:r>
      <w:r w:rsidR="008E66FB">
        <w:t>Officer - Integration</w:t>
      </w:r>
    </w:p>
    <w:p w:rsidR="008E2B25" w:rsidRDefault="00AE73B9">
      <w:pPr>
        <w:pStyle w:val="ListParagraph"/>
        <w:numPr>
          <w:ilvl w:val="0"/>
          <w:numId w:val="1"/>
        </w:numPr>
        <w:tabs>
          <w:tab w:val="left" w:pos="838"/>
          <w:tab w:val="left" w:pos="839"/>
        </w:tabs>
        <w:spacing w:before="122"/>
        <w:rPr>
          <w:sz w:val="20"/>
        </w:rPr>
      </w:pPr>
      <w:r>
        <w:rPr>
          <w:sz w:val="20"/>
        </w:rPr>
        <w:t>Project Managers, Technology Implementation</w:t>
      </w:r>
    </w:p>
    <w:p w:rsidR="008E2B25" w:rsidRDefault="00AE73B9">
      <w:pPr>
        <w:pStyle w:val="ListParagraph"/>
        <w:numPr>
          <w:ilvl w:val="0"/>
          <w:numId w:val="1"/>
        </w:numPr>
        <w:tabs>
          <w:tab w:val="left" w:pos="838"/>
          <w:tab w:val="left" w:pos="839"/>
        </w:tabs>
        <w:rPr>
          <w:sz w:val="20"/>
        </w:rPr>
      </w:pPr>
      <w:r>
        <w:rPr>
          <w:sz w:val="20"/>
        </w:rPr>
        <w:t>Technology Implementation Manager</w:t>
      </w:r>
    </w:p>
    <w:p w:rsidR="008E2B25" w:rsidRDefault="00AE73B9">
      <w:pPr>
        <w:pStyle w:val="ListParagraph"/>
        <w:numPr>
          <w:ilvl w:val="0"/>
          <w:numId w:val="1"/>
        </w:numPr>
        <w:tabs>
          <w:tab w:val="left" w:pos="838"/>
          <w:tab w:val="left" w:pos="839"/>
        </w:tabs>
        <w:spacing w:before="120"/>
        <w:rPr>
          <w:sz w:val="20"/>
        </w:rPr>
      </w:pPr>
      <w:r>
        <w:rPr>
          <w:sz w:val="20"/>
        </w:rPr>
        <w:t>Project Management Office</w:t>
      </w:r>
    </w:p>
    <w:p w:rsidR="008E2B25" w:rsidRDefault="00AE73B9">
      <w:pPr>
        <w:pStyle w:val="ListParagraph"/>
        <w:numPr>
          <w:ilvl w:val="0"/>
          <w:numId w:val="1"/>
        </w:numPr>
        <w:tabs>
          <w:tab w:val="left" w:pos="838"/>
          <w:tab w:val="left" w:pos="839"/>
        </w:tabs>
        <w:rPr>
          <w:sz w:val="20"/>
        </w:rPr>
      </w:pPr>
      <w:r>
        <w:rPr>
          <w:sz w:val="20"/>
        </w:rPr>
        <w:t>The OneSKY Leadership</w:t>
      </w:r>
      <w:r>
        <w:rPr>
          <w:spacing w:val="-2"/>
          <w:sz w:val="20"/>
        </w:rPr>
        <w:t xml:space="preserve"> </w:t>
      </w:r>
      <w:r>
        <w:rPr>
          <w:sz w:val="20"/>
        </w:rPr>
        <w:t>Team</w:t>
      </w:r>
    </w:p>
    <w:p w:rsidR="008E2B25" w:rsidRDefault="00AE73B9">
      <w:pPr>
        <w:pStyle w:val="Heading1"/>
        <w:spacing w:before="119"/>
      </w:pPr>
      <w:r>
        <w:t>As part of the OneSKY Australia Program</w:t>
      </w:r>
    </w:p>
    <w:p w:rsidR="008E2B25" w:rsidRDefault="00AE73B9">
      <w:pPr>
        <w:pStyle w:val="ListParagraph"/>
        <w:numPr>
          <w:ilvl w:val="0"/>
          <w:numId w:val="1"/>
        </w:numPr>
        <w:tabs>
          <w:tab w:val="left" w:pos="838"/>
          <w:tab w:val="left" w:pos="839"/>
        </w:tabs>
        <w:spacing w:before="121"/>
        <w:rPr>
          <w:sz w:val="20"/>
        </w:rPr>
      </w:pPr>
      <w:r>
        <w:rPr>
          <w:sz w:val="20"/>
        </w:rPr>
        <w:t>OneSKY</w:t>
      </w:r>
      <w:r>
        <w:rPr>
          <w:spacing w:val="-2"/>
          <w:sz w:val="20"/>
        </w:rPr>
        <w:t xml:space="preserve"> </w:t>
      </w:r>
      <w:r>
        <w:rPr>
          <w:sz w:val="20"/>
        </w:rPr>
        <w:t>teammates</w:t>
      </w:r>
    </w:p>
    <w:p w:rsidR="008E2B25" w:rsidRDefault="00AE73B9">
      <w:pPr>
        <w:pStyle w:val="ListParagraph"/>
        <w:numPr>
          <w:ilvl w:val="0"/>
          <w:numId w:val="1"/>
        </w:numPr>
        <w:tabs>
          <w:tab w:val="left" w:pos="838"/>
          <w:tab w:val="left" w:pos="839"/>
        </w:tabs>
        <w:rPr>
          <w:sz w:val="20"/>
        </w:rPr>
      </w:pPr>
      <w:r>
        <w:rPr>
          <w:sz w:val="20"/>
        </w:rPr>
        <w:t>OneSKY</w:t>
      </w:r>
      <w:r>
        <w:rPr>
          <w:spacing w:val="-5"/>
          <w:sz w:val="20"/>
        </w:rPr>
        <w:t xml:space="preserve"> </w:t>
      </w:r>
      <w:r>
        <w:rPr>
          <w:sz w:val="20"/>
        </w:rPr>
        <w:t>stakeholders</w:t>
      </w:r>
    </w:p>
    <w:p w:rsidR="008E2B25" w:rsidRDefault="008E2B25">
      <w:pPr>
        <w:rPr>
          <w:sz w:val="20"/>
        </w:rPr>
        <w:sectPr w:rsidR="008E2B25">
          <w:pgSz w:w="11910" w:h="16840"/>
          <w:pgMar w:top="800" w:right="1020" w:bottom="920" w:left="1300" w:header="0" w:footer="731" w:gutter="0"/>
          <w:cols w:space="720"/>
        </w:sectPr>
      </w:pPr>
    </w:p>
    <w:p w:rsidR="008E2B25" w:rsidRDefault="00AE73B9">
      <w:pPr>
        <w:pStyle w:val="BodyText"/>
        <w:spacing w:before="0"/>
        <w:ind w:left="118" w:firstLine="0"/>
      </w:pPr>
      <w:r>
        <w:rPr>
          <w:noProof/>
          <w:lang w:bidi="ar-SA"/>
        </w:rPr>
        <w:lastRenderedPageBreak/>
        <mc:AlternateContent>
          <mc:Choice Requires="wps">
            <w:drawing>
              <wp:inline distT="0" distB="0" distL="0" distR="0">
                <wp:extent cx="5941695" cy="299085"/>
                <wp:effectExtent l="0" t="0" r="0" b="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Skills and Competencies</w:t>
                            </w:r>
                          </w:p>
                        </w:txbxContent>
                      </wps:txbx>
                      <wps:bodyPr rot="0" vert="horz" wrap="square" lIns="0" tIns="0" rIns="0" bIns="0" anchor="t" anchorCtr="0" upright="1">
                        <a:noAutofit/>
                      </wps:bodyPr>
                    </wps:wsp>
                  </a:graphicData>
                </a:graphic>
              </wp:inline>
            </w:drawing>
          </mc:Choice>
          <mc:Fallback>
            <w:pict>
              <v:shape id="Text Box 4" o:spid="_x0000_s1031" type="#_x0000_t202" style="width:467.8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" fillcolor="#009fdd" stroked="f">
                <v:textbox inset="0,0,0,0">
                  <w:txbxContent>
                    <w:p w:rsidR="008E2B25" w:rsidRDefault="00AE73B9">
                      <w:pPr>
                        <w:spacing w:before="117"/>
                        <w:ind w:left="107"/>
                        <w:rPr>
                          <w:b/>
                          <w:sz w:val="20"/>
                        </w:rPr>
                      </w:pPr>
                      <w:r>
                        <w:rPr>
                          <w:b/>
                          <w:color w:val="FFFFFF"/>
                          <w:sz w:val="20"/>
                        </w:rPr>
                        <w:t>Skills and Competencies</w:t>
                      </w:r>
                    </w:p>
                  </w:txbxContent>
                </v:textbox>
                <w10:anchorlock/>
              </v:shape>
            </w:pict>
          </mc:Fallback>
        </mc:AlternateContent>
      </w:r>
    </w:p>
    <w:p w:rsidR="008E2B25" w:rsidRDefault="00AE73B9">
      <w:pPr>
        <w:pStyle w:val="ListParagraph"/>
        <w:numPr>
          <w:ilvl w:val="0"/>
          <w:numId w:val="1"/>
        </w:numPr>
        <w:tabs>
          <w:tab w:val="left" w:pos="839"/>
        </w:tabs>
        <w:spacing w:before="37"/>
        <w:ind w:right="503"/>
        <w:jc w:val="both"/>
        <w:rPr>
          <w:sz w:val="20"/>
        </w:rPr>
      </w:pPr>
      <w:r>
        <w:rPr>
          <w:sz w:val="20"/>
        </w:rPr>
        <w:t>Demonstrated experience as a Project Coordinator or Project Officer within a dynamic</w:t>
      </w:r>
      <w:r>
        <w:rPr>
          <w:spacing w:val="-27"/>
          <w:sz w:val="20"/>
        </w:rPr>
        <w:t xml:space="preserve"> </w:t>
      </w:r>
      <w:r>
        <w:rPr>
          <w:sz w:val="20"/>
        </w:rPr>
        <w:t>project team environment with a focus on successful outcomes, with a tertiary qualification in Project Management being</w:t>
      </w:r>
      <w:r>
        <w:rPr>
          <w:spacing w:val="-2"/>
          <w:sz w:val="20"/>
        </w:rPr>
        <w:t xml:space="preserve"> </w:t>
      </w:r>
      <w:r>
        <w:rPr>
          <w:sz w:val="20"/>
        </w:rPr>
        <w:t>desirable</w:t>
      </w:r>
    </w:p>
    <w:p w:rsidR="008E2B25" w:rsidRDefault="00AE73B9">
      <w:pPr>
        <w:pStyle w:val="ListParagraph"/>
        <w:numPr>
          <w:ilvl w:val="0"/>
          <w:numId w:val="1"/>
        </w:numPr>
        <w:tabs>
          <w:tab w:val="left" w:pos="838"/>
          <w:tab w:val="left" w:pos="839"/>
        </w:tabs>
        <w:spacing w:before="119"/>
        <w:ind w:right="428"/>
        <w:rPr>
          <w:sz w:val="20"/>
        </w:rPr>
      </w:pPr>
      <w:r>
        <w:rPr>
          <w:sz w:val="20"/>
        </w:rPr>
        <w:t>Ability to clearly articulate project progress, risks, issues and outcomes in support of executive and board updates, as well as engagement with other governance and oversight</w:t>
      </w:r>
      <w:r>
        <w:rPr>
          <w:spacing w:val="-11"/>
          <w:sz w:val="20"/>
        </w:rPr>
        <w:t xml:space="preserve"> </w:t>
      </w:r>
      <w:r>
        <w:rPr>
          <w:sz w:val="20"/>
        </w:rPr>
        <w:t>functions</w:t>
      </w:r>
    </w:p>
    <w:p w:rsidR="008E2B25" w:rsidRDefault="00AE73B9">
      <w:pPr>
        <w:pStyle w:val="ListParagraph"/>
        <w:numPr>
          <w:ilvl w:val="0"/>
          <w:numId w:val="1"/>
        </w:numPr>
        <w:tabs>
          <w:tab w:val="left" w:pos="838"/>
          <w:tab w:val="left" w:pos="839"/>
        </w:tabs>
        <w:spacing w:before="118"/>
        <w:rPr>
          <w:sz w:val="20"/>
        </w:rPr>
      </w:pPr>
      <w:r>
        <w:rPr>
          <w:sz w:val="20"/>
        </w:rPr>
        <w:t>Experience in vendor and contract</w:t>
      </w:r>
      <w:r>
        <w:rPr>
          <w:spacing w:val="-1"/>
          <w:sz w:val="20"/>
        </w:rPr>
        <w:t xml:space="preserve"> </w:t>
      </w:r>
      <w:r>
        <w:rPr>
          <w:sz w:val="20"/>
        </w:rPr>
        <w:t>management</w:t>
      </w:r>
    </w:p>
    <w:p w:rsidR="008E66FB" w:rsidRDefault="008E66FB">
      <w:pPr>
        <w:pStyle w:val="ListParagraph"/>
        <w:numPr>
          <w:ilvl w:val="0"/>
          <w:numId w:val="1"/>
        </w:numPr>
        <w:tabs>
          <w:tab w:val="left" w:pos="838"/>
          <w:tab w:val="left" w:pos="839"/>
        </w:tabs>
        <w:spacing w:before="118"/>
        <w:rPr>
          <w:sz w:val="20"/>
        </w:rPr>
      </w:pPr>
      <w:r>
        <w:rPr>
          <w:sz w:val="20"/>
        </w:rPr>
        <w:t>Strong written skills with experience writing project related material (memo, reporting, one page briefs)</w:t>
      </w:r>
      <w:bookmarkStart w:id="0" w:name="_GoBack"/>
      <w:bookmarkEnd w:id="0"/>
    </w:p>
    <w:p w:rsidR="008E66FB" w:rsidRDefault="008E66FB">
      <w:pPr>
        <w:pStyle w:val="ListParagraph"/>
        <w:numPr>
          <w:ilvl w:val="0"/>
          <w:numId w:val="1"/>
        </w:numPr>
        <w:tabs>
          <w:tab w:val="left" w:pos="838"/>
          <w:tab w:val="left" w:pos="839"/>
        </w:tabs>
        <w:spacing w:before="118"/>
        <w:rPr>
          <w:sz w:val="20"/>
        </w:rPr>
      </w:pPr>
      <w:r>
        <w:rPr>
          <w:sz w:val="20"/>
        </w:rPr>
        <w:t>Ability to problem solve, drawing on prior experience and utilising initiative</w:t>
      </w:r>
    </w:p>
    <w:p w:rsidR="008E66FB" w:rsidRDefault="008E66FB">
      <w:pPr>
        <w:pStyle w:val="ListParagraph"/>
        <w:numPr>
          <w:ilvl w:val="0"/>
          <w:numId w:val="1"/>
        </w:numPr>
        <w:tabs>
          <w:tab w:val="left" w:pos="838"/>
          <w:tab w:val="left" w:pos="839"/>
        </w:tabs>
        <w:spacing w:before="118"/>
        <w:rPr>
          <w:sz w:val="20"/>
        </w:rPr>
      </w:pPr>
      <w:r>
        <w:rPr>
          <w:sz w:val="20"/>
        </w:rPr>
        <w:t>Experience in Government technology or aviation projects desirable</w:t>
      </w:r>
    </w:p>
    <w:p w:rsidR="008E2B25" w:rsidRDefault="00AE73B9">
      <w:pPr>
        <w:pStyle w:val="ListParagraph"/>
        <w:numPr>
          <w:ilvl w:val="0"/>
          <w:numId w:val="1"/>
        </w:numPr>
        <w:tabs>
          <w:tab w:val="left" w:pos="838"/>
          <w:tab w:val="left" w:pos="839"/>
        </w:tabs>
        <w:rPr>
          <w:sz w:val="20"/>
        </w:rPr>
      </w:pPr>
      <w:r>
        <w:rPr>
          <w:sz w:val="20"/>
        </w:rPr>
        <w:t>Demonstrated stakeholder management and influencing</w:t>
      </w:r>
      <w:r>
        <w:rPr>
          <w:spacing w:val="-3"/>
          <w:sz w:val="20"/>
        </w:rPr>
        <w:t xml:space="preserve"> </w:t>
      </w:r>
      <w:r>
        <w:rPr>
          <w:sz w:val="20"/>
        </w:rPr>
        <w:t>skills</w:t>
      </w:r>
    </w:p>
    <w:p w:rsidR="008E2B25" w:rsidRDefault="00AE73B9">
      <w:pPr>
        <w:pStyle w:val="ListParagraph"/>
        <w:numPr>
          <w:ilvl w:val="0"/>
          <w:numId w:val="1"/>
        </w:numPr>
        <w:tabs>
          <w:tab w:val="left" w:pos="838"/>
          <w:tab w:val="left" w:pos="839"/>
        </w:tabs>
        <w:spacing w:before="120"/>
        <w:ind w:right="782"/>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901065</wp:posOffset>
                </wp:positionH>
                <wp:positionV relativeFrom="paragraph">
                  <wp:posOffset>454025</wp:posOffset>
                </wp:positionV>
                <wp:extent cx="5941695" cy="29908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Security Clearance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0.95pt;margin-top:35.75pt;width:467.85pt;height:2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" fillcolor="#009fdd" stroked="f">
                <v:textbox inset="0,0,0,0">
                  <w:txbxContent>
                    <w:p w:rsidR="008E2B25" w:rsidRDefault="00AE73B9">
                      <w:pPr>
                        <w:spacing w:before="117"/>
                        <w:ind w:left="107"/>
                        <w:rPr>
                          <w:b/>
                          <w:sz w:val="20"/>
                        </w:rPr>
                      </w:pPr>
                      <w:r>
                        <w:rPr>
                          <w:b/>
                          <w:color w:val="FFFFFF"/>
                          <w:sz w:val="20"/>
                        </w:rPr>
                        <w:t>Security Clearance</w:t>
                      </w:r>
                    </w:p>
                  </w:txbxContent>
                </v:textbox>
                <w10:wrap type="topAndBottom" anchorx="page"/>
              </v:shape>
            </w:pict>
          </mc:Fallback>
        </mc:AlternateContent>
      </w:r>
      <w:r>
        <w:rPr>
          <w:sz w:val="20"/>
        </w:rPr>
        <w:t>Ability to work effectively in a matrixed organisation, drawing on other program</w:t>
      </w:r>
      <w:r>
        <w:rPr>
          <w:spacing w:val="-25"/>
          <w:sz w:val="20"/>
        </w:rPr>
        <w:t xml:space="preserve"> </w:t>
      </w:r>
      <w:r>
        <w:rPr>
          <w:sz w:val="20"/>
        </w:rPr>
        <w:t>capabilities (e.g. program assurance, transition planning and</w:t>
      </w:r>
      <w:r>
        <w:rPr>
          <w:spacing w:val="-1"/>
          <w:sz w:val="20"/>
        </w:rPr>
        <w:t xml:space="preserve"> </w:t>
      </w:r>
      <w:r>
        <w:rPr>
          <w:sz w:val="20"/>
        </w:rPr>
        <w:t>logistics)</w:t>
      </w:r>
    </w:p>
    <w:p w:rsidR="008E2B25" w:rsidRDefault="008E66FB">
      <w:pPr>
        <w:pStyle w:val="ListParagraph"/>
        <w:numPr>
          <w:ilvl w:val="0"/>
          <w:numId w:val="1"/>
        </w:numPr>
        <w:tabs>
          <w:tab w:val="left" w:pos="838"/>
          <w:tab w:val="left" w:pos="839"/>
        </w:tabs>
        <w:spacing w:before="43" w:after="120"/>
        <w:rPr>
          <w:sz w:val="20"/>
        </w:rPr>
      </w:pPr>
      <w:r>
        <w:rPr>
          <w:sz w:val="20"/>
        </w:rPr>
        <w:t xml:space="preserve">Ability to obtain and maintain an Australian Government </w:t>
      </w:r>
      <w:r w:rsidR="00AE73B9">
        <w:rPr>
          <w:sz w:val="20"/>
        </w:rPr>
        <w:t>Baseline</w:t>
      </w:r>
      <w:r>
        <w:rPr>
          <w:sz w:val="20"/>
        </w:rPr>
        <w:t xml:space="preserve"> Security Clearance</w:t>
      </w:r>
    </w:p>
    <w:p w:rsidR="008E2B25" w:rsidRDefault="00AE73B9">
      <w:pPr>
        <w:pStyle w:val="BodyText"/>
        <w:spacing w:before="0"/>
        <w:ind w:left="118" w:firstLine="0"/>
      </w:pPr>
      <w:r>
        <w:rPr>
          <w:noProof/>
          <w:lang w:bidi="ar-SA"/>
        </w:rPr>
        <mc:AlternateContent>
          <mc:Choice Requires="wps">
            <w:drawing>
              <wp:inline distT="0" distB="0" distL="0" distR="0">
                <wp:extent cx="5941695" cy="299085"/>
                <wp:effectExtent l="0" t="1905" r="0" b="38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9085"/>
                        </a:xfrm>
                        <a:prstGeom prst="rect">
                          <a:avLst/>
                        </a:prstGeom>
                        <a:solidFill>
                          <a:srgbClr val="009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17"/>
                              <w:ind w:left="107"/>
                              <w:rPr>
                                <w:b/>
                                <w:sz w:val="20"/>
                              </w:rPr>
                            </w:pPr>
                            <w:r>
                              <w:rPr>
                                <w:b/>
                                <w:color w:val="FFFFFF"/>
                                <w:sz w:val="20"/>
                              </w:rPr>
                              <w:t>Performance Standards and Behaviours</w:t>
                            </w:r>
                          </w:p>
                        </w:txbxContent>
                      </wps:txbx>
                      <wps:bodyPr rot="0" vert="horz" wrap="square" lIns="0" tIns="0" rIns="0" bIns="0" anchor="t" anchorCtr="0" upright="1">
                        <a:noAutofit/>
                      </wps:bodyPr>
                    </wps:wsp>
                  </a:graphicData>
                </a:graphic>
              </wp:inline>
            </w:drawing>
          </mc:Choice>
          <mc:Fallback>
            <w:pict>
              <v:shape id="Text Box 2" o:spid="_x0000_s1033" type="#_x0000_t202" style="width:467.8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" fillcolor="#009fdd" stroked="f">
                <v:textbox inset="0,0,0,0">
                  <w:txbxContent>
                    <w:p w:rsidR="008E2B25" w:rsidRDefault="00AE73B9">
                      <w:pPr>
                        <w:spacing w:before="117"/>
                        <w:ind w:left="107"/>
                        <w:rPr>
                          <w:b/>
                          <w:sz w:val="20"/>
                        </w:rPr>
                      </w:pPr>
                      <w:r>
                        <w:rPr>
                          <w:b/>
                          <w:color w:val="FFFFFF"/>
                          <w:sz w:val="20"/>
                        </w:rPr>
                        <w:t>Performance Standards and Behaviours</w:t>
                      </w:r>
                    </w:p>
                  </w:txbxContent>
                </v:textbox>
                <w10:anchorlock/>
              </v:shape>
            </w:pict>
          </mc:Fallback>
        </mc:AlternateContent>
      </w:r>
    </w:p>
    <w:p w:rsidR="008E2B25" w:rsidRDefault="00AE73B9">
      <w:pPr>
        <w:pStyle w:val="BodyText"/>
        <w:spacing w:before="95"/>
        <w:ind w:left="118" w:right="221" w:firstLine="0"/>
      </w:pPr>
      <w:r>
        <w:t>As a member of Airservices, you will consistently demonstrate performance standards and behaviours that meet Airservices Code of Conduct, as well as lead, coach and develop others in relation to the same. This includes:</w:t>
      </w:r>
    </w:p>
    <w:p w:rsidR="008E2B25" w:rsidRDefault="00AE73B9">
      <w:pPr>
        <w:pStyle w:val="ListParagraph"/>
        <w:numPr>
          <w:ilvl w:val="0"/>
          <w:numId w:val="1"/>
        </w:numPr>
        <w:tabs>
          <w:tab w:val="left" w:pos="838"/>
          <w:tab w:val="left" w:pos="839"/>
        </w:tabs>
        <w:spacing w:before="120"/>
        <w:rPr>
          <w:sz w:val="20"/>
        </w:rPr>
      </w:pPr>
      <w:r>
        <w:rPr>
          <w:sz w:val="20"/>
        </w:rPr>
        <w:t>Treating everyone with dignity, respect and courtesy</w:t>
      </w:r>
    </w:p>
    <w:p w:rsidR="008E2B25" w:rsidRDefault="00AE73B9">
      <w:pPr>
        <w:pStyle w:val="ListParagraph"/>
        <w:numPr>
          <w:ilvl w:val="0"/>
          <w:numId w:val="1"/>
        </w:numPr>
        <w:tabs>
          <w:tab w:val="left" w:pos="838"/>
          <w:tab w:val="left" w:pos="839"/>
        </w:tabs>
        <w:rPr>
          <w:sz w:val="20"/>
        </w:rPr>
      </w:pPr>
      <w:r>
        <w:rPr>
          <w:sz w:val="20"/>
        </w:rPr>
        <w:t>Acting with honesty and</w:t>
      </w:r>
      <w:r>
        <w:rPr>
          <w:spacing w:val="-2"/>
          <w:sz w:val="20"/>
        </w:rPr>
        <w:t xml:space="preserve"> </w:t>
      </w:r>
      <w:r>
        <w:rPr>
          <w:sz w:val="20"/>
        </w:rPr>
        <w:t>integrity</w:t>
      </w:r>
    </w:p>
    <w:p w:rsidR="008E2B25" w:rsidRDefault="00AE73B9">
      <w:pPr>
        <w:pStyle w:val="ListParagraph"/>
        <w:numPr>
          <w:ilvl w:val="0"/>
          <w:numId w:val="1"/>
        </w:numPr>
        <w:tabs>
          <w:tab w:val="left" w:pos="838"/>
          <w:tab w:val="left" w:pos="839"/>
        </w:tabs>
        <w:spacing w:before="120"/>
        <w:rPr>
          <w:sz w:val="20"/>
        </w:rPr>
      </w:pPr>
      <w:r>
        <w:rPr>
          <w:sz w:val="20"/>
        </w:rPr>
        <w:t>Acting ethically and with care and</w:t>
      </w:r>
      <w:r>
        <w:rPr>
          <w:spacing w:val="-4"/>
          <w:sz w:val="20"/>
        </w:rPr>
        <w:t xml:space="preserve"> </w:t>
      </w:r>
      <w:r>
        <w:rPr>
          <w:sz w:val="20"/>
        </w:rPr>
        <w:t>diligence</w:t>
      </w:r>
    </w:p>
    <w:p w:rsidR="008E2B25" w:rsidRDefault="00AE73B9">
      <w:pPr>
        <w:pStyle w:val="ListParagraph"/>
        <w:numPr>
          <w:ilvl w:val="0"/>
          <w:numId w:val="1"/>
        </w:numPr>
        <w:tabs>
          <w:tab w:val="left" w:pos="838"/>
          <w:tab w:val="left" w:pos="839"/>
        </w:tabs>
        <w:spacing w:before="118"/>
        <w:rPr>
          <w:sz w:val="20"/>
        </w:rPr>
      </w:pPr>
      <w:r>
        <w:rPr>
          <w:sz w:val="20"/>
        </w:rPr>
        <w:t>Complying with all Airservices policies and procedures, and applicable Australian</w:t>
      </w:r>
      <w:r>
        <w:rPr>
          <w:spacing w:val="-2"/>
          <w:sz w:val="20"/>
        </w:rPr>
        <w:t xml:space="preserve"> </w:t>
      </w:r>
      <w:r>
        <w:rPr>
          <w:sz w:val="20"/>
        </w:rPr>
        <w:t>laws</w:t>
      </w:r>
    </w:p>
    <w:p w:rsidR="008E2B25" w:rsidRDefault="00AE73B9">
      <w:pPr>
        <w:pStyle w:val="ListParagraph"/>
        <w:numPr>
          <w:ilvl w:val="0"/>
          <w:numId w:val="1"/>
        </w:numPr>
        <w:tabs>
          <w:tab w:val="left" w:pos="838"/>
          <w:tab w:val="left" w:pos="839"/>
        </w:tabs>
        <w:ind w:right="632"/>
        <w:rPr>
          <w:sz w:val="20"/>
        </w:rPr>
      </w:pPr>
      <w:r>
        <w:rPr>
          <w:sz w:val="20"/>
        </w:rPr>
        <w:t>Disclosing and taking reasonable steps to avoid any actual, potential or perceived conflict of interest</w:t>
      </w:r>
    </w:p>
    <w:p w:rsidR="008E2B25" w:rsidRDefault="00AE73B9">
      <w:pPr>
        <w:pStyle w:val="ListParagraph"/>
        <w:numPr>
          <w:ilvl w:val="0"/>
          <w:numId w:val="1"/>
        </w:numPr>
        <w:tabs>
          <w:tab w:val="left" w:pos="838"/>
          <w:tab w:val="left" w:pos="839"/>
        </w:tabs>
        <w:spacing w:before="120"/>
        <w:ind w:right="1087"/>
        <w:rPr>
          <w:sz w:val="20"/>
        </w:rPr>
      </w:pPr>
      <w:r>
        <w:rPr>
          <w:sz w:val="20"/>
        </w:rPr>
        <w:t>Behaving in a way that upholds our vision, mission and values, and promotes the good reputation of</w:t>
      </w:r>
      <w:r>
        <w:rPr>
          <w:spacing w:val="-1"/>
          <w:sz w:val="20"/>
        </w:rPr>
        <w:t xml:space="preserve"> </w:t>
      </w:r>
      <w:r>
        <w:rPr>
          <w:sz w:val="20"/>
        </w:rPr>
        <w:t>Airservices.</w:t>
      </w:r>
    </w:p>
    <w:sectPr w:rsidR="008E2B25">
      <w:pgSz w:w="11910" w:h="16840"/>
      <w:pgMar w:top="880" w:right="1020" w:bottom="920" w:left="130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BD" w:rsidRDefault="00AC6DBD">
      <w:r>
        <w:separator/>
      </w:r>
    </w:p>
  </w:endnote>
  <w:endnote w:type="continuationSeparator" w:id="0">
    <w:p w:rsidR="00AC6DBD" w:rsidRDefault="00AC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25" w:rsidRDefault="008E66FB">
    <w:pPr>
      <w:pStyle w:val="BodyText"/>
      <w:spacing w:before="0" w:line="14" w:lineRule="auto"/>
      <w:ind w:left="0" w:firstLine="0"/>
    </w:pPr>
    <w:r>
      <w:rPr>
        <w:noProof/>
        <w:lang w:bidi="ar-SA"/>
      </w:rPr>
      <mc:AlternateContent>
        <mc:Choice Requires="wps">
          <w:drawing>
            <wp:anchor distT="0" distB="0" distL="114300" distR="114300" simplePos="0" relativeHeight="503310392" behindDoc="1" locked="0" layoutInCell="1" allowOverlap="1">
              <wp:simplePos x="0" y="0"/>
              <wp:positionH relativeFrom="page">
                <wp:posOffset>5534024</wp:posOffset>
              </wp:positionH>
              <wp:positionV relativeFrom="page">
                <wp:posOffset>10086975</wp:posOffset>
              </wp:positionV>
              <wp:extent cx="132397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5"/>
                            <w:ind w:left="20"/>
                            <w:rPr>
                              <w:sz w:val="16"/>
                            </w:rPr>
                          </w:pPr>
                          <w:r>
                            <w:rPr>
                              <w:sz w:val="16"/>
                            </w:rPr>
                            <w:t xml:space="preserve">Issue Date: </w:t>
                          </w:r>
                          <w:r w:rsidR="008E66FB">
                            <w:rPr>
                              <w:sz w:val="16"/>
                            </w:rPr>
                            <w:t>February 2021</w:t>
                          </w:r>
                        </w:p>
                        <w:p w:rsidR="008E2B25" w:rsidRDefault="00AE73B9">
                          <w:pPr>
                            <w:spacing w:before="1"/>
                            <w:ind w:left="963"/>
                            <w:rPr>
                              <w:sz w:val="16"/>
                            </w:rPr>
                          </w:pPr>
                          <w:r>
                            <w:rPr>
                              <w:sz w:val="16"/>
                            </w:rPr>
                            <w:t>Issue No:</w:t>
                          </w:r>
                          <w:r>
                            <w:rPr>
                              <w:spacing w:val="-3"/>
                              <w:sz w:val="16"/>
                            </w:rPr>
                            <w:t xml:space="preserve"> </w:t>
                          </w: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35.75pt;margin-top:794.25pt;width:104.25pt;height:20.2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wc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" filled="f" stroked="f">
              <v:textbox inset="0,0,0,0">
                <w:txbxContent>
                  <w:p w:rsidR="008E2B25" w:rsidRDefault="00AE73B9">
                    <w:pPr>
                      <w:spacing w:before="15"/>
                      <w:ind w:left="20"/>
                      <w:rPr>
                        <w:sz w:val="16"/>
                      </w:rPr>
                    </w:pPr>
                    <w:r>
                      <w:rPr>
                        <w:sz w:val="16"/>
                      </w:rPr>
                      <w:t xml:space="preserve">Issue Date: </w:t>
                    </w:r>
                    <w:r w:rsidR="008E66FB">
                      <w:rPr>
                        <w:sz w:val="16"/>
                      </w:rPr>
                      <w:t>February 2021</w:t>
                    </w:r>
                  </w:p>
                  <w:p w:rsidR="008E2B25" w:rsidRDefault="00AE73B9">
                    <w:pPr>
                      <w:spacing w:before="1"/>
                      <w:ind w:left="963"/>
                      <w:rPr>
                        <w:sz w:val="16"/>
                      </w:rPr>
                    </w:pPr>
                    <w:r>
                      <w:rPr>
                        <w:sz w:val="16"/>
                      </w:rPr>
                      <w:t>Issue No:</w:t>
                    </w:r>
                    <w:r>
                      <w:rPr>
                        <w:spacing w:val="-3"/>
                        <w:sz w:val="16"/>
                      </w:rPr>
                      <w:t xml:space="preserve"> </w:t>
                    </w:r>
                    <w:r>
                      <w:rPr>
                        <w:sz w:val="16"/>
                      </w:rPr>
                      <w:t>1</w:t>
                    </w:r>
                  </w:p>
                </w:txbxContent>
              </v:textbox>
              <w10:wrap anchorx="page" anchory="page"/>
            </v:shape>
          </w:pict>
        </mc:Fallback>
      </mc:AlternateContent>
    </w:r>
    <w:r w:rsidR="00AE73B9">
      <w:rPr>
        <w:noProof/>
        <w:lang w:bidi="ar-SA"/>
      </w:rPr>
      <mc:AlternateContent>
        <mc:Choice Requires="wps">
          <w:drawing>
            <wp:anchor distT="0" distB="0" distL="114300" distR="114300" simplePos="0" relativeHeight="503310368" behindDoc="1" locked="0" layoutInCell="1" allowOverlap="1">
              <wp:simplePos x="0" y="0"/>
              <wp:positionH relativeFrom="page">
                <wp:posOffset>888365</wp:posOffset>
              </wp:positionH>
              <wp:positionV relativeFrom="page">
                <wp:posOffset>10088880</wp:posOffset>
              </wp:positionV>
              <wp:extent cx="1946910" cy="257175"/>
              <wp:effectExtent l="2540" t="190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5"/>
                            <w:ind w:left="20" w:right="2"/>
                            <w:rPr>
                              <w:sz w:val="16"/>
                            </w:rPr>
                          </w:pPr>
                          <w:r>
                            <w:rPr>
                              <w:sz w:val="16"/>
                            </w:rPr>
                            <w:t>Approval Authority: Chief Executive Officer Document Number: TBD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9.95pt;margin-top:794.4pt;width:153.3pt;height:20.2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t6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" filled="f" stroked="f">
              <v:textbox inset="0,0,0,0">
                <w:txbxContent>
                  <w:p w:rsidR="008E2B25" w:rsidRDefault="00AE73B9">
                    <w:pPr>
                      <w:spacing w:before="15"/>
                      <w:ind w:left="20" w:right="2"/>
                      <w:rPr>
                        <w:sz w:val="16"/>
                      </w:rPr>
                    </w:pPr>
                    <w:r>
                      <w:rPr>
                        <w:sz w:val="16"/>
                      </w:rPr>
                      <w:t>Approval Authority: Chief Executive Officer Document Number: TBD</w:t>
                    </w:r>
                  </w:p>
                </w:txbxContent>
              </v:textbox>
              <w10:wrap anchorx="page" anchory="page"/>
            </v:shape>
          </w:pict>
        </mc:Fallback>
      </mc:AlternateContent>
    </w:r>
    <w:r w:rsidR="00AE73B9">
      <w:rPr>
        <w:noProof/>
        <w:lang w:bidi="ar-SA"/>
      </w:rPr>
      <mc:AlternateContent>
        <mc:Choice Requires="wps">
          <w:drawing>
            <wp:anchor distT="0" distB="0" distL="114300" distR="114300" simplePos="0" relativeHeight="503310416" behindDoc="1" locked="0" layoutInCell="1" allowOverlap="1">
              <wp:simplePos x="0" y="0"/>
              <wp:positionH relativeFrom="page">
                <wp:posOffset>3509645</wp:posOffset>
              </wp:positionH>
              <wp:positionV relativeFrom="page">
                <wp:posOffset>10205720</wp:posOffset>
              </wp:positionV>
              <wp:extent cx="547370" cy="139700"/>
              <wp:effectExtent l="4445"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B25" w:rsidRDefault="00AE73B9">
                          <w:pPr>
                            <w:spacing w:before="15"/>
                            <w:ind w:left="20"/>
                            <w:rPr>
                              <w:sz w:val="16"/>
                            </w:rPr>
                          </w:pPr>
                          <w:r>
                            <w:rPr>
                              <w:sz w:val="16"/>
                            </w:rPr>
                            <w:t xml:space="preserve">Page </w:t>
                          </w:r>
                          <w:r>
                            <w:fldChar w:fldCharType="begin"/>
                          </w:r>
                          <w:r>
                            <w:rPr>
                              <w:sz w:val="16"/>
                            </w:rPr>
                            <w:instrText xml:space="preserve"> PAGE </w:instrText>
                          </w:r>
                          <w:r>
                            <w:fldChar w:fldCharType="separate"/>
                          </w:r>
                          <w:r w:rsidR="008E66FB">
                            <w:rPr>
                              <w:noProof/>
                              <w:sz w:val="16"/>
                            </w:rPr>
                            <w:t>4</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276.35pt;margin-top:803.6pt;width:43.1pt;height:11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3t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" filled="f" stroked="f">
              <v:textbox inset="0,0,0,0">
                <w:txbxContent>
                  <w:p w:rsidR="008E2B25" w:rsidRDefault="00AE73B9">
                    <w:pPr>
                      <w:spacing w:before="15"/>
                      <w:ind w:left="20"/>
                      <w:rPr>
                        <w:sz w:val="16"/>
                      </w:rPr>
                    </w:pPr>
                    <w:r>
                      <w:rPr>
                        <w:sz w:val="16"/>
                      </w:rPr>
                      <w:t xml:space="preserve">Page </w:t>
                    </w:r>
                    <w:r>
                      <w:fldChar w:fldCharType="begin"/>
                    </w:r>
                    <w:r>
                      <w:rPr>
                        <w:sz w:val="16"/>
                      </w:rPr>
                      <w:instrText xml:space="preserve"> PAGE </w:instrText>
                    </w:r>
                    <w:r>
                      <w:fldChar w:fldCharType="separate"/>
                    </w:r>
                    <w:r w:rsidR="008E66FB">
                      <w:rPr>
                        <w:noProof/>
                        <w:sz w:val="16"/>
                      </w:rPr>
                      <w:t>4</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BD" w:rsidRDefault="00AC6DBD">
      <w:r>
        <w:separator/>
      </w:r>
    </w:p>
  </w:footnote>
  <w:footnote w:type="continuationSeparator" w:id="0">
    <w:p w:rsidR="00AC6DBD" w:rsidRDefault="00AC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462EC"/>
    <w:multiLevelType w:val="hybridMultilevel"/>
    <w:tmpl w:val="9E4C6830"/>
    <w:lvl w:ilvl="0" w:tplc="5C2EDCFA">
      <w:numFmt w:val="bullet"/>
      <w:lvlText w:val="-"/>
      <w:lvlJc w:val="left"/>
      <w:pPr>
        <w:ind w:left="230" w:hanging="123"/>
      </w:pPr>
      <w:rPr>
        <w:rFonts w:ascii="Arial" w:eastAsia="Arial" w:hAnsi="Arial" w:cs="Arial" w:hint="default"/>
        <w:b/>
        <w:bCs/>
        <w:w w:val="99"/>
        <w:sz w:val="20"/>
        <w:szCs w:val="20"/>
        <w:lang w:val="en-AU" w:eastAsia="en-AU" w:bidi="en-AU"/>
      </w:rPr>
    </w:lvl>
    <w:lvl w:ilvl="1" w:tplc="F5EABC9A">
      <w:numFmt w:val="bullet"/>
      <w:lvlText w:val="•"/>
      <w:lvlJc w:val="left"/>
      <w:pPr>
        <w:ind w:left="368" w:hanging="123"/>
      </w:pPr>
      <w:rPr>
        <w:rFonts w:hint="default"/>
        <w:lang w:val="en-AU" w:eastAsia="en-AU" w:bidi="en-AU"/>
      </w:rPr>
    </w:lvl>
    <w:lvl w:ilvl="2" w:tplc="EA161658">
      <w:numFmt w:val="bullet"/>
      <w:lvlText w:val="•"/>
      <w:lvlJc w:val="left"/>
      <w:pPr>
        <w:ind w:left="497" w:hanging="123"/>
      </w:pPr>
      <w:rPr>
        <w:rFonts w:hint="default"/>
        <w:lang w:val="en-AU" w:eastAsia="en-AU" w:bidi="en-AU"/>
      </w:rPr>
    </w:lvl>
    <w:lvl w:ilvl="3" w:tplc="A0C4147C">
      <w:numFmt w:val="bullet"/>
      <w:lvlText w:val="•"/>
      <w:lvlJc w:val="left"/>
      <w:pPr>
        <w:ind w:left="625" w:hanging="123"/>
      </w:pPr>
      <w:rPr>
        <w:rFonts w:hint="default"/>
        <w:lang w:val="en-AU" w:eastAsia="en-AU" w:bidi="en-AU"/>
      </w:rPr>
    </w:lvl>
    <w:lvl w:ilvl="4" w:tplc="45EE279C">
      <w:numFmt w:val="bullet"/>
      <w:lvlText w:val="•"/>
      <w:lvlJc w:val="left"/>
      <w:pPr>
        <w:ind w:left="754" w:hanging="123"/>
      </w:pPr>
      <w:rPr>
        <w:rFonts w:hint="default"/>
        <w:lang w:val="en-AU" w:eastAsia="en-AU" w:bidi="en-AU"/>
      </w:rPr>
    </w:lvl>
    <w:lvl w:ilvl="5" w:tplc="0C069594">
      <w:numFmt w:val="bullet"/>
      <w:lvlText w:val="•"/>
      <w:lvlJc w:val="left"/>
      <w:pPr>
        <w:ind w:left="883" w:hanging="123"/>
      </w:pPr>
      <w:rPr>
        <w:rFonts w:hint="default"/>
        <w:lang w:val="en-AU" w:eastAsia="en-AU" w:bidi="en-AU"/>
      </w:rPr>
    </w:lvl>
    <w:lvl w:ilvl="6" w:tplc="D8D01C2C">
      <w:numFmt w:val="bullet"/>
      <w:lvlText w:val="•"/>
      <w:lvlJc w:val="left"/>
      <w:pPr>
        <w:ind w:left="1011" w:hanging="123"/>
      </w:pPr>
      <w:rPr>
        <w:rFonts w:hint="default"/>
        <w:lang w:val="en-AU" w:eastAsia="en-AU" w:bidi="en-AU"/>
      </w:rPr>
    </w:lvl>
    <w:lvl w:ilvl="7" w:tplc="4A68E9EE">
      <w:numFmt w:val="bullet"/>
      <w:lvlText w:val="•"/>
      <w:lvlJc w:val="left"/>
      <w:pPr>
        <w:ind w:left="1140" w:hanging="123"/>
      </w:pPr>
      <w:rPr>
        <w:rFonts w:hint="default"/>
        <w:lang w:val="en-AU" w:eastAsia="en-AU" w:bidi="en-AU"/>
      </w:rPr>
    </w:lvl>
    <w:lvl w:ilvl="8" w:tplc="0FF80318">
      <w:numFmt w:val="bullet"/>
      <w:lvlText w:val="•"/>
      <w:lvlJc w:val="left"/>
      <w:pPr>
        <w:ind w:left="1268" w:hanging="123"/>
      </w:pPr>
      <w:rPr>
        <w:rFonts w:hint="default"/>
        <w:lang w:val="en-AU" w:eastAsia="en-AU" w:bidi="en-AU"/>
      </w:rPr>
    </w:lvl>
  </w:abstractNum>
  <w:abstractNum w:abstractNumId="1" w15:restartNumberingAfterBreak="0">
    <w:nsid w:val="74ED70FA"/>
    <w:multiLevelType w:val="hybridMultilevel"/>
    <w:tmpl w:val="E86AD4F0"/>
    <w:lvl w:ilvl="0" w:tplc="A9C69A12">
      <w:numFmt w:val="bullet"/>
      <w:lvlText w:val="-"/>
      <w:lvlJc w:val="left"/>
      <w:pPr>
        <w:ind w:left="232" w:hanging="125"/>
      </w:pPr>
      <w:rPr>
        <w:rFonts w:ascii="Arial" w:eastAsia="Arial" w:hAnsi="Arial" w:cs="Arial" w:hint="default"/>
        <w:b/>
        <w:bCs/>
        <w:w w:val="99"/>
        <w:sz w:val="20"/>
        <w:szCs w:val="20"/>
        <w:lang w:val="en-AU" w:eastAsia="en-AU" w:bidi="en-AU"/>
      </w:rPr>
    </w:lvl>
    <w:lvl w:ilvl="1" w:tplc="36523688">
      <w:numFmt w:val="bullet"/>
      <w:lvlText w:val="•"/>
      <w:lvlJc w:val="left"/>
      <w:pPr>
        <w:ind w:left="413" w:hanging="125"/>
      </w:pPr>
      <w:rPr>
        <w:rFonts w:hint="default"/>
        <w:lang w:val="en-AU" w:eastAsia="en-AU" w:bidi="en-AU"/>
      </w:rPr>
    </w:lvl>
    <w:lvl w:ilvl="2" w:tplc="827C6282">
      <w:numFmt w:val="bullet"/>
      <w:lvlText w:val="•"/>
      <w:lvlJc w:val="left"/>
      <w:pPr>
        <w:ind w:left="586" w:hanging="125"/>
      </w:pPr>
      <w:rPr>
        <w:rFonts w:hint="default"/>
        <w:lang w:val="en-AU" w:eastAsia="en-AU" w:bidi="en-AU"/>
      </w:rPr>
    </w:lvl>
    <w:lvl w:ilvl="3" w:tplc="740C6DA2">
      <w:numFmt w:val="bullet"/>
      <w:lvlText w:val="•"/>
      <w:lvlJc w:val="left"/>
      <w:pPr>
        <w:ind w:left="759" w:hanging="125"/>
      </w:pPr>
      <w:rPr>
        <w:rFonts w:hint="default"/>
        <w:lang w:val="en-AU" w:eastAsia="en-AU" w:bidi="en-AU"/>
      </w:rPr>
    </w:lvl>
    <w:lvl w:ilvl="4" w:tplc="6C321520">
      <w:numFmt w:val="bullet"/>
      <w:lvlText w:val="•"/>
      <w:lvlJc w:val="left"/>
      <w:pPr>
        <w:ind w:left="932" w:hanging="125"/>
      </w:pPr>
      <w:rPr>
        <w:rFonts w:hint="default"/>
        <w:lang w:val="en-AU" w:eastAsia="en-AU" w:bidi="en-AU"/>
      </w:rPr>
    </w:lvl>
    <w:lvl w:ilvl="5" w:tplc="B78AC0F2">
      <w:numFmt w:val="bullet"/>
      <w:lvlText w:val="•"/>
      <w:lvlJc w:val="left"/>
      <w:pPr>
        <w:ind w:left="1105" w:hanging="125"/>
      </w:pPr>
      <w:rPr>
        <w:rFonts w:hint="default"/>
        <w:lang w:val="en-AU" w:eastAsia="en-AU" w:bidi="en-AU"/>
      </w:rPr>
    </w:lvl>
    <w:lvl w:ilvl="6" w:tplc="7C3C9DDA">
      <w:numFmt w:val="bullet"/>
      <w:lvlText w:val="•"/>
      <w:lvlJc w:val="left"/>
      <w:pPr>
        <w:ind w:left="1278" w:hanging="125"/>
      </w:pPr>
      <w:rPr>
        <w:rFonts w:hint="default"/>
        <w:lang w:val="en-AU" w:eastAsia="en-AU" w:bidi="en-AU"/>
      </w:rPr>
    </w:lvl>
    <w:lvl w:ilvl="7" w:tplc="475AA9E4">
      <w:numFmt w:val="bullet"/>
      <w:lvlText w:val="•"/>
      <w:lvlJc w:val="left"/>
      <w:pPr>
        <w:ind w:left="1451" w:hanging="125"/>
      </w:pPr>
      <w:rPr>
        <w:rFonts w:hint="default"/>
        <w:lang w:val="en-AU" w:eastAsia="en-AU" w:bidi="en-AU"/>
      </w:rPr>
    </w:lvl>
    <w:lvl w:ilvl="8" w:tplc="28F227D4">
      <w:numFmt w:val="bullet"/>
      <w:lvlText w:val="•"/>
      <w:lvlJc w:val="left"/>
      <w:pPr>
        <w:ind w:left="1624" w:hanging="125"/>
      </w:pPr>
      <w:rPr>
        <w:rFonts w:hint="default"/>
        <w:lang w:val="en-AU" w:eastAsia="en-AU" w:bidi="en-AU"/>
      </w:rPr>
    </w:lvl>
  </w:abstractNum>
  <w:abstractNum w:abstractNumId="2" w15:restartNumberingAfterBreak="0">
    <w:nsid w:val="7EAF4F5D"/>
    <w:multiLevelType w:val="hybridMultilevel"/>
    <w:tmpl w:val="AEF0D9F8"/>
    <w:lvl w:ilvl="0" w:tplc="92287C24">
      <w:numFmt w:val="bullet"/>
      <w:lvlText w:val=""/>
      <w:lvlJc w:val="left"/>
      <w:pPr>
        <w:ind w:left="838" w:hanging="360"/>
      </w:pPr>
      <w:rPr>
        <w:rFonts w:ascii="Symbol" w:eastAsia="Symbol" w:hAnsi="Symbol" w:cs="Symbol" w:hint="default"/>
        <w:w w:val="99"/>
        <w:sz w:val="20"/>
        <w:szCs w:val="20"/>
        <w:lang w:val="en-AU" w:eastAsia="en-AU" w:bidi="en-AU"/>
      </w:rPr>
    </w:lvl>
    <w:lvl w:ilvl="1" w:tplc="D610BD6A">
      <w:numFmt w:val="bullet"/>
      <w:lvlText w:val="•"/>
      <w:lvlJc w:val="left"/>
      <w:pPr>
        <w:ind w:left="1714" w:hanging="360"/>
      </w:pPr>
      <w:rPr>
        <w:rFonts w:hint="default"/>
        <w:lang w:val="en-AU" w:eastAsia="en-AU" w:bidi="en-AU"/>
      </w:rPr>
    </w:lvl>
    <w:lvl w:ilvl="2" w:tplc="FF1A1ADE">
      <w:numFmt w:val="bullet"/>
      <w:lvlText w:val="•"/>
      <w:lvlJc w:val="left"/>
      <w:pPr>
        <w:ind w:left="2589" w:hanging="360"/>
      </w:pPr>
      <w:rPr>
        <w:rFonts w:hint="default"/>
        <w:lang w:val="en-AU" w:eastAsia="en-AU" w:bidi="en-AU"/>
      </w:rPr>
    </w:lvl>
    <w:lvl w:ilvl="3" w:tplc="37B0EE46">
      <w:numFmt w:val="bullet"/>
      <w:lvlText w:val="•"/>
      <w:lvlJc w:val="left"/>
      <w:pPr>
        <w:ind w:left="3463" w:hanging="360"/>
      </w:pPr>
      <w:rPr>
        <w:rFonts w:hint="default"/>
        <w:lang w:val="en-AU" w:eastAsia="en-AU" w:bidi="en-AU"/>
      </w:rPr>
    </w:lvl>
    <w:lvl w:ilvl="4" w:tplc="8AD491CC">
      <w:numFmt w:val="bullet"/>
      <w:lvlText w:val="•"/>
      <w:lvlJc w:val="left"/>
      <w:pPr>
        <w:ind w:left="4338" w:hanging="360"/>
      </w:pPr>
      <w:rPr>
        <w:rFonts w:hint="default"/>
        <w:lang w:val="en-AU" w:eastAsia="en-AU" w:bidi="en-AU"/>
      </w:rPr>
    </w:lvl>
    <w:lvl w:ilvl="5" w:tplc="AA589594">
      <w:numFmt w:val="bullet"/>
      <w:lvlText w:val="•"/>
      <w:lvlJc w:val="left"/>
      <w:pPr>
        <w:ind w:left="5213" w:hanging="360"/>
      </w:pPr>
      <w:rPr>
        <w:rFonts w:hint="default"/>
        <w:lang w:val="en-AU" w:eastAsia="en-AU" w:bidi="en-AU"/>
      </w:rPr>
    </w:lvl>
    <w:lvl w:ilvl="6" w:tplc="D3E6A5DE">
      <w:numFmt w:val="bullet"/>
      <w:lvlText w:val="•"/>
      <w:lvlJc w:val="left"/>
      <w:pPr>
        <w:ind w:left="6087" w:hanging="360"/>
      </w:pPr>
      <w:rPr>
        <w:rFonts w:hint="default"/>
        <w:lang w:val="en-AU" w:eastAsia="en-AU" w:bidi="en-AU"/>
      </w:rPr>
    </w:lvl>
    <w:lvl w:ilvl="7" w:tplc="A4B2B8C6">
      <w:numFmt w:val="bullet"/>
      <w:lvlText w:val="•"/>
      <w:lvlJc w:val="left"/>
      <w:pPr>
        <w:ind w:left="6962" w:hanging="360"/>
      </w:pPr>
      <w:rPr>
        <w:rFonts w:hint="default"/>
        <w:lang w:val="en-AU" w:eastAsia="en-AU" w:bidi="en-AU"/>
      </w:rPr>
    </w:lvl>
    <w:lvl w:ilvl="8" w:tplc="17DCB492">
      <w:numFmt w:val="bullet"/>
      <w:lvlText w:val="•"/>
      <w:lvlJc w:val="left"/>
      <w:pPr>
        <w:ind w:left="7837" w:hanging="360"/>
      </w:pPr>
      <w:rPr>
        <w:rFonts w:hint="default"/>
        <w:lang w:val="en-AU" w:eastAsia="en-AU" w:bidi="en-A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25"/>
    <w:rsid w:val="00266C2D"/>
    <w:rsid w:val="00605196"/>
    <w:rsid w:val="00622C49"/>
    <w:rsid w:val="00650D74"/>
    <w:rsid w:val="008E2B25"/>
    <w:rsid w:val="008E66FB"/>
    <w:rsid w:val="00AC6DBD"/>
    <w:rsid w:val="00AE7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5656D"/>
  <w15:docId w15:val="{2E58EE01-2F05-4376-8729-FB8E9E19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117"/>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838" w:hanging="360"/>
    </w:pPr>
    <w:rPr>
      <w:sz w:val="20"/>
      <w:szCs w:val="20"/>
    </w:rPr>
  </w:style>
  <w:style w:type="paragraph" w:styleId="ListParagraph">
    <w:name w:val="List Paragraph"/>
    <w:basedOn w:val="Normal"/>
    <w:uiPriority w:val="1"/>
    <w:qFormat/>
    <w:pPr>
      <w:spacing w:before="117"/>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66FB"/>
    <w:pPr>
      <w:tabs>
        <w:tab w:val="center" w:pos="4513"/>
        <w:tab w:val="right" w:pos="9026"/>
      </w:tabs>
    </w:pPr>
  </w:style>
  <w:style w:type="character" w:customStyle="1" w:styleId="HeaderChar">
    <w:name w:val="Header Char"/>
    <w:basedOn w:val="DefaultParagraphFont"/>
    <w:link w:val="Header"/>
    <w:uiPriority w:val="99"/>
    <w:rsid w:val="008E66FB"/>
    <w:rPr>
      <w:rFonts w:ascii="Arial" w:eastAsia="Arial" w:hAnsi="Arial" w:cs="Arial"/>
      <w:lang w:val="en-AU" w:eastAsia="en-AU" w:bidi="en-AU"/>
    </w:rPr>
  </w:style>
  <w:style w:type="paragraph" w:styleId="Footer">
    <w:name w:val="footer"/>
    <w:basedOn w:val="Normal"/>
    <w:link w:val="FooterChar"/>
    <w:uiPriority w:val="99"/>
    <w:unhideWhenUsed/>
    <w:rsid w:val="008E66FB"/>
    <w:pPr>
      <w:tabs>
        <w:tab w:val="center" w:pos="4513"/>
        <w:tab w:val="right" w:pos="9026"/>
      </w:tabs>
    </w:pPr>
  </w:style>
  <w:style w:type="character" w:customStyle="1" w:styleId="FooterChar">
    <w:name w:val="Footer Char"/>
    <w:basedOn w:val="DefaultParagraphFont"/>
    <w:link w:val="Footer"/>
    <w:uiPriority w:val="99"/>
    <w:rsid w:val="008E66FB"/>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Role Description Template</vt:lpstr>
    </vt:vector>
  </TitlesOfParts>
  <Company>Airservices Australia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dc:title>
  <dc:subject>Position description</dc:subject>
  <dc:creator>Ivan Trundle</dc:creator>
  <cp:keywords>Role; Position; Template</cp:keywords>
  <cp:lastModifiedBy>Gunn, Rachel</cp:lastModifiedBy>
  <cp:revision>2</cp:revision>
  <dcterms:created xsi:type="dcterms:W3CDTF">2021-02-05T03:34:00Z</dcterms:created>
  <dcterms:modified xsi:type="dcterms:W3CDTF">2021-02-05T03:34:00Z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2020-08-24T00:00:00Z</vt:filetime>
  </property>
</Properties>
</file>