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7F26E377" w14:textId="77777777" w:rsidR="00E91AB6" w:rsidRDefault="00E91AB6" w:rsidP="007B65A4">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FA1C82">
            <w:pPr>
              <w:rPr>
                <w:b/>
                <w:bCs/>
              </w:rPr>
            </w:pPr>
            <w:r w:rsidRPr="00405739">
              <w:rPr>
                <w:b/>
                <w:bCs/>
              </w:rPr>
              <w:t xml:space="preserve">Position Title: </w:t>
            </w:r>
          </w:p>
        </w:tc>
        <w:tc>
          <w:tcPr>
            <w:tcW w:w="7438" w:type="dxa"/>
          </w:tcPr>
          <w:p w14:paraId="6EFA568F" w14:textId="3BC0F28F" w:rsidR="003C0450" w:rsidRPr="007708FA" w:rsidRDefault="006755AA" w:rsidP="00FA1C82">
            <w:pPr>
              <w:rPr>
                <w:rFonts w:ascii="Gill Sans MT" w:hAnsi="Gill Sans MT" w:cs="Gill Sans"/>
              </w:rPr>
            </w:pPr>
            <w:r>
              <w:rPr>
                <w:rStyle w:val="InformationBlockChar"/>
                <w:rFonts w:eastAsiaTheme="minorHAnsi"/>
                <w:b w:val="0"/>
                <w:bCs/>
              </w:rPr>
              <w:t>Visiting Medical Specialist</w:t>
            </w:r>
            <w:r w:rsidR="002C2932">
              <w:rPr>
                <w:rStyle w:val="InformationBlockChar"/>
                <w:rFonts w:eastAsiaTheme="minorHAnsi"/>
                <w:b w:val="0"/>
                <w:bCs/>
              </w:rPr>
              <w:t xml:space="preserve"> (Immunology)</w:t>
            </w:r>
          </w:p>
        </w:tc>
      </w:tr>
      <w:tr w:rsidR="003C0450" w:rsidRPr="007708FA" w14:paraId="2E887702" w14:textId="77777777" w:rsidTr="008B7413">
        <w:tc>
          <w:tcPr>
            <w:tcW w:w="2802" w:type="dxa"/>
          </w:tcPr>
          <w:p w14:paraId="30C627FC" w14:textId="77777777" w:rsidR="003C0450" w:rsidRPr="00405739" w:rsidRDefault="003C0450" w:rsidP="00FA1C82">
            <w:pPr>
              <w:rPr>
                <w:b/>
                <w:bCs/>
              </w:rPr>
            </w:pPr>
            <w:r w:rsidRPr="00405739">
              <w:rPr>
                <w:b/>
                <w:bCs/>
              </w:rPr>
              <w:t>Position Number:</w:t>
            </w:r>
          </w:p>
        </w:tc>
        <w:tc>
          <w:tcPr>
            <w:tcW w:w="7438" w:type="dxa"/>
          </w:tcPr>
          <w:p w14:paraId="3CF8C41E" w14:textId="334AC093" w:rsidR="003C0450" w:rsidRPr="002C2932" w:rsidRDefault="00725B69" w:rsidP="00FA1C82">
            <w:pPr>
              <w:rPr>
                <w:rFonts w:ascii="Gill Sans MT" w:hAnsi="Gill Sans MT" w:cs="Gill Sans"/>
                <w:b/>
              </w:rPr>
            </w:pPr>
            <w:r w:rsidRPr="002C2932">
              <w:rPr>
                <w:rStyle w:val="InformationBlockChar"/>
                <w:rFonts w:eastAsiaTheme="minorHAnsi"/>
                <w:b w:val="0"/>
              </w:rPr>
              <w:t>525285</w:t>
            </w:r>
          </w:p>
        </w:tc>
      </w:tr>
      <w:tr w:rsidR="003C0450" w:rsidRPr="007708FA" w14:paraId="0C1FC87E" w14:textId="77777777" w:rsidTr="008B7413">
        <w:trPr>
          <w:trHeight w:val="406"/>
        </w:trPr>
        <w:tc>
          <w:tcPr>
            <w:tcW w:w="2802" w:type="dxa"/>
          </w:tcPr>
          <w:p w14:paraId="444A65D6" w14:textId="77777777" w:rsidR="003C0450" w:rsidRPr="00405739" w:rsidRDefault="003C0450" w:rsidP="00FA1C82">
            <w:pPr>
              <w:rPr>
                <w:b/>
                <w:bCs/>
              </w:rPr>
            </w:pPr>
            <w:r w:rsidRPr="00405739">
              <w:rPr>
                <w:b/>
                <w:bCs/>
              </w:rPr>
              <w:t xml:space="preserve">Classification: </w:t>
            </w:r>
          </w:p>
        </w:tc>
        <w:tc>
          <w:tcPr>
            <w:tcW w:w="7438" w:type="dxa"/>
          </w:tcPr>
          <w:p w14:paraId="7531A1F9" w14:textId="0B953E6A" w:rsidR="003C0450" w:rsidRPr="007708FA" w:rsidRDefault="006755AA" w:rsidP="00FA1C82">
            <w:pPr>
              <w:rPr>
                <w:rFonts w:ascii="Gill Sans MT" w:hAnsi="Gill Sans MT" w:cs="Gill Sans"/>
              </w:rPr>
            </w:pPr>
            <w:r>
              <w:rPr>
                <w:rStyle w:val="InformationBlockChar"/>
                <w:rFonts w:eastAsiaTheme="minorHAnsi"/>
                <w:b w:val="0"/>
                <w:bCs/>
              </w:rPr>
              <w:t>Visiting Medical Specialist Level 1-4</w:t>
            </w:r>
          </w:p>
        </w:tc>
      </w:tr>
      <w:tr w:rsidR="003C0450" w:rsidRPr="007708FA" w14:paraId="52BE7DB1" w14:textId="77777777" w:rsidTr="008B7413">
        <w:tc>
          <w:tcPr>
            <w:tcW w:w="2802" w:type="dxa"/>
          </w:tcPr>
          <w:p w14:paraId="3A5B4724" w14:textId="77777777" w:rsidR="003C0450" w:rsidRPr="00405739" w:rsidRDefault="003C0450" w:rsidP="00FA1C82">
            <w:pPr>
              <w:rPr>
                <w:b/>
                <w:bCs/>
              </w:rPr>
            </w:pPr>
            <w:r w:rsidRPr="00405739">
              <w:rPr>
                <w:b/>
                <w:bCs/>
              </w:rPr>
              <w:t xml:space="preserve">Award/Agreement: </w:t>
            </w:r>
          </w:p>
        </w:tc>
        <w:tc>
          <w:tcPr>
            <w:tcW w:w="7438" w:type="dxa"/>
          </w:tcPr>
          <w:p w14:paraId="5AC500D9" w14:textId="3C27BE66" w:rsidR="003C0450" w:rsidRPr="007708FA" w:rsidRDefault="000F559A" w:rsidP="00FA1C82">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r w:rsidR="006755AA">
                  <w:rPr>
                    <w:rFonts w:ascii="Gill Sans MT" w:hAnsi="Gill Sans MT" w:cs="Gill Sans"/>
                  </w:rPr>
                  <w:t>Visiting Medical Practitioners (Public Sector) Agreement</w:t>
                </w:r>
              </w:sdtContent>
            </w:sdt>
          </w:p>
        </w:tc>
      </w:tr>
      <w:tr w:rsidR="003C0450" w:rsidRPr="007708FA" w14:paraId="1B0928FB" w14:textId="77777777" w:rsidTr="008B7413">
        <w:tc>
          <w:tcPr>
            <w:tcW w:w="2802" w:type="dxa"/>
          </w:tcPr>
          <w:p w14:paraId="70E8C89D" w14:textId="77777777" w:rsidR="003C0450" w:rsidRPr="00405739" w:rsidRDefault="00AF0C6B" w:rsidP="00FA1C82">
            <w:pPr>
              <w:rPr>
                <w:b/>
                <w:bCs/>
              </w:rPr>
            </w:pPr>
            <w:r w:rsidRPr="00405739">
              <w:rPr>
                <w:b/>
                <w:bCs/>
              </w:rPr>
              <w:t>Group/Section</w:t>
            </w:r>
            <w:r w:rsidR="003C0450" w:rsidRPr="00405739">
              <w:rPr>
                <w:b/>
                <w:bCs/>
              </w:rPr>
              <w:t>:</w:t>
            </w:r>
          </w:p>
        </w:tc>
        <w:tc>
          <w:tcPr>
            <w:tcW w:w="7438" w:type="dxa"/>
          </w:tcPr>
          <w:p w14:paraId="5645BF7A" w14:textId="77777777" w:rsidR="00725B69" w:rsidRDefault="006755AA" w:rsidP="006755AA">
            <w:pPr>
              <w:spacing w:after="0"/>
              <w:rPr>
                <w:rStyle w:val="InformationBlockChar"/>
                <w:rFonts w:eastAsiaTheme="minorHAnsi"/>
                <w:b w:val="0"/>
                <w:bCs/>
              </w:rPr>
            </w:pPr>
            <w:r>
              <w:rPr>
                <w:rStyle w:val="InformationBlockChar"/>
                <w:rFonts w:eastAsiaTheme="minorHAnsi"/>
                <w:b w:val="0"/>
                <w:bCs/>
              </w:rPr>
              <w:t xml:space="preserve">Hospitals North – Launceston General Hospital </w:t>
            </w:r>
          </w:p>
          <w:p w14:paraId="2D651CA8" w14:textId="55CA8B10" w:rsidR="004B756F" w:rsidRPr="006755AA" w:rsidRDefault="006755AA" w:rsidP="006755AA">
            <w:pPr>
              <w:spacing w:after="0"/>
              <w:rPr>
                <w:rFonts w:ascii="Gill Sans MT" w:hAnsi="Gill Sans MT" w:cs="Times New Roman"/>
                <w:bCs/>
                <w:szCs w:val="22"/>
              </w:rPr>
            </w:pPr>
            <w:r>
              <w:rPr>
                <w:rStyle w:val="InformationBlockChar"/>
                <w:rFonts w:eastAsiaTheme="minorHAnsi"/>
                <w:b w:val="0"/>
                <w:bCs/>
              </w:rPr>
              <w:t>Department of Medicine</w:t>
            </w:r>
            <w:r w:rsidR="00F32781">
              <w:rPr>
                <w:rStyle w:val="InformationBlockChar"/>
                <w:rFonts w:eastAsiaTheme="minorHAnsi"/>
                <w:b w:val="0"/>
                <w:bCs/>
              </w:rPr>
              <w:t xml:space="preserve"> </w:t>
            </w:r>
          </w:p>
        </w:tc>
      </w:tr>
      <w:tr w:rsidR="003C0450" w:rsidRPr="007708FA" w14:paraId="3B8D1731" w14:textId="77777777" w:rsidTr="008B7413">
        <w:tc>
          <w:tcPr>
            <w:tcW w:w="2802" w:type="dxa"/>
          </w:tcPr>
          <w:p w14:paraId="4975F7C1" w14:textId="77777777" w:rsidR="003C0450" w:rsidRPr="00727CD6" w:rsidRDefault="003C0450" w:rsidP="00FA1C82">
            <w:pPr>
              <w:rPr>
                <w:b/>
                <w:bCs/>
              </w:rPr>
            </w:pPr>
            <w:r w:rsidRPr="00727CD6">
              <w:rPr>
                <w:b/>
                <w:bCs/>
              </w:rPr>
              <w:t xml:space="preserve">Position Type: </w:t>
            </w:r>
          </w:p>
        </w:tc>
        <w:tc>
          <w:tcPr>
            <w:tcW w:w="7438" w:type="dxa"/>
          </w:tcPr>
          <w:p w14:paraId="4DAE8765" w14:textId="2BDC7D67" w:rsidR="003C0450" w:rsidRPr="00727CD6" w:rsidRDefault="000F559A" w:rsidP="00FA1C82">
            <w:sdt>
              <w:sdtPr>
                <w:id w:val="86980238"/>
                <w:placeholder>
                  <w:docPart w:val="58374FE1025C4FC291FE71C991CEDDA2"/>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6755AA">
                  <w:t>Permanent/Fixed-Term/Casual, Full Time/Part Time/Casual</w:t>
                </w:r>
              </w:sdtContent>
            </w:sdt>
          </w:p>
        </w:tc>
      </w:tr>
      <w:tr w:rsidR="003C0450" w:rsidRPr="007708FA" w14:paraId="74361BA2" w14:textId="77777777" w:rsidTr="008B7413">
        <w:tc>
          <w:tcPr>
            <w:tcW w:w="2802" w:type="dxa"/>
          </w:tcPr>
          <w:p w14:paraId="2EBF830D" w14:textId="77777777" w:rsidR="003C0450" w:rsidRPr="00727CD6" w:rsidRDefault="003C0450" w:rsidP="00FA1C82">
            <w:pPr>
              <w:rPr>
                <w:b/>
                <w:bCs/>
              </w:rPr>
            </w:pPr>
            <w:r w:rsidRPr="00727CD6">
              <w:rPr>
                <w:b/>
                <w:bCs/>
              </w:rPr>
              <w:t xml:space="preserve">Location: </w:t>
            </w:r>
          </w:p>
        </w:tc>
        <w:tc>
          <w:tcPr>
            <w:tcW w:w="7438" w:type="dxa"/>
          </w:tcPr>
          <w:p w14:paraId="041351CF" w14:textId="22AB9EE0" w:rsidR="003C0450" w:rsidRPr="00727CD6" w:rsidRDefault="000F559A" w:rsidP="00FA1C82">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6755AA">
                  <w:t>North</w:t>
                </w:r>
              </w:sdtContent>
            </w:sdt>
          </w:p>
        </w:tc>
      </w:tr>
      <w:tr w:rsidR="003C0450" w:rsidRPr="007708FA" w14:paraId="585024CF" w14:textId="77777777" w:rsidTr="008B7413">
        <w:tc>
          <w:tcPr>
            <w:tcW w:w="2802" w:type="dxa"/>
          </w:tcPr>
          <w:p w14:paraId="5ACF00D9" w14:textId="77777777" w:rsidR="003C0450" w:rsidRPr="00727CD6" w:rsidRDefault="003C0450" w:rsidP="00FA1C82">
            <w:pPr>
              <w:rPr>
                <w:b/>
                <w:bCs/>
              </w:rPr>
            </w:pPr>
            <w:r w:rsidRPr="00727CD6">
              <w:rPr>
                <w:b/>
                <w:bCs/>
              </w:rPr>
              <w:t xml:space="preserve">Reports to: </w:t>
            </w:r>
          </w:p>
        </w:tc>
        <w:tc>
          <w:tcPr>
            <w:tcW w:w="7438" w:type="dxa"/>
          </w:tcPr>
          <w:p w14:paraId="52606D5B" w14:textId="23181F84" w:rsidR="003C0450" w:rsidRPr="00727CD6" w:rsidRDefault="006755AA" w:rsidP="00FA1C82">
            <w:pPr>
              <w:rPr>
                <w:rFonts w:ascii="Gill Sans MT" w:hAnsi="Gill Sans MT" w:cs="Gill Sans"/>
              </w:rPr>
            </w:pPr>
            <w:r>
              <w:rPr>
                <w:rStyle w:val="InformationBlockChar"/>
                <w:rFonts w:eastAsiaTheme="minorHAnsi"/>
                <w:b w:val="0"/>
                <w:bCs/>
              </w:rPr>
              <w:t>Director – Department of Medicine</w:t>
            </w:r>
          </w:p>
        </w:tc>
      </w:tr>
      <w:tr w:rsidR="004B1E48" w:rsidRPr="007708FA" w14:paraId="05BDB172" w14:textId="77777777" w:rsidTr="008B7413">
        <w:tc>
          <w:tcPr>
            <w:tcW w:w="2802" w:type="dxa"/>
          </w:tcPr>
          <w:p w14:paraId="15A0F07E" w14:textId="77777777" w:rsidR="004B1E48" w:rsidRPr="00727CD6" w:rsidRDefault="004B1E48" w:rsidP="00FA1C82">
            <w:pPr>
              <w:rPr>
                <w:b/>
                <w:bCs/>
              </w:rPr>
            </w:pPr>
            <w:r w:rsidRPr="00727CD6">
              <w:rPr>
                <w:b/>
                <w:bCs/>
              </w:rPr>
              <w:t>Effective Date</w:t>
            </w:r>
            <w:r w:rsidR="00540344" w:rsidRPr="00727CD6">
              <w:rPr>
                <w:b/>
                <w:bCs/>
              </w:rPr>
              <w:t>:</w:t>
            </w:r>
          </w:p>
        </w:tc>
        <w:tc>
          <w:tcPr>
            <w:tcW w:w="7438" w:type="dxa"/>
          </w:tcPr>
          <w:p w14:paraId="5A36DCB3" w14:textId="1FBFA0FA" w:rsidR="004B1E48" w:rsidRPr="00727CD6" w:rsidRDefault="006755AA" w:rsidP="00FA1C82">
            <w:pPr>
              <w:rPr>
                <w:rFonts w:ascii="Gill Sans MT" w:hAnsi="Gill Sans MT" w:cs="Gill Sans"/>
              </w:rPr>
            </w:pPr>
            <w:r>
              <w:rPr>
                <w:rStyle w:val="InformationBlockChar"/>
                <w:rFonts w:eastAsiaTheme="minorHAnsi"/>
                <w:b w:val="0"/>
                <w:bCs/>
              </w:rPr>
              <w:t>August 2024</w:t>
            </w:r>
          </w:p>
        </w:tc>
      </w:tr>
      <w:tr w:rsidR="00540344" w:rsidRPr="007708FA" w14:paraId="330F6A72" w14:textId="77777777" w:rsidTr="008B7413">
        <w:tc>
          <w:tcPr>
            <w:tcW w:w="2802" w:type="dxa"/>
          </w:tcPr>
          <w:p w14:paraId="594D23E6" w14:textId="77777777" w:rsidR="00540344" w:rsidRPr="00727CD6" w:rsidRDefault="00540344" w:rsidP="00FA1C82">
            <w:pPr>
              <w:rPr>
                <w:b/>
                <w:bCs/>
              </w:rPr>
            </w:pPr>
            <w:r w:rsidRPr="00727CD6">
              <w:rPr>
                <w:b/>
                <w:bCs/>
              </w:rPr>
              <w:t>Check Type:</w:t>
            </w:r>
          </w:p>
        </w:tc>
        <w:tc>
          <w:tcPr>
            <w:tcW w:w="7438" w:type="dxa"/>
          </w:tcPr>
          <w:p w14:paraId="7F672550" w14:textId="396C25E1" w:rsidR="00540344" w:rsidRPr="00727CD6" w:rsidRDefault="000F559A" w:rsidP="00FA1C82">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6755AA">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FA1C82">
            <w:pPr>
              <w:rPr>
                <w:b/>
                <w:bCs/>
              </w:rPr>
            </w:pPr>
            <w:r w:rsidRPr="00727CD6">
              <w:rPr>
                <w:b/>
                <w:bCs/>
              </w:rPr>
              <w:t>Check Frequency:</w:t>
            </w:r>
          </w:p>
        </w:tc>
        <w:tc>
          <w:tcPr>
            <w:tcW w:w="7438" w:type="dxa"/>
          </w:tcPr>
          <w:p w14:paraId="720F3BD7" w14:textId="6C88BC8A" w:rsidR="00540344" w:rsidRPr="00727CD6" w:rsidRDefault="000F559A" w:rsidP="00FA1C82">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6755AA">
                  <w:rPr>
                    <w:rStyle w:val="InformationBlockChar"/>
                    <w:rFonts w:eastAsiaTheme="minorHAnsi"/>
                    <w:b w:val="0"/>
                    <w:bCs/>
                  </w:rPr>
                  <w:t>Pre-employment</w:t>
                </w:r>
              </w:sdtContent>
            </w:sdt>
          </w:p>
        </w:tc>
      </w:tr>
      <w:tr w:rsidR="008B7413" w:rsidRPr="007708FA" w14:paraId="06DDBCD6" w14:textId="77777777" w:rsidTr="008B7413">
        <w:tc>
          <w:tcPr>
            <w:tcW w:w="2802" w:type="dxa"/>
          </w:tcPr>
          <w:p w14:paraId="7DC58835" w14:textId="77777777" w:rsidR="008B7413" w:rsidRPr="00483880" w:rsidRDefault="008B7413" w:rsidP="00FA1C82">
            <w:pPr>
              <w:rPr>
                <w:b/>
                <w:bCs/>
              </w:rPr>
            </w:pPr>
            <w:r w:rsidRPr="00483880">
              <w:rPr>
                <w:b/>
                <w:bCs/>
              </w:rPr>
              <w:t xml:space="preserve">Essential Requirements: </w:t>
            </w:r>
          </w:p>
        </w:tc>
        <w:tc>
          <w:tcPr>
            <w:tcW w:w="7438" w:type="dxa"/>
          </w:tcPr>
          <w:p w14:paraId="54EEFC30" w14:textId="77777777" w:rsidR="006755AA" w:rsidRPr="00FE6612" w:rsidRDefault="006755AA" w:rsidP="006755AA">
            <w:pPr>
              <w:autoSpaceDE w:val="0"/>
              <w:autoSpaceDN w:val="0"/>
              <w:adjustRightInd w:val="0"/>
              <w:spacing w:after="120" w:line="280" w:lineRule="atLeast"/>
              <w:jc w:val="both"/>
              <w:rPr>
                <w:rFonts w:cs="TTE53B2B00t00"/>
                <w:lang w:eastAsia="en-AU"/>
              </w:rPr>
            </w:pPr>
            <w:r w:rsidRPr="00A147CB">
              <w:rPr>
                <w:rFonts w:cs="Tahoma"/>
              </w:rPr>
              <w:t>Specialist or limited registration with the Medical Board of Australia in a relevant specialty</w:t>
            </w:r>
          </w:p>
          <w:p w14:paraId="4D350A6C" w14:textId="487CFC36" w:rsidR="00562FA9" w:rsidRPr="00483880" w:rsidRDefault="00400E85" w:rsidP="00FA1C82">
            <w:pPr>
              <w:rPr>
                <w:rFonts w:ascii="Gill Sans MT" w:hAnsi="Gill Sans MT"/>
                <w:i/>
                <w:iCs/>
                <w:szCs w:val="22"/>
              </w:rPr>
            </w:pPr>
            <w:r w:rsidRPr="00483880">
              <w:rPr>
                <w:rFonts w:ascii="Gill Sans MT" w:hAnsi="Gill Sans MT"/>
                <w:i/>
                <w:iCs/>
                <w:szCs w:val="22"/>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483880">
              <w:rPr>
                <w:rFonts w:ascii="Gill Sans MT" w:hAnsi="Gill Sans MT"/>
                <w:i/>
                <w:iCs/>
                <w:szCs w:val="22"/>
              </w:rPr>
              <w:t xml:space="preserve"> This includes notifying the </w:t>
            </w:r>
            <w:r w:rsidR="00B97D5F" w:rsidRPr="00483880">
              <w:rPr>
                <w:rFonts w:ascii="Gill Sans MT" w:hAnsi="Gill Sans MT"/>
                <w:i/>
                <w:iCs/>
                <w:szCs w:val="22"/>
              </w:rPr>
              <w:t xml:space="preserve">Employer </w:t>
            </w:r>
            <w:r w:rsidR="00996960" w:rsidRPr="00483880">
              <w:rPr>
                <w:rFonts w:ascii="Gill Sans MT" w:hAnsi="Gill Sans MT"/>
                <w:i/>
                <w:iCs/>
                <w:szCs w:val="22"/>
              </w:rPr>
              <w:t>if a registration/licence is revoked, cancelled or has its conditions altered.</w:t>
            </w:r>
          </w:p>
        </w:tc>
      </w:tr>
      <w:tr w:rsidR="00562FA9" w14:paraId="7E6704E9" w14:textId="77777777" w:rsidTr="00562FA9">
        <w:tc>
          <w:tcPr>
            <w:tcW w:w="2802" w:type="dxa"/>
          </w:tcPr>
          <w:p w14:paraId="4EF815CB" w14:textId="77777777" w:rsidR="00562FA9" w:rsidRDefault="00562FA9" w:rsidP="00FA1C82">
            <w:pPr>
              <w:rPr>
                <w:b/>
                <w:bCs/>
              </w:rPr>
            </w:pPr>
          </w:p>
          <w:p w14:paraId="38436719" w14:textId="77777777" w:rsidR="00725B69" w:rsidRDefault="00725B69" w:rsidP="00FA1C82">
            <w:pPr>
              <w:rPr>
                <w:b/>
                <w:bCs/>
              </w:rPr>
            </w:pPr>
          </w:p>
          <w:p w14:paraId="2E319841" w14:textId="77777777" w:rsidR="00725B69" w:rsidRDefault="00725B69" w:rsidP="00FA1C82">
            <w:pPr>
              <w:rPr>
                <w:b/>
                <w:bCs/>
              </w:rPr>
            </w:pPr>
          </w:p>
          <w:p w14:paraId="75E742CC" w14:textId="07060CDE" w:rsidR="00725B69" w:rsidRPr="00405739" w:rsidRDefault="00725B69" w:rsidP="00FA1C82">
            <w:pPr>
              <w:rPr>
                <w:b/>
                <w:bCs/>
              </w:rPr>
            </w:pPr>
          </w:p>
        </w:tc>
        <w:tc>
          <w:tcPr>
            <w:tcW w:w="7438" w:type="dxa"/>
          </w:tcPr>
          <w:p w14:paraId="43FA8FAF" w14:textId="77523123" w:rsidR="00DA77CB" w:rsidRPr="00DA77CB" w:rsidRDefault="00DA77CB" w:rsidP="00FA1C82"/>
        </w:tc>
      </w:tr>
    </w:tbl>
    <w:p w14:paraId="673979F1" w14:textId="79E701D2" w:rsidR="008B7413" w:rsidRPr="00FA1C82" w:rsidRDefault="00E91AB6" w:rsidP="00512B29">
      <w:pPr>
        <w:pStyle w:val="Caption"/>
      </w:pPr>
      <w:r w:rsidRPr="00FA1C82">
        <w:t>N</w:t>
      </w:r>
      <w:r w:rsidR="00DA77CB" w:rsidRPr="00FA1C82">
        <w:t>ote:</w:t>
      </w:r>
      <w:r w:rsidRPr="00FA1C82">
        <w:t xml:space="preserve"> The above details in relation to Location, Position </w:t>
      </w:r>
      <w:r w:rsidR="00FD3D54" w:rsidRPr="00FA1C82">
        <w:t>Type</w:t>
      </w:r>
      <w:r w:rsidRPr="00FA1C82">
        <w:t xml:space="preserve"> and Work Pattern may differ when this position is advertised – please refer to these details within the actual advert. The remainder of the content of this Statement of Duties applies to all advertised positions.</w:t>
      </w:r>
    </w:p>
    <w:p w14:paraId="4AD03DCE" w14:textId="75B56474" w:rsidR="008B0AA6" w:rsidRDefault="008B0AA6" w:rsidP="00405739">
      <w:pPr>
        <w:pStyle w:val="Heading3"/>
      </w:pPr>
      <w:r>
        <w:lastRenderedPageBreak/>
        <w:t xml:space="preserve">Primary Purpose: </w:t>
      </w:r>
    </w:p>
    <w:p w14:paraId="5E7539FE" w14:textId="77777777" w:rsidR="006755AA" w:rsidRDefault="006755AA" w:rsidP="006755AA">
      <w:pPr>
        <w:pStyle w:val="BulletedListLevel1"/>
        <w:numPr>
          <w:ilvl w:val="0"/>
          <w:numId w:val="0"/>
        </w:numPr>
        <w:tabs>
          <w:tab w:val="clear" w:pos="1134"/>
        </w:tabs>
        <w:spacing w:after="240"/>
        <w:jc w:val="left"/>
      </w:pPr>
      <w:r>
        <w:t>P</w:t>
      </w:r>
      <w:r w:rsidRPr="00A147CB">
        <w:t>rovide quality specialist and subspecialty medical services to the Launceston General Hospital (LGH) within the limits of specified clinical privileges.</w:t>
      </w:r>
    </w:p>
    <w:p w14:paraId="158A6CA5" w14:textId="651A8A1C" w:rsidR="00725B69" w:rsidRPr="00A147CB" w:rsidRDefault="00725B69" w:rsidP="006755AA">
      <w:pPr>
        <w:pStyle w:val="BulletedListLevel1"/>
        <w:numPr>
          <w:ilvl w:val="0"/>
          <w:numId w:val="0"/>
        </w:numPr>
        <w:tabs>
          <w:tab w:val="clear" w:pos="1134"/>
        </w:tabs>
        <w:spacing w:after="240"/>
        <w:jc w:val="left"/>
      </w:pPr>
      <w:r>
        <w:t>Provide clinical services of the highest possible standard in patients and their families attending the Launceston General Hospital (LGH) and wider community.</w:t>
      </w:r>
    </w:p>
    <w:p w14:paraId="04D7A53E" w14:textId="107DF297" w:rsidR="00E91AB6" w:rsidRPr="00405739" w:rsidRDefault="00E91AB6" w:rsidP="00405739">
      <w:pPr>
        <w:pStyle w:val="Heading3"/>
      </w:pPr>
      <w:r w:rsidRPr="00405739">
        <w:t>Duties:</w:t>
      </w:r>
    </w:p>
    <w:p w14:paraId="46BC5E9B" w14:textId="77777777" w:rsidR="006755AA" w:rsidRPr="00A147CB" w:rsidRDefault="006755AA" w:rsidP="006755AA">
      <w:pPr>
        <w:pStyle w:val="NumberedList"/>
        <w:numPr>
          <w:ilvl w:val="0"/>
          <w:numId w:val="24"/>
        </w:numPr>
        <w:spacing w:line="280" w:lineRule="atLeast"/>
        <w:ind w:left="567" w:hanging="567"/>
        <w:rPr>
          <w:b/>
          <w:szCs w:val="24"/>
        </w:rPr>
      </w:pPr>
      <w:bookmarkStart w:id="0" w:name="_Hlk66960915"/>
      <w:r w:rsidRPr="00A147CB">
        <w:rPr>
          <w:b/>
          <w:szCs w:val="24"/>
        </w:rPr>
        <w:t>Clinical Activities:</w:t>
      </w:r>
    </w:p>
    <w:p w14:paraId="438629E3" w14:textId="77777777" w:rsidR="006755AA" w:rsidRPr="00A147CB" w:rsidRDefault="006755AA" w:rsidP="006755AA">
      <w:pPr>
        <w:numPr>
          <w:ilvl w:val="0"/>
          <w:numId w:val="23"/>
        </w:numPr>
        <w:spacing w:after="120" w:line="280" w:lineRule="atLeast"/>
        <w:ind w:left="851" w:hanging="284"/>
        <w:rPr>
          <w:rFonts w:cs="Tahoma"/>
        </w:rPr>
      </w:pPr>
      <w:r>
        <w:rPr>
          <w:rFonts w:cs="Tahoma"/>
        </w:rPr>
        <w:t xml:space="preserve">Provide specialist clinical and consultative services in immunology to inpatients and outpatients for Hospitals North. </w:t>
      </w:r>
    </w:p>
    <w:p w14:paraId="0D01D18B" w14:textId="77777777" w:rsidR="006755AA" w:rsidRPr="00A147CB" w:rsidRDefault="006755AA" w:rsidP="006755AA">
      <w:pPr>
        <w:numPr>
          <w:ilvl w:val="0"/>
          <w:numId w:val="23"/>
        </w:numPr>
        <w:spacing w:after="120" w:line="280" w:lineRule="atLeast"/>
        <w:ind w:left="851" w:hanging="284"/>
        <w:rPr>
          <w:rFonts w:cs="Tahoma"/>
        </w:rPr>
      </w:pPr>
      <w:r w:rsidRPr="00A147CB">
        <w:rPr>
          <w:rFonts w:cs="Tahoma"/>
        </w:rPr>
        <w:t>Provide consultative service for other specialty units.</w:t>
      </w:r>
    </w:p>
    <w:p w14:paraId="19D08070" w14:textId="77777777" w:rsidR="006755AA" w:rsidRPr="007365B0" w:rsidRDefault="006755AA" w:rsidP="006755AA">
      <w:pPr>
        <w:pStyle w:val="ListParagraph"/>
        <w:keepLines/>
        <w:numPr>
          <w:ilvl w:val="0"/>
          <w:numId w:val="24"/>
        </w:numPr>
        <w:tabs>
          <w:tab w:val="clear" w:pos="567"/>
          <w:tab w:val="clear" w:pos="1134"/>
          <w:tab w:val="clear" w:pos="1701"/>
        </w:tabs>
        <w:spacing w:after="120" w:line="280" w:lineRule="atLeast"/>
        <w:ind w:left="567" w:hanging="567"/>
        <w:contextualSpacing/>
        <w:rPr>
          <w:rFonts w:cs="Tahoma"/>
          <w:b/>
        </w:rPr>
      </w:pPr>
      <w:r w:rsidRPr="007365B0">
        <w:rPr>
          <w:rFonts w:cs="Tahoma"/>
          <w:b/>
        </w:rPr>
        <w:t>Quality Assurance Activities within the LGH:</w:t>
      </w:r>
    </w:p>
    <w:p w14:paraId="6EDC1257" w14:textId="7F252ABB" w:rsidR="006755AA" w:rsidRPr="00A147CB" w:rsidRDefault="006755AA" w:rsidP="006755AA">
      <w:pPr>
        <w:numPr>
          <w:ilvl w:val="0"/>
          <w:numId w:val="23"/>
        </w:numPr>
        <w:tabs>
          <w:tab w:val="left" w:pos="851"/>
        </w:tabs>
        <w:spacing w:after="120" w:line="280" w:lineRule="atLeast"/>
        <w:ind w:left="851" w:hanging="284"/>
        <w:rPr>
          <w:rFonts w:cs="Tahoma"/>
        </w:rPr>
      </w:pPr>
      <w:r w:rsidRPr="00A147CB">
        <w:rPr>
          <w:rFonts w:cs="Tahoma"/>
        </w:rPr>
        <w:t xml:space="preserve">Participating in </w:t>
      </w:r>
      <w:r>
        <w:rPr>
          <w:rFonts w:cs="Tahoma"/>
        </w:rPr>
        <w:t xml:space="preserve">clinical performance improvement in the </w:t>
      </w:r>
      <w:r w:rsidRPr="00A147CB">
        <w:rPr>
          <w:rFonts w:cs="Tahoma"/>
        </w:rPr>
        <w:t xml:space="preserve">Department </w:t>
      </w:r>
      <w:r>
        <w:rPr>
          <w:rFonts w:cs="Tahoma"/>
        </w:rPr>
        <w:t xml:space="preserve">of Medicine </w:t>
      </w:r>
      <w:r w:rsidRPr="00A147CB">
        <w:rPr>
          <w:rFonts w:cs="Tahoma"/>
        </w:rPr>
        <w:t>and Hospital Management Committee meetings.</w:t>
      </w:r>
    </w:p>
    <w:p w14:paraId="0BB882A7" w14:textId="77777777" w:rsidR="006755AA" w:rsidRPr="00A147CB" w:rsidRDefault="006755AA" w:rsidP="006755AA">
      <w:pPr>
        <w:numPr>
          <w:ilvl w:val="0"/>
          <w:numId w:val="23"/>
        </w:numPr>
        <w:tabs>
          <w:tab w:val="left" w:pos="851"/>
        </w:tabs>
        <w:spacing w:after="120" w:line="280" w:lineRule="atLeast"/>
        <w:ind w:left="851" w:hanging="284"/>
        <w:rPr>
          <w:rFonts w:cs="Tahoma"/>
        </w:rPr>
      </w:pPr>
      <w:r w:rsidRPr="00A147CB">
        <w:rPr>
          <w:rFonts w:cs="Tahoma"/>
        </w:rPr>
        <w:t xml:space="preserve">Participating in continuing education meetings </w:t>
      </w:r>
    </w:p>
    <w:p w14:paraId="4078FBA3" w14:textId="77777777" w:rsidR="006755AA" w:rsidRPr="00A147CB" w:rsidRDefault="006755AA" w:rsidP="006755AA">
      <w:pPr>
        <w:numPr>
          <w:ilvl w:val="0"/>
          <w:numId w:val="23"/>
        </w:numPr>
        <w:tabs>
          <w:tab w:val="left" w:pos="851"/>
        </w:tabs>
        <w:spacing w:after="120" w:line="280" w:lineRule="atLeast"/>
        <w:ind w:left="851" w:hanging="284"/>
        <w:rPr>
          <w:rFonts w:cs="Tahoma"/>
        </w:rPr>
      </w:pPr>
      <w:r w:rsidRPr="00A147CB">
        <w:rPr>
          <w:rFonts w:cs="Tahoma"/>
        </w:rPr>
        <w:t>Ensuring accurate clinical records are maintained for each patient.</w:t>
      </w:r>
    </w:p>
    <w:p w14:paraId="7C5A742D" w14:textId="77777777" w:rsidR="006755AA" w:rsidRPr="00FE6612" w:rsidRDefault="006755AA" w:rsidP="006755AA">
      <w:pPr>
        <w:numPr>
          <w:ilvl w:val="0"/>
          <w:numId w:val="23"/>
        </w:numPr>
        <w:tabs>
          <w:tab w:val="left" w:pos="851"/>
        </w:tabs>
        <w:spacing w:after="120" w:line="280" w:lineRule="atLeast"/>
        <w:ind w:left="851" w:hanging="284"/>
        <w:rPr>
          <w:rFonts w:cs="Tahoma"/>
        </w:rPr>
      </w:pPr>
      <w:r w:rsidRPr="00A147CB">
        <w:rPr>
          <w:rFonts w:cs="Tahoma"/>
        </w:rPr>
        <w:t>Overseeing the quality of care provided by the junior medical staff.</w:t>
      </w:r>
    </w:p>
    <w:p w14:paraId="3527EBFE" w14:textId="77777777" w:rsidR="006755AA" w:rsidRPr="00A147CB" w:rsidRDefault="006755AA" w:rsidP="009A3798">
      <w:pPr>
        <w:pStyle w:val="ListParagraph"/>
        <w:keepLines/>
        <w:numPr>
          <w:ilvl w:val="0"/>
          <w:numId w:val="24"/>
        </w:numPr>
        <w:tabs>
          <w:tab w:val="clear" w:pos="567"/>
          <w:tab w:val="clear" w:pos="1134"/>
          <w:tab w:val="clear" w:pos="1701"/>
        </w:tabs>
        <w:spacing w:after="120" w:line="280" w:lineRule="atLeast"/>
        <w:ind w:left="567" w:hanging="567"/>
        <w:contextualSpacing/>
        <w:rPr>
          <w:rFonts w:ascii="Gill Sans MT" w:hAnsi="Gill Sans MT"/>
        </w:rPr>
      </w:pPr>
      <w:r w:rsidRPr="009A3798">
        <w:rPr>
          <w:rFonts w:ascii="Gill Sans MT" w:hAnsi="Gill Sans MT"/>
          <w:b/>
          <w:bCs/>
        </w:rPr>
        <w:t>Teaching &amp; Research</w:t>
      </w:r>
      <w:r>
        <w:rPr>
          <w:rFonts w:ascii="Gill Sans MT" w:hAnsi="Gill Sans MT"/>
        </w:rPr>
        <w:t>:</w:t>
      </w:r>
    </w:p>
    <w:p w14:paraId="57953CAC" w14:textId="0C219386" w:rsidR="006755AA" w:rsidRPr="00A147CB" w:rsidRDefault="006755AA" w:rsidP="006755AA">
      <w:pPr>
        <w:numPr>
          <w:ilvl w:val="0"/>
          <w:numId w:val="23"/>
        </w:numPr>
        <w:tabs>
          <w:tab w:val="left" w:pos="851"/>
        </w:tabs>
        <w:spacing w:after="120" w:line="280" w:lineRule="atLeast"/>
        <w:ind w:left="851" w:hanging="284"/>
        <w:rPr>
          <w:rFonts w:cs="Tahoma"/>
        </w:rPr>
      </w:pPr>
      <w:r>
        <w:rPr>
          <w:rFonts w:cs="Tahoma"/>
        </w:rPr>
        <w:t>Participate in u</w:t>
      </w:r>
      <w:r w:rsidRPr="00A147CB">
        <w:rPr>
          <w:rFonts w:cs="Tahoma"/>
        </w:rPr>
        <w:t xml:space="preserve">ndergraduate </w:t>
      </w:r>
      <w:r>
        <w:rPr>
          <w:rFonts w:cs="Tahoma"/>
        </w:rPr>
        <w:t xml:space="preserve">and post graduate </w:t>
      </w:r>
      <w:r w:rsidRPr="00A147CB">
        <w:rPr>
          <w:rFonts w:cs="Tahoma"/>
        </w:rPr>
        <w:t>teaching</w:t>
      </w:r>
      <w:r>
        <w:rPr>
          <w:rFonts w:cs="Tahoma"/>
        </w:rPr>
        <w:t xml:space="preserve"> programs. </w:t>
      </w:r>
    </w:p>
    <w:p w14:paraId="134584AE" w14:textId="77777777" w:rsidR="006755AA" w:rsidRPr="00A147CB" w:rsidRDefault="006755AA" w:rsidP="006755AA">
      <w:pPr>
        <w:numPr>
          <w:ilvl w:val="0"/>
          <w:numId w:val="23"/>
        </w:numPr>
        <w:tabs>
          <w:tab w:val="left" w:pos="851"/>
        </w:tabs>
        <w:spacing w:after="120" w:line="280" w:lineRule="atLeast"/>
        <w:ind w:left="851" w:hanging="284"/>
        <w:rPr>
          <w:rFonts w:cs="Tahoma"/>
        </w:rPr>
      </w:pPr>
      <w:r w:rsidRPr="00A147CB">
        <w:rPr>
          <w:rFonts w:cs="Tahoma"/>
        </w:rPr>
        <w:t>Participate in clinical reviews and research activities at the LGH.</w:t>
      </w:r>
    </w:p>
    <w:p w14:paraId="1F0143B8" w14:textId="77777777" w:rsidR="009A3798" w:rsidRDefault="006755AA" w:rsidP="009A3798">
      <w:pPr>
        <w:pStyle w:val="ListParagraph"/>
        <w:numPr>
          <w:ilvl w:val="0"/>
          <w:numId w:val="24"/>
        </w:numPr>
        <w:ind w:left="567" w:hanging="567"/>
      </w:pPr>
      <w:r w:rsidRPr="00243032">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40663D0A" w14:textId="4206EEBB" w:rsidR="006755AA" w:rsidRPr="006755AA" w:rsidRDefault="006755AA" w:rsidP="009A3798">
      <w:pPr>
        <w:pStyle w:val="ListParagraph"/>
        <w:numPr>
          <w:ilvl w:val="0"/>
          <w:numId w:val="24"/>
        </w:numPr>
        <w:ind w:left="567" w:hanging="567"/>
      </w:pPr>
      <w:r w:rsidRPr="00243032">
        <w:t>The incumbent can expect to be allocated duties, not specifically mentioned in this document, that are within the capacity, qualifications and experience normally expected from persons occupying positions at this classification level.</w:t>
      </w:r>
      <w:bookmarkEnd w:id="0"/>
    </w:p>
    <w:p w14:paraId="02F1E2E0" w14:textId="1620D5FC" w:rsidR="00E91AB6" w:rsidRDefault="00AF0C6B" w:rsidP="00130E72">
      <w:pPr>
        <w:pStyle w:val="Heading3"/>
      </w:pPr>
      <w:r>
        <w:t>Key Accountabilities and Responsibilities:</w:t>
      </w:r>
    </w:p>
    <w:p w14:paraId="5B6A3AE8" w14:textId="717E8873" w:rsidR="006755AA" w:rsidRPr="00A147CB" w:rsidRDefault="00725B69" w:rsidP="006755AA">
      <w:pPr>
        <w:pStyle w:val="ListParagraph"/>
        <w:spacing w:line="280" w:lineRule="atLeast"/>
      </w:pPr>
      <w:r>
        <w:t>The position is r</w:t>
      </w:r>
      <w:r w:rsidR="006755AA" w:rsidRPr="00A147CB">
        <w:t xml:space="preserve">esponsible to the Director </w:t>
      </w:r>
      <w:r w:rsidR="006755AA">
        <w:t>of Medicine</w:t>
      </w:r>
      <w:r w:rsidR="006755AA" w:rsidRPr="00A147CB">
        <w:t xml:space="preserve"> for the provision of specialist medical services to public and private patients of the LGH</w:t>
      </w:r>
      <w:r>
        <w:t>, clinical responsibilities and undergraduate teaching and research.</w:t>
      </w:r>
    </w:p>
    <w:p w14:paraId="1562C7FD" w14:textId="77777777" w:rsidR="006755AA" w:rsidRDefault="006755AA" w:rsidP="006755AA">
      <w:pPr>
        <w:pStyle w:val="ListParagraph"/>
        <w:spacing w:line="280" w:lineRule="atLeast"/>
      </w:pPr>
      <w:r>
        <w:t xml:space="preserve">Required to operate independently with limited reporting acting within clinical privileges, as defined. </w:t>
      </w:r>
    </w:p>
    <w:p w14:paraId="099EEDB6" w14:textId="2D40882B" w:rsidR="006755AA" w:rsidRDefault="006755AA" w:rsidP="006755AA">
      <w:pPr>
        <w:pStyle w:val="ListParagraph"/>
        <w:spacing w:line="280" w:lineRule="atLeast"/>
      </w:pPr>
      <w:r w:rsidRPr="00A147CB">
        <w:t xml:space="preserve">Work unsupervised but liaises closely with professional colleagues and the Director of </w:t>
      </w:r>
      <w:r>
        <w:t>Medicine</w:t>
      </w:r>
      <w:r w:rsidRPr="00A147CB">
        <w:t>.</w:t>
      </w:r>
    </w:p>
    <w:p w14:paraId="32BF9F50" w14:textId="67AA22D0" w:rsidR="0058236F" w:rsidRPr="0058236F" w:rsidRDefault="0058236F" w:rsidP="0058236F">
      <w:pPr>
        <w:pStyle w:val="ListParagraph"/>
        <w:rPr>
          <w:rFonts w:cs="Calibri"/>
        </w:rPr>
      </w:pPr>
      <w:r>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7BB042CD" w14:textId="53CAB8F7" w:rsidR="00DB2338" w:rsidRDefault="00EE1C89" w:rsidP="00C82F58">
      <w:pPr>
        <w:pStyle w:val="ListParagraph"/>
      </w:pPr>
      <w:r>
        <w:t>Where applicable, e</w:t>
      </w:r>
      <w:r w:rsidR="00DB2338" w:rsidRPr="004B0994">
        <w:t xml:space="preserve">xercise delegations in accordance with a range of Acts, Regulations, Awards, administrative authorities and functional arrangements </w:t>
      </w:r>
      <w:r w:rsidR="00DB2338">
        <w:t xml:space="preserve">as </w:t>
      </w:r>
      <w:r w:rsidR="00DB2338" w:rsidRPr="004B0994">
        <w:t xml:space="preserve">mandated by Statutory office holders including the </w:t>
      </w:r>
      <w:r w:rsidR="00DB2338" w:rsidRPr="004B0994">
        <w:lastRenderedPageBreak/>
        <w:t>Secretary</w:t>
      </w:r>
      <w:r w:rsidR="00DB2338">
        <w:t xml:space="preserve"> and Head of State Service</w:t>
      </w:r>
      <w:r w:rsidR="00DB2338" w:rsidRPr="004B0994">
        <w:t>.</w:t>
      </w:r>
      <w:r w:rsidR="00DB2338">
        <w:t xml:space="preserve"> </w:t>
      </w:r>
      <w:r w:rsidR="00DB2338" w:rsidRPr="004B0994">
        <w:t>The relevant Unit Manager can provide details to the occupant of delegations a</w:t>
      </w:r>
      <w:r w:rsidR="00DB2338">
        <w:t>pplicable to this position. </w:t>
      </w:r>
    </w:p>
    <w:p w14:paraId="06FD4038" w14:textId="41FA635C" w:rsidR="00FA1C82" w:rsidRPr="008803FC" w:rsidRDefault="003C43E7" w:rsidP="00FA1C82">
      <w:pPr>
        <w:pStyle w:val="ListParagraph"/>
      </w:pPr>
      <w:proofErr w:type="gramStart"/>
      <w:r w:rsidRPr="008803FC">
        <w:t>Comply at all times</w:t>
      </w:r>
      <w:proofErr w:type="gramEnd"/>
      <w:r w:rsidRPr="008803FC">
        <w:t xml:space="preserve"> with policy and protocol requirements, in</w:t>
      </w:r>
      <w:r w:rsidR="00BB12B9">
        <w:t>cluding</w:t>
      </w:r>
      <w:r w:rsidR="0051766E">
        <w:t xml:space="preserve"> </w:t>
      </w:r>
      <w:r w:rsidRPr="008803FC">
        <w:t>those relating to mandatory education, training and assessment.</w:t>
      </w:r>
    </w:p>
    <w:p w14:paraId="3FB457FF" w14:textId="77777777" w:rsidR="00E91AB6" w:rsidRDefault="00AF0C6B" w:rsidP="002A134E">
      <w:pPr>
        <w:pStyle w:val="Heading3"/>
      </w:pPr>
      <w:r>
        <w:t>Pre-employment Conditions</w:t>
      </w:r>
      <w:r w:rsidR="00E91AB6">
        <w:t>:</w:t>
      </w:r>
    </w:p>
    <w:p w14:paraId="239FD054" w14:textId="77777777"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3A15EA">
      <w:pPr>
        <w:pStyle w:val="ListNumbered"/>
        <w:numPr>
          <w:ilvl w:val="0"/>
          <w:numId w:val="16"/>
        </w:numPr>
      </w:pPr>
      <w:r>
        <w:t>Conviction checks in the following areas:</w:t>
      </w:r>
    </w:p>
    <w:p w14:paraId="64D6C105" w14:textId="77777777" w:rsidR="00E91AB6" w:rsidRDefault="00E91AB6" w:rsidP="003A15EA">
      <w:pPr>
        <w:pStyle w:val="ListNumbered"/>
        <w:numPr>
          <w:ilvl w:val="1"/>
          <w:numId w:val="13"/>
        </w:numPr>
      </w:pPr>
      <w:r>
        <w:t>crimes of violence</w:t>
      </w:r>
    </w:p>
    <w:p w14:paraId="1DB7CFAF" w14:textId="77777777" w:rsidR="00E91AB6" w:rsidRDefault="00E91AB6" w:rsidP="003A15EA">
      <w:pPr>
        <w:pStyle w:val="ListNumbered"/>
        <w:numPr>
          <w:ilvl w:val="1"/>
          <w:numId w:val="13"/>
        </w:numPr>
      </w:pPr>
      <w:r>
        <w:t>sex related offences</w:t>
      </w:r>
    </w:p>
    <w:p w14:paraId="2FA73182" w14:textId="77777777" w:rsidR="00E91AB6" w:rsidRDefault="00E91AB6" w:rsidP="003A15EA">
      <w:pPr>
        <w:pStyle w:val="ListNumbered"/>
        <w:numPr>
          <w:ilvl w:val="1"/>
          <w:numId w:val="13"/>
        </w:numPr>
      </w:pPr>
      <w:r>
        <w:t>serious drug offences</w:t>
      </w:r>
    </w:p>
    <w:p w14:paraId="3C232643" w14:textId="77777777" w:rsidR="00405739" w:rsidRDefault="00E91AB6" w:rsidP="00405739">
      <w:pPr>
        <w:pStyle w:val="ListNumbered"/>
        <w:numPr>
          <w:ilvl w:val="1"/>
          <w:numId w:val="13"/>
        </w:numPr>
      </w:pPr>
      <w:r>
        <w:t xml:space="preserve">crimes involving </w:t>
      </w:r>
      <w:proofErr w:type="gramStart"/>
      <w:r>
        <w:t>dishonesty</w:t>
      </w:r>
      <w:proofErr w:type="gramEnd"/>
    </w:p>
    <w:p w14:paraId="5CA70319" w14:textId="77777777" w:rsidR="00E91AB6" w:rsidRDefault="00E91AB6" w:rsidP="008803FC">
      <w:pPr>
        <w:pStyle w:val="ListNumbered"/>
      </w:pPr>
      <w:r>
        <w:t>Identification check</w:t>
      </w:r>
    </w:p>
    <w:p w14:paraId="6C9D34CC" w14:textId="5F10E2D7" w:rsidR="00725B69" w:rsidRDefault="00E91AB6" w:rsidP="00130E72">
      <w:pPr>
        <w:pStyle w:val="ListNumbered"/>
      </w:pPr>
      <w:r>
        <w:t>Disciplinary action in previous employment check.</w:t>
      </w:r>
    </w:p>
    <w:p w14:paraId="3187123E" w14:textId="1E4588C8" w:rsidR="00E91AB6" w:rsidRDefault="00E91AB6" w:rsidP="00130E72">
      <w:pPr>
        <w:pStyle w:val="Heading3"/>
      </w:pPr>
      <w:r>
        <w:t>Selection Criteria:</w:t>
      </w:r>
    </w:p>
    <w:p w14:paraId="7A2AD4A7" w14:textId="77777777" w:rsidR="006755AA" w:rsidRPr="00FE6612" w:rsidRDefault="006755AA" w:rsidP="006755AA">
      <w:pPr>
        <w:pStyle w:val="ListNumbered"/>
        <w:numPr>
          <w:ilvl w:val="0"/>
          <w:numId w:val="21"/>
        </w:numPr>
        <w:spacing w:after="120" w:line="280" w:lineRule="atLeast"/>
        <w:rPr>
          <w:rFonts w:cs="Tahoma"/>
        </w:rPr>
      </w:pPr>
      <w:r w:rsidRPr="00FE6612">
        <w:rPr>
          <w:rFonts w:cs="Tahoma"/>
        </w:rPr>
        <w:t>Sound knowledge of current specialty practice.</w:t>
      </w:r>
    </w:p>
    <w:p w14:paraId="582D150F" w14:textId="77777777" w:rsidR="006755AA" w:rsidRPr="00FE6612" w:rsidRDefault="006755AA" w:rsidP="006755AA">
      <w:pPr>
        <w:pStyle w:val="ListNumbered"/>
        <w:numPr>
          <w:ilvl w:val="0"/>
          <w:numId w:val="21"/>
        </w:numPr>
        <w:spacing w:after="120" w:line="280" w:lineRule="atLeast"/>
        <w:rPr>
          <w:rFonts w:cs="Tahoma"/>
        </w:rPr>
      </w:pPr>
      <w:r w:rsidRPr="00FE6612">
        <w:rPr>
          <w:rFonts w:cs="Tahoma"/>
        </w:rPr>
        <w:t>Demonstrated ability to provide specialty services as defined by allocated clinical privileges.</w:t>
      </w:r>
    </w:p>
    <w:p w14:paraId="548DCD2B" w14:textId="77777777" w:rsidR="006755AA" w:rsidRPr="00FE6612" w:rsidRDefault="006755AA" w:rsidP="006755AA">
      <w:pPr>
        <w:pStyle w:val="ListNumbered"/>
        <w:numPr>
          <w:ilvl w:val="0"/>
          <w:numId w:val="21"/>
        </w:numPr>
        <w:spacing w:after="120" w:line="280" w:lineRule="atLeast"/>
        <w:rPr>
          <w:rFonts w:cs="Tahoma"/>
        </w:rPr>
      </w:pPr>
      <w:r w:rsidRPr="00FE6612">
        <w:rPr>
          <w:rFonts w:cs="Tahoma"/>
        </w:rPr>
        <w:t>Recent experience in an acute hospital setting.</w:t>
      </w:r>
    </w:p>
    <w:p w14:paraId="5F04D9F7" w14:textId="77777777" w:rsidR="006755AA" w:rsidRPr="00FE6612" w:rsidRDefault="006755AA" w:rsidP="006755AA">
      <w:pPr>
        <w:pStyle w:val="ListNumbered"/>
        <w:numPr>
          <w:ilvl w:val="0"/>
          <w:numId w:val="21"/>
        </w:numPr>
        <w:spacing w:after="120" w:line="280" w:lineRule="atLeast"/>
        <w:rPr>
          <w:rFonts w:cs="Tahoma"/>
        </w:rPr>
      </w:pPr>
      <w:r w:rsidRPr="00FE6612">
        <w:rPr>
          <w:rFonts w:cs="Tahoma"/>
        </w:rPr>
        <w:t>Demonstrated ability to work within a multidisciplinary team of medical, nursing and allied health staff.</w:t>
      </w:r>
    </w:p>
    <w:p w14:paraId="582AAF6C" w14:textId="77777777" w:rsidR="006755AA" w:rsidRPr="00FE6612" w:rsidRDefault="006755AA" w:rsidP="006755AA">
      <w:pPr>
        <w:pStyle w:val="ListNumbered"/>
        <w:numPr>
          <w:ilvl w:val="0"/>
          <w:numId w:val="21"/>
        </w:numPr>
        <w:spacing w:after="120" w:line="280" w:lineRule="atLeast"/>
        <w:rPr>
          <w:rFonts w:cs="Tahoma"/>
        </w:rPr>
      </w:pPr>
      <w:r w:rsidRPr="00FE6612">
        <w:rPr>
          <w:rFonts w:cs="Tahoma"/>
        </w:rPr>
        <w:t>Demonstrated effective communication skills in dealing with patients, their relatives and professional colleagues.</w:t>
      </w:r>
    </w:p>
    <w:p w14:paraId="7898A224" w14:textId="77777777" w:rsidR="006755AA" w:rsidRPr="00FE6612" w:rsidRDefault="006755AA" w:rsidP="006755AA">
      <w:pPr>
        <w:pStyle w:val="ListNumbered"/>
        <w:numPr>
          <w:ilvl w:val="0"/>
          <w:numId w:val="21"/>
        </w:numPr>
        <w:spacing w:after="120" w:line="280" w:lineRule="atLeast"/>
        <w:rPr>
          <w:rFonts w:cs="Tahoma"/>
        </w:rPr>
      </w:pPr>
      <w:r w:rsidRPr="00FE6612">
        <w:rPr>
          <w:rFonts w:cs="Tahoma"/>
        </w:rPr>
        <w:t>Knowledge of continuous quality improvement activities relevant to practice within the clinical discipline.</w:t>
      </w:r>
    </w:p>
    <w:p w14:paraId="12912C1A" w14:textId="77777777" w:rsidR="006755AA" w:rsidRDefault="006755AA" w:rsidP="006755AA">
      <w:pPr>
        <w:pStyle w:val="ListNumbered"/>
        <w:numPr>
          <w:ilvl w:val="0"/>
          <w:numId w:val="21"/>
        </w:numPr>
        <w:spacing w:after="240" w:line="280" w:lineRule="atLeast"/>
        <w:rPr>
          <w:rFonts w:cs="Tahoma"/>
        </w:rPr>
      </w:pPr>
      <w:r w:rsidRPr="00FE6612">
        <w:rPr>
          <w:rFonts w:cs="Tahoma"/>
        </w:rPr>
        <w:t>Evidence of ongoing participation and commitment to continuing your own medical and surgical education.</w:t>
      </w:r>
    </w:p>
    <w:p w14:paraId="49D4DF46" w14:textId="77777777" w:rsidR="009A3798" w:rsidRDefault="009A3798" w:rsidP="009A3798">
      <w:pPr>
        <w:pStyle w:val="ListNumbered"/>
        <w:numPr>
          <w:ilvl w:val="0"/>
          <w:numId w:val="0"/>
        </w:numPr>
        <w:spacing w:after="240" w:line="280" w:lineRule="atLeast"/>
        <w:ind w:left="567" w:hanging="567"/>
        <w:rPr>
          <w:rFonts w:cs="Tahoma"/>
        </w:rPr>
      </w:pPr>
    </w:p>
    <w:p w14:paraId="6C476EF8" w14:textId="77777777" w:rsidR="009A3798" w:rsidRDefault="009A3798" w:rsidP="009A3798">
      <w:pPr>
        <w:pStyle w:val="ListNumbered"/>
        <w:numPr>
          <w:ilvl w:val="0"/>
          <w:numId w:val="0"/>
        </w:numPr>
        <w:spacing w:after="240" w:line="280" w:lineRule="atLeast"/>
        <w:ind w:left="567" w:hanging="567"/>
        <w:rPr>
          <w:rFonts w:cs="Tahoma"/>
        </w:rPr>
      </w:pPr>
    </w:p>
    <w:p w14:paraId="3C526966" w14:textId="77777777" w:rsidR="009A3798" w:rsidRDefault="009A3798" w:rsidP="009A3798">
      <w:pPr>
        <w:pStyle w:val="ListNumbered"/>
        <w:numPr>
          <w:ilvl w:val="0"/>
          <w:numId w:val="0"/>
        </w:numPr>
        <w:spacing w:after="240" w:line="280" w:lineRule="atLeast"/>
        <w:ind w:left="567" w:hanging="567"/>
        <w:rPr>
          <w:rFonts w:cs="Tahoma"/>
        </w:rPr>
      </w:pPr>
    </w:p>
    <w:p w14:paraId="2E47FB5F" w14:textId="77777777" w:rsidR="009A3798" w:rsidRDefault="009A3798" w:rsidP="009A3798">
      <w:pPr>
        <w:pStyle w:val="ListNumbered"/>
        <w:numPr>
          <w:ilvl w:val="0"/>
          <w:numId w:val="0"/>
        </w:numPr>
        <w:spacing w:after="240" w:line="280" w:lineRule="atLeast"/>
        <w:ind w:left="567" w:hanging="567"/>
        <w:rPr>
          <w:rFonts w:cs="Tahoma"/>
        </w:rPr>
      </w:pPr>
    </w:p>
    <w:p w14:paraId="36E35812" w14:textId="77777777" w:rsidR="009A3798" w:rsidRPr="00FE6612" w:rsidRDefault="009A3798" w:rsidP="009A3798">
      <w:pPr>
        <w:pStyle w:val="ListNumbered"/>
        <w:numPr>
          <w:ilvl w:val="0"/>
          <w:numId w:val="0"/>
        </w:numPr>
        <w:spacing w:after="240" w:line="280" w:lineRule="atLeast"/>
        <w:ind w:left="567" w:hanging="567"/>
        <w:rPr>
          <w:rFonts w:cs="Tahoma"/>
        </w:rPr>
      </w:pPr>
    </w:p>
    <w:p w14:paraId="201CCDCC" w14:textId="77777777" w:rsidR="00E91AB6" w:rsidRDefault="00E91AB6" w:rsidP="00130E72">
      <w:pPr>
        <w:pStyle w:val="Heading3"/>
      </w:pPr>
      <w:r>
        <w:lastRenderedPageBreak/>
        <w:t>Working Environment:</w:t>
      </w:r>
    </w:p>
    <w:p w14:paraId="54B5DF27" w14:textId="77777777" w:rsidR="00DD5FB3" w:rsidRDefault="000D5AF4" w:rsidP="00193494">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7E2F7EE4" w14:textId="77777777" w:rsidR="00122EAC" w:rsidRDefault="00122EAC" w:rsidP="00122EAC">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467B2B0D" w14:textId="080D78A9" w:rsidR="00122EAC" w:rsidRDefault="00122EAC" w:rsidP="00193494">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4C2BF888" w14:textId="0BBAFBDD" w:rsidR="00C00168" w:rsidRDefault="00F71472" w:rsidP="00C00168">
      <w:pPr>
        <w:rPr>
          <w:rFonts w:cs="Calibri"/>
        </w:rPr>
      </w:pPr>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diversity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8" w:history="1">
        <w:r w:rsidR="00C00168">
          <w:rPr>
            <w:rStyle w:val="Hyperlink"/>
          </w:rPr>
          <w:t>Consumer and Community Engagement Principles | Tasmanian Department of Health</w:t>
        </w:r>
      </w:hyperlink>
      <w:r w:rsidR="00C00168">
        <w:t>.</w:t>
      </w:r>
    </w:p>
    <w:p w14:paraId="603EBC93" w14:textId="4DEA6527" w:rsidR="000D5AF4" w:rsidRPr="004B0994" w:rsidRDefault="000D5AF4" w:rsidP="00193494"/>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E2518" w14:textId="77777777" w:rsidR="002900D6" w:rsidRDefault="002900D6" w:rsidP="00F420E2">
      <w:pPr>
        <w:spacing w:after="0" w:line="240" w:lineRule="auto"/>
      </w:pPr>
      <w:r>
        <w:separator/>
      </w:r>
    </w:p>
  </w:endnote>
  <w:endnote w:type="continuationSeparator" w:id="0">
    <w:p w14:paraId="689B4CEB" w14:textId="77777777" w:rsidR="002900D6" w:rsidRDefault="002900D6"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TTE53B2B00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B8DD9" w14:textId="77777777" w:rsidR="002900D6" w:rsidRDefault="002900D6" w:rsidP="00F420E2">
      <w:pPr>
        <w:spacing w:after="0" w:line="240" w:lineRule="auto"/>
      </w:pPr>
      <w:r>
        <w:separator/>
      </w:r>
    </w:p>
  </w:footnote>
  <w:footnote w:type="continuationSeparator" w:id="0">
    <w:p w14:paraId="6FD3B9C3" w14:textId="77777777" w:rsidR="002900D6" w:rsidRDefault="002900D6"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181C"/>
    <w:multiLevelType w:val="hybridMultilevel"/>
    <w:tmpl w:val="3B0460B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1"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2"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0EA2BBE"/>
    <w:multiLevelType w:val="hybridMultilevel"/>
    <w:tmpl w:val="C1382C48"/>
    <w:lvl w:ilvl="0" w:tplc="3924A532">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7"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624385738">
    <w:abstractNumId w:val="20"/>
  </w:num>
  <w:num w:numId="2" w16cid:durableId="1500340960">
    <w:abstractNumId w:val="4"/>
  </w:num>
  <w:num w:numId="3" w16cid:durableId="1486506355">
    <w:abstractNumId w:val="2"/>
  </w:num>
  <w:num w:numId="4" w16cid:durableId="1411611211">
    <w:abstractNumId w:val="8"/>
  </w:num>
  <w:num w:numId="5" w16cid:durableId="1459109428">
    <w:abstractNumId w:val="14"/>
  </w:num>
  <w:num w:numId="6" w16cid:durableId="1409375988">
    <w:abstractNumId w:val="10"/>
  </w:num>
  <w:num w:numId="7" w16cid:durableId="319968110">
    <w:abstractNumId w:val="18"/>
  </w:num>
  <w:num w:numId="8" w16cid:durableId="26029323">
    <w:abstractNumId w:val="1"/>
  </w:num>
  <w:num w:numId="9" w16cid:durableId="309672039">
    <w:abstractNumId w:val="19"/>
  </w:num>
  <w:num w:numId="10" w16cid:durableId="692650977">
    <w:abstractNumId w:val="16"/>
  </w:num>
  <w:num w:numId="11" w16cid:durableId="2074959634">
    <w:abstractNumId w:val="6"/>
  </w:num>
  <w:num w:numId="12" w16cid:durableId="341124744">
    <w:abstractNumId w:val="7"/>
  </w:num>
  <w:num w:numId="13" w16cid:durableId="221259498">
    <w:abstractNumId w:val="9"/>
  </w:num>
  <w:num w:numId="14" w16cid:durableId="13630922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45217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92666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0314340">
    <w:abstractNumId w:val="11"/>
  </w:num>
  <w:num w:numId="18" w16cid:durableId="1270893325">
    <w:abstractNumId w:val="3"/>
  </w:num>
  <w:num w:numId="19" w16cid:durableId="1601068128">
    <w:abstractNumId w:val="13"/>
  </w:num>
  <w:num w:numId="20" w16cid:durableId="813985373">
    <w:abstractNumId w:val="17"/>
  </w:num>
  <w:num w:numId="21" w16cid:durableId="901403807">
    <w:abstractNumId w:val="12"/>
  </w:num>
  <w:num w:numId="22" w16cid:durableId="1595089578">
    <w:abstractNumId w:val="5"/>
  </w:num>
  <w:num w:numId="23" w16cid:durableId="1516456196">
    <w:abstractNumId w:val="0"/>
  </w:num>
  <w:num w:numId="24" w16cid:durableId="1860464377">
    <w:abstractNumId w:val="15"/>
  </w:num>
  <w:num w:numId="25" w16cid:durableId="1637878872">
    <w:abstractNumId w:val="20"/>
  </w:num>
  <w:num w:numId="26" w16cid:durableId="1396706199">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0F559A"/>
    <w:rsid w:val="001001C5"/>
    <w:rsid w:val="00104714"/>
    <w:rsid w:val="00122EAC"/>
    <w:rsid w:val="0012456C"/>
    <w:rsid w:val="00130E72"/>
    <w:rsid w:val="00174560"/>
    <w:rsid w:val="00176952"/>
    <w:rsid w:val="0017718A"/>
    <w:rsid w:val="00193494"/>
    <w:rsid w:val="001950B0"/>
    <w:rsid w:val="00197D66"/>
    <w:rsid w:val="001A0ED9"/>
    <w:rsid w:val="001A1485"/>
    <w:rsid w:val="001A5403"/>
    <w:rsid w:val="001B46F1"/>
    <w:rsid w:val="001C5696"/>
    <w:rsid w:val="001D302E"/>
    <w:rsid w:val="001E2C1B"/>
    <w:rsid w:val="001F41B0"/>
    <w:rsid w:val="001F59C6"/>
    <w:rsid w:val="00203813"/>
    <w:rsid w:val="00232BE5"/>
    <w:rsid w:val="00254DA2"/>
    <w:rsid w:val="002610EB"/>
    <w:rsid w:val="002629D9"/>
    <w:rsid w:val="00275F14"/>
    <w:rsid w:val="00284040"/>
    <w:rsid w:val="002900D6"/>
    <w:rsid w:val="002A134E"/>
    <w:rsid w:val="002B144A"/>
    <w:rsid w:val="002C2932"/>
    <w:rsid w:val="002D25CE"/>
    <w:rsid w:val="002D72E4"/>
    <w:rsid w:val="002E27F7"/>
    <w:rsid w:val="002E2FDC"/>
    <w:rsid w:val="00324C8F"/>
    <w:rsid w:val="00325022"/>
    <w:rsid w:val="00326F12"/>
    <w:rsid w:val="00327869"/>
    <w:rsid w:val="0033673B"/>
    <w:rsid w:val="00341FBA"/>
    <w:rsid w:val="003470A1"/>
    <w:rsid w:val="003506C1"/>
    <w:rsid w:val="0036283E"/>
    <w:rsid w:val="0036538B"/>
    <w:rsid w:val="00365ADE"/>
    <w:rsid w:val="003703B1"/>
    <w:rsid w:val="00374075"/>
    <w:rsid w:val="00397882"/>
    <w:rsid w:val="003A02DC"/>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B756F"/>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236F"/>
    <w:rsid w:val="0058698F"/>
    <w:rsid w:val="005A1A8E"/>
    <w:rsid w:val="005A52A6"/>
    <w:rsid w:val="005B0392"/>
    <w:rsid w:val="005D732D"/>
    <w:rsid w:val="005F02A4"/>
    <w:rsid w:val="005F3D0B"/>
    <w:rsid w:val="006043D9"/>
    <w:rsid w:val="00620B2E"/>
    <w:rsid w:val="00624C62"/>
    <w:rsid w:val="00636CF9"/>
    <w:rsid w:val="006431AC"/>
    <w:rsid w:val="00653F82"/>
    <w:rsid w:val="00671C5D"/>
    <w:rsid w:val="006755AA"/>
    <w:rsid w:val="00685C17"/>
    <w:rsid w:val="00686099"/>
    <w:rsid w:val="00686107"/>
    <w:rsid w:val="00686647"/>
    <w:rsid w:val="00687D33"/>
    <w:rsid w:val="006A04DB"/>
    <w:rsid w:val="006B029D"/>
    <w:rsid w:val="006C21D8"/>
    <w:rsid w:val="006D31AA"/>
    <w:rsid w:val="006E2EF8"/>
    <w:rsid w:val="006E3EFC"/>
    <w:rsid w:val="006F254C"/>
    <w:rsid w:val="00720B7D"/>
    <w:rsid w:val="00724132"/>
    <w:rsid w:val="00725B69"/>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171E9"/>
    <w:rsid w:val="00824FEC"/>
    <w:rsid w:val="00845E63"/>
    <w:rsid w:val="00853A32"/>
    <w:rsid w:val="008803FC"/>
    <w:rsid w:val="008841BB"/>
    <w:rsid w:val="00890AD9"/>
    <w:rsid w:val="00897131"/>
    <w:rsid w:val="008A0C04"/>
    <w:rsid w:val="008A6FEB"/>
    <w:rsid w:val="008B0AA6"/>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662C4"/>
    <w:rsid w:val="00970F36"/>
    <w:rsid w:val="00972C9C"/>
    <w:rsid w:val="009764CE"/>
    <w:rsid w:val="009808BF"/>
    <w:rsid w:val="00990D4D"/>
    <w:rsid w:val="00990F46"/>
    <w:rsid w:val="00996960"/>
    <w:rsid w:val="00996D71"/>
    <w:rsid w:val="009A0487"/>
    <w:rsid w:val="009A3798"/>
    <w:rsid w:val="009B0BB2"/>
    <w:rsid w:val="009D1E6D"/>
    <w:rsid w:val="009E53F4"/>
    <w:rsid w:val="009E55C0"/>
    <w:rsid w:val="009F3D24"/>
    <w:rsid w:val="009F4E40"/>
    <w:rsid w:val="009F4FA7"/>
    <w:rsid w:val="009F7C6A"/>
    <w:rsid w:val="00A020CD"/>
    <w:rsid w:val="00A05641"/>
    <w:rsid w:val="00A05FF5"/>
    <w:rsid w:val="00A27DDD"/>
    <w:rsid w:val="00A425DF"/>
    <w:rsid w:val="00A461AE"/>
    <w:rsid w:val="00A55A29"/>
    <w:rsid w:val="00A74970"/>
    <w:rsid w:val="00A91993"/>
    <w:rsid w:val="00A931F8"/>
    <w:rsid w:val="00AA3525"/>
    <w:rsid w:val="00AA6DBD"/>
    <w:rsid w:val="00AB446C"/>
    <w:rsid w:val="00AB66FF"/>
    <w:rsid w:val="00AC199F"/>
    <w:rsid w:val="00AC23EA"/>
    <w:rsid w:val="00AC412D"/>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00168"/>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4B30"/>
    <w:rsid w:val="00D07979"/>
    <w:rsid w:val="00D46C41"/>
    <w:rsid w:val="00D46F55"/>
    <w:rsid w:val="00D55EDF"/>
    <w:rsid w:val="00D6474A"/>
    <w:rsid w:val="00D66105"/>
    <w:rsid w:val="00DA3AF3"/>
    <w:rsid w:val="00DA5474"/>
    <w:rsid w:val="00DA5A1E"/>
    <w:rsid w:val="00DA77CB"/>
    <w:rsid w:val="00DB13FC"/>
    <w:rsid w:val="00DB2338"/>
    <w:rsid w:val="00DB3B65"/>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1C82"/>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unhideWhenUsed/>
    <w:rsid w:val="00FB7923"/>
    <w:pPr>
      <w:spacing w:line="240" w:lineRule="auto"/>
    </w:pPr>
    <w:rPr>
      <w:sz w:val="20"/>
      <w:szCs w:val="20"/>
    </w:rPr>
  </w:style>
  <w:style w:type="character" w:customStyle="1" w:styleId="CommentTextChar">
    <w:name w:val="Comment Text Char"/>
    <w:basedOn w:val="DefaultParagraphFont"/>
    <w:link w:val="CommentText"/>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styleId="Revision">
    <w:name w:val="Revision"/>
    <w:hidden/>
    <w:uiPriority w:val="99"/>
    <w:semiHidden/>
    <w:rsid w:val="00A91993"/>
    <w:rPr>
      <w:rFonts w:cs="Times New Roman (Body CS)"/>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 w:id="210418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TTE53B2B00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06093"/>
    <w:rsid w:val="000C5EE0"/>
    <w:rsid w:val="000D02DF"/>
    <w:rsid w:val="000E120A"/>
    <w:rsid w:val="000F6CD3"/>
    <w:rsid w:val="002F26CA"/>
    <w:rsid w:val="002F4E29"/>
    <w:rsid w:val="00400D27"/>
    <w:rsid w:val="00440AC4"/>
    <w:rsid w:val="00497E2A"/>
    <w:rsid w:val="005256DB"/>
    <w:rsid w:val="006E4BAF"/>
    <w:rsid w:val="007637B0"/>
    <w:rsid w:val="007F6C2E"/>
    <w:rsid w:val="00831BA8"/>
    <w:rsid w:val="00835665"/>
    <w:rsid w:val="008F6D05"/>
    <w:rsid w:val="00A778EB"/>
    <w:rsid w:val="00B34CFF"/>
    <w:rsid w:val="00B56F0D"/>
    <w:rsid w:val="00C96AFA"/>
    <w:rsid w:val="00DC61A8"/>
    <w:rsid w:val="00E22076"/>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Sheehan, Angela M</cp:lastModifiedBy>
  <cp:revision>2</cp:revision>
  <cp:lastPrinted>2020-12-15T01:42:00Z</cp:lastPrinted>
  <dcterms:created xsi:type="dcterms:W3CDTF">2024-09-12T00:42:00Z</dcterms:created>
  <dcterms:modified xsi:type="dcterms:W3CDTF">2024-09-12T00:42:00Z</dcterms:modified>
</cp:coreProperties>
</file>