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1A9F1" w14:textId="77777777" w:rsidR="0059778A" w:rsidRPr="006031E7" w:rsidRDefault="0059778A" w:rsidP="0059778A">
      <w:pPr>
        <w:jc w:val="both"/>
        <w:rPr>
          <w:rFonts w:ascii="Calibri" w:hAnsi="Calibri"/>
          <w:b/>
          <w:noProof/>
          <w:color w:val="DF6D15"/>
          <w:sz w:val="32"/>
          <w:szCs w:val="32"/>
        </w:rPr>
      </w:pPr>
      <w:r w:rsidRPr="006031E7">
        <w:rPr>
          <w:rFonts w:ascii="Calibri" w:hAnsi="Calibri"/>
          <w:b/>
          <w:noProof/>
          <w:color w:val="DF6D15"/>
          <w:sz w:val="32"/>
          <w:szCs w:val="32"/>
        </w:rPr>
        <w:t>Role Description</w:t>
      </w:r>
    </w:p>
    <w:p w14:paraId="3561525A" w14:textId="77777777" w:rsidR="00FB2567" w:rsidRPr="006031E7" w:rsidRDefault="00FB2567" w:rsidP="00FB2567">
      <w:pPr>
        <w:autoSpaceDE w:val="0"/>
        <w:autoSpaceDN w:val="0"/>
        <w:adjustRightInd w:val="0"/>
        <w:rPr>
          <w:rFonts w:ascii="Calibri" w:hAnsi="Calibri" w:cs="Arial Narrow"/>
          <w:b/>
          <w:bCs/>
          <w:color w:val="000000"/>
          <w:sz w:val="24"/>
          <w:szCs w:val="24"/>
        </w:rPr>
      </w:pPr>
    </w:p>
    <w:tbl>
      <w:tblPr>
        <w:tblW w:w="903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6487"/>
      </w:tblGrid>
      <w:tr w:rsidR="00DE5A8E" w:rsidRPr="006031E7" w14:paraId="0DBC2E76" w14:textId="77777777" w:rsidTr="003B747E">
        <w:tc>
          <w:tcPr>
            <w:tcW w:w="2552" w:type="dxa"/>
          </w:tcPr>
          <w:p w14:paraId="71A10B54" w14:textId="77777777" w:rsidR="00FB2567" w:rsidRPr="006031E7" w:rsidRDefault="00FB2567" w:rsidP="00FD068F">
            <w:pPr>
              <w:autoSpaceDE w:val="0"/>
              <w:autoSpaceDN w:val="0"/>
              <w:adjustRightInd w:val="0"/>
              <w:rPr>
                <w:rFonts w:ascii="Calibri" w:hAnsi="Calibri" w:cs="Arial Narrow"/>
                <w:b/>
                <w:bCs/>
                <w:color w:val="auto"/>
                <w:sz w:val="20"/>
                <w:szCs w:val="20"/>
              </w:rPr>
            </w:pPr>
            <w:r w:rsidRPr="006031E7">
              <w:rPr>
                <w:rFonts w:ascii="Calibri" w:hAnsi="Calibri" w:cs="Arial Narrow"/>
                <w:b/>
                <w:bCs/>
                <w:color w:val="auto"/>
                <w:sz w:val="20"/>
                <w:szCs w:val="20"/>
              </w:rPr>
              <w:t>Role Title:</w:t>
            </w:r>
          </w:p>
        </w:tc>
        <w:tc>
          <w:tcPr>
            <w:tcW w:w="6487" w:type="dxa"/>
          </w:tcPr>
          <w:p w14:paraId="4A3C7E0A" w14:textId="25B9E8FD" w:rsidR="00FB2567" w:rsidRPr="00406276" w:rsidRDefault="00A416B1" w:rsidP="00927ED6">
            <w:pPr>
              <w:autoSpaceDE w:val="0"/>
              <w:autoSpaceDN w:val="0"/>
              <w:adjustRightInd w:val="0"/>
              <w:rPr>
                <w:rFonts w:ascii="Calibri" w:hAnsi="Calibri" w:cs="Arial Narrow"/>
                <w:bCs/>
                <w:color w:val="auto"/>
                <w:sz w:val="20"/>
                <w:szCs w:val="20"/>
              </w:rPr>
            </w:pPr>
            <w:bookmarkStart w:id="0" w:name="_GoBack"/>
            <w:r>
              <w:rPr>
                <w:rFonts w:ascii="Calibri" w:hAnsi="Calibri" w:cs="Arial Narrow"/>
                <w:bCs/>
                <w:color w:val="auto"/>
                <w:sz w:val="20"/>
                <w:szCs w:val="20"/>
              </w:rPr>
              <w:t>Clinical Nurse</w:t>
            </w:r>
            <w:r w:rsidR="00A047E4">
              <w:rPr>
                <w:rFonts w:ascii="Calibri" w:hAnsi="Calibri" w:cs="Arial Narrow"/>
                <w:bCs/>
                <w:color w:val="auto"/>
                <w:sz w:val="20"/>
                <w:szCs w:val="20"/>
              </w:rPr>
              <w:t xml:space="preserve"> Consultant</w:t>
            </w:r>
            <w:r w:rsidR="00D9431F">
              <w:rPr>
                <w:rFonts w:ascii="Calibri" w:hAnsi="Calibri" w:cs="Arial Narrow"/>
                <w:bCs/>
                <w:color w:val="auto"/>
                <w:sz w:val="20"/>
                <w:szCs w:val="20"/>
              </w:rPr>
              <w:t xml:space="preserve">, </w:t>
            </w:r>
            <w:r>
              <w:rPr>
                <w:rFonts w:ascii="Calibri" w:hAnsi="Calibri" w:cs="Arial Narrow"/>
                <w:bCs/>
                <w:color w:val="auto"/>
                <w:sz w:val="20"/>
                <w:szCs w:val="20"/>
              </w:rPr>
              <w:t xml:space="preserve">Infection </w:t>
            </w:r>
            <w:r w:rsidR="00D9431F">
              <w:rPr>
                <w:rFonts w:ascii="Calibri" w:hAnsi="Calibri" w:cs="Arial Narrow"/>
                <w:bCs/>
                <w:color w:val="auto"/>
                <w:sz w:val="20"/>
                <w:szCs w:val="20"/>
              </w:rPr>
              <w:t>Management</w:t>
            </w:r>
            <w:bookmarkEnd w:id="0"/>
          </w:p>
        </w:tc>
      </w:tr>
      <w:tr w:rsidR="00DE5A8E" w:rsidRPr="00DE5A8E" w14:paraId="43CA0984" w14:textId="77777777" w:rsidTr="003B747E">
        <w:tc>
          <w:tcPr>
            <w:tcW w:w="2552" w:type="dxa"/>
          </w:tcPr>
          <w:p w14:paraId="074F1CC4" w14:textId="77777777" w:rsidR="0057775C" w:rsidRPr="00DE5A8E" w:rsidRDefault="0057775C" w:rsidP="006031E7">
            <w:pPr>
              <w:autoSpaceDE w:val="0"/>
              <w:autoSpaceDN w:val="0"/>
              <w:adjustRightInd w:val="0"/>
              <w:rPr>
                <w:rFonts w:ascii="Calibri" w:hAnsi="Calibri" w:cs="Arial Narrow"/>
                <w:b/>
                <w:bCs/>
                <w:color w:val="auto"/>
                <w:sz w:val="20"/>
                <w:szCs w:val="20"/>
              </w:rPr>
            </w:pPr>
            <w:r w:rsidRPr="00DE5A8E">
              <w:rPr>
                <w:rFonts w:ascii="Calibri" w:hAnsi="Calibri" w:cs="Arial Narrow"/>
                <w:b/>
                <w:bCs/>
                <w:color w:val="auto"/>
                <w:sz w:val="20"/>
                <w:szCs w:val="20"/>
              </w:rPr>
              <w:t>Organisation:</w:t>
            </w:r>
          </w:p>
        </w:tc>
        <w:tc>
          <w:tcPr>
            <w:tcW w:w="6487" w:type="dxa"/>
          </w:tcPr>
          <w:p w14:paraId="010F5204" w14:textId="194846CA" w:rsidR="0057775C" w:rsidRPr="00DE5A8E" w:rsidRDefault="00395602" w:rsidP="0023214A">
            <w:pPr>
              <w:autoSpaceDE w:val="0"/>
              <w:autoSpaceDN w:val="0"/>
              <w:adjustRightInd w:val="0"/>
              <w:rPr>
                <w:rFonts w:ascii="Calibri" w:hAnsi="Calibri" w:cs="Arial Narrow"/>
                <w:bCs/>
                <w:color w:val="auto"/>
                <w:sz w:val="20"/>
                <w:szCs w:val="20"/>
              </w:rPr>
            </w:pPr>
            <w:r>
              <w:rPr>
                <w:rFonts w:ascii="Calibri" w:hAnsi="Calibri" w:cs="Arial Narrow"/>
                <w:bCs/>
                <w:color w:val="auto"/>
                <w:sz w:val="20"/>
                <w:szCs w:val="20"/>
              </w:rPr>
              <w:t xml:space="preserve">Mater </w:t>
            </w:r>
            <w:r w:rsidR="00D9431F">
              <w:rPr>
                <w:rFonts w:ascii="Calibri" w:hAnsi="Calibri" w:cs="Arial Narrow"/>
                <w:bCs/>
                <w:color w:val="auto"/>
                <w:sz w:val="20"/>
                <w:szCs w:val="20"/>
              </w:rPr>
              <w:t>Health</w:t>
            </w:r>
          </w:p>
        </w:tc>
      </w:tr>
      <w:tr w:rsidR="00DE5A8E" w:rsidRPr="006031E7" w14:paraId="4C8F562B" w14:textId="77777777" w:rsidTr="003B747E">
        <w:tc>
          <w:tcPr>
            <w:tcW w:w="2552" w:type="dxa"/>
          </w:tcPr>
          <w:p w14:paraId="38DBF149" w14:textId="77777777" w:rsidR="00FB2567" w:rsidRPr="006031E7" w:rsidRDefault="003B747E" w:rsidP="00DE5A8E">
            <w:pPr>
              <w:autoSpaceDE w:val="0"/>
              <w:autoSpaceDN w:val="0"/>
              <w:adjustRightInd w:val="0"/>
              <w:rPr>
                <w:rFonts w:ascii="Calibri" w:hAnsi="Calibri" w:cs="Arial Narrow"/>
                <w:b/>
                <w:bCs/>
                <w:color w:val="auto"/>
                <w:sz w:val="20"/>
                <w:szCs w:val="20"/>
              </w:rPr>
            </w:pPr>
            <w:r w:rsidRPr="006031E7">
              <w:rPr>
                <w:rFonts w:ascii="Calibri" w:hAnsi="Calibri" w:cs="Arial Narrow"/>
                <w:b/>
                <w:bCs/>
                <w:color w:val="auto"/>
                <w:sz w:val="20"/>
                <w:szCs w:val="20"/>
              </w:rPr>
              <w:t>Service Stream/</w:t>
            </w:r>
            <w:r w:rsidR="00DE5A8E" w:rsidRPr="006031E7">
              <w:rPr>
                <w:rFonts w:ascii="Calibri" w:hAnsi="Calibri" w:cs="Arial Narrow"/>
                <w:b/>
                <w:bCs/>
                <w:color w:val="auto"/>
                <w:sz w:val="20"/>
                <w:szCs w:val="20"/>
              </w:rPr>
              <w:t>Division</w:t>
            </w:r>
            <w:r w:rsidR="00FB2567" w:rsidRPr="006031E7">
              <w:rPr>
                <w:rFonts w:ascii="Calibri" w:hAnsi="Calibri" w:cs="Arial Narrow"/>
                <w:b/>
                <w:bCs/>
                <w:color w:val="auto"/>
                <w:sz w:val="20"/>
                <w:szCs w:val="20"/>
              </w:rPr>
              <w:t>:</w:t>
            </w:r>
          </w:p>
        </w:tc>
        <w:tc>
          <w:tcPr>
            <w:tcW w:w="6487" w:type="dxa"/>
          </w:tcPr>
          <w:p w14:paraId="68C444C6" w14:textId="5024C03D" w:rsidR="00FB2567" w:rsidRPr="006031E7" w:rsidRDefault="00D9431F" w:rsidP="00FD068F">
            <w:pPr>
              <w:autoSpaceDE w:val="0"/>
              <w:autoSpaceDN w:val="0"/>
              <w:adjustRightInd w:val="0"/>
              <w:rPr>
                <w:rFonts w:ascii="Calibri" w:hAnsi="Calibri" w:cs="Arial Narrow"/>
                <w:bCs/>
                <w:color w:val="auto"/>
                <w:sz w:val="20"/>
                <w:szCs w:val="20"/>
              </w:rPr>
            </w:pPr>
            <w:r>
              <w:rPr>
                <w:rFonts w:ascii="Calibri" w:hAnsi="Calibri" w:cs="Arial Narrow"/>
                <w:bCs/>
                <w:color w:val="auto"/>
                <w:sz w:val="20"/>
                <w:szCs w:val="20"/>
              </w:rPr>
              <w:t>Office of the Chief Medical Officer</w:t>
            </w:r>
          </w:p>
        </w:tc>
      </w:tr>
      <w:tr w:rsidR="00DE5A8E" w:rsidRPr="006031E7" w14:paraId="7575014B" w14:textId="77777777" w:rsidTr="003B747E">
        <w:tc>
          <w:tcPr>
            <w:tcW w:w="2552" w:type="dxa"/>
          </w:tcPr>
          <w:p w14:paraId="31E97B3A" w14:textId="77777777" w:rsidR="00FB2567" w:rsidRPr="006031E7" w:rsidRDefault="00FB2567" w:rsidP="00FD068F">
            <w:pPr>
              <w:autoSpaceDE w:val="0"/>
              <w:autoSpaceDN w:val="0"/>
              <w:adjustRightInd w:val="0"/>
              <w:rPr>
                <w:rFonts w:ascii="Calibri" w:hAnsi="Calibri" w:cs="Arial Narrow"/>
                <w:b/>
                <w:bCs/>
                <w:color w:val="auto"/>
                <w:sz w:val="20"/>
                <w:szCs w:val="20"/>
              </w:rPr>
            </w:pPr>
            <w:r w:rsidRPr="006031E7">
              <w:rPr>
                <w:rFonts w:ascii="Calibri" w:hAnsi="Calibri" w:cs="Arial Narrow"/>
                <w:b/>
                <w:bCs/>
                <w:color w:val="auto"/>
                <w:sz w:val="20"/>
                <w:szCs w:val="20"/>
              </w:rPr>
              <w:t>Department/Unit:</w:t>
            </w:r>
          </w:p>
        </w:tc>
        <w:tc>
          <w:tcPr>
            <w:tcW w:w="6487" w:type="dxa"/>
          </w:tcPr>
          <w:p w14:paraId="65291E1C" w14:textId="77777777" w:rsidR="00FB2567" w:rsidRPr="006031E7" w:rsidRDefault="009429AE" w:rsidP="00A14313">
            <w:pPr>
              <w:autoSpaceDE w:val="0"/>
              <w:autoSpaceDN w:val="0"/>
              <w:adjustRightInd w:val="0"/>
              <w:rPr>
                <w:rFonts w:ascii="Calibri" w:hAnsi="Calibri" w:cs="Arial Narrow"/>
                <w:bCs/>
                <w:color w:val="auto"/>
                <w:sz w:val="20"/>
                <w:szCs w:val="20"/>
              </w:rPr>
            </w:pPr>
            <w:r>
              <w:rPr>
                <w:rFonts w:ascii="Calibri" w:hAnsi="Calibri" w:cs="Arial Narrow"/>
                <w:bCs/>
                <w:color w:val="auto"/>
                <w:sz w:val="20"/>
                <w:szCs w:val="20"/>
              </w:rPr>
              <w:t>Clinical Governance</w:t>
            </w:r>
            <w:r w:rsidR="00070E21">
              <w:rPr>
                <w:rFonts w:ascii="Calibri" w:hAnsi="Calibri" w:cs="Arial Narrow"/>
                <w:bCs/>
                <w:color w:val="auto"/>
                <w:sz w:val="20"/>
                <w:szCs w:val="20"/>
              </w:rPr>
              <w:t xml:space="preserve"> </w:t>
            </w:r>
          </w:p>
        </w:tc>
      </w:tr>
      <w:tr w:rsidR="00DE5A8E" w:rsidRPr="006031E7" w14:paraId="3BD6F6C4" w14:textId="77777777" w:rsidTr="003B747E">
        <w:tc>
          <w:tcPr>
            <w:tcW w:w="2552" w:type="dxa"/>
          </w:tcPr>
          <w:p w14:paraId="24BF9462" w14:textId="77777777" w:rsidR="00FB2567" w:rsidRPr="006031E7" w:rsidRDefault="00FB2567" w:rsidP="00FD068F">
            <w:pPr>
              <w:autoSpaceDE w:val="0"/>
              <w:autoSpaceDN w:val="0"/>
              <w:adjustRightInd w:val="0"/>
              <w:rPr>
                <w:rFonts w:ascii="Calibri" w:hAnsi="Calibri" w:cs="Arial Narrow"/>
                <w:b/>
                <w:bCs/>
                <w:color w:val="auto"/>
                <w:sz w:val="20"/>
                <w:szCs w:val="20"/>
              </w:rPr>
            </w:pPr>
            <w:r w:rsidRPr="006031E7">
              <w:rPr>
                <w:rFonts w:ascii="Calibri" w:hAnsi="Calibri" w:cs="Arial Narrow"/>
                <w:b/>
                <w:bCs/>
                <w:color w:val="auto"/>
                <w:sz w:val="20"/>
                <w:szCs w:val="20"/>
              </w:rPr>
              <w:t>Date Created/Reviewed:</w:t>
            </w:r>
          </w:p>
        </w:tc>
        <w:tc>
          <w:tcPr>
            <w:tcW w:w="6487" w:type="dxa"/>
          </w:tcPr>
          <w:p w14:paraId="64AC2A13" w14:textId="77777777" w:rsidR="00FB2567" w:rsidRPr="006031E7" w:rsidRDefault="00013C41" w:rsidP="00FD068F">
            <w:pPr>
              <w:autoSpaceDE w:val="0"/>
              <w:autoSpaceDN w:val="0"/>
              <w:adjustRightInd w:val="0"/>
              <w:rPr>
                <w:rFonts w:ascii="Calibri" w:hAnsi="Calibri" w:cs="Arial Narrow"/>
                <w:bCs/>
                <w:color w:val="auto"/>
                <w:sz w:val="20"/>
                <w:szCs w:val="20"/>
              </w:rPr>
            </w:pPr>
            <w:r>
              <w:rPr>
                <w:rFonts w:ascii="Calibri" w:hAnsi="Calibri" w:cs="Arial Narrow"/>
                <w:bCs/>
                <w:color w:val="auto"/>
                <w:sz w:val="20"/>
                <w:szCs w:val="20"/>
              </w:rPr>
              <w:t>11 February 2019</w:t>
            </w:r>
            <w:r w:rsidR="0032187D">
              <w:rPr>
                <w:rFonts w:ascii="Calibri" w:hAnsi="Calibri" w:cs="Arial Narrow"/>
                <w:bCs/>
                <w:color w:val="auto"/>
                <w:sz w:val="20"/>
                <w:szCs w:val="20"/>
              </w:rPr>
              <w:t xml:space="preserve"> / 11 November 2019</w:t>
            </w:r>
          </w:p>
        </w:tc>
      </w:tr>
      <w:tr w:rsidR="00DE5A8E" w:rsidRPr="006031E7" w14:paraId="6A3AE8C9" w14:textId="77777777" w:rsidTr="003B747E">
        <w:tc>
          <w:tcPr>
            <w:tcW w:w="2552" w:type="dxa"/>
          </w:tcPr>
          <w:p w14:paraId="40C58B34" w14:textId="77777777" w:rsidR="00FB2567" w:rsidRPr="006031E7" w:rsidRDefault="00FB2567" w:rsidP="00FD068F">
            <w:pPr>
              <w:autoSpaceDE w:val="0"/>
              <w:autoSpaceDN w:val="0"/>
              <w:adjustRightInd w:val="0"/>
              <w:rPr>
                <w:rFonts w:ascii="Calibri" w:hAnsi="Calibri" w:cs="Arial Narrow"/>
                <w:b/>
                <w:bCs/>
                <w:color w:val="auto"/>
                <w:sz w:val="20"/>
                <w:szCs w:val="20"/>
              </w:rPr>
            </w:pPr>
            <w:r w:rsidRPr="006031E7">
              <w:rPr>
                <w:rFonts w:ascii="Calibri" w:hAnsi="Calibri" w:cs="Arial Narrow"/>
                <w:b/>
                <w:bCs/>
                <w:color w:val="auto"/>
                <w:sz w:val="20"/>
                <w:szCs w:val="20"/>
              </w:rPr>
              <w:t>Reports To:</w:t>
            </w:r>
          </w:p>
        </w:tc>
        <w:tc>
          <w:tcPr>
            <w:tcW w:w="6487" w:type="dxa"/>
          </w:tcPr>
          <w:p w14:paraId="757A2719" w14:textId="3F64A408" w:rsidR="00FB2567" w:rsidRPr="006031E7" w:rsidRDefault="00A047E4" w:rsidP="00FD068F">
            <w:pPr>
              <w:autoSpaceDE w:val="0"/>
              <w:autoSpaceDN w:val="0"/>
              <w:adjustRightInd w:val="0"/>
              <w:rPr>
                <w:rFonts w:ascii="Calibri" w:hAnsi="Calibri" w:cs="Arial Narrow"/>
                <w:bCs/>
                <w:color w:val="auto"/>
                <w:sz w:val="20"/>
                <w:szCs w:val="20"/>
              </w:rPr>
            </w:pPr>
            <w:r>
              <w:rPr>
                <w:rFonts w:ascii="Calibri" w:hAnsi="Calibri" w:cs="Arial Narrow"/>
                <w:bCs/>
                <w:color w:val="auto"/>
                <w:sz w:val="20"/>
                <w:szCs w:val="20"/>
              </w:rPr>
              <w:t xml:space="preserve">Head of </w:t>
            </w:r>
            <w:r w:rsidR="00904C1A">
              <w:rPr>
                <w:rFonts w:ascii="Calibri" w:hAnsi="Calibri" w:cs="Arial Narrow"/>
                <w:bCs/>
                <w:color w:val="auto"/>
                <w:sz w:val="20"/>
                <w:szCs w:val="20"/>
              </w:rPr>
              <w:t>Infection Management</w:t>
            </w:r>
            <w:r w:rsidR="00013C41">
              <w:rPr>
                <w:rFonts w:ascii="Calibri" w:hAnsi="Calibri" w:cs="Arial Narrow"/>
                <w:bCs/>
                <w:color w:val="auto"/>
                <w:sz w:val="20"/>
                <w:szCs w:val="20"/>
              </w:rPr>
              <w:t xml:space="preserve">, </w:t>
            </w:r>
            <w:r w:rsidR="00904C1A">
              <w:rPr>
                <w:rFonts w:ascii="Calibri" w:hAnsi="Calibri" w:cs="Arial Narrow"/>
                <w:bCs/>
                <w:color w:val="auto"/>
                <w:sz w:val="20"/>
                <w:szCs w:val="20"/>
              </w:rPr>
              <w:t>Clinical Governance</w:t>
            </w:r>
          </w:p>
        </w:tc>
      </w:tr>
      <w:tr w:rsidR="00DE5A8E" w:rsidRPr="006031E7" w14:paraId="22D7FD03" w14:textId="77777777" w:rsidTr="003B747E">
        <w:tc>
          <w:tcPr>
            <w:tcW w:w="2552" w:type="dxa"/>
          </w:tcPr>
          <w:p w14:paraId="710146DA" w14:textId="77777777" w:rsidR="00FB2567" w:rsidRPr="00395602" w:rsidRDefault="00FB2567" w:rsidP="00FD068F">
            <w:pPr>
              <w:autoSpaceDE w:val="0"/>
              <w:autoSpaceDN w:val="0"/>
              <w:adjustRightInd w:val="0"/>
              <w:rPr>
                <w:rFonts w:ascii="Calibri" w:hAnsi="Calibri" w:cs="Arial Narrow"/>
                <w:b/>
                <w:bCs/>
                <w:color w:val="auto"/>
                <w:sz w:val="20"/>
                <w:szCs w:val="20"/>
              </w:rPr>
            </w:pPr>
            <w:r w:rsidRPr="00395602">
              <w:rPr>
                <w:rFonts w:ascii="Calibri" w:hAnsi="Calibri" w:cs="Arial Narrow"/>
                <w:b/>
                <w:bCs/>
                <w:color w:val="auto"/>
                <w:sz w:val="20"/>
                <w:szCs w:val="20"/>
              </w:rPr>
              <w:t>Level of Accountability:</w:t>
            </w:r>
          </w:p>
        </w:tc>
        <w:tc>
          <w:tcPr>
            <w:tcW w:w="6487" w:type="dxa"/>
          </w:tcPr>
          <w:p w14:paraId="5907FF3F" w14:textId="7A768AF0" w:rsidR="00FB2567" w:rsidRPr="00A52840" w:rsidRDefault="00221F99" w:rsidP="00301D98">
            <w:pPr>
              <w:autoSpaceDE w:val="0"/>
              <w:autoSpaceDN w:val="0"/>
              <w:adjustRightInd w:val="0"/>
              <w:rPr>
                <w:rFonts w:ascii="Calibri" w:hAnsi="Calibri" w:cs="Arial Narrow"/>
                <w:bCs/>
                <w:color w:val="auto"/>
                <w:sz w:val="20"/>
                <w:szCs w:val="20"/>
              </w:rPr>
            </w:pPr>
            <w:r>
              <w:rPr>
                <w:rFonts w:ascii="Calibri" w:hAnsi="Calibri" w:cs="Arial Narrow"/>
                <w:bCs/>
                <w:color w:val="auto"/>
                <w:sz w:val="20"/>
                <w:szCs w:val="20"/>
              </w:rPr>
              <w:t>Team Leader</w:t>
            </w:r>
          </w:p>
        </w:tc>
      </w:tr>
    </w:tbl>
    <w:p w14:paraId="53122FDC" w14:textId="77777777" w:rsidR="0054278D" w:rsidRPr="00A52840" w:rsidRDefault="0054278D" w:rsidP="00D31D2B">
      <w:pPr>
        <w:autoSpaceDE w:val="0"/>
        <w:autoSpaceDN w:val="0"/>
        <w:adjustRightInd w:val="0"/>
        <w:jc w:val="both"/>
        <w:rPr>
          <w:rFonts w:ascii="Calibri" w:hAnsi="Calibri" w:cs="Arial Narrow"/>
          <w:bCs/>
          <w:color w:val="auto"/>
          <w:sz w:val="20"/>
          <w:szCs w:val="20"/>
        </w:rPr>
      </w:pPr>
    </w:p>
    <w:p w14:paraId="7BC2E79B" w14:textId="77777777" w:rsidR="00FB2567" w:rsidRPr="001F03C0" w:rsidRDefault="00FB2567" w:rsidP="001F03C0">
      <w:pPr>
        <w:pBdr>
          <w:bottom w:val="single" w:sz="4" w:space="1" w:color="808080"/>
        </w:pBdr>
        <w:autoSpaceDE w:val="0"/>
        <w:autoSpaceDN w:val="0"/>
        <w:adjustRightInd w:val="0"/>
        <w:jc w:val="both"/>
        <w:rPr>
          <w:rFonts w:ascii="Calibri" w:hAnsi="Calibri" w:cs="Arial Narrow"/>
          <w:b/>
          <w:color w:val="auto"/>
          <w:sz w:val="24"/>
          <w:szCs w:val="24"/>
        </w:rPr>
      </w:pPr>
      <w:r w:rsidRPr="001F03C0">
        <w:rPr>
          <w:rFonts w:ascii="Calibri" w:hAnsi="Calibri" w:cs="Arial Narrow"/>
          <w:b/>
          <w:color w:val="auto"/>
          <w:sz w:val="24"/>
          <w:szCs w:val="24"/>
        </w:rPr>
        <w:t>Role Purpose</w:t>
      </w:r>
    </w:p>
    <w:p w14:paraId="7F3C1998" w14:textId="77777777" w:rsidR="009429AE" w:rsidRDefault="009429AE" w:rsidP="00C15715">
      <w:pPr>
        <w:jc w:val="both"/>
        <w:rPr>
          <w:rFonts w:ascii="Calibri" w:hAnsi="Calibri"/>
          <w:color w:val="auto"/>
          <w:sz w:val="20"/>
          <w:szCs w:val="20"/>
        </w:rPr>
      </w:pPr>
    </w:p>
    <w:p w14:paraId="3FAED8D3" w14:textId="77777777" w:rsidR="0032187D" w:rsidRDefault="0032187D" w:rsidP="009429AE">
      <w:pPr>
        <w:jc w:val="both"/>
        <w:rPr>
          <w:rFonts w:ascii="Calibri" w:hAnsi="Calibri"/>
          <w:color w:val="auto"/>
          <w:sz w:val="20"/>
          <w:szCs w:val="20"/>
        </w:rPr>
      </w:pPr>
    </w:p>
    <w:p w14:paraId="31C0F331" w14:textId="77777777" w:rsidR="00B9567A" w:rsidRDefault="00C15715" w:rsidP="009429AE">
      <w:pPr>
        <w:jc w:val="both"/>
        <w:rPr>
          <w:rFonts w:ascii="Calibri" w:hAnsi="Calibri"/>
          <w:color w:val="auto"/>
          <w:sz w:val="20"/>
          <w:szCs w:val="20"/>
        </w:rPr>
      </w:pPr>
      <w:r w:rsidRPr="00C15715">
        <w:rPr>
          <w:rFonts w:ascii="Calibri" w:hAnsi="Calibri"/>
          <w:color w:val="auto"/>
          <w:sz w:val="20"/>
          <w:szCs w:val="20"/>
        </w:rPr>
        <w:t>The Mater is committed to creating an organisational culture that values safety, identifies system vulnerabilities, and clearly integrates risk, quality a</w:t>
      </w:r>
      <w:r w:rsidR="009429AE">
        <w:rPr>
          <w:rFonts w:ascii="Calibri" w:hAnsi="Calibri"/>
          <w:color w:val="auto"/>
          <w:sz w:val="20"/>
          <w:szCs w:val="20"/>
        </w:rPr>
        <w:t>nd safety functions and</w:t>
      </w:r>
      <w:r w:rsidRPr="00C15715">
        <w:rPr>
          <w:rFonts w:ascii="Calibri" w:hAnsi="Calibri"/>
          <w:color w:val="auto"/>
          <w:sz w:val="20"/>
          <w:szCs w:val="20"/>
        </w:rPr>
        <w:t xml:space="preserve"> activities.  Wi</w:t>
      </w:r>
      <w:r w:rsidR="009429AE">
        <w:rPr>
          <w:rFonts w:ascii="Calibri" w:hAnsi="Calibri"/>
          <w:color w:val="auto"/>
          <w:sz w:val="20"/>
          <w:szCs w:val="20"/>
        </w:rPr>
        <w:t xml:space="preserve">thin this </w:t>
      </w:r>
      <w:r w:rsidR="00BB234B">
        <w:rPr>
          <w:rFonts w:ascii="Calibri" w:hAnsi="Calibri"/>
          <w:color w:val="auto"/>
          <w:sz w:val="20"/>
          <w:szCs w:val="20"/>
        </w:rPr>
        <w:t xml:space="preserve">broad </w:t>
      </w:r>
      <w:r w:rsidR="009429AE">
        <w:rPr>
          <w:rFonts w:ascii="Calibri" w:hAnsi="Calibri"/>
          <w:color w:val="auto"/>
          <w:sz w:val="20"/>
          <w:szCs w:val="20"/>
        </w:rPr>
        <w:t xml:space="preserve">context, </w:t>
      </w:r>
      <w:r w:rsidR="00A70CF1">
        <w:rPr>
          <w:rFonts w:ascii="Calibri" w:hAnsi="Calibri"/>
          <w:color w:val="auto"/>
          <w:sz w:val="20"/>
          <w:szCs w:val="20"/>
        </w:rPr>
        <w:t xml:space="preserve">and at the organisation level of clinical governance, </w:t>
      </w:r>
      <w:r w:rsidR="009429AE">
        <w:rPr>
          <w:rFonts w:ascii="Calibri" w:hAnsi="Calibri"/>
          <w:color w:val="auto"/>
          <w:sz w:val="20"/>
          <w:szCs w:val="20"/>
        </w:rPr>
        <w:t xml:space="preserve">the </w:t>
      </w:r>
      <w:r w:rsidR="001B3FF6" w:rsidRPr="00C15715">
        <w:rPr>
          <w:rFonts w:ascii="Calibri" w:hAnsi="Calibri"/>
          <w:color w:val="auto"/>
          <w:sz w:val="20"/>
          <w:szCs w:val="20"/>
        </w:rPr>
        <w:t>purpose of this posit</w:t>
      </w:r>
      <w:r w:rsidR="001B3FF6">
        <w:rPr>
          <w:rFonts w:ascii="Calibri" w:hAnsi="Calibri"/>
          <w:color w:val="auto"/>
          <w:sz w:val="20"/>
          <w:szCs w:val="20"/>
        </w:rPr>
        <w:t>ion is</w:t>
      </w:r>
      <w:r w:rsidR="00B9567A">
        <w:rPr>
          <w:rFonts w:ascii="Calibri" w:hAnsi="Calibri"/>
          <w:color w:val="auto"/>
          <w:sz w:val="20"/>
          <w:szCs w:val="20"/>
        </w:rPr>
        <w:t xml:space="preserve"> to:</w:t>
      </w:r>
    </w:p>
    <w:p w14:paraId="523E5ECA" w14:textId="77777777" w:rsidR="00B9567A" w:rsidRDefault="00B9567A" w:rsidP="009429AE">
      <w:pPr>
        <w:jc w:val="both"/>
        <w:rPr>
          <w:rFonts w:ascii="Calibri" w:hAnsi="Calibri"/>
          <w:color w:val="auto"/>
          <w:sz w:val="20"/>
          <w:szCs w:val="20"/>
        </w:rPr>
      </w:pPr>
    </w:p>
    <w:p w14:paraId="5B8FB389" w14:textId="4B5C4ABA" w:rsidR="00A416B1" w:rsidRDefault="00C26023" w:rsidP="00FD6DF7">
      <w:pPr>
        <w:numPr>
          <w:ilvl w:val="0"/>
          <w:numId w:val="2"/>
        </w:numPr>
        <w:jc w:val="both"/>
        <w:rPr>
          <w:rFonts w:ascii="Calibri" w:hAnsi="Calibri"/>
          <w:color w:val="auto"/>
          <w:sz w:val="20"/>
          <w:szCs w:val="20"/>
        </w:rPr>
      </w:pPr>
      <w:r>
        <w:rPr>
          <w:rFonts w:ascii="Calibri" w:hAnsi="Calibri"/>
          <w:color w:val="auto"/>
          <w:sz w:val="20"/>
          <w:szCs w:val="20"/>
        </w:rPr>
        <w:t>L</w:t>
      </w:r>
      <w:r w:rsidR="00E635A2" w:rsidRPr="00E635A2">
        <w:rPr>
          <w:rFonts w:ascii="Calibri" w:hAnsi="Calibri"/>
          <w:color w:val="auto"/>
          <w:sz w:val="20"/>
          <w:szCs w:val="20"/>
        </w:rPr>
        <w:t xml:space="preserve">ead the </w:t>
      </w:r>
      <w:r w:rsidR="00A47CF8">
        <w:rPr>
          <w:rFonts w:ascii="Calibri" w:hAnsi="Calibri"/>
          <w:color w:val="auto"/>
          <w:sz w:val="20"/>
          <w:szCs w:val="20"/>
        </w:rPr>
        <w:t>effective utilisation</w:t>
      </w:r>
      <w:r w:rsidR="00E635A2" w:rsidRPr="00E635A2">
        <w:rPr>
          <w:rFonts w:ascii="Calibri" w:hAnsi="Calibri"/>
          <w:color w:val="auto"/>
          <w:sz w:val="20"/>
          <w:szCs w:val="20"/>
        </w:rPr>
        <w:t xml:space="preserve"> of contemporary infection </w:t>
      </w:r>
      <w:r>
        <w:rPr>
          <w:rFonts w:ascii="Calibri" w:hAnsi="Calibri"/>
          <w:color w:val="auto"/>
          <w:sz w:val="20"/>
          <w:szCs w:val="20"/>
        </w:rPr>
        <w:t>management</w:t>
      </w:r>
      <w:r w:rsidR="00E635A2" w:rsidRPr="00E635A2">
        <w:rPr>
          <w:rFonts w:ascii="Calibri" w:hAnsi="Calibri"/>
          <w:color w:val="auto"/>
          <w:sz w:val="20"/>
          <w:szCs w:val="20"/>
        </w:rPr>
        <w:t xml:space="preserve"> practice</w:t>
      </w:r>
      <w:r w:rsidR="0095015B">
        <w:rPr>
          <w:rFonts w:ascii="Calibri" w:hAnsi="Calibri"/>
          <w:color w:val="auto"/>
          <w:sz w:val="20"/>
          <w:szCs w:val="20"/>
        </w:rPr>
        <w:t xml:space="preserve"> throughout the organisation</w:t>
      </w:r>
      <w:r w:rsidR="00E34B25">
        <w:rPr>
          <w:rFonts w:ascii="Calibri" w:hAnsi="Calibri"/>
          <w:color w:val="auto"/>
          <w:sz w:val="20"/>
          <w:szCs w:val="20"/>
        </w:rPr>
        <w:t xml:space="preserve"> through the development and ongoing improvement of</w:t>
      </w:r>
      <w:r w:rsidR="00DE175F">
        <w:rPr>
          <w:rFonts w:ascii="Calibri" w:hAnsi="Calibri"/>
          <w:color w:val="auto"/>
          <w:sz w:val="20"/>
          <w:szCs w:val="20"/>
        </w:rPr>
        <w:t xml:space="preserve"> </w:t>
      </w:r>
      <w:r w:rsidR="00AF6ADE">
        <w:rPr>
          <w:rFonts w:ascii="Calibri" w:hAnsi="Calibri"/>
          <w:color w:val="auto"/>
          <w:sz w:val="20"/>
          <w:szCs w:val="20"/>
        </w:rPr>
        <w:t>the</w:t>
      </w:r>
      <w:r w:rsidR="00DE175F">
        <w:rPr>
          <w:rFonts w:ascii="Calibri" w:hAnsi="Calibri"/>
          <w:color w:val="auto"/>
          <w:sz w:val="20"/>
          <w:szCs w:val="20"/>
        </w:rPr>
        <w:t xml:space="preserve"> </w:t>
      </w:r>
      <w:r w:rsidR="00E34B25">
        <w:rPr>
          <w:rFonts w:ascii="Calibri" w:hAnsi="Calibri"/>
          <w:color w:val="auto"/>
          <w:sz w:val="20"/>
          <w:szCs w:val="20"/>
        </w:rPr>
        <w:t xml:space="preserve">infection management </w:t>
      </w:r>
      <w:r>
        <w:rPr>
          <w:rFonts w:ascii="Calibri" w:hAnsi="Calibri"/>
          <w:color w:val="auto"/>
          <w:sz w:val="20"/>
          <w:szCs w:val="20"/>
        </w:rPr>
        <w:t>program</w:t>
      </w:r>
      <w:r w:rsidR="00516E58">
        <w:rPr>
          <w:rFonts w:ascii="Calibri" w:hAnsi="Calibri"/>
          <w:color w:val="auto"/>
          <w:sz w:val="20"/>
          <w:szCs w:val="20"/>
        </w:rPr>
        <w:t>.</w:t>
      </w:r>
    </w:p>
    <w:p w14:paraId="2B21D710" w14:textId="6B7A3BFD" w:rsidR="003A3A2F" w:rsidRDefault="00EC13AA" w:rsidP="00FD6DF7">
      <w:pPr>
        <w:numPr>
          <w:ilvl w:val="0"/>
          <w:numId w:val="2"/>
        </w:numPr>
        <w:jc w:val="both"/>
        <w:rPr>
          <w:rFonts w:ascii="Calibri" w:hAnsi="Calibri"/>
          <w:color w:val="auto"/>
          <w:sz w:val="20"/>
          <w:szCs w:val="20"/>
        </w:rPr>
      </w:pPr>
      <w:r>
        <w:rPr>
          <w:rFonts w:ascii="Calibri" w:hAnsi="Calibri"/>
          <w:color w:val="auto"/>
          <w:sz w:val="20"/>
          <w:szCs w:val="20"/>
        </w:rPr>
        <w:t xml:space="preserve">Provide </w:t>
      </w:r>
      <w:r w:rsidR="004C6383">
        <w:rPr>
          <w:rFonts w:ascii="Calibri" w:hAnsi="Calibri"/>
          <w:color w:val="auto"/>
          <w:sz w:val="20"/>
          <w:szCs w:val="20"/>
        </w:rPr>
        <w:t xml:space="preserve">nursing </w:t>
      </w:r>
      <w:r>
        <w:rPr>
          <w:rFonts w:ascii="Calibri" w:hAnsi="Calibri"/>
          <w:color w:val="auto"/>
          <w:sz w:val="20"/>
          <w:szCs w:val="20"/>
        </w:rPr>
        <w:t xml:space="preserve">leadership </w:t>
      </w:r>
      <w:r w:rsidR="004C6383">
        <w:rPr>
          <w:rFonts w:ascii="Calibri" w:hAnsi="Calibri"/>
          <w:color w:val="auto"/>
          <w:sz w:val="20"/>
          <w:szCs w:val="20"/>
        </w:rPr>
        <w:t xml:space="preserve">within a multi-disciplinary team to </w:t>
      </w:r>
      <w:r w:rsidR="00023087">
        <w:rPr>
          <w:rFonts w:ascii="Calibri" w:hAnsi="Calibri"/>
          <w:color w:val="auto"/>
          <w:sz w:val="20"/>
          <w:szCs w:val="20"/>
        </w:rPr>
        <w:t xml:space="preserve">effectively guide Mater in meeting its </w:t>
      </w:r>
      <w:r w:rsidR="006462DC">
        <w:rPr>
          <w:rFonts w:ascii="Calibri" w:hAnsi="Calibri"/>
          <w:color w:val="auto"/>
          <w:sz w:val="20"/>
          <w:szCs w:val="20"/>
        </w:rPr>
        <w:t xml:space="preserve">infection management health service obligations </w:t>
      </w:r>
      <w:r w:rsidR="001D5181">
        <w:rPr>
          <w:rFonts w:ascii="Calibri" w:hAnsi="Calibri"/>
          <w:color w:val="auto"/>
          <w:sz w:val="20"/>
          <w:szCs w:val="20"/>
        </w:rPr>
        <w:t xml:space="preserve">including </w:t>
      </w:r>
      <w:r w:rsidR="008A742B">
        <w:rPr>
          <w:rFonts w:ascii="Calibri" w:hAnsi="Calibri"/>
          <w:color w:val="auto"/>
          <w:sz w:val="20"/>
          <w:szCs w:val="20"/>
        </w:rPr>
        <w:t xml:space="preserve">responsibilities associated with the </w:t>
      </w:r>
      <w:r w:rsidR="00516E58">
        <w:rPr>
          <w:rFonts w:ascii="Calibri" w:hAnsi="Calibri"/>
          <w:color w:val="auto"/>
          <w:sz w:val="20"/>
          <w:szCs w:val="20"/>
        </w:rPr>
        <w:t>organisation’s</w:t>
      </w:r>
      <w:r w:rsidR="00D66468">
        <w:rPr>
          <w:rFonts w:ascii="Calibri" w:hAnsi="Calibri"/>
          <w:color w:val="auto"/>
          <w:sz w:val="20"/>
          <w:szCs w:val="20"/>
        </w:rPr>
        <w:t xml:space="preserve"> immunisation and occupational exposure pr</w:t>
      </w:r>
      <w:r w:rsidR="00516E58">
        <w:rPr>
          <w:rFonts w:ascii="Calibri" w:hAnsi="Calibri"/>
          <w:color w:val="auto"/>
          <w:sz w:val="20"/>
          <w:szCs w:val="20"/>
        </w:rPr>
        <w:t>ogram.</w:t>
      </w:r>
    </w:p>
    <w:p w14:paraId="471232CB" w14:textId="71776B9B" w:rsidR="00C26023" w:rsidRPr="00E635A2" w:rsidRDefault="003A3A2F" w:rsidP="00FD6DF7">
      <w:pPr>
        <w:numPr>
          <w:ilvl w:val="0"/>
          <w:numId w:val="2"/>
        </w:numPr>
        <w:jc w:val="both"/>
        <w:rPr>
          <w:rFonts w:ascii="Calibri" w:hAnsi="Calibri"/>
          <w:color w:val="auto"/>
          <w:sz w:val="20"/>
          <w:szCs w:val="20"/>
        </w:rPr>
      </w:pPr>
      <w:r>
        <w:rPr>
          <w:rFonts w:ascii="Calibri" w:hAnsi="Calibri"/>
          <w:color w:val="auto"/>
          <w:sz w:val="20"/>
          <w:szCs w:val="20"/>
        </w:rPr>
        <w:t xml:space="preserve">Provide expert guidance and mentorship </w:t>
      </w:r>
      <w:r w:rsidR="00AF6ADE">
        <w:rPr>
          <w:rFonts w:ascii="Calibri" w:hAnsi="Calibri"/>
          <w:color w:val="auto"/>
          <w:sz w:val="20"/>
          <w:szCs w:val="20"/>
        </w:rPr>
        <w:t xml:space="preserve">to clinicians </w:t>
      </w:r>
      <w:r w:rsidR="007545E8">
        <w:rPr>
          <w:rFonts w:ascii="Calibri" w:hAnsi="Calibri"/>
          <w:color w:val="auto"/>
          <w:sz w:val="20"/>
          <w:szCs w:val="20"/>
        </w:rPr>
        <w:t>focused on</w:t>
      </w:r>
      <w:r w:rsidR="00943C5E">
        <w:rPr>
          <w:rFonts w:ascii="Calibri" w:hAnsi="Calibri"/>
          <w:color w:val="auto"/>
          <w:sz w:val="20"/>
          <w:szCs w:val="20"/>
        </w:rPr>
        <w:t xml:space="preserve"> the development of </w:t>
      </w:r>
      <w:r w:rsidR="00AF6ADE">
        <w:rPr>
          <w:rFonts w:ascii="Calibri" w:hAnsi="Calibri"/>
          <w:color w:val="auto"/>
          <w:sz w:val="20"/>
          <w:szCs w:val="20"/>
        </w:rPr>
        <w:t>services and clinical practice for</w:t>
      </w:r>
      <w:r w:rsidR="006B3001">
        <w:rPr>
          <w:rFonts w:ascii="Calibri" w:hAnsi="Calibri"/>
          <w:color w:val="auto"/>
          <w:sz w:val="20"/>
          <w:szCs w:val="20"/>
        </w:rPr>
        <w:t xml:space="preserve"> safe, high-quality, patient-centric </w:t>
      </w:r>
      <w:r w:rsidR="00FF1BFE">
        <w:rPr>
          <w:rFonts w:ascii="Calibri" w:hAnsi="Calibri"/>
          <w:color w:val="auto"/>
          <w:sz w:val="20"/>
          <w:szCs w:val="20"/>
        </w:rPr>
        <w:t>healthcare</w:t>
      </w:r>
      <w:r w:rsidR="00516E58">
        <w:rPr>
          <w:rFonts w:ascii="Calibri" w:hAnsi="Calibri"/>
          <w:color w:val="auto"/>
          <w:sz w:val="20"/>
          <w:szCs w:val="20"/>
        </w:rPr>
        <w:t>.</w:t>
      </w:r>
    </w:p>
    <w:p w14:paraId="32E76F21" w14:textId="77777777" w:rsidR="0032187D" w:rsidRDefault="0032187D" w:rsidP="00A416B1">
      <w:pPr>
        <w:jc w:val="both"/>
        <w:rPr>
          <w:rFonts w:ascii="Calibri" w:hAnsi="Calibri"/>
          <w:i/>
          <w:color w:val="auto"/>
          <w:sz w:val="20"/>
          <w:szCs w:val="20"/>
        </w:rPr>
      </w:pPr>
    </w:p>
    <w:p w14:paraId="739F0F17" w14:textId="77777777" w:rsidR="00BB234B" w:rsidRDefault="00BB234B" w:rsidP="00776907">
      <w:pPr>
        <w:jc w:val="both"/>
        <w:rPr>
          <w:rFonts w:ascii="Calibri" w:hAnsi="Calibri"/>
          <w:color w:val="auto"/>
          <w:sz w:val="20"/>
          <w:szCs w:val="20"/>
        </w:rPr>
      </w:pPr>
    </w:p>
    <w:p w14:paraId="3812D7D9" w14:textId="77777777" w:rsidR="00FB2567" w:rsidRPr="001F03C0" w:rsidRDefault="00FB2567" w:rsidP="001F03C0">
      <w:pPr>
        <w:pBdr>
          <w:bottom w:val="single" w:sz="4" w:space="1" w:color="808080"/>
        </w:pBdr>
        <w:autoSpaceDE w:val="0"/>
        <w:autoSpaceDN w:val="0"/>
        <w:adjustRightInd w:val="0"/>
        <w:jc w:val="both"/>
        <w:rPr>
          <w:rFonts w:ascii="Calibri" w:hAnsi="Calibri" w:cs="Arial Narrow"/>
          <w:b/>
          <w:color w:val="auto"/>
          <w:sz w:val="24"/>
          <w:szCs w:val="24"/>
        </w:rPr>
      </w:pPr>
      <w:r w:rsidRPr="001F03C0">
        <w:rPr>
          <w:rFonts w:ascii="Calibri" w:hAnsi="Calibri" w:cs="Arial Narrow"/>
          <w:b/>
          <w:color w:val="auto"/>
          <w:sz w:val="24"/>
          <w:szCs w:val="24"/>
        </w:rPr>
        <w:t>Behavioural Standards</w:t>
      </w:r>
    </w:p>
    <w:p w14:paraId="45EF684A" w14:textId="77777777" w:rsidR="003B747E" w:rsidRPr="006031E7" w:rsidRDefault="00FB2567" w:rsidP="00D31D2B">
      <w:pPr>
        <w:spacing w:after="40"/>
        <w:jc w:val="both"/>
        <w:rPr>
          <w:rFonts w:ascii="Calibri" w:hAnsi="Calibri" w:cs="Arial Narrow"/>
          <w:color w:val="auto"/>
          <w:sz w:val="20"/>
          <w:szCs w:val="20"/>
        </w:rPr>
      </w:pPr>
      <w:r w:rsidRPr="006031E7">
        <w:rPr>
          <w:rFonts w:ascii="Calibri" w:hAnsi="Calibri" w:cs="Arial Narrow"/>
          <w:color w:val="auto"/>
          <w:sz w:val="20"/>
          <w:szCs w:val="20"/>
        </w:rPr>
        <w:t>This role requires the incumbent to adhere to the Mater behavioural standards including the</w:t>
      </w:r>
      <w:r w:rsidR="003B747E" w:rsidRPr="006031E7">
        <w:rPr>
          <w:rFonts w:ascii="Calibri" w:hAnsi="Calibri" w:cs="Arial Narrow"/>
          <w:color w:val="auto"/>
          <w:sz w:val="20"/>
          <w:szCs w:val="20"/>
        </w:rPr>
        <w:t xml:space="preserve"> Mater Mission, </w:t>
      </w:r>
      <w:r w:rsidR="005E63A2" w:rsidRPr="006031E7">
        <w:rPr>
          <w:rFonts w:ascii="Calibri" w:hAnsi="Calibri" w:cs="Arial Narrow"/>
          <w:color w:val="auto"/>
          <w:sz w:val="20"/>
          <w:szCs w:val="20"/>
        </w:rPr>
        <w:t xml:space="preserve">Values, Code of Conduct, Mater Credo </w:t>
      </w:r>
      <w:r w:rsidR="003B747E" w:rsidRPr="006031E7">
        <w:rPr>
          <w:rFonts w:ascii="Calibri" w:hAnsi="Calibri" w:cs="Arial Narrow"/>
          <w:color w:val="auto"/>
          <w:sz w:val="20"/>
          <w:szCs w:val="20"/>
        </w:rPr>
        <w:t>as well as</w:t>
      </w:r>
      <w:r w:rsidRPr="006031E7">
        <w:rPr>
          <w:rFonts w:ascii="Calibri" w:hAnsi="Calibri" w:cs="Arial Narrow"/>
          <w:color w:val="auto"/>
          <w:sz w:val="20"/>
          <w:szCs w:val="20"/>
        </w:rPr>
        <w:t xml:space="preserve"> any other relevan</w:t>
      </w:r>
      <w:r w:rsidR="003B747E" w:rsidRPr="006031E7">
        <w:rPr>
          <w:rFonts w:ascii="Calibri" w:hAnsi="Calibri" w:cs="Arial Narrow"/>
          <w:color w:val="auto"/>
          <w:sz w:val="20"/>
          <w:szCs w:val="20"/>
        </w:rPr>
        <w:t xml:space="preserve">t </w:t>
      </w:r>
      <w:r w:rsidR="00757F27">
        <w:rPr>
          <w:rFonts w:ascii="Calibri" w:hAnsi="Calibri" w:cs="Arial Narrow"/>
          <w:color w:val="auto"/>
          <w:sz w:val="20"/>
          <w:szCs w:val="20"/>
        </w:rPr>
        <w:t xml:space="preserve">professional and behavioural standards, </w:t>
      </w:r>
      <w:r w:rsidR="003B747E" w:rsidRPr="006031E7">
        <w:rPr>
          <w:rFonts w:ascii="Calibri" w:hAnsi="Calibri" w:cs="Arial Narrow"/>
          <w:color w:val="auto"/>
          <w:sz w:val="20"/>
          <w:szCs w:val="20"/>
        </w:rPr>
        <w:t>translat</w:t>
      </w:r>
      <w:r w:rsidR="00DB592B">
        <w:rPr>
          <w:rFonts w:ascii="Calibri" w:hAnsi="Calibri" w:cs="Arial Narrow"/>
          <w:color w:val="auto"/>
          <w:sz w:val="20"/>
          <w:szCs w:val="20"/>
        </w:rPr>
        <w:t>ing</w:t>
      </w:r>
      <w:r w:rsidR="003B747E" w:rsidRPr="006031E7">
        <w:rPr>
          <w:rFonts w:ascii="Calibri" w:hAnsi="Calibri" w:cs="Arial Narrow"/>
          <w:color w:val="auto"/>
          <w:sz w:val="20"/>
          <w:szCs w:val="20"/>
        </w:rPr>
        <w:t xml:space="preserve"> these into everyday behaviour and actions</w:t>
      </w:r>
      <w:r w:rsidR="00757F27">
        <w:rPr>
          <w:rFonts w:ascii="Calibri" w:hAnsi="Calibri" w:cs="Arial Narrow"/>
          <w:color w:val="auto"/>
          <w:sz w:val="20"/>
          <w:szCs w:val="20"/>
        </w:rPr>
        <w:t>, and hold</w:t>
      </w:r>
      <w:r w:rsidR="00DB592B">
        <w:rPr>
          <w:rFonts w:ascii="Calibri" w:hAnsi="Calibri" w:cs="Arial Narrow"/>
          <w:color w:val="auto"/>
          <w:sz w:val="20"/>
          <w:szCs w:val="20"/>
        </w:rPr>
        <w:t>ing</w:t>
      </w:r>
      <w:r w:rsidR="00757F27">
        <w:rPr>
          <w:rFonts w:ascii="Calibri" w:hAnsi="Calibri" w:cs="Arial Narrow"/>
          <w:color w:val="auto"/>
          <w:sz w:val="20"/>
          <w:szCs w:val="20"/>
        </w:rPr>
        <w:t xml:space="preserve"> self and others to account for these standards</w:t>
      </w:r>
      <w:r w:rsidR="003B747E" w:rsidRPr="006031E7">
        <w:rPr>
          <w:rFonts w:ascii="Calibri" w:hAnsi="Calibri" w:cs="Arial Narrow"/>
          <w:color w:val="auto"/>
          <w:sz w:val="20"/>
          <w:szCs w:val="20"/>
        </w:rPr>
        <w:t>.</w:t>
      </w:r>
    </w:p>
    <w:p w14:paraId="0C80AB2A" w14:textId="77777777" w:rsidR="00FB2567" w:rsidRDefault="00FB2567" w:rsidP="00D31D2B">
      <w:pPr>
        <w:autoSpaceDE w:val="0"/>
        <w:autoSpaceDN w:val="0"/>
        <w:adjustRightInd w:val="0"/>
        <w:jc w:val="both"/>
        <w:rPr>
          <w:rFonts w:ascii="Calibri" w:hAnsi="Calibri" w:cs="Arial Narrow"/>
          <w:b/>
          <w:bCs/>
          <w:color w:val="auto"/>
          <w:sz w:val="24"/>
          <w:szCs w:val="24"/>
        </w:rPr>
      </w:pPr>
    </w:p>
    <w:p w14:paraId="3F331A4A" w14:textId="77777777" w:rsidR="0032187D" w:rsidRPr="006031E7" w:rsidRDefault="0032187D" w:rsidP="00D31D2B">
      <w:pPr>
        <w:autoSpaceDE w:val="0"/>
        <w:autoSpaceDN w:val="0"/>
        <w:adjustRightInd w:val="0"/>
        <w:jc w:val="both"/>
        <w:rPr>
          <w:rFonts w:ascii="Calibri" w:hAnsi="Calibri" w:cs="Arial Narrow"/>
          <w:b/>
          <w:bCs/>
          <w:color w:val="auto"/>
          <w:sz w:val="24"/>
          <w:szCs w:val="24"/>
        </w:rPr>
      </w:pPr>
    </w:p>
    <w:p w14:paraId="26844CEB" w14:textId="77777777" w:rsidR="00FB2567" w:rsidRPr="001F03C0" w:rsidRDefault="00FB2567" w:rsidP="001F03C0">
      <w:pPr>
        <w:pBdr>
          <w:bottom w:val="single" w:sz="4" w:space="1" w:color="808080"/>
        </w:pBdr>
        <w:autoSpaceDE w:val="0"/>
        <w:autoSpaceDN w:val="0"/>
        <w:adjustRightInd w:val="0"/>
        <w:jc w:val="both"/>
        <w:rPr>
          <w:rFonts w:ascii="Calibri" w:hAnsi="Calibri" w:cs="Arial Narrow"/>
          <w:b/>
          <w:color w:val="auto"/>
          <w:sz w:val="24"/>
          <w:szCs w:val="24"/>
        </w:rPr>
      </w:pPr>
      <w:r w:rsidRPr="001F03C0">
        <w:rPr>
          <w:rFonts w:ascii="Calibri" w:hAnsi="Calibri" w:cs="Arial Narrow"/>
          <w:b/>
          <w:color w:val="auto"/>
          <w:sz w:val="24"/>
          <w:szCs w:val="24"/>
        </w:rPr>
        <w:t xml:space="preserve">Accountabilities </w:t>
      </w:r>
    </w:p>
    <w:p w14:paraId="3C87AA83" w14:textId="77777777" w:rsidR="00F730B7" w:rsidRDefault="00F730B7" w:rsidP="00D31D2B">
      <w:pPr>
        <w:autoSpaceDE w:val="0"/>
        <w:autoSpaceDN w:val="0"/>
        <w:adjustRightInd w:val="0"/>
        <w:jc w:val="both"/>
        <w:rPr>
          <w:rFonts w:ascii="Calibri" w:hAnsi="Calibri" w:cs="Arial Narrow"/>
          <w:color w:val="auto"/>
          <w:sz w:val="20"/>
          <w:szCs w:val="20"/>
        </w:rPr>
      </w:pPr>
      <w:r>
        <w:rPr>
          <w:rFonts w:ascii="Calibri" w:hAnsi="Calibri" w:cs="Arial Narrow"/>
          <w:color w:val="auto"/>
          <w:sz w:val="20"/>
          <w:szCs w:val="20"/>
        </w:rPr>
        <w:t>Mater requires every Mater Person to understand and deliver on a series of accountabilities that are linked to the Mater strategy, described in the table overleaf.  E</w:t>
      </w:r>
      <w:r w:rsidR="00DB592B">
        <w:rPr>
          <w:rFonts w:ascii="Calibri" w:hAnsi="Calibri" w:cs="Arial Narrow"/>
          <w:color w:val="auto"/>
          <w:sz w:val="20"/>
          <w:szCs w:val="20"/>
        </w:rPr>
        <w:t>ach</w:t>
      </w:r>
      <w:r>
        <w:rPr>
          <w:rFonts w:ascii="Calibri" w:hAnsi="Calibri" w:cs="Arial Narrow"/>
          <w:color w:val="auto"/>
          <w:sz w:val="20"/>
          <w:szCs w:val="20"/>
        </w:rPr>
        <w:t xml:space="preserve"> Mater Person is held accountable for his or own behaviour, performance and development, and for contribution to five strategic objectives:</w:t>
      </w:r>
      <w:r w:rsidR="007D6B77">
        <w:rPr>
          <w:rFonts w:ascii="Calibri" w:hAnsi="Calibri" w:cs="Arial Narrow"/>
          <w:color w:val="auto"/>
          <w:sz w:val="20"/>
          <w:szCs w:val="20"/>
        </w:rPr>
        <w:t xml:space="preserve"> Safety, Experience,</w:t>
      </w:r>
      <w:r>
        <w:rPr>
          <w:rFonts w:ascii="Calibri" w:hAnsi="Calibri" w:cs="Arial Narrow"/>
          <w:color w:val="auto"/>
          <w:sz w:val="20"/>
          <w:szCs w:val="20"/>
        </w:rPr>
        <w:t xml:space="preserve"> Quality, </w:t>
      </w:r>
      <w:r w:rsidR="007D6B77">
        <w:rPr>
          <w:rFonts w:ascii="Calibri" w:hAnsi="Calibri" w:cs="Arial Narrow"/>
          <w:color w:val="auto"/>
          <w:sz w:val="20"/>
          <w:szCs w:val="20"/>
        </w:rPr>
        <w:t>Efficiency and</w:t>
      </w:r>
      <w:r>
        <w:rPr>
          <w:rFonts w:ascii="Calibri" w:hAnsi="Calibri" w:cs="Arial Narrow"/>
          <w:color w:val="auto"/>
          <w:sz w:val="20"/>
          <w:szCs w:val="20"/>
        </w:rPr>
        <w:t xml:space="preserve"> </w:t>
      </w:r>
      <w:r w:rsidR="00740537">
        <w:rPr>
          <w:rFonts w:ascii="Calibri" w:hAnsi="Calibri" w:cs="Arial Narrow"/>
          <w:color w:val="auto"/>
          <w:sz w:val="20"/>
          <w:szCs w:val="20"/>
        </w:rPr>
        <w:t>Financial Viability</w:t>
      </w:r>
      <w:r>
        <w:rPr>
          <w:rFonts w:ascii="Calibri" w:hAnsi="Calibri" w:cs="Arial Narrow"/>
          <w:color w:val="auto"/>
          <w:sz w:val="20"/>
          <w:szCs w:val="20"/>
        </w:rPr>
        <w:t xml:space="preserve">.  In addition, Mater managers and leaders are accountable to different extents for clinical outcomes, service and operational outcomes, financial outcomes, compliance and risk, </w:t>
      </w:r>
      <w:r w:rsidR="002F2113">
        <w:rPr>
          <w:rFonts w:ascii="Calibri" w:hAnsi="Calibri" w:cs="Arial Narrow"/>
          <w:color w:val="auto"/>
          <w:sz w:val="20"/>
          <w:szCs w:val="20"/>
        </w:rPr>
        <w:t>interprofessional leadership and management of performance and accountability.</w:t>
      </w:r>
    </w:p>
    <w:p w14:paraId="3BA546F2" w14:textId="77777777" w:rsidR="002778F2" w:rsidRDefault="002778F2" w:rsidP="00D31D2B">
      <w:pPr>
        <w:autoSpaceDE w:val="0"/>
        <w:autoSpaceDN w:val="0"/>
        <w:adjustRightInd w:val="0"/>
        <w:jc w:val="both"/>
        <w:rPr>
          <w:rFonts w:ascii="Calibri" w:hAnsi="Calibri" w:cs="Arial Narrow"/>
          <w:color w:val="auto"/>
          <w:sz w:val="20"/>
          <w:szCs w:val="20"/>
        </w:rPr>
      </w:pPr>
    </w:p>
    <w:p w14:paraId="4E9F8635" w14:textId="77777777" w:rsidR="002778F2" w:rsidRDefault="002778F2" w:rsidP="00D31D2B">
      <w:pPr>
        <w:autoSpaceDE w:val="0"/>
        <w:autoSpaceDN w:val="0"/>
        <w:adjustRightInd w:val="0"/>
        <w:jc w:val="both"/>
        <w:rPr>
          <w:rFonts w:ascii="Calibri" w:hAnsi="Calibri" w:cs="Arial Narrow"/>
          <w:color w:val="auto"/>
          <w:sz w:val="20"/>
          <w:szCs w:val="20"/>
        </w:rPr>
      </w:pPr>
    </w:p>
    <w:p w14:paraId="58EC865B" w14:textId="77777777" w:rsidR="005440E5" w:rsidRDefault="005440E5" w:rsidP="00D31D2B">
      <w:pPr>
        <w:autoSpaceDE w:val="0"/>
        <w:autoSpaceDN w:val="0"/>
        <w:adjustRightInd w:val="0"/>
        <w:jc w:val="both"/>
        <w:rPr>
          <w:rFonts w:ascii="Calibri" w:hAnsi="Calibri" w:cs="Arial Narrow"/>
          <w:color w:val="auto"/>
          <w:sz w:val="20"/>
          <w:szCs w:val="20"/>
        </w:rPr>
      </w:pPr>
    </w:p>
    <w:p w14:paraId="04EB2881" w14:textId="77777777" w:rsidR="00B712F8" w:rsidRDefault="00B712F8" w:rsidP="00D31D2B">
      <w:pPr>
        <w:autoSpaceDE w:val="0"/>
        <w:autoSpaceDN w:val="0"/>
        <w:adjustRightInd w:val="0"/>
        <w:jc w:val="both"/>
        <w:rPr>
          <w:rFonts w:ascii="Calibri" w:hAnsi="Calibri" w:cs="Arial Narrow"/>
          <w:color w:val="auto"/>
          <w:sz w:val="20"/>
          <w:szCs w:val="20"/>
        </w:rPr>
      </w:pPr>
    </w:p>
    <w:p w14:paraId="4C7D8F5D" w14:textId="77777777" w:rsidR="005440E5" w:rsidRDefault="005440E5" w:rsidP="00D31D2B">
      <w:pPr>
        <w:autoSpaceDE w:val="0"/>
        <w:autoSpaceDN w:val="0"/>
        <w:adjustRightInd w:val="0"/>
        <w:jc w:val="both"/>
        <w:rPr>
          <w:rFonts w:ascii="Calibri" w:hAnsi="Calibri" w:cs="Arial Narrow"/>
          <w:color w:val="auto"/>
          <w:sz w:val="20"/>
          <w:szCs w:val="20"/>
        </w:rPr>
      </w:pPr>
    </w:p>
    <w:p w14:paraId="07F1CCF6" w14:textId="77777777" w:rsidR="005440E5" w:rsidRDefault="005440E5" w:rsidP="00D31D2B">
      <w:pPr>
        <w:autoSpaceDE w:val="0"/>
        <w:autoSpaceDN w:val="0"/>
        <w:adjustRightInd w:val="0"/>
        <w:jc w:val="both"/>
        <w:rPr>
          <w:rFonts w:ascii="Calibri" w:hAnsi="Calibri" w:cs="Arial Narrow"/>
          <w:color w:val="auto"/>
          <w:sz w:val="20"/>
          <w:szCs w:val="20"/>
        </w:rPr>
      </w:pPr>
    </w:p>
    <w:p w14:paraId="6250BB9A" w14:textId="77777777" w:rsidR="005440E5" w:rsidRDefault="005440E5" w:rsidP="00D31D2B">
      <w:pPr>
        <w:autoSpaceDE w:val="0"/>
        <w:autoSpaceDN w:val="0"/>
        <w:adjustRightInd w:val="0"/>
        <w:jc w:val="both"/>
        <w:rPr>
          <w:rFonts w:ascii="Calibri" w:hAnsi="Calibri" w:cs="Arial Narrow"/>
          <w:color w:val="auto"/>
          <w:sz w:val="20"/>
          <w:szCs w:val="20"/>
        </w:rPr>
      </w:pPr>
    </w:p>
    <w:p w14:paraId="4E39F2AA" w14:textId="77777777" w:rsidR="005440E5" w:rsidRDefault="005440E5" w:rsidP="00D31D2B">
      <w:pPr>
        <w:autoSpaceDE w:val="0"/>
        <w:autoSpaceDN w:val="0"/>
        <w:adjustRightInd w:val="0"/>
        <w:jc w:val="both"/>
        <w:rPr>
          <w:rFonts w:ascii="Calibri" w:hAnsi="Calibri" w:cs="Arial Narrow"/>
          <w:color w:val="auto"/>
          <w:sz w:val="20"/>
          <w:szCs w:val="20"/>
        </w:rPr>
      </w:pPr>
    </w:p>
    <w:p w14:paraId="201F36EE" w14:textId="77777777" w:rsidR="00FB2567" w:rsidRPr="006031E7" w:rsidRDefault="002F2113" w:rsidP="00D31D2B">
      <w:pPr>
        <w:autoSpaceDE w:val="0"/>
        <w:autoSpaceDN w:val="0"/>
        <w:adjustRightInd w:val="0"/>
        <w:jc w:val="both"/>
        <w:rPr>
          <w:rFonts w:ascii="Calibri" w:hAnsi="Calibri" w:cs="Arial Narrow"/>
          <w:color w:val="auto"/>
          <w:sz w:val="20"/>
          <w:szCs w:val="20"/>
        </w:rPr>
      </w:pPr>
      <w:r>
        <w:rPr>
          <w:rFonts w:ascii="Calibri" w:hAnsi="Calibri" w:cs="Arial Narrow"/>
          <w:color w:val="auto"/>
          <w:sz w:val="20"/>
          <w:szCs w:val="20"/>
        </w:rPr>
        <w:t>Th</w:t>
      </w:r>
      <w:r w:rsidR="00740537">
        <w:rPr>
          <w:rFonts w:ascii="Calibri" w:hAnsi="Calibri" w:cs="Arial Narrow"/>
          <w:color w:val="auto"/>
          <w:sz w:val="20"/>
          <w:szCs w:val="20"/>
        </w:rPr>
        <w:t>is</w:t>
      </w:r>
      <w:r>
        <w:rPr>
          <w:rFonts w:ascii="Calibri" w:hAnsi="Calibri" w:cs="Arial Narrow"/>
          <w:color w:val="auto"/>
          <w:sz w:val="20"/>
          <w:szCs w:val="20"/>
        </w:rPr>
        <w:t xml:space="preserve"> role of </w:t>
      </w:r>
      <w:r w:rsidR="00FB2567" w:rsidRPr="006031E7">
        <w:rPr>
          <w:rFonts w:ascii="Calibri" w:hAnsi="Calibri" w:cs="Arial Narrow"/>
          <w:color w:val="auto"/>
          <w:sz w:val="20"/>
          <w:szCs w:val="20"/>
        </w:rPr>
        <w:t>is responsible for fulfilling the following accountabilities:</w:t>
      </w:r>
    </w:p>
    <w:p w14:paraId="688B13C3" w14:textId="77777777" w:rsidR="00677F2A" w:rsidRPr="006031E7" w:rsidRDefault="00677F2A" w:rsidP="00FB2567">
      <w:pPr>
        <w:autoSpaceDE w:val="0"/>
        <w:autoSpaceDN w:val="0"/>
        <w:adjustRightInd w:val="0"/>
        <w:rPr>
          <w:rFonts w:ascii="Calibri" w:hAnsi="Calibri" w:cs="Arial Narrow"/>
          <w:color w:val="auto"/>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27"/>
        <w:gridCol w:w="7001"/>
      </w:tblGrid>
      <w:tr w:rsidR="00677F2A" w:rsidRPr="006031E7" w14:paraId="2A7C158B" w14:textId="77777777" w:rsidTr="006031E7">
        <w:tc>
          <w:tcPr>
            <w:tcW w:w="9128" w:type="dxa"/>
            <w:gridSpan w:val="2"/>
            <w:shd w:val="clear" w:color="auto" w:fill="DBE5F1"/>
          </w:tcPr>
          <w:p w14:paraId="3A820EBC" w14:textId="77777777" w:rsidR="00677F2A" w:rsidRPr="006031E7" w:rsidRDefault="00677F2A" w:rsidP="00C67DFC">
            <w:pPr>
              <w:autoSpaceDE w:val="0"/>
              <w:autoSpaceDN w:val="0"/>
              <w:adjustRightInd w:val="0"/>
              <w:spacing w:before="60" w:after="60"/>
              <w:rPr>
                <w:rFonts w:ascii="Calibri" w:hAnsi="Calibri" w:cs="Arial Narrow"/>
                <w:b/>
                <w:color w:val="auto"/>
                <w:sz w:val="20"/>
                <w:szCs w:val="20"/>
              </w:rPr>
            </w:pPr>
            <w:r w:rsidRPr="006031E7">
              <w:rPr>
                <w:rFonts w:ascii="Calibri" w:hAnsi="Calibri" w:cs="Arial Narrow"/>
                <w:b/>
                <w:color w:val="auto"/>
                <w:sz w:val="20"/>
                <w:szCs w:val="20"/>
              </w:rPr>
              <w:t>In this Role</w:t>
            </w:r>
          </w:p>
        </w:tc>
      </w:tr>
      <w:tr w:rsidR="00677F2A" w:rsidRPr="006031E7" w14:paraId="53328E84" w14:textId="77777777" w:rsidTr="00D30A1C">
        <w:tc>
          <w:tcPr>
            <w:tcW w:w="2127" w:type="dxa"/>
            <w:shd w:val="clear" w:color="auto" w:fill="auto"/>
          </w:tcPr>
          <w:p w14:paraId="755347C4" w14:textId="77777777" w:rsidR="00677F2A" w:rsidRPr="006031E7" w:rsidRDefault="00677F2A" w:rsidP="00C67DFC">
            <w:pPr>
              <w:autoSpaceDE w:val="0"/>
              <w:autoSpaceDN w:val="0"/>
              <w:adjustRightInd w:val="0"/>
              <w:spacing w:before="60" w:after="60"/>
              <w:rPr>
                <w:rFonts w:ascii="Calibri" w:hAnsi="Calibri" w:cs="Arial Narrow"/>
                <w:color w:val="auto"/>
                <w:sz w:val="20"/>
                <w:szCs w:val="20"/>
              </w:rPr>
            </w:pPr>
            <w:r w:rsidRPr="006031E7">
              <w:rPr>
                <w:rFonts w:ascii="Calibri" w:hAnsi="Calibri" w:cs="Arial Narrow"/>
                <w:color w:val="auto"/>
                <w:sz w:val="20"/>
                <w:szCs w:val="20"/>
              </w:rPr>
              <w:t>Role requirements</w:t>
            </w:r>
          </w:p>
        </w:tc>
        <w:tc>
          <w:tcPr>
            <w:tcW w:w="7001" w:type="dxa"/>
            <w:shd w:val="clear" w:color="auto" w:fill="auto"/>
          </w:tcPr>
          <w:p w14:paraId="16F514FB" w14:textId="77777777" w:rsidR="00677F2A" w:rsidRPr="006031E7" w:rsidRDefault="00677F2A" w:rsidP="00C67DFC">
            <w:pPr>
              <w:autoSpaceDE w:val="0"/>
              <w:autoSpaceDN w:val="0"/>
              <w:adjustRightInd w:val="0"/>
              <w:spacing w:before="60" w:after="60"/>
              <w:rPr>
                <w:rFonts w:ascii="Calibri" w:hAnsi="Calibri" w:cs="Arial Narrow"/>
                <w:color w:val="auto"/>
                <w:sz w:val="20"/>
                <w:szCs w:val="20"/>
              </w:rPr>
            </w:pPr>
            <w:r w:rsidRPr="006031E7">
              <w:rPr>
                <w:rFonts w:ascii="Calibri" w:hAnsi="Calibri"/>
                <w:color w:val="auto"/>
                <w:sz w:val="20"/>
                <w:szCs w:val="20"/>
              </w:rPr>
              <w:t xml:space="preserve">Is clear on the </w:t>
            </w:r>
            <w:r w:rsidR="00F730B7">
              <w:rPr>
                <w:rFonts w:ascii="Calibri" w:hAnsi="Calibri"/>
                <w:color w:val="auto"/>
                <w:sz w:val="20"/>
                <w:szCs w:val="20"/>
              </w:rPr>
              <w:t xml:space="preserve">behaviour, </w:t>
            </w:r>
            <w:r w:rsidRPr="006031E7">
              <w:rPr>
                <w:rFonts w:ascii="Calibri" w:hAnsi="Calibri"/>
                <w:color w:val="auto"/>
                <w:sz w:val="20"/>
                <w:szCs w:val="20"/>
              </w:rPr>
              <w:t>tasks and accountabilities that are associated with the role</w:t>
            </w:r>
            <w:r w:rsidR="002366D4" w:rsidRPr="006031E7">
              <w:rPr>
                <w:rFonts w:ascii="Calibri" w:hAnsi="Calibri"/>
                <w:color w:val="auto"/>
                <w:sz w:val="20"/>
                <w:szCs w:val="20"/>
              </w:rPr>
              <w:t>, fulfils mandatory and</w:t>
            </w:r>
            <w:r w:rsidRPr="006031E7">
              <w:rPr>
                <w:rFonts w:ascii="Calibri" w:hAnsi="Calibri"/>
                <w:color w:val="auto"/>
                <w:sz w:val="20"/>
                <w:szCs w:val="20"/>
              </w:rPr>
              <w:t xml:space="preserve"> professional competency requirements, contributes to </w:t>
            </w:r>
            <w:r w:rsidR="002366D4" w:rsidRPr="006031E7">
              <w:rPr>
                <w:rFonts w:ascii="Calibri" w:hAnsi="Calibri"/>
                <w:color w:val="auto"/>
                <w:sz w:val="20"/>
                <w:szCs w:val="20"/>
              </w:rPr>
              <w:t xml:space="preserve">own </w:t>
            </w:r>
            <w:r w:rsidRPr="006031E7">
              <w:rPr>
                <w:rFonts w:ascii="Calibri" w:hAnsi="Calibri"/>
                <w:color w:val="auto"/>
                <w:sz w:val="20"/>
                <w:szCs w:val="20"/>
              </w:rPr>
              <w:t>performance development planning, pr</w:t>
            </w:r>
            <w:r w:rsidR="00D30A1C">
              <w:rPr>
                <w:rFonts w:ascii="Calibri" w:hAnsi="Calibri"/>
                <w:color w:val="auto"/>
                <w:sz w:val="20"/>
                <w:szCs w:val="20"/>
              </w:rPr>
              <w:t>oactively seeks feedback, carrie</w:t>
            </w:r>
            <w:r w:rsidRPr="006031E7">
              <w:rPr>
                <w:rFonts w:ascii="Calibri" w:hAnsi="Calibri"/>
                <w:color w:val="auto"/>
                <w:sz w:val="20"/>
                <w:szCs w:val="20"/>
              </w:rPr>
              <w:t xml:space="preserve">s out </w:t>
            </w:r>
            <w:r w:rsidR="00D30A1C">
              <w:rPr>
                <w:rFonts w:ascii="Calibri" w:hAnsi="Calibri"/>
                <w:color w:val="auto"/>
                <w:sz w:val="20"/>
                <w:szCs w:val="20"/>
              </w:rPr>
              <w:t xml:space="preserve">individual </w:t>
            </w:r>
            <w:r w:rsidRPr="006031E7">
              <w:rPr>
                <w:rFonts w:ascii="Calibri" w:hAnsi="Calibri"/>
                <w:color w:val="auto"/>
                <w:sz w:val="20"/>
                <w:szCs w:val="20"/>
              </w:rPr>
              <w:t xml:space="preserve">development plan and actively contributes </w:t>
            </w:r>
            <w:r w:rsidR="002366D4" w:rsidRPr="006031E7">
              <w:rPr>
                <w:rFonts w:ascii="Calibri" w:hAnsi="Calibri"/>
                <w:color w:val="auto"/>
                <w:sz w:val="20"/>
                <w:szCs w:val="20"/>
              </w:rPr>
              <w:t>to own team</w:t>
            </w:r>
            <w:r w:rsidR="00D30A1C">
              <w:rPr>
                <w:rFonts w:ascii="Calibri" w:hAnsi="Calibri"/>
                <w:color w:val="auto"/>
                <w:sz w:val="20"/>
                <w:szCs w:val="20"/>
              </w:rPr>
              <w:t>/s</w:t>
            </w:r>
          </w:p>
        </w:tc>
      </w:tr>
      <w:tr w:rsidR="003B747E" w:rsidRPr="006031E7" w14:paraId="64D51F87" w14:textId="77777777" w:rsidTr="006031E7">
        <w:tc>
          <w:tcPr>
            <w:tcW w:w="9128" w:type="dxa"/>
            <w:gridSpan w:val="2"/>
            <w:shd w:val="clear" w:color="auto" w:fill="DBE5F1"/>
          </w:tcPr>
          <w:p w14:paraId="559233AC" w14:textId="77777777" w:rsidR="003B747E" w:rsidRPr="006031E7" w:rsidRDefault="003B747E" w:rsidP="00C67DFC">
            <w:pPr>
              <w:autoSpaceDE w:val="0"/>
              <w:autoSpaceDN w:val="0"/>
              <w:adjustRightInd w:val="0"/>
              <w:spacing w:before="60" w:after="60"/>
              <w:rPr>
                <w:rFonts w:ascii="Calibri" w:hAnsi="Calibri" w:cs="Arial Narrow"/>
                <w:b/>
                <w:color w:val="auto"/>
                <w:sz w:val="20"/>
                <w:szCs w:val="20"/>
              </w:rPr>
            </w:pPr>
            <w:r w:rsidRPr="006031E7">
              <w:rPr>
                <w:rFonts w:ascii="Calibri" w:hAnsi="Calibri" w:cs="Arial Narrow"/>
                <w:b/>
                <w:color w:val="auto"/>
                <w:sz w:val="20"/>
                <w:szCs w:val="20"/>
              </w:rPr>
              <w:t>As a Mater Person</w:t>
            </w:r>
          </w:p>
        </w:tc>
      </w:tr>
      <w:tr w:rsidR="002D67D8" w:rsidRPr="006031E7" w14:paraId="4B784322" w14:textId="77777777" w:rsidTr="002D67D8">
        <w:tc>
          <w:tcPr>
            <w:tcW w:w="2127" w:type="dxa"/>
            <w:shd w:val="clear" w:color="auto" w:fill="auto"/>
            <w:vAlign w:val="center"/>
          </w:tcPr>
          <w:p w14:paraId="5F277A46" w14:textId="77777777" w:rsidR="002D67D8" w:rsidRPr="002D67D8" w:rsidRDefault="002D67D8" w:rsidP="002D67D8">
            <w:pPr>
              <w:autoSpaceDE w:val="0"/>
              <w:autoSpaceDN w:val="0"/>
              <w:adjustRightInd w:val="0"/>
              <w:spacing w:before="60" w:after="60"/>
              <w:rPr>
                <w:rFonts w:ascii="Calibri" w:hAnsi="Calibri" w:cs="Arial Narrow"/>
                <w:color w:val="auto"/>
                <w:sz w:val="20"/>
                <w:szCs w:val="20"/>
              </w:rPr>
            </w:pPr>
            <w:r w:rsidRPr="002D67D8">
              <w:rPr>
                <w:rFonts w:ascii="Calibri" w:hAnsi="Calibri" w:cs="Arial Narrow"/>
                <w:color w:val="auto"/>
                <w:sz w:val="20"/>
                <w:szCs w:val="20"/>
              </w:rPr>
              <w:t>Safety</w:t>
            </w:r>
          </w:p>
        </w:tc>
        <w:tc>
          <w:tcPr>
            <w:tcW w:w="7001" w:type="dxa"/>
            <w:shd w:val="clear" w:color="auto" w:fill="auto"/>
          </w:tcPr>
          <w:p w14:paraId="088AAF6B" w14:textId="77777777" w:rsidR="002D67D8" w:rsidRPr="002D67D8" w:rsidRDefault="002D67D8" w:rsidP="002D67D8">
            <w:pPr>
              <w:autoSpaceDE w:val="0"/>
              <w:autoSpaceDN w:val="0"/>
              <w:adjustRightInd w:val="0"/>
              <w:spacing w:before="60" w:after="60"/>
              <w:rPr>
                <w:rFonts w:ascii="Calibri" w:hAnsi="Calibri"/>
                <w:color w:val="auto"/>
                <w:sz w:val="20"/>
                <w:szCs w:val="20"/>
              </w:rPr>
            </w:pPr>
            <w:r w:rsidRPr="002D67D8">
              <w:rPr>
                <w:rFonts w:ascii="Calibri" w:hAnsi="Calibri"/>
                <w:color w:val="auto"/>
                <w:sz w:val="20"/>
                <w:szCs w:val="20"/>
              </w:rPr>
              <w:t>Every decision and every action taken has safety as its guiding principle.</w:t>
            </w:r>
          </w:p>
        </w:tc>
      </w:tr>
      <w:tr w:rsidR="002D67D8" w:rsidRPr="006031E7" w14:paraId="46483F4A" w14:textId="77777777" w:rsidTr="002D67D8">
        <w:tc>
          <w:tcPr>
            <w:tcW w:w="2127" w:type="dxa"/>
            <w:shd w:val="clear" w:color="auto" w:fill="auto"/>
            <w:vAlign w:val="center"/>
          </w:tcPr>
          <w:p w14:paraId="5FB45015" w14:textId="77777777" w:rsidR="002D67D8" w:rsidRPr="002D67D8" w:rsidRDefault="002D67D8" w:rsidP="002D67D8">
            <w:pPr>
              <w:autoSpaceDE w:val="0"/>
              <w:autoSpaceDN w:val="0"/>
              <w:adjustRightInd w:val="0"/>
              <w:spacing w:before="60" w:after="60"/>
              <w:rPr>
                <w:rFonts w:ascii="Calibri" w:hAnsi="Calibri" w:cs="Arial Narrow"/>
                <w:color w:val="auto"/>
                <w:sz w:val="20"/>
                <w:szCs w:val="20"/>
              </w:rPr>
            </w:pPr>
            <w:r w:rsidRPr="002D67D8">
              <w:rPr>
                <w:rFonts w:ascii="Calibri" w:hAnsi="Calibri" w:cs="Arial Narrow"/>
                <w:color w:val="auto"/>
                <w:sz w:val="20"/>
                <w:szCs w:val="20"/>
              </w:rPr>
              <w:t>Experience</w:t>
            </w:r>
          </w:p>
        </w:tc>
        <w:tc>
          <w:tcPr>
            <w:tcW w:w="7001" w:type="dxa"/>
            <w:shd w:val="clear" w:color="auto" w:fill="auto"/>
          </w:tcPr>
          <w:p w14:paraId="23712294" w14:textId="77777777" w:rsidR="002D67D8" w:rsidRPr="002D67D8" w:rsidRDefault="00ED2806" w:rsidP="002D67D8">
            <w:pPr>
              <w:autoSpaceDE w:val="0"/>
              <w:autoSpaceDN w:val="0"/>
              <w:adjustRightInd w:val="0"/>
              <w:spacing w:before="60" w:after="60"/>
              <w:rPr>
                <w:rFonts w:ascii="Calibri" w:hAnsi="Calibri"/>
                <w:color w:val="auto"/>
                <w:sz w:val="20"/>
                <w:szCs w:val="20"/>
              </w:rPr>
            </w:pPr>
            <w:r w:rsidRPr="00D7639F">
              <w:rPr>
                <w:rFonts w:ascii="Calibri" w:hAnsi="Calibri"/>
                <w:color w:val="auto"/>
                <w:sz w:val="20"/>
                <w:szCs w:val="20"/>
              </w:rPr>
              <w:t>Consistently seeks to meet or exceed each and every person’s service expectations, each and every time through the provision of differentiated customer service.</w:t>
            </w:r>
          </w:p>
        </w:tc>
      </w:tr>
      <w:tr w:rsidR="002D67D8" w:rsidRPr="006031E7" w14:paraId="1211BEC3" w14:textId="77777777" w:rsidTr="002D67D8">
        <w:tc>
          <w:tcPr>
            <w:tcW w:w="2127" w:type="dxa"/>
            <w:shd w:val="clear" w:color="auto" w:fill="auto"/>
            <w:vAlign w:val="center"/>
          </w:tcPr>
          <w:p w14:paraId="5CB0C436" w14:textId="77777777" w:rsidR="002D67D8" w:rsidRPr="002D67D8" w:rsidRDefault="002D67D8" w:rsidP="002D67D8">
            <w:pPr>
              <w:autoSpaceDE w:val="0"/>
              <w:autoSpaceDN w:val="0"/>
              <w:adjustRightInd w:val="0"/>
              <w:spacing w:before="60" w:after="60"/>
              <w:rPr>
                <w:rFonts w:ascii="Calibri" w:hAnsi="Calibri" w:cs="Arial Narrow"/>
                <w:color w:val="auto"/>
                <w:sz w:val="20"/>
                <w:szCs w:val="20"/>
              </w:rPr>
            </w:pPr>
            <w:r w:rsidRPr="002D67D8">
              <w:rPr>
                <w:rFonts w:ascii="Calibri" w:hAnsi="Calibri" w:cs="Arial Narrow"/>
                <w:color w:val="auto"/>
                <w:sz w:val="20"/>
                <w:szCs w:val="20"/>
              </w:rPr>
              <w:t>Quality</w:t>
            </w:r>
          </w:p>
        </w:tc>
        <w:tc>
          <w:tcPr>
            <w:tcW w:w="7001" w:type="dxa"/>
            <w:shd w:val="clear" w:color="auto" w:fill="auto"/>
          </w:tcPr>
          <w:p w14:paraId="04642CA7" w14:textId="77777777" w:rsidR="002D67D8" w:rsidRPr="002D67D8" w:rsidRDefault="002D67D8" w:rsidP="002D67D8">
            <w:pPr>
              <w:autoSpaceDE w:val="0"/>
              <w:autoSpaceDN w:val="0"/>
              <w:adjustRightInd w:val="0"/>
              <w:spacing w:before="60" w:after="60"/>
              <w:rPr>
                <w:rFonts w:ascii="Calibri" w:hAnsi="Calibri"/>
                <w:color w:val="auto"/>
                <w:sz w:val="20"/>
                <w:szCs w:val="20"/>
              </w:rPr>
            </w:pPr>
            <w:r w:rsidRPr="002D67D8">
              <w:rPr>
                <w:rFonts w:ascii="Calibri" w:hAnsi="Calibri"/>
                <w:color w:val="auto"/>
                <w:sz w:val="20"/>
                <w:szCs w:val="20"/>
              </w:rPr>
              <w:t>Consistently seeks to continuously improve the quality of our service, through contributing to delivering evidence based low variability healthcare</w:t>
            </w:r>
          </w:p>
        </w:tc>
      </w:tr>
      <w:tr w:rsidR="002D67D8" w:rsidRPr="006031E7" w14:paraId="5E99B9A4" w14:textId="77777777" w:rsidTr="002D67D8">
        <w:tc>
          <w:tcPr>
            <w:tcW w:w="2127" w:type="dxa"/>
            <w:shd w:val="clear" w:color="auto" w:fill="auto"/>
            <w:vAlign w:val="center"/>
          </w:tcPr>
          <w:p w14:paraId="4DD00C3E" w14:textId="77777777" w:rsidR="002D67D8" w:rsidRPr="002D67D8" w:rsidRDefault="002D67D8" w:rsidP="002D67D8">
            <w:pPr>
              <w:autoSpaceDE w:val="0"/>
              <w:autoSpaceDN w:val="0"/>
              <w:adjustRightInd w:val="0"/>
              <w:spacing w:before="60" w:after="60"/>
              <w:rPr>
                <w:rFonts w:ascii="Calibri" w:hAnsi="Calibri" w:cs="Arial Narrow"/>
                <w:color w:val="auto"/>
                <w:sz w:val="20"/>
                <w:szCs w:val="20"/>
              </w:rPr>
            </w:pPr>
            <w:r w:rsidRPr="002D67D8">
              <w:rPr>
                <w:rFonts w:ascii="Calibri" w:hAnsi="Calibri" w:cs="Arial Narrow"/>
                <w:color w:val="auto"/>
                <w:sz w:val="20"/>
                <w:szCs w:val="20"/>
              </w:rPr>
              <w:t>Efficiency</w:t>
            </w:r>
          </w:p>
        </w:tc>
        <w:tc>
          <w:tcPr>
            <w:tcW w:w="7001" w:type="dxa"/>
            <w:shd w:val="clear" w:color="auto" w:fill="auto"/>
          </w:tcPr>
          <w:p w14:paraId="4172725A" w14:textId="77777777" w:rsidR="002D67D8" w:rsidRPr="002D67D8" w:rsidRDefault="002D67D8" w:rsidP="002D67D8">
            <w:pPr>
              <w:autoSpaceDE w:val="0"/>
              <w:autoSpaceDN w:val="0"/>
              <w:adjustRightInd w:val="0"/>
              <w:spacing w:before="60" w:after="60"/>
              <w:rPr>
                <w:rFonts w:ascii="Calibri" w:hAnsi="Calibri"/>
                <w:color w:val="auto"/>
                <w:sz w:val="20"/>
                <w:szCs w:val="20"/>
              </w:rPr>
            </w:pPr>
            <w:r w:rsidRPr="002D67D8">
              <w:rPr>
                <w:rFonts w:ascii="Calibri" w:hAnsi="Calibri"/>
                <w:color w:val="auto"/>
                <w:sz w:val="20"/>
                <w:szCs w:val="20"/>
              </w:rPr>
              <w:t>Seeks opportunities to deliver services for more people within existing resources, which means being innovative and focussed, and demonstrating strong stewardship of our finite resources.</w:t>
            </w:r>
          </w:p>
        </w:tc>
      </w:tr>
      <w:tr w:rsidR="002D67D8" w:rsidRPr="006031E7" w14:paraId="3B17339F" w14:textId="77777777" w:rsidTr="002D67D8">
        <w:tc>
          <w:tcPr>
            <w:tcW w:w="2127" w:type="dxa"/>
            <w:shd w:val="clear" w:color="auto" w:fill="auto"/>
            <w:vAlign w:val="center"/>
          </w:tcPr>
          <w:p w14:paraId="4A73A557" w14:textId="77777777" w:rsidR="002D67D8" w:rsidRPr="002D67D8" w:rsidRDefault="002D67D8" w:rsidP="002D67D8">
            <w:pPr>
              <w:autoSpaceDE w:val="0"/>
              <w:autoSpaceDN w:val="0"/>
              <w:adjustRightInd w:val="0"/>
              <w:spacing w:before="60" w:after="60"/>
              <w:rPr>
                <w:rFonts w:ascii="Calibri" w:hAnsi="Calibri" w:cs="Arial Narrow"/>
                <w:color w:val="auto"/>
                <w:sz w:val="20"/>
                <w:szCs w:val="20"/>
              </w:rPr>
            </w:pPr>
            <w:r w:rsidRPr="002D67D8">
              <w:rPr>
                <w:rFonts w:ascii="Calibri" w:hAnsi="Calibri" w:cs="Arial Narrow"/>
                <w:color w:val="auto"/>
                <w:sz w:val="20"/>
                <w:szCs w:val="20"/>
              </w:rPr>
              <w:t>Future Viability</w:t>
            </w:r>
          </w:p>
        </w:tc>
        <w:tc>
          <w:tcPr>
            <w:tcW w:w="7001" w:type="dxa"/>
            <w:shd w:val="clear" w:color="auto" w:fill="auto"/>
          </w:tcPr>
          <w:p w14:paraId="519ACF80" w14:textId="77777777" w:rsidR="002D67D8" w:rsidRPr="002D67D8" w:rsidRDefault="002D67D8" w:rsidP="002D67D8">
            <w:pPr>
              <w:autoSpaceDE w:val="0"/>
              <w:autoSpaceDN w:val="0"/>
              <w:adjustRightInd w:val="0"/>
              <w:spacing w:before="60" w:after="60"/>
              <w:rPr>
                <w:rFonts w:ascii="Calibri" w:hAnsi="Calibri"/>
                <w:color w:val="auto"/>
                <w:sz w:val="20"/>
                <w:szCs w:val="20"/>
              </w:rPr>
            </w:pPr>
            <w:r w:rsidRPr="002D67D8">
              <w:rPr>
                <w:rFonts w:ascii="Calibri" w:hAnsi="Calibri"/>
                <w:color w:val="auto"/>
                <w:sz w:val="20"/>
                <w:szCs w:val="20"/>
              </w:rPr>
              <w:t>Consistently seeks to improve, innovate and evolve, through looking for new trends and opportunities which will ensure Mater can meet the challenges of the future by making sensible decisions today.</w:t>
            </w:r>
          </w:p>
        </w:tc>
      </w:tr>
    </w:tbl>
    <w:p w14:paraId="7C75C471" w14:textId="77777777" w:rsidR="005440E5" w:rsidRDefault="005440E5" w:rsidP="00E41623">
      <w:pPr>
        <w:pBdr>
          <w:bottom w:val="single" w:sz="4" w:space="1" w:color="808080"/>
        </w:pBdr>
        <w:autoSpaceDE w:val="0"/>
        <w:autoSpaceDN w:val="0"/>
        <w:adjustRightInd w:val="0"/>
        <w:jc w:val="both"/>
        <w:rPr>
          <w:rFonts w:ascii="Calibri" w:hAnsi="Calibri" w:cs="Arial Narrow"/>
          <w:b/>
          <w:color w:val="auto"/>
          <w:sz w:val="24"/>
          <w:szCs w:val="24"/>
        </w:rPr>
      </w:pPr>
    </w:p>
    <w:p w14:paraId="4CFE176A"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4AD51ACB"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6C71BD0D"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626E9DB9"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48A5A1BE"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153AC035"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09EC5DFD"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4BDE773F"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3091788A"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57CA1901"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7F2E1127"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2555048C"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499C409B"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0A675AAC"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3A0E1C3A"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4A5DA932"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0630D1FD"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19F47CD4"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5365810B"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78146D64"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42B592D5" w14:textId="2EAB981D"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07F76283" w14:textId="77777777" w:rsidR="00516E58" w:rsidRDefault="00516E58" w:rsidP="00E41623">
      <w:pPr>
        <w:pBdr>
          <w:bottom w:val="single" w:sz="4" w:space="1" w:color="808080"/>
        </w:pBdr>
        <w:autoSpaceDE w:val="0"/>
        <w:autoSpaceDN w:val="0"/>
        <w:adjustRightInd w:val="0"/>
        <w:jc w:val="both"/>
        <w:rPr>
          <w:rFonts w:ascii="Calibri" w:hAnsi="Calibri" w:cs="Arial Narrow"/>
          <w:b/>
          <w:color w:val="auto"/>
          <w:sz w:val="24"/>
          <w:szCs w:val="24"/>
        </w:rPr>
      </w:pPr>
    </w:p>
    <w:p w14:paraId="4ACED8CF"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7C605875" w14:textId="77777777" w:rsidR="00B712F8" w:rsidRDefault="00B712F8" w:rsidP="00E41623">
      <w:pPr>
        <w:pBdr>
          <w:bottom w:val="single" w:sz="4" w:space="1" w:color="808080"/>
        </w:pBdr>
        <w:autoSpaceDE w:val="0"/>
        <w:autoSpaceDN w:val="0"/>
        <w:adjustRightInd w:val="0"/>
        <w:jc w:val="both"/>
        <w:rPr>
          <w:rFonts w:ascii="Calibri" w:hAnsi="Calibri" w:cs="Arial Narrow"/>
          <w:b/>
          <w:color w:val="auto"/>
          <w:sz w:val="24"/>
          <w:szCs w:val="24"/>
        </w:rPr>
      </w:pPr>
    </w:p>
    <w:p w14:paraId="172E89DA" w14:textId="77777777" w:rsidR="00C4779E" w:rsidRDefault="002778F2" w:rsidP="00E41623">
      <w:pPr>
        <w:pBdr>
          <w:bottom w:val="single" w:sz="4" w:space="1" w:color="808080"/>
        </w:pBdr>
        <w:autoSpaceDE w:val="0"/>
        <w:autoSpaceDN w:val="0"/>
        <w:adjustRightInd w:val="0"/>
        <w:jc w:val="both"/>
        <w:rPr>
          <w:rFonts w:ascii="Calibri" w:hAnsi="Calibri" w:cs="Arial"/>
          <w:b/>
          <w:color w:val="auto"/>
          <w:sz w:val="24"/>
          <w:szCs w:val="24"/>
        </w:rPr>
      </w:pPr>
      <w:r>
        <w:rPr>
          <w:rFonts w:ascii="Calibri" w:hAnsi="Calibri" w:cs="Arial Narrow"/>
          <w:b/>
          <w:color w:val="auto"/>
          <w:sz w:val="24"/>
          <w:szCs w:val="24"/>
        </w:rPr>
        <w:lastRenderedPageBreak/>
        <w:t>R</w:t>
      </w:r>
      <w:r w:rsidR="002F2113" w:rsidRPr="00E41623">
        <w:rPr>
          <w:rFonts w:ascii="Calibri" w:hAnsi="Calibri" w:cs="Arial Narrow"/>
          <w:b/>
          <w:color w:val="auto"/>
          <w:sz w:val="24"/>
          <w:szCs w:val="24"/>
        </w:rPr>
        <w:t>ole Specific Expectations</w:t>
      </w:r>
      <w:r w:rsidR="002F2113">
        <w:rPr>
          <w:rFonts w:ascii="Calibri" w:hAnsi="Calibri" w:cs="Arial"/>
          <w:b/>
          <w:color w:val="auto"/>
          <w:sz w:val="24"/>
          <w:szCs w:val="24"/>
        </w:rPr>
        <w:t xml:space="preserve"> </w:t>
      </w:r>
    </w:p>
    <w:p w14:paraId="67F9BC1D" w14:textId="16DBD2EE" w:rsidR="00454940" w:rsidRDefault="00454940" w:rsidP="00454940">
      <w:pPr>
        <w:autoSpaceDE w:val="0"/>
        <w:autoSpaceDN w:val="0"/>
        <w:adjustRightInd w:val="0"/>
        <w:rPr>
          <w:rFonts w:ascii="Calibri" w:hAnsi="Calibri" w:cs="Arial Narrow"/>
          <w:color w:val="auto"/>
          <w:sz w:val="20"/>
          <w:szCs w:val="20"/>
        </w:rPr>
      </w:pPr>
      <w:r w:rsidRPr="00454940">
        <w:rPr>
          <w:rFonts w:ascii="Calibri" w:hAnsi="Calibri" w:cs="Arial Narrow"/>
          <w:color w:val="auto"/>
          <w:sz w:val="20"/>
          <w:szCs w:val="20"/>
        </w:rPr>
        <w:t xml:space="preserve">Clinical Nurse Consultants (CNCs) practising at Mater Group practice within the relevant </w:t>
      </w:r>
      <w:r w:rsidR="00F27CBA" w:rsidRPr="00454940">
        <w:rPr>
          <w:rFonts w:ascii="Calibri" w:hAnsi="Calibri" w:cs="Arial Narrow"/>
          <w:color w:val="auto"/>
          <w:sz w:val="20"/>
          <w:szCs w:val="20"/>
        </w:rPr>
        <w:t>Standards for</w:t>
      </w:r>
      <w:r w:rsidRPr="00454940">
        <w:rPr>
          <w:rFonts w:ascii="Calibri" w:hAnsi="Calibri" w:cs="Arial Narrow"/>
          <w:color w:val="auto"/>
          <w:sz w:val="20"/>
          <w:szCs w:val="20"/>
        </w:rPr>
        <w:t xml:space="preserve"> Nurses/Midwives as per </w:t>
      </w:r>
      <w:r w:rsidR="00BF371E" w:rsidRPr="00454940">
        <w:rPr>
          <w:rFonts w:ascii="Calibri" w:hAnsi="Calibri" w:cs="Arial Narrow"/>
          <w:color w:val="auto"/>
          <w:sz w:val="20"/>
          <w:szCs w:val="20"/>
        </w:rPr>
        <w:t>the Nursing</w:t>
      </w:r>
      <w:r w:rsidRPr="00454940">
        <w:rPr>
          <w:rFonts w:ascii="Calibri" w:hAnsi="Calibri" w:cs="Arial Narrow"/>
          <w:color w:val="auto"/>
          <w:sz w:val="20"/>
          <w:szCs w:val="20"/>
        </w:rPr>
        <w:t xml:space="preserve"> and Midwifery Board of Australia, as well as other legislation, standard and codes that can impact or inform the </w:t>
      </w:r>
      <w:r w:rsidR="006341BC" w:rsidRPr="00454940">
        <w:rPr>
          <w:rFonts w:ascii="Calibri" w:hAnsi="Calibri" w:cs="Arial Narrow"/>
          <w:color w:val="auto"/>
          <w:sz w:val="20"/>
          <w:szCs w:val="20"/>
        </w:rPr>
        <w:t>evidence-based</w:t>
      </w:r>
      <w:r w:rsidRPr="00454940">
        <w:rPr>
          <w:rFonts w:ascii="Calibri" w:hAnsi="Calibri" w:cs="Arial Narrow"/>
          <w:color w:val="auto"/>
          <w:sz w:val="20"/>
          <w:szCs w:val="20"/>
        </w:rPr>
        <w:t xml:space="preserve"> practice of Nursing/Midwifery and are accountable for their own practice.</w:t>
      </w:r>
      <w:r w:rsidR="00671F81">
        <w:rPr>
          <w:rFonts w:ascii="Calibri" w:hAnsi="Calibri" w:cs="Arial Narrow"/>
          <w:color w:val="auto"/>
          <w:sz w:val="20"/>
          <w:szCs w:val="20"/>
        </w:rPr>
        <w:t xml:space="preserve">  The role will:</w:t>
      </w:r>
    </w:p>
    <w:p w14:paraId="5A3C6D51" w14:textId="77777777" w:rsidR="00454940" w:rsidRDefault="00454940" w:rsidP="00454940">
      <w:pPr>
        <w:autoSpaceDE w:val="0"/>
        <w:autoSpaceDN w:val="0"/>
        <w:adjustRightInd w:val="0"/>
        <w:rPr>
          <w:rFonts w:ascii="Calibri" w:hAnsi="Calibri" w:cs="Arial Narrow"/>
          <w:color w:val="auto"/>
          <w:sz w:val="20"/>
          <w:szCs w:val="20"/>
        </w:rPr>
      </w:pPr>
    </w:p>
    <w:p w14:paraId="13BC5BA5" w14:textId="38A96746" w:rsidR="00116341" w:rsidRPr="00AD7B95" w:rsidRDefault="00116341" w:rsidP="00AD7B95">
      <w:pPr>
        <w:numPr>
          <w:ilvl w:val="0"/>
          <w:numId w:val="14"/>
        </w:numPr>
        <w:autoSpaceDE w:val="0"/>
        <w:autoSpaceDN w:val="0"/>
        <w:adjustRightInd w:val="0"/>
        <w:rPr>
          <w:rFonts w:ascii="Calibri" w:hAnsi="Calibri" w:cs="Arial Narrow"/>
          <w:color w:val="auto"/>
          <w:sz w:val="20"/>
          <w:szCs w:val="20"/>
        </w:rPr>
      </w:pPr>
      <w:r w:rsidRPr="009A4560">
        <w:rPr>
          <w:rFonts w:ascii="Calibri" w:hAnsi="Calibri" w:cs="Arial Narrow"/>
          <w:color w:val="auto"/>
          <w:sz w:val="20"/>
          <w:szCs w:val="20"/>
        </w:rPr>
        <w:t>Assists the Manager</w:t>
      </w:r>
      <w:r w:rsidR="00316657">
        <w:rPr>
          <w:rFonts w:ascii="Calibri" w:hAnsi="Calibri" w:cs="Arial Narrow"/>
          <w:color w:val="auto"/>
          <w:sz w:val="20"/>
          <w:szCs w:val="20"/>
        </w:rPr>
        <w:t xml:space="preserve">, Infection Management to lead </w:t>
      </w:r>
      <w:r w:rsidRPr="009A4560">
        <w:rPr>
          <w:rFonts w:ascii="Calibri" w:hAnsi="Calibri" w:cs="Arial Narrow"/>
          <w:color w:val="auto"/>
          <w:sz w:val="20"/>
          <w:szCs w:val="20"/>
        </w:rPr>
        <w:t>the implementation of the Infection Control Management Plan</w:t>
      </w:r>
      <w:r w:rsidR="00AD7B95">
        <w:rPr>
          <w:rFonts w:ascii="Calibri" w:hAnsi="Calibri" w:cs="Arial Narrow"/>
          <w:color w:val="auto"/>
          <w:sz w:val="20"/>
          <w:szCs w:val="20"/>
        </w:rPr>
        <w:t xml:space="preserve">, focusing on </w:t>
      </w:r>
      <w:r w:rsidR="00AD7B95" w:rsidRPr="009A4560">
        <w:rPr>
          <w:rFonts w:ascii="Calibri" w:hAnsi="Calibri" w:cs="Arial Narrow"/>
          <w:color w:val="auto"/>
          <w:sz w:val="20"/>
          <w:szCs w:val="20"/>
        </w:rPr>
        <w:t>reducing the risk of healthcare-associated infections</w:t>
      </w:r>
      <w:r w:rsidR="000D717E">
        <w:rPr>
          <w:rFonts w:ascii="Calibri" w:hAnsi="Calibri" w:cs="Arial Narrow"/>
          <w:color w:val="auto"/>
          <w:sz w:val="20"/>
          <w:szCs w:val="20"/>
        </w:rPr>
        <w:t xml:space="preserve"> and healthcare worker exposure to </w:t>
      </w:r>
      <w:r w:rsidR="00EB7EDF">
        <w:rPr>
          <w:rFonts w:ascii="Calibri" w:hAnsi="Calibri" w:cs="Arial Narrow"/>
          <w:color w:val="auto"/>
          <w:sz w:val="20"/>
          <w:szCs w:val="20"/>
        </w:rPr>
        <w:t>blood and bodily fluids</w:t>
      </w:r>
      <w:r w:rsidR="00AD7B95" w:rsidRPr="009A4560">
        <w:rPr>
          <w:rFonts w:ascii="Calibri" w:hAnsi="Calibri" w:cs="Arial Narrow"/>
          <w:color w:val="auto"/>
          <w:sz w:val="20"/>
          <w:szCs w:val="20"/>
        </w:rPr>
        <w:t xml:space="preserve"> </w:t>
      </w:r>
      <w:r w:rsidR="00AD7B95">
        <w:rPr>
          <w:rFonts w:ascii="Calibri" w:hAnsi="Calibri" w:cs="Arial Narrow"/>
          <w:color w:val="auto"/>
          <w:sz w:val="20"/>
          <w:szCs w:val="20"/>
        </w:rPr>
        <w:t xml:space="preserve">through </w:t>
      </w:r>
      <w:r w:rsidR="00AD7B95" w:rsidRPr="009A4560">
        <w:rPr>
          <w:rFonts w:ascii="Calibri" w:hAnsi="Calibri" w:cs="Arial Narrow"/>
          <w:color w:val="auto"/>
          <w:sz w:val="20"/>
          <w:szCs w:val="20"/>
        </w:rPr>
        <w:t>surveillance, audit</w:t>
      </w:r>
      <w:r w:rsidR="00AD7B95">
        <w:rPr>
          <w:rFonts w:ascii="Calibri" w:hAnsi="Calibri" w:cs="Arial Narrow"/>
          <w:color w:val="auto"/>
          <w:sz w:val="20"/>
          <w:szCs w:val="20"/>
        </w:rPr>
        <w:t xml:space="preserve">, policy </w:t>
      </w:r>
      <w:r w:rsidR="002B3660">
        <w:rPr>
          <w:rFonts w:ascii="Calibri" w:hAnsi="Calibri" w:cs="Arial Narrow"/>
          <w:color w:val="auto"/>
          <w:sz w:val="20"/>
          <w:szCs w:val="20"/>
        </w:rPr>
        <w:t>development</w:t>
      </w:r>
      <w:r w:rsidR="00EB7EDF">
        <w:rPr>
          <w:rFonts w:ascii="Calibri" w:hAnsi="Calibri" w:cs="Arial Narrow"/>
          <w:color w:val="auto"/>
          <w:sz w:val="20"/>
          <w:szCs w:val="20"/>
        </w:rPr>
        <w:t>, data analysis</w:t>
      </w:r>
      <w:r w:rsidR="00AD7B95" w:rsidRPr="009A4560">
        <w:rPr>
          <w:rFonts w:ascii="Calibri" w:hAnsi="Calibri" w:cs="Arial Narrow"/>
          <w:color w:val="auto"/>
          <w:sz w:val="20"/>
          <w:szCs w:val="20"/>
        </w:rPr>
        <w:t xml:space="preserve"> and educational activities</w:t>
      </w:r>
    </w:p>
    <w:p w14:paraId="51D6C6A5" w14:textId="1511C221" w:rsidR="005D2468" w:rsidRPr="009A4560" w:rsidRDefault="258A96AC" w:rsidP="258A96AC">
      <w:pPr>
        <w:numPr>
          <w:ilvl w:val="0"/>
          <w:numId w:val="14"/>
        </w:numPr>
        <w:rPr>
          <w:rFonts w:ascii="Calibri" w:hAnsi="Calibri" w:cs="Arial Narrow"/>
          <w:color w:val="auto"/>
          <w:sz w:val="20"/>
          <w:szCs w:val="20"/>
        </w:rPr>
      </w:pPr>
      <w:r w:rsidRPr="258A96AC">
        <w:rPr>
          <w:rFonts w:ascii="Calibri" w:hAnsi="Calibri" w:cs="Arial Narrow"/>
          <w:color w:val="auto"/>
          <w:sz w:val="20"/>
          <w:szCs w:val="20"/>
        </w:rPr>
        <w:t>Oversee the effective management of clinical practice through the development and review of policies, procedures, guidelines and work instructions related to infection management</w:t>
      </w:r>
    </w:p>
    <w:p w14:paraId="7DFB2178" w14:textId="77777777" w:rsidR="0088170B" w:rsidRPr="009A4560" w:rsidRDefault="0088170B" w:rsidP="0088170B">
      <w:pPr>
        <w:numPr>
          <w:ilvl w:val="0"/>
          <w:numId w:val="14"/>
        </w:numPr>
        <w:rPr>
          <w:rFonts w:ascii="Calibri" w:hAnsi="Calibri" w:cs="Arial Narrow"/>
          <w:color w:val="auto"/>
          <w:sz w:val="20"/>
          <w:szCs w:val="20"/>
        </w:rPr>
      </w:pPr>
      <w:r>
        <w:rPr>
          <w:rFonts w:ascii="Calibri" w:hAnsi="Calibri" w:cs="Arial Narrow"/>
          <w:color w:val="auto"/>
          <w:sz w:val="20"/>
          <w:szCs w:val="20"/>
        </w:rPr>
        <w:t>Lead the</w:t>
      </w:r>
      <w:r w:rsidRPr="009A4560">
        <w:rPr>
          <w:rFonts w:ascii="Calibri" w:hAnsi="Calibri" w:cs="Arial Narrow"/>
          <w:color w:val="auto"/>
          <w:sz w:val="20"/>
          <w:szCs w:val="20"/>
        </w:rPr>
        <w:t xml:space="preserve"> systematic reviews of clinical practice </w:t>
      </w:r>
      <w:r>
        <w:rPr>
          <w:rFonts w:ascii="Calibri" w:hAnsi="Calibri" w:cs="Arial Narrow"/>
          <w:color w:val="auto"/>
          <w:sz w:val="20"/>
          <w:szCs w:val="20"/>
        </w:rPr>
        <w:t xml:space="preserve">and </w:t>
      </w:r>
      <w:r w:rsidRPr="009A4560">
        <w:rPr>
          <w:rFonts w:ascii="Calibri" w:hAnsi="Calibri" w:cs="Arial Narrow"/>
          <w:color w:val="auto"/>
          <w:sz w:val="20"/>
          <w:szCs w:val="20"/>
        </w:rPr>
        <w:t>collaborate in the design and conduct of quality improvement initiatives</w:t>
      </w:r>
    </w:p>
    <w:p w14:paraId="3201EAAE" w14:textId="127AA782" w:rsidR="003A615B" w:rsidRPr="00AB0980" w:rsidRDefault="00B50AF0" w:rsidP="00AB0980">
      <w:pPr>
        <w:numPr>
          <w:ilvl w:val="0"/>
          <w:numId w:val="14"/>
        </w:numPr>
        <w:rPr>
          <w:rFonts w:ascii="Calibri" w:hAnsi="Calibri" w:cs="Arial Narrow"/>
          <w:color w:val="auto"/>
          <w:sz w:val="20"/>
          <w:szCs w:val="20"/>
        </w:rPr>
      </w:pPr>
      <w:r w:rsidRPr="009A4560">
        <w:rPr>
          <w:rFonts w:ascii="Calibri" w:hAnsi="Calibri" w:cs="Arial Narrow"/>
          <w:color w:val="auto"/>
          <w:sz w:val="20"/>
          <w:szCs w:val="20"/>
        </w:rPr>
        <w:t xml:space="preserve">Provide expert </w:t>
      </w:r>
      <w:r>
        <w:rPr>
          <w:rFonts w:ascii="Calibri" w:hAnsi="Calibri" w:cs="Arial Narrow"/>
          <w:color w:val="auto"/>
          <w:sz w:val="20"/>
          <w:szCs w:val="20"/>
        </w:rPr>
        <w:t xml:space="preserve">advice to support </w:t>
      </w:r>
      <w:r w:rsidR="003A615B">
        <w:rPr>
          <w:rFonts w:ascii="Calibri" w:hAnsi="Calibri" w:cs="Arial Narrow"/>
          <w:color w:val="auto"/>
          <w:sz w:val="20"/>
          <w:szCs w:val="20"/>
        </w:rPr>
        <w:t>health service teams</w:t>
      </w:r>
      <w:r>
        <w:rPr>
          <w:rFonts w:ascii="Calibri" w:hAnsi="Calibri" w:cs="Arial Narrow"/>
          <w:color w:val="auto"/>
          <w:sz w:val="20"/>
          <w:szCs w:val="20"/>
        </w:rPr>
        <w:t xml:space="preserve">, </w:t>
      </w:r>
      <w:r w:rsidRPr="009A4560">
        <w:rPr>
          <w:rFonts w:ascii="Calibri" w:hAnsi="Calibri" w:cs="Arial Narrow"/>
          <w:color w:val="auto"/>
          <w:sz w:val="20"/>
          <w:szCs w:val="20"/>
        </w:rPr>
        <w:t>patients</w:t>
      </w:r>
      <w:r>
        <w:rPr>
          <w:rFonts w:ascii="Calibri" w:hAnsi="Calibri" w:cs="Arial Narrow"/>
          <w:color w:val="auto"/>
          <w:sz w:val="20"/>
          <w:szCs w:val="20"/>
        </w:rPr>
        <w:t>,</w:t>
      </w:r>
      <w:r w:rsidRPr="009A4560">
        <w:rPr>
          <w:rFonts w:ascii="Calibri" w:hAnsi="Calibri" w:cs="Arial Narrow"/>
          <w:color w:val="auto"/>
          <w:sz w:val="20"/>
          <w:szCs w:val="20"/>
        </w:rPr>
        <w:t xml:space="preserve"> families </w:t>
      </w:r>
      <w:r>
        <w:rPr>
          <w:rFonts w:ascii="Calibri" w:hAnsi="Calibri" w:cs="Arial Narrow"/>
          <w:color w:val="auto"/>
          <w:sz w:val="20"/>
          <w:szCs w:val="20"/>
        </w:rPr>
        <w:t>and carers to minimise risks of micro-organisms transmission</w:t>
      </w:r>
      <w:r w:rsidR="003A615B">
        <w:rPr>
          <w:rFonts w:ascii="Calibri" w:hAnsi="Calibri" w:cs="Arial Narrow"/>
          <w:color w:val="auto"/>
          <w:sz w:val="20"/>
          <w:szCs w:val="20"/>
        </w:rPr>
        <w:t xml:space="preserve">, </w:t>
      </w:r>
      <w:r>
        <w:rPr>
          <w:rFonts w:ascii="Calibri" w:hAnsi="Calibri" w:cs="Arial Narrow"/>
          <w:color w:val="auto"/>
          <w:sz w:val="20"/>
          <w:szCs w:val="20"/>
        </w:rPr>
        <w:t>healthcare-associated infections</w:t>
      </w:r>
      <w:r w:rsidR="003A615B">
        <w:rPr>
          <w:rFonts w:ascii="Calibri" w:hAnsi="Calibri" w:cs="Arial Narrow"/>
          <w:color w:val="auto"/>
          <w:sz w:val="20"/>
          <w:szCs w:val="20"/>
        </w:rPr>
        <w:t xml:space="preserve"> and exposure to</w:t>
      </w:r>
      <w:r w:rsidR="00E579B9">
        <w:rPr>
          <w:rFonts w:ascii="Calibri" w:hAnsi="Calibri" w:cs="Arial Narrow"/>
          <w:color w:val="auto"/>
          <w:sz w:val="20"/>
          <w:szCs w:val="20"/>
        </w:rPr>
        <w:t xml:space="preserve"> </w:t>
      </w:r>
      <w:r w:rsidR="00A02AFD">
        <w:rPr>
          <w:rFonts w:ascii="Calibri" w:hAnsi="Calibri" w:cs="Arial Narrow"/>
          <w:color w:val="auto"/>
          <w:sz w:val="20"/>
          <w:szCs w:val="20"/>
        </w:rPr>
        <w:t>infectious diseases</w:t>
      </w:r>
      <w:r w:rsidR="00AB0980">
        <w:rPr>
          <w:rFonts w:ascii="Calibri" w:hAnsi="Calibri" w:cs="Arial Narrow"/>
          <w:color w:val="auto"/>
          <w:sz w:val="20"/>
          <w:szCs w:val="20"/>
        </w:rPr>
        <w:t xml:space="preserve"> using </w:t>
      </w:r>
      <w:r w:rsidR="003A615B" w:rsidRPr="00AB0980">
        <w:rPr>
          <w:rFonts w:ascii="Calibri" w:hAnsi="Calibri" w:cs="Arial Narrow"/>
          <w:color w:val="auto"/>
          <w:sz w:val="20"/>
          <w:szCs w:val="20"/>
        </w:rPr>
        <w:t>the governing policy and procedures for confidentiality, privacy and information security</w:t>
      </w:r>
    </w:p>
    <w:p w14:paraId="11D0D9D5" w14:textId="20E0626B" w:rsidR="007B1A2E" w:rsidRDefault="00D42283" w:rsidP="00116341">
      <w:pPr>
        <w:numPr>
          <w:ilvl w:val="0"/>
          <w:numId w:val="14"/>
        </w:numPr>
        <w:autoSpaceDE w:val="0"/>
        <w:autoSpaceDN w:val="0"/>
        <w:adjustRightInd w:val="0"/>
        <w:rPr>
          <w:rFonts w:ascii="Calibri" w:hAnsi="Calibri" w:cs="Arial Narrow"/>
          <w:color w:val="auto"/>
          <w:sz w:val="20"/>
          <w:szCs w:val="20"/>
        </w:rPr>
      </w:pPr>
      <w:r w:rsidRPr="009A4560">
        <w:rPr>
          <w:rFonts w:ascii="Calibri" w:hAnsi="Calibri" w:cs="Arial Narrow"/>
          <w:color w:val="auto"/>
          <w:sz w:val="20"/>
          <w:szCs w:val="20"/>
        </w:rPr>
        <w:t>Participate in the strategic d</w:t>
      </w:r>
      <w:r w:rsidR="002B3660">
        <w:rPr>
          <w:rFonts w:ascii="Calibri" w:hAnsi="Calibri" w:cs="Arial Narrow"/>
          <w:color w:val="auto"/>
          <w:sz w:val="20"/>
          <w:szCs w:val="20"/>
        </w:rPr>
        <w:t>evelopment</w:t>
      </w:r>
      <w:r w:rsidRPr="009A4560">
        <w:rPr>
          <w:rFonts w:ascii="Calibri" w:hAnsi="Calibri" w:cs="Arial Narrow"/>
          <w:color w:val="auto"/>
          <w:sz w:val="20"/>
          <w:szCs w:val="20"/>
        </w:rPr>
        <w:t xml:space="preserve"> of the service</w:t>
      </w:r>
      <w:r w:rsidR="002B3660">
        <w:rPr>
          <w:rFonts w:ascii="Calibri" w:hAnsi="Calibri" w:cs="Arial Narrow"/>
          <w:color w:val="auto"/>
          <w:sz w:val="20"/>
          <w:szCs w:val="20"/>
        </w:rPr>
        <w:t xml:space="preserve"> within Clinical </w:t>
      </w:r>
      <w:r w:rsidR="0087378C">
        <w:rPr>
          <w:rFonts w:ascii="Calibri" w:hAnsi="Calibri" w:cs="Arial Narrow"/>
          <w:color w:val="auto"/>
          <w:sz w:val="20"/>
          <w:szCs w:val="20"/>
        </w:rPr>
        <w:t>Governance</w:t>
      </w:r>
      <w:r w:rsidR="0087378C" w:rsidRPr="009A4560">
        <w:rPr>
          <w:rFonts w:ascii="Calibri" w:hAnsi="Calibri" w:cs="Arial Narrow"/>
          <w:color w:val="auto"/>
          <w:sz w:val="20"/>
          <w:szCs w:val="20"/>
        </w:rPr>
        <w:t xml:space="preserve">, </w:t>
      </w:r>
      <w:r w:rsidR="00B035A3">
        <w:rPr>
          <w:rFonts w:ascii="Calibri" w:hAnsi="Calibri" w:cs="Arial Narrow"/>
          <w:color w:val="auto"/>
          <w:sz w:val="20"/>
          <w:szCs w:val="20"/>
        </w:rPr>
        <w:t xml:space="preserve">specifically </w:t>
      </w:r>
      <w:r w:rsidR="0087378C" w:rsidRPr="009A4560">
        <w:rPr>
          <w:rFonts w:ascii="Calibri" w:hAnsi="Calibri" w:cs="Arial Narrow"/>
          <w:color w:val="auto"/>
          <w:sz w:val="20"/>
          <w:szCs w:val="20"/>
        </w:rPr>
        <w:t>identifying</w:t>
      </w:r>
      <w:r w:rsidRPr="009A4560">
        <w:rPr>
          <w:rFonts w:ascii="Calibri" w:hAnsi="Calibri" w:cs="Arial Narrow"/>
          <w:color w:val="auto"/>
          <w:sz w:val="20"/>
          <w:szCs w:val="20"/>
        </w:rPr>
        <w:t xml:space="preserve"> and advising </w:t>
      </w:r>
      <w:r w:rsidR="00B035A3">
        <w:rPr>
          <w:rFonts w:ascii="Calibri" w:hAnsi="Calibri" w:cs="Arial Narrow"/>
          <w:color w:val="auto"/>
          <w:sz w:val="20"/>
          <w:szCs w:val="20"/>
        </w:rPr>
        <w:t>the senior Clinical Governance team on emerging tre</w:t>
      </w:r>
      <w:r w:rsidR="002E4EC5">
        <w:rPr>
          <w:rFonts w:ascii="Calibri" w:hAnsi="Calibri" w:cs="Arial Narrow"/>
          <w:color w:val="auto"/>
          <w:sz w:val="20"/>
          <w:szCs w:val="20"/>
        </w:rPr>
        <w:t>nds and policy positions</w:t>
      </w:r>
    </w:p>
    <w:p w14:paraId="1B544255" w14:textId="4EF42003" w:rsidR="00B6266B" w:rsidRPr="00D42283" w:rsidRDefault="00B6266B" w:rsidP="00B6266B">
      <w:pPr>
        <w:numPr>
          <w:ilvl w:val="0"/>
          <w:numId w:val="14"/>
        </w:numPr>
        <w:autoSpaceDE w:val="0"/>
        <w:autoSpaceDN w:val="0"/>
        <w:adjustRightInd w:val="0"/>
        <w:rPr>
          <w:rFonts w:ascii="Calibri" w:hAnsi="Calibri" w:cs="Arial Narrow"/>
          <w:color w:val="auto"/>
          <w:sz w:val="20"/>
          <w:szCs w:val="20"/>
        </w:rPr>
      </w:pPr>
      <w:r w:rsidRPr="009A4560">
        <w:rPr>
          <w:rFonts w:ascii="Calibri" w:hAnsi="Calibri" w:cs="Arial Narrow"/>
          <w:color w:val="auto"/>
          <w:sz w:val="20"/>
          <w:szCs w:val="20"/>
        </w:rPr>
        <w:t xml:space="preserve">Network with local, state-wide and national consumer groups to maximise </w:t>
      </w:r>
      <w:r>
        <w:rPr>
          <w:rFonts w:ascii="Calibri" w:hAnsi="Calibri" w:cs="Arial Narrow"/>
          <w:color w:val="auto"/>
          <w:sz w:val="20"/>
          <w:szCs w:val="20"/>
        </w:rPr>
        <w:t>opportunities for Mater to learn and improve its Infection Management service and implementation of initiatives for improved patient care and outcomes</w:t>
      </w:r>
      <w:r w:rsidRPr="009A4560">
        <w:rPr>
          <w:rFonts w:ascii="Calibri" w:hAnsi="Calibri" w:cs="Arial Narrow"/>
          <w:color w:val="auto"/>
          <w:sz w:val="20"/>
          <w:szCs w:val="20"/>
        </w:rPr>
        <w:t xml:space="preserve">.            </w:t>
      </w:r>
    </w:p>
    <w:p w14:paraId="1F66CB83" w14:textId="135AE3C3" w:rsidR="00116341" w:rsidRPr="009A4560" w:rsidRDefault="00116341" w:rsidP="00116341">
      <w:pPr>
        <w:numPr>
          <w:ilvl w:val="0"/>
          <w:numId w:val="14"/>
        </w:numPr>
        <w:autoSpaceDE w:val="0"/>
        <w:autoSpaceDN w:val="0"/>
        <w:adjustRightInd w:val="0"/>
        <w:rPr>
          <w:rFonts w:ascii="Calibri" w:hAnsi="Calibri" w:cs="Arial Narrow"/>
          <w:color w:val="auto"/>
          <w:sz w:val="20"/>
          <w:szCs w:val="20"/>
        </w:rPr>
      </w:pPr>
      <w:r w:rsidRPr="009A4560">
        <w:rPr>
          <w:rFonts w:ascii="Calibri" w:hAnsi="Calibri" w:cs="Arial Narrow"/>
          <w:color w:val="auto"/>
          <w:sz w:val="20"/>
          <w:szCs w:val="20"/>
        </w:rPr>
        <w:t xml:space="preserve">Measure and report on the effectiveness of the </w:t>
      </w:r>
      <w:r w:rsidR="00D6616F">
        <w:rPr>
          <w:rFonts w:ascii="Calibri" w:hAnsi="Calibri" w:cs="Arial Narrow"/>
          <w:color w:val="auto"/>
          <w:sz w:val="20"/>
          <w:szCs w:val="20"/>
        </w:rPr>
        <w:t>I</w:t>
      </w:r>
      <w:r w:rsidR="00316657">
        <w:rPr>
          <w:rFonts w:ascii="Calibri" w:hAnsi="Calibri" w:cs="Arial Narrow"/>
          <w:color w:val="auto"/>
          <w:sz w:val="20"/>
          <w:szCs w:val="20"/>
        </w:rPr>
        <w:t xml:space="preserve">nfection </w:t>
      </w:r>
      <w:r w:rsidR="00D6616F">
        <w:rPr>
          <w:rFonts w:ascii="Calibri" w:hAnsi="Calibri" w:cs="Arial Narrow"/>
          <w:color w:val="auto"/>
          <w:sz w:val="20"/>
          <w:szCs w:val="20"/>
        </w:rPr>
        <w:t>M</w:t>
      </w:r>
      <w:r w:rsidR="00316657">
        <w:rPr>
          <w:rFonts w:ascii="Calibri" w:hAnsi="Calibri" w:cs="Arial Narrow"/>
          <w:color w:val="auto"/>
          <w:sz w:val="20"/>
          <w:szCs w:val="20"/>
        </w:rPr>
        <w:t xml:space="preserve">anagement </w:t>
      </w:r>
      <w:r w:rsidRPr="009A4560">
        <w:rPr>
          <w:rFonts w:ascii="Calibri" w:hAnsi="Calibri" w:cs="Arial Narrow"/>
          <w:color w:val="auto"/>
          <w:sz w:val="20"/>
          <w:szCs w:val="20"/>
        </w:rPr>
        <w:t xml:space="preserve">service against </w:t>
      </w:r>
      <w:r w:rsidR="0018781D">
        <w:rPr>
          <w:rFonts w:ascii="Calibri" w:hAnsi="Calibri" w:cs="Arial Narrow"/>
          <w:color w:val="auto"/>
          <w:sz w:val="20"/>
          <w:szCs w:val="20"/>
        </w:rPr>
        <w:t>key performance indicators and continually seek to develop strategies to improve</w:t>
      </w:r>
      <w:r w:rsidR="00E23966">
        <w:rPr>
          <w:rFonts w:ascii="Calibri" w:hAnsi="Calibri" w:cs="Arial Narrow"/>
          <w:color w:val="auto"/>
          <w:sz w:val="20"/>
          <w:szCs w:val="20"/>
        </w:rPr>
        <w:t xml:space="preserve"> key </w:t>
      </w:r>
      <w:r w:rsidR="00D42283">
        <w:rPr>
          <w:rFonts w:ascii="Calibri" w:hAnsi="Calibri" w:cs="Arial Narrow"/>
          <w:color w:val="auto"/>
          <w:sz w:val="20"/>
          <w:szCs w:val="20"/>
        </w:rPr>
        <w:t>deliverables</w:t>
      </w:r>
    </w:p>
    <w:p w14:paraId="6B7D34D0" w14:textId="756CFB01" w:rsidR="00A02AFD" w:rsidRPr="009A4560" w:rsidRDefault="00A02AFD" w:rsidP="00A02AFD">
      <w:pPr>
        <w:numPr>
          <w:ilvl w:val="0"/>
          <w:numId w:val="14"/>
        </w:numPr>
        <w:rPr>
          <w:rFonts w:ascii="Calibri" w:hAnsi="Calibri" w:cs="Arial Narrow"/>
          <w:color w:val="auto"/>
          <w:sz w:val="20"/>
          <w:szCs w:val="20"/>
        </w:rPr>
      </w:pPr>
      <w:r w:rsidRPr="009A4560">
        <w:rPr>
          <w:rFonts w:ascii="Calibri" w:hAnsi="Calibri" w:cs="Arial Narrow"/>
          <w:color w:val="auto"/>
          <w:sz w:val="20"/>
          <w:szCs w:val="20"/>
        </w:rPr>
        <w:t>Continually evaluate and improve processes to facilitate Mater People’s understanding of occupational infectious disease exposures and follow-up processes.</w:t>
      </w:r>
    </w:p>
    <w:p w14:paraId="459A1604" w14:textId="5304EE46" w:rsidR="00116341" w:rsidRPr="009A4560" w:rsidRDefault="00116341" w:rsidP="00116341">
      <w:pPr>
        <w:numPr>
          <w:ilvl w:val="0"/>
          <w:numId w:val="14"/>
        </w:numPr>
        <w:autoSpaceDE w:val="0"/>
        <w:autoSpaceDN w:val="0"/>
        <w:adjustRightInd w:val="0"/>
        <w:rPr>
          <w:rFonts w:ascii="Calibri" w:hAnsi="Calibri" w:cs="Arial Narrow"/>
          <w:color w:val="auto"/>
          <w:sz w:val="20"/>
          <w:szCs w:val="20"/>
        </w:rPr>
      </w:pPr>
      <w:r w:rsidRPr="009A4560">
        <w:rPr>
          <w:rFonts w:ascii="Calibri" w:hAnsi="Calibri" w:cs="Arial Narrow"/>
          <w:color w:val="auto"/>
          <w:sz w:val="20"/>
          <w:szCs w:val="20"/>
        </w:rPr>
        <w:t xml:space="preserve">Develop and prepare reports </w:t>
      </w:r>
      <w:r w:rsidR="00E23966">
        <w:rPr>
          <w:rFonts w:ascii="Calibri" w:hAnsi="Calibri" w:cs="Arial Narrow"/>
          <w:color w:val="auto"/>
          <w:sz w:val="20"/>
          <w:szCs w:val="20"/>
        </w:rPr>
        <w:t>for assurance reporting</w:t>
      </w:r>
      <w:r w:rsidR="00385C1D">
        <w:rPr>
          <w:rFonts w:ascii="Calibri" w:hAnsi="Calibri" w:cs="Arial Narrow"/>
          <w:color w:val="auto"/>
          <w:sz w:val="20"/>
          <w:szCs w:val="20"/>
        </w:rPr>
        <w:t xml:space="preserve"> through </w:t>
      </w:r>
      <w:r w:rsidR="00E455FB">
        <w:rPr>
          <w:rFonts w:ascii="Calibri" w:hAnsi="Calibri" w:cs="Arial Narrow"/>
          <w:color w:val="auto"/>
          <w:sz w:val="20"/>
          <w:szCs w:val="20"/>
        </w:rPr>
        <w:t>Health</w:t>
      </w:r>
      <w:r w:rsidR="00385C1D">
        <w:rPr>
          <w:rFonts w:ascii="Calibri" w:hAnsi="Calibri" w:cs="Arial Narrow"/>
          <w:color w:val="auto"/>
          <w:sz w:val="20"/>
          <w:szCs w:val="20"/>
        </w:rPr>
        <w:t xml:space="preserve"> Executive and the Mater Board</w:t>
      </w:r>
    </w:p>
    <w:p w14:paraId="243D220F" w14:textId="77777777" w:rsidR="005F2B46" w:rsidRPr="009A4560" w:rsidRDefault="005F2B46" w:rsidP="005F2B46">
      <w:pPr>
        <w:numPr>
          <w:ilvl w:val="0"/>
          <w:numId w:val="14"/>
        </w:numPr>
        <w:rPr>
          <w:rFonts w:ascii="Calibri" w:hAnsi="Calibri" w:cs="Arial Narrow"/>
          <w:color w:val="auto"/>
          <w:sz w:val="20"/>
          <w:szCs w:val="20"/>
        </w:rPr>
      </w:pPr>
      <w:r>
        <w:rPr>
          <w:rFonts w:ascii="Calibri" w:hAnsi="Calibri" w:cs="Arial Narrow"/>
          <w:color w:val="auto"/>
          <w:sz w:val="20"/>
          <w:szCs w:val="20"/>
        </w:rPr>
        <w:t xml:space="preserve">Collaborate </w:t>
      </w:r>
      <w:r w:rsidRPr="009A4560">
        <w:rPr>
          <w:rFonts w:ascii="Calibri" w:hAnsi="Calibri" w:cs="Arial Narrow"/>
          <w:color w:val="auto"/>
          <w:sz w:val="20"/>
          <w:szCs w:val="20"/>
        </w:rPr>
        <w:t xml:space="preserve">with Nursing/Midwifery management, </w:t>
      </w:r>
      <w:r>
        <w:rPr>
          <w:rFonts w:ascii="Calibri" w:hAnsi="Calibri" w:cs="Arial Narrow"/>
          <w:color w:val="auto"/>
          <w:sz w:val="20"/>
          <w:szCs w:val="20"/>
        </w:rPr>
        <w:t>E</w:t>
      </w:r>
      <w:r w:rsidRPr="009A4560">
        <w:rPr>
          <w:rFonts w:ascii="Calibri" w:hAnsi="Calibri" w:cs="Arial Narrow"/>
          <w:color w:val="auto"/>
          <w:sz w:val="20"/>
          <w:szCs w:val="20"/>
        </w:rPr>
        <w:t xml:space="preserve">ducation and </w:t>
      </w:r>
      <w:r>
        <w:rPr>
          <w:rFonts w:ascii="Calibri" w:hAnsi="Calibri" w:cs="Arial Narrow"/>
          <w:color w:val="auto"/>
          <w:sz w:val="20"/>
          <w:szCs w:val="20"/>
        </w:rPr>
        <w:t>P</w:t>
      </w:r>
      <w:r w:rsidRPr="009A4560">
        <w:rPr>
          <w:rFonts w:ascii="Calibri" w:hAnsi="Calibri" w:cs="Arial Narrow"/>
          <w:color w:val="auto"/>
          <w:sz w:val="20"/>
          <w:szCs w:val="20"/>
        </w:rPr>
        <w:t xml:space="preserve">ractice </w:t>
      </w:r>
      <w:r>
        <w:rPr>
          <w:rFonts w:ascii="Calibri" w:hAnsi="Calibri" w:cs="Arial Narrow"/>
          <w:color w:val="auto"/>
          <w:sz w:val="20"/>
          <w:szCs w:val="20"/>
        </w:rPr>
        <w:t>D</w:t>
      </w:r>
      <w:r w:rsidRPr="009A4560">
        <w:rPr>
          <w:rFonts w:ascii="Calibri" w:hAnsi="Calibri" w:cs="Arial Narrow"/>
          <w:color w:val="auto"/>
          <w:sz w:val="20"/>
          <w:szCs w:val="20"/>
        </w:rPr>
        <w:t>evelopment teams and colleagues</w:t>
      </w:r>
      <w:r>
        <w:rPr>
          <w:rFonts w:ascii="Calibri" w:hAnsi="Calibri" w:cs="Arial Narrow"/>
          <w:color w:val="auto"/>
          <w:sz w:val="20"/>
          <w:szCs w:val="20"/>
        </w:rPr>
        <w:t xml:space="preserve"> to promote and champion the infection management program.</w:t>
      </w:r>
    </w:p>
    <w:p w14:paraId="434B5E7C" w14:textId="70E63A37" w:rsidR="00116341" w:rsidRPr="009A4560" w:rsidRDefault="00116341" w:rsidP="00116341">
      <w:pPr>
        <w:numPr>
          <w:ilvl w:val="0"/>
          <w:numId w:val="14"/>
        </w:numPr>
        <w:autoSpaceDE w:val="0"/>
        <w:autoSpaceDN w:val="0"/>
        <w:adjustRightInd w:val="0"/>
        <w:rPr>
          <w:rFonts w:ascii="Calibri" w:hAnsi="Calibri" w:cs="Arial Narrow"/>
          <w:color w:val="auto"/>
          <w:sz w:val="20"/>
          <w:szCs w:val="20"/>
        </w:rPr>
      </w:pPr>
      <w:r w:rsidRPr="009A4560">
        <w:rPr>
          <w:rFonts w:ascii="Calibri" w:hAnsi="Calibri" w:cs="Arial Narrow"/>
          <w:color w:val="auto"/>
          <w:sz w:val="20"/>
          <w:szCs w:val="20"/>
        </w:rPr>
        <w:t>Work with Nursing/Midwifery Managers</w:t>
      </w:r>
      <w:r w:rsidR="00385C1D">
        <w:rPr>
          <w:rFonts w:ascii="Calibri" w:hAnsi="Calibri" w:cs="Arial Narrow"/>
          <w:color w:val="auto"/>
          <w:sz w:val="20"/>
          <w:szCs w:val="20"/>
        </w:rPr>
        <w:t xml:space="preserve"> and Directors </w:t>
      </w:r>
      <w:r w:rsidRPr="009A4560">
        <w:rPr>
          <w:rFonts w:ascii="Calibri" w:hAnsi="Calibri" w:cs="Arial Narrow"/>
          <w:color w:val="auto"/>
          <w:sz w:val="20"/>
          <w:szCs w:val="20"/>
        </w:rPr>
        <w:t xml:space="preserve">to </w:t>
      </w:r>
      <w:r w:rsidR="00B41D70">
        <w:rPr>
          <w:rFonts w:ascii="Calibri" w:hAnsi="Calibri" w:cs="Arial Narrow"/>
          <w:color w:val="auto"/>
          <w:sz w:val="20"/>
          <w:szCs w:val="20"/>
        </w:rPr>
        <w:t xml:space="preserve">identify and </w:t>
      </w:r>
      <w:r w:rsidRPr="009A4560">
        <w:rPr>
          <w:rFonts w:ascii="Calibri" w:hAnsi="Calibri" w:cs="Arial Narrow"/>
          <w:color w:val="auto"/>
          <w:sz w:val="20"/>
          <w:szCs w:val="20"/>
        </w:rPr>
        <w:t xml:space="preserve">support </w:t>
      </w:r>
      <w:r w:rsidR="00B0063D">
        <w:rPr>
          <w:rFonts w:ascii="Calibri" w:hAnsi="Calibri" w:cs="Arial Narrow"/>
          <w:color w:val="auto"/>
          <w:sz w:val="20"/>
          <w:szCs w:val="20"/>
        </w:rPr>
        <w:t>the development of nurses and midwives</w:t>
      </w:r>
      <w:r w:rsidR="00684207">
        <w:rPr>
          <w:rFonts w:ascii="Calibri" w:hAnsi="Calibri" w:cs="Arial Narrow"/>
          <w:color w:val="auto"/>
          <w:sz w:val="20"/>
          <w:szCs w:val="20"/>
        </w:rPr>
        <w:t xml:space="preserve"> for role replacement </w:t>
      </w:r>
      <w:r w:rsidR="00B0063D">
        <w:rPr>
          <w:rFonts w:ascii="Calibri" w:hAnsi="Calibri" w:cs="Arial Narrow"/>
          <w:color w:val="auto"/>
          <w:sz w:val="20"/>
          <w:szCs w:val="20"/>
        </w:rPr>
        <w:t xml:space="preserve">and </w:t>
      </w:r>
      <w:r w:rsidRPr="009A4560">
        <w:rPr>
          <w:rFonts w:ascii="Calibri" w:hAnsi="Calibri" w:cs="Arial Narrow"/>
          <w:color w:val="auto"/>
          <w:sz w:val="20"/>
          <w:szCs w:val="20"/>
        </w:rPr>
        <w:t>succession planning</w:t>
      </w:r>
      <w:r w:rsidR="00671F81">
        <w:rPr>
          <w:rFonts w:ascii="Calibri" w:hAnsi="Calibri" w:cs="Arial Narrow"/>
          <w:color w:val="auto"/>
          <w:sz w:val="20"/>
          <w:szCs w:val="20"/>
        </w:rPr>
        <w:t>.</w:t>
      </w:r>
    </w:p>
    <w:p w14:paraId="05EB38EA" w14:textId="4B543CB3" w:rsidR="009A4560" w:rsidRPr="009A4560" w:rsidRDefault="009A4560" w:rsidP="008829E2">
      <w:pPr>
        <w:numPr>
          <w:ilvl w:val="0"/>
          <w:numId w:val="14"/>
        </w:numPr>
        <w:rPr>
          <w:rFonts w:ascii="Calibri" w:hAnsi="Calibri" w:cs="Arial Narrow"/>
          <w:color w:val="auto"/>
          <w:sz w:val="20"/>
          <w:szCs w:val="20"/>
        </w:rPr>
      </w:pPr>
      <w:r w:rsidRPr="009A4560">
        <w:rPr>
          <w:rFonts w:ascii="Calibri" w:hAnsi="Calibri" w:cs="Arial Narrow"/>
          <w:color w:val="auto"/>
          <w:sz w:val="20"/>
          <w:szCs w:val="20"/>
        </w:rPr>
        <w:t xml:space="preserve">Participate in </w:t>
      </w:r>
      <w:r w:rsidR="008C390B">
        <w:rPr>
          <w:rFonts w:ascii="Calibri" w:hAnsi="Calibri" w:cs="Arial Narrow"/>
          <w:color w:val="auto"/>
          <w:sz w:val="20"/>
          <w:szCs w:val="20"/>
        </w:rPr>
        <w:t>Mater C</w:t>
      </w:r>
      <w:r w:rsidRPr="009A4560">
        <w:rPr>
          <w:rFonts w:ascii="Calibri" w:hAnsi="Calibri" w:cs="Arial Narrow"/>
          <w:color w:val="auto"/>
          <w:sz w:val="20"/>
          <w:szCs w:val="20"/>
        </w:rPr>
        <w:t>ommittee</w:t>
      </w:r>
      <w:r w:rsidR="008829E2">
        <w:rPr>
          <w:rFonts w:ascii="Calibri" w:hAnsi="Calibri" w:cs="Arial Narrow"/>
          <w:color w:val="auto"/>
          <w:sz w:val="20"/>
          <w:szCs w:val="20"/>
        </w:rPr>
        <w:t>s and p</w:t>
      </w:r>
      <w:r w:rsidRPr="009A4560">
        <w:rPr>
          <w:rFonts w:ascii="Calibri" w:hAnsi="Calibri" w:cs="Arial Narrow"/>
          <w:color w:val="auto"/>
          <w:sz w:val="20"/>
          <w:szCs w:val="20"/>
        </w:rPr>
        <w:t>rovide</w:t>
      </w:r>
      <w:r w:rsidR="008829E2">
        <w:rPr>
          <w:rFonts w:ascii="Calibri" w:hAnsi="Calibri" w:cs="Arial Narrow"/>
          <w:color w:val="auto"/>
          <w:sz w:val="20"/>
          <w:szCs w:val="20"/>
        </w:rPr>
        <w:t xml:space="preserve"> expert</w:t>
      </w:r>
      <w:r w:rsidRPr="009A4560">
        <w:rPr>
          <w:rFonts w:ascii="Calibri" w:hAnsi="Calibri" w:cs="Arial Narrow"/>
          <w:color w:val="auto"/>
          <w:sz w:val="20"/>
          <w:szCs w:val="20"/>
        </w:rPr>
        <w:t xml:space="preserve"> advice in relation to capital works, building and refurbishment, product review and evaluation, and other environmental factors</w:t>
      </w:r>
      <w:r w:rsidR="00671F81">
        <w:rPr>
          <w:rFonts w:ascii="Calibri" w:hAnsi="Calibri" w:cs="Arial Narrow"/>
          <w:color w:val="auto"/>
          <w:sz w:val="20"/>
          <w:szCs w:val="20"/>
        </w:rPr>
        <w:t>.</w:t>
      </w:r>
    </w:p>
    <w:p w14:paraId="56DD0C70" w14:textId="5F6E85C9" w:rsidR="00000E03" w:rsidRDefault="00000E03" w:rsidP="009A4560">
      <w:pPr>
        <w:numPr>
          <w:ilvl w:val="0"/>
          <w:numId w:val="14"/>
        </w:numPr>
        <w:rPr>
          <w:rFonts w:ascii="Calibri" w:hAnsi="Calibri" w:cs="Arial Narrow"/>
          <w:color w:val="auto"/>
          <w:sz w:val="20"/>
          <w:szCs w:val="20"/>
        </w:rPr>
      </w:pPr>
      <w:r w:rsidRPr="00000E03">
        <w:rPr>
          <w:rFonts w:ascii="Calibri" w:hAnsi="Calibri" w:cs="Arial Narrow"/>
          <w:color w:val="auto"/>
          <w:sz w:val="20"/>
          <w:szCs w:val="20"/>
        </w:rPr>
        <w:t>Utilise professional standards of practice for self-appraisal and performance development planning and seek opportunities for expanded scope of practice</w:t>
      </w:r>
    </w:p>
    <w:p w14:paraId="2B2C7B74" w14:textId="2A849DB9" w:rsidR="009A4560" w:rsidRPr="009A4560" w:rsidRDefault="00AC5FEE" w:rsidP="009A4560">
      <w:pPr>
        <w:numPr>
          <w:ilvl w:val="0"/>
          <w:numId w:val="16"/>
        </w:numPr>
        <w:rPr>
          <w:rFonts w:ascii="Calibri" w:hAnsi="Calibri" w:cs="Arial Narrow"/>
          <w:color w:val="auto"/>
          <w:sz w:val="20"/>
          <w:szCs w:val="20"/>
        </w:rPr>
      </w:pPr>
      <w:r>
        <w:rPr>
          <w:rFonts w:ascii="Calibri" w:hAnsi="Calibri" w:cs="Arial Narrow"/>
          <w:color w:val="auto"/>
          <w:sz w:val="20"/>
          <w:szCs w:val="20"/>
        </w:rPr>
        <w:t>Maintain an</w:t>
      </w:r>
      <w:r w:rsidR="009A4560" w:rsidRPr="009A4560">
        <w:rPr>
          <w:rFonts w:ascii="Calibri" w:hAnsi="Calibri" w:cs="Arial Narrow"/>
          <w:color w:val="auto"/>
          <w:sz w:val="20"/>
          <w:szCs w:val="20"/>
        </w:rPr>
        <w:t xml:space="preserve"> awareness of current research </w:t>
      </w:r>
      <w:r w:rsidRPr="009A4560">
        <w:rPr>
          <w:rFonts w:ascii="Calibri" w:hAnsi="Calibri" w:cs="Arial Narrow"/>
          <w:color w:val="auto"/>
          <w:sz w:val="20"/>
          <w:szCs w:val="20"/>
        </w:rPr>
        <w:t>activities</w:t>
      </w:r>
      <w:r>
        <w:rPr>
          <w:rFonts w:ascii="Calibri" w:hAnsi="Calibri" w:cs="Arial Narrow"/>
          <w:color w:val="auto"/>
          <w:sz w:val="20"/>
          <w:szCs w:val="20"/>
        </w:rPr>
        <w:t xml:space="preserve"> relating to infectious diseases and infection management</w:t>
      </w:r>
      <w:r w:rsidR="00E8474B">
        <w:rPr>
          <w:rFonts w:ascii="Calibri" w:hAnsi="Calibri" w:cs="Arial Narrow"/>
          <w:color w:val="auto"/>
          <w:sz w:val="20"/>
          <w:szCs w:val="20"/>
        </w:rPr>
        <w:t xml:space="preserve"> within</w:t>
      </w:r>
      <w:r>
        <w:rPr>
          <w:rFonts w:ascii="Calibri" w:hAnsi="Calibri" w:cs="Arial Narrow"/>
          <w:color w:val="auto"/>
          <w:sz w:val="20"/>
          <w:szCs w:val="20"/>
        </w:rPr>
        <w:t xml:space="preserve"> Mater Misericordiae Ltd.</w:t>
      </w:r>
    </w:p>
    <w:p w14:paraId="2512272C" w14:textId="5559BAC3" w:rsidR="00A416B1" w:rsidRPr="00303CE8" w:rsidRDefault="00A416B1" w:rsidP="00776907">
      <w:pPr>
        <w:autoSpaceDE w:val="0"/>
        <w:autoSpaceDN w:val="0"/>
        <w:adjustRightInd w:val="0"/>
        <w:rPr>
          <w:rFonts w:ascii="Calibri" w:hAnsi="Calibri" w:cs="Arial Narrow"/>
          <w:color w:val="auto"/>
          <w:sz w:val="20"/>
          <w:szCs w:val="20"/>
        </w:rPr>
      </w:pPr>
    </w:p>
    <w:p w14:paraId="44757842" w14:textId="77777777" w:rsidR="00FB2567" w:rsidRPr="00303CE8" w:rsidRDefault="00FB2567" w:rsidP="004215C1">
      <w:pPr>
        <w:pBdr>
          <w:bottom w:val="single" w:sz="4" w:space="1" w:color="808080"/>
        </w:pBdr>
        <w:autoSpaceDE w:val="0"/>
        <w:autoSpaceDN w:val="0"/>
        <w:adjustRightInd w:val="0"/>
        <w:jc w:val="both"/>
        <w:rPr>
          <w:rFonts w:ascii="Calibri" w:hAnsi="Calibri" w:cs="Arial Narrow"/>
          <w:b/>
          <w:color w:val="auto"/>
          <w:sz w:val="20"/>
          <w:szCs w:val="20"/>
        </w:rPr>
      </w:pPr>
      <w:bookmarkStart w:id="1" w:name="_Hlk24380800"/>
      <w:r w:rsidRPr="00303CE8">
        <w:rPr>
          <w:rFonts w:ascii="Calibri" w:hAnsi="Calibri" w:cs="Arial Narrow"/>
          <w:b/>
          <w:color w:val="auto"/>
          <w:sz w:val="20"/>
          <w:szCs w:val="20"/>
        </w:rPr>
        <w:t>Qualifications</w:t>
      </w:r>
    </w:p>
    <w:p w14:paraId="69935B6F" w14:textId="5EB39F65" w:rsidR="00776907" w:rsidRPr="00303CE8" w:rsidRDefault="00776907" w:rsidP="00A416B1">
      <w:pPr>
        <w:autoSpaceDE w:val="0"/>
        <w:autoSpaceDN w:val="0"/>
        <w:adjustRightInd w:val="0"/>
        <w:rPr>
          <w:rFonts w:ascii="Calibri" w:hAnsi="Calibri" w:cs="Arial Narrow"/>
          <w:color w:val="auto"/>
          <w:sz w:val="20"/>
          <w:szCs w:val="20"/>
        </w:rPr>
      </w:pPr>
    </w:p>
    <w:p w14:paraId="0E254298" w14:textId="77777777" w:rsidR="00303CE8" w:rsidRPr="00303CE8" w:rsidRDefault="00303CE8" w:rsidP="00303CE8">
      <w:pPr>
        <w:autoSpaceDE w:val="0"/>
        <w:autoSpaceDN w:val="0"/>
        <w:adjustRightInd w:val="0"/>
        <w:jc w:val="both"/>
        <w:rPr>
          <w:rFonts w:ascii="Calibri" w:hAnsi="Calibri" w:cs="Arial Narrow"/>
          <w:b/>
          <w:color w:val="auto"/>
          <w:sz w:val="20"/>
          <w:szCs w:val="20"/>
        </w:rPr>
      </w:pPr>
      <w:r w:rsidRPr="00303CE8">
        <w:rPr>
          <w:rFonts w:ascii="Calibri" w:hAnsi="Calibri" w:cs="Arial Narrow"/>
          <w:b/>
          <w:color w:val="auto"/>
          <w:sz w:val="20"/>
          <w:szCs w:val="20"/>
        </w:rPr>
        <w:t xml:space="preserve">Essential: </w:t>
      </w:r>
    </w:p>
    <w:p w14:paraId="46788CBF" w14:textId="77777777" w:rsidR="00303CE8" w:rsidRPr="00303CE8" w:rsidRDefault="00303CE8" w:rsidP="00303CE8">
      <w:pPr>
        <w:numPr>
          <w:ilvl w:val="0"/>
          <w:numId w:val="19"/>
        </w:numPr>
        <w:autoSpaceDE w:val="0"/>
        <w:autoSpaceDN w:val="0"/>
        <w:adjustRightInd w:val="0"/>
        <w:jc w:val="both"/>
        <w:rPr>
          <w:rFonts w:ascii="Calibri" w:hAnsi="Calibri" w:cs="Arial Narrow"/>
          <w:color w:val="auto"/>
          <w:sz w:val="20"/>
          <w:szCs w:val="20"/>
        </w:rPr>
      </w:pPr>
      <w:r w:rsidRPr="00303CE8">
        <w:rPr>
          <w:rFonts w:ascii="Calibri" w:hAnsi="Calibri" w:cs="Arial Narrow"/>
          <w:color w:val="auto"/>
          <w:sz w:val="20"/>
          <w:szCs w:val="20"/>
        </w:rPr>
        <w:t>Current registration with the AHPRA</w:t>
      </w:r>
    </w:p>
    <w:p w14:paraId="69A85D88" w14:textId="48B5583F" w:rsidR="00303CE8" w:rsidRPr="00303CE8" w:rsidRDefault="00303CE8" w:rsidP="00303CE8">
      <w:pPr>
        <w:numPr>
          <w:ilvl w:val="0"/>
          <w:numId w:val="19"/>
        </w:numPr>
        <w:autoSpaceDE w:val="0"/>
        <w:autoSpaceDN w:val="0"/>
        <w:adjustRightInd w:val="0"/>
        <w:jc w:val="both"/>
        <w:rPr>
          <w:rFonts w:ascii="Calibri" w:hAnsi="Calibri" w:cs="Arial Narrow"/>
          <w:color w:val="auto"/>
          <w:sz w:val="20"/>
          <w:szCs w:val="20"/>
        </w:rPr>
      </w:pPr>
      <w:r w:rsidRPr="00303CE8">
        <w:rPr>
          <w:rFonts w:ascii="Calibri" w:hAnsi="Calibri" w:cs="Arial Narrow"/>
          <w:color w:val="auto"/>
          <w:sz w:val="20"/>
          <w:szCs w:val="20"/>
        </w:rPr>
        <w:t xml:space="preserve">Minimum of five </w:t>
      </w:r>
      <w:r w:rsidR="006E26F9" w:rsidRPr="00303CE8">
        <w:rPr>
          <w:rFonts w:ascii="Calibri" w:hAnsi="Calibri" w:cs="Arial Narrow"/>
          <w:color w:val="auto"/>
          <w:sz w:val="20"/>
          <w:szCs w:val="20"/>
        </w:rPr>
        <w:t>years’ experience</w:t>
      </w:r>
      <w:r w:rsidRPr="00303CE8">
        <w:rPr>
          <w:rFonts w:ascii="Calibri" w:hAnsi="Calibri" w:cs="Arial Narrow"/>
          <w:color w:val="auto"/>
          <w:sz w:val="20"/>
          <w:szCs w:val="20"/>
        </w:rPr>
        <w:t xml:space="preserve"> in </w:t>
      </w:r>
      <w:r w:rsidR="000B2D2D">
        <w:rPr>
          <w:rFonts w:ascii="Calibri" w:hAnsi="Calibri" w:cs="Arial Narrow"/>
          <w:color w:val="auto"/>
          <w:sz w:val="20"/>
          <w:szCs w:val="20"/>
        </w:rPr>
        <w:t>I</w:t>
      </w:r>
      <w:r w:rsidRPr="00303CE8">
        <w:rPr>
          <w:rFonts w:ascii="Calibri" w:hAnsi="Calibri" w:cs="Arial Narrow"/>
          <w:color w:val="auto"/>
          <w:sz w:val="20"/>
          <w:szCs w:val="20"/>
        </w:rPr>
        <w:t xml:space="preserve">nfection </w:t>
      </w:r>
      <w:r w:rsidR="000B2D2D">
        <w:rPr>
          <w:rFonts w:ascii="Calibri" w:hAnsi="Calibri" w:cs="Arial Narrow"/>
          <w:color w:val="auto"/>
          <w:sz w:val="20"/>
          <w:szCs w:val="20"/>
        </w:rPr>
        <w:t>Management</w:t>
      </w:r>
      <w:r w:rsidRPr="00303CE8">
        <w:rPr>
          <w:rFonts w:ascii="Calibri" w:hAnsi="Calibri" w:cs="Arial Narrow"/>
          <w:color w:val="auto"/>
          <w:sz w:val="20"/>
          <w:szCs w:val="20"/>
        </w:rPr>
        <w:t xml:space="preserve"> or</w:t>
      </w:r>
      <w:r w:rsidR="000B2D2D">
        <w:rPr>
          <w:rFonts w:ascii="Calibri" w:hAnsi="Calibri" w:cs="Arial Narrow"/>
          <w:color w:val="auto"/>
          <w:sz w:val="20"/>
          <w:szCs w:val="20"/>
        </w:rPr>
        <w:t xml:space="preserve"> closely</w:t>
      </w:r>
      <w:r w:rsidRPr="00303CE8">
        <w:rPr>
          <w:rFonts w:ascii="Calibri" w:hAnsi="Calibri" w:cs="Arial Narrow"/>
          <w:color w:val="auto"/>
          <w:sz w:val="20"/>
          <w:szCs w:val="20"/>
        </w:rPr>
        <w:t xml:space="preserve"> related field</w:t>
      </w:r>
    </w:p>
    <w:p w14:paraId="7B192429" w14:textId="77777777" w:rsidR="00303CE8" w:rsidRPr="00303CE8" w:rsidRDefault="00303CE8" w:rsidP="00303CE8">
      <w:pPr>
        <w:numPr>
          <w:ilvl w:val="0"/>
          <w:numId w:val="19"/>
        </w:numPr>
        <w:autoSpaceDE w:val="0"/>
        <w:autoSpaceDN w:val="0"/>
        <w:adjustRightInd w:val="0"/>
        <w:rPr>
          <w:rFonts w:ascii="Calibri" w:hAnsi="Calibri" w:cs="Arial Narrow"/>
          <w:color w:val="auto"/>
          <w:sz w:val="20"/>
          <w:szCs w:val="20"/>
        </w:rPr>
      </w:pPr>
      <w:r w:rsidRPr="00303CE8">
        <w:rPr>
          <w:rFonts w:ascii="Calibri" w:hAnsi="Calibri" w:cs="Arial Narrow"/>
          <w:color w:val="auto"/>
          <w:sz w:val="20"/>
          <w:szCs w:val="20"/>
        </w:rPr>
        <w:t>Demonstrated competence in the use of Microsoft Office including Word, Excel and PowerPoint</w:t>
      </w:r>
    </w:p>
    <w:p w14:paraId="0E8D3F78" w14:textId="644A6201" w:rsidR="00303CE8" w:rsidRPr="00303CE8" w:rsidRDefault="00671F81" w:rsidP="00303CE8">
      <w:pPr>
        <w:numPr>
          <w:ilvl w:val="0"/>
          <w:numId w:val="19"/>
        </w:numPr>
        <w:autoSpaceDE w:val="0"/>
        <w:autoSpaceDN w:val="0"/>
        <w:adjustRightInd w:val="0"/>
        <w:rPr>
          <w:rFonts w:ascii="Calibri" w:hAnsi="Calibri" w:cs="Arial Narrow"/>
          <w:color w:val="auto"/>
          <w:sz w:val="20"/>
          <w:szCs w:val="20"/>
        </w:rPr>
      </w:pPr>
      <w:r>
        <w:rPr>
          <w:rFonts w:ascii="Calibri" w:hAnsi="Calibri" w:cs="Arial Narrow"/>
          <w:color w:val="auto"/>
          <w:sz w:val="20"/>
          <w:szCs w:val="20"/>
        </w:rPr>
        <w:t>E</w:t>
      </w:r>
      <w:r w:rsidR="00303CE8" w:rsidRPr="00303CE8">
        <w:rPr>
          <w:rFonts w:ascii="Calibri" w:hAnsi="Calibri" w:cs="Arial Narrow"/>
          <w:color w:val="auto"/>
          <w:sz w:val="20"/>
          <w:szCs w:val="20"/>
        </w:rPr>
        <w:t xml:space="preserve">xperience with </w:t>
      </w:r>
      <w:r w:rsidR="00DA7FCC">
        <w:rPr>
          <w:rFonts w:ascii="Calibri" w:hAnsi="Calibri" w:cs="Arial Narrow"/>
          <w:color w:val="auto"/>
          <w:sz w:val="20"/>
          <w:szCs w:val="20"/>
        </w:rPr>
        <w:t>hospital and</w:t>
      </w:r>
      <w:r w:rsidR="00303CE8" w:rsidRPr="00303CE8">
        <w:rPr>
          <w:rFonts w:ascii="Calibri" w:hAnsi="Calibri" w:cs="Arial Narrow"/>
          <w:color w:val="auto"/>
          <w:sz w:val="20"/>
          <w:szCs w:val="20"/>
        </w:rPr>
        <w:t xml:space="preserve"> </w:t>
      </w:r>
      <w:r w:rsidR="000B2D2D">
        <w:rPr>
          <w:rFonts w:ascii="Calibri" w:hAnsi="Calibri" w:cs="Arial Narrow"/>
          <w:color w:val="auto"/>
          <w:sz w:val="20"/>
          <w:szCs w:val="20"/>
        </w:rPr>
        <w:t>I</w:t>
      </w:r>
      <w:r w:rsidR="00303CE8" w:rsidRPr="00303CE8">
        <w:rPr>
          <w:rFonts w:ascii="Calibri" w:hAnsi="Calibri" w:cs="Arial Narrow"/>
          <w:color w:val="auto"/>
          <w:sz w:val="20"/>
          <w:szCs w:val="20"/>
        </w:rPr>
        <w:t xml:space="preserve">nfection </w:t>
      </w:r>
      <w:r w:rsidR="000B2D2D">
        <w:rPr>
          <w:rFonts w:ascii="Calibri" w:hAnsi="Calibri" w:cs="Arial Narrow"/>
          <w:color w:val="auto"/>
          <w:sz w:val="20"/>
          <w:szCs w:val="20"/>
        </w:rPr>
        <w:t>M</w:t>
      </w:r>
      <w:r w:rsidR="00303CE8" w:rsidRPr="00303CE8">
        <w:rPr>
          <w:rFonts w:ascii="Calibri" w:hAnsi="Calibri" w:cs="Arial Narrow"/>
          <w:color w:val="auto"/>
          <w:sz w:val="20"/>
          <w:szCs w:val="20"/>
        </w:rPr>
        <w:t xml:space="preserve">anagement </w:t>
      </w:r>
      <w:r w:rsidR="00DA7FCC">
        <w:rPr>
          <w:rFonts w:ascii="Calibri" w:hAnsi="Calibri" w:cs="Arial Narrow"/>
          <w:color w:val="auto"/>
          <w:sz w:val="20"/>
          <w:szCs w:val="20"/>
        </w:rPr>
        <w:t>information systems</w:t>
      </w:r>
      <w:r>
        <w:rPr>
          <w:rFonts w:ascii="Calibri" w:hAnsi="Calibri" w:cs="Arial Narrow"/>
          <w:color w:val="auto"/>
          <w:sz w:val="20"/>
          <w:szCs w:val="20"/>
        </w:rPr>
        <w:t xml:space="preserve"> (e.g. Multiprac)</w:t>
      </w:r>
    </w:p>
    <w:p w14:paraId="39E5FF36" w14:textId="42F7B34B" w:rsidR="00303CE8" w:rsidRPr="00303CE8" w:rsidRDefault="00303CE8" w:rsidP="006E26F9">
      <w:pPr>
        <w:numPr>
          <w:ilvl w:val="0"/>
          <w:numId w:val="19"/>
        </w:numPr>
        <w:autoSpaceDE w:val="0"/>
        <w:autoSpaceDN w:val="0"/>
        <w:adjustRightInd w:val="0"/>
        <w:rPr>
          <w:rFonts w:ascii="Calibri" w:hAnsi="Calibri" w:cs="Arial Narrow"/>
          <w:color w:val="auto"/>
          <w:sz w:val="20"/>
          <w:szCs w:val="20"/>
        </w:rPr>
      </w:pPr>
      <w:r w:rsidRPr="00303CE8">
        <w:rPr>
          <w:rFonts w:ascii="Calibri" w:hAnsi="Calibri" w:cs="Arial Narrow"/>
          <w:color w:val="auto"/>
          <w:sz w:val="20"/>
          <w:szCs w:val="20"/>
        </w:rPr>
        <w:t>Hand Hygiene Australia Gold Standard Hand Hygiene Auditor (or working towards</w:t>
      </w:r>
      <w:r w:rsidR="006E26F9">
        <w:rPr>
          <w:rFonts w:ascii="Calibri" w:hAnsi="Calibri" w:cs="Arial Narrow"/>
          <w:color w:val="auto"/>
          <w:sz w:val="20"/>
          <w:szCs w:val="20"/>
        </w:rPr>
        <w:t>)</w:t>
      </w:r>
      <w:r w:rsidR="006E26F9" w:rsidRPr="00303CE8">
        <w:rPr>
          <w:rFonts w:ascii="Calibri" w:hAnsi="Calibri" w:cs="Arial Narrow"/>
          <w:color w:val="auto"/>
          <w:sz w:val="20"/>
          <w:szCs w:val="20"/>
        </w:rPr>
        <w:t xml:space="preserve"> </w:t>
      </w:r>
    </w:p>
    <w:p w14:paraId="477C8253" w14:textId="5A48F4C6" w:rsidR="00303CE8" w:rsidRPr="00303CE8" w:rsidRDefault="00303CE8" w:rsidP="00303CE8">
      <w:pPr>
        <w:autoSpaceDE w:val="0"/>
        <w:autoSpaceDN w:val="0"/>
        <w:adjustRightInd w:val="0"/>
        <w:jc w:val="both"/>
        <w:rPr>
          <w:rFonts w:ascii="Calibri" w:hAnsi="Calibri" w:cs="Arial Narrow"/>
          <w:b/>
          <w:color w:val="auto"/>
          <w:sz w:val="20"/>
          <w:szCs w:val="20"/>
        </w:rPr>
      </w:pPr>
      <w:r w:rsidRPr="00303CE8">
        <w:rPr>
          <w:rFonts w:ascii="Calibri" w:hAnsi="Calibri" w:cs="Arial Narrow"/>
          <w:b/>
          <w:color w:val="auto"/>
          <w:sz w:val="20"/>
          <w:szCs w:val="20"/>
        </w:rPr>
        <w:t>Desirable:</w:t>
      </w:r>
    </w:p>
    <w:p w14:paraId="1A849C39" w14:textId="77777777" w:rsidR="00671F81" w:rsidRPr="00303CE8" w:rsidRDefault="00671F81" w:rsidP="00671F81">
      <w:pPr>
        <w:numPr>
          <w:ilvl w:val="0"/>
          <w:numId w:val="20"/>
        </w:numPr>
        <w:autoSpaceDE w:val="0"/>
        <w:autoSpaceDN w:val="0"/>
        <w:adjustRightInd w:val="0"/>
        <w:rPr>
          <w:rFonts w:ascii="Calibri" w:hAnsi="Calibri" w:cs="Arial Narrow"/>
          <w:color w:val="auto"/>
          <w:sz w:val="20"/>
          <w:szCs w:val="20"/>
        </w:rPr>
      </w:pPr>
      <w:r w:rsidRPr="00303CE8">
        <w:rPr>
          <w:rFonts w:ascii="Calibri" w:hAnsi="Calibri" w:cs="Arial Narrow"/>
          <w:color w:val="auto"/>
          <w:sz w:val="20"/>
          <w:szCs w:val="20"/>
        </w:rPr>
        <w:t xml:space="preserve">Tertiary qualification in </w:t>
      </w:r>
      <w:r>
        <w:rPr>
          <w:rFonts w:ascii="Calibri" w:hAnsi="Calibri" w:cs="Arial Narrow"/>
          <w:color w:val="auto"/>
          <w:sz w:val="20"/>
          <w:szCs w:val="20"/>
        </w:rPr>
        <w:t>I</w:t>
      </w:r>
      <w:r w:rsidRPr="00303CE8">
        <w:rPr>
          <w:rFonts w:ascii="Calibri" w:hAnsi="Calibri" w:cs="Arial Narrow"/>
          <w:color w:val="auto"/>
          <w:sz w:val="20"/>
          <w:szCs w:val="20"/>
        </w:rPr>
        <w:t xml:space="preserve">nfection </w:t>
      </w:r>
      <w:r>
        <w:rPr>
          <w:rFonts w:ascii="Calibri" w:hAnsi="Calibri" w:cs="Arial Narrow"/>
          <w:color w:val="auto"/>
          <w:sz w:val="20"/>
          <w:szCs w:val="20"/>
        </w:rPr>
        <w:t>Management</w:t>
      </w:r>
      <w:r w:rsidRPr="00303CE8">
        <w:rPr>
          <w:rFonts w:ascii="Calibri" w:hAnsi="Calibri" w:cs="Arial Narrow"/>
          <w:color w:val="auto"/>
          <w:sz w:val="20"/>
          <w:szCs w:val="20"/>
        </w:rPr>
        <w:t xml:space="preserve"> or related field</w:t>
      </w:r>
    </w:p>
    <w:p w14:paraId="3DFA6432" w14:textId="778AE0A6" w:rsidR="00303CE8" w:rsidRDefault="00303CE8" w:rsidP="00303CE8">
      <w:pPr>
        <w:numPr>
          <w:ilvl w:val="0"/>
          <w:numId w:val="20"/>
        </w:numPr>
        <w:autoSpaceDE w:val="0"/>
        <w:autoSpaceDN w:val="0"/>
        <w:adjustRightInd w:val="0"/>
        <w:jc w:val="both"/>
        <w:rPr>
          <w:rFonts w:ascii="Calibri" w:hAnsi="Calibri" w:cs="Arial Narrow"/>
          <w:color w:val="auto"/>
          <w:sz w:val="20"/>
          <w:szCs w:val="20"/>
        </w:rPr>
      </w:pPr>
      <w:r w:rsidRPr="00303CE8">
        <w:rPr>
          <w:rFonts w:ascii="Calibri" w:hAnsi="Calibri" w:cs="Arial Narrow"/>
          <w:color w:val="auto"/>
          <w:sz w:val="20"/>
          <w:szCs w:val="20"/>
        </w:rPr>
        <w:t>Accredited Nurse Immuniser</w:t>
      </w:r>
    </w:p>
    <w:p w14:paraId="25D9253C" w14:textId="5C855325" w:rsidR="00DA7FCC" w:rsidRDefault="00DA7FCC" w:rsidP="00303CE8">
      <w:pPr>
        <w:numPr>
          <w:ilvl w:val="0"/>
          <w:numId w:val="20"/>
        </w:numPr>
        <w:autoSpaceDE w:val="0"/>
        <w:autoSpaceDN w:val="0"/>
        <w:adjustRightInd w:val="0"/>
        <w:jc w:val="both"/>
        <w:rPr>
          <w:rFonts w:ascii="Calibri" w:hAnsi="Calibri" w:cs="Arial Narrow"/>
          <w:color w:val="auto"/>
          <w:sz w:val="20"/>
          <w:szCs w:val="20"/>
        </w:rPr>
      </w:pPr>
      <w:r>
        <w:rPr>
          <w:rFonts w:ascii="Calibri" w:hAnsi="Calibri" w:cs="Arial Narrow"/>
          <w:color w:val="auto"/>
          <w:sz w:val="20"/>
          <w:szCs w:val="20"/>
        </w:rPr>
        <w:t xml:space="preserve">Experience in </w:t>
      </w:r>
      <w:r w:rsidR="00305790">
        <w:rPr>
          <w:rFonts w:ascii="Calibri" w:hAnsi="Calibri" w:cs="Arial Narrow"/>
          <w:color w:val="auto"/>
          <w:sz w:val="20"/>
          <w:szCs w:val="20"/>
        </w:rPr>
        <w:t>statistical analysis of healthcare data</w:t>
      </w:r>
    </w:p>
    <w:p w14:paraId="01D391FB" w14:textId="77777777" w:rsidR="00671F81" w:rsidRPr="00303CE8" w:rsidRDefault="00671F81" w:rsidP="00671F81">
      <w:pPr>
        <w:autoSpaceDE w:val="0"/>
        <w:autoSpaceDN w:val="0"/>
        <w:adjustRightInd w:val="0"/>
        <w:ind w:left="360"/>
        <w:jc w:val="both"/>
        <w:rPr>
          <w:rFonts w:ascii="Calibri" w:hAnsi="Calibri" w:cs="Arial Narrow"/>
          <w:color w:val="auto"/>
          <w:sz w:val="20"/>
          <w:szCs w:val="20"/>
        </w:rPr>
      </w:pPr>
    </w:p>
    <w:bookmarkEnd w:id="1"/>
    <w:p w14:paraId="682A8D4D" w14:textId="77777777" w:rsidR="00B712F8" w:rsidRPr="006E26F9" w:rsidRDefault="00B712F8" w:rsidP="00B712F8">
      <w:pPr>
        <w:pBdr>
          <w:bottom w:val="single" w:sz="4" w:space="1" w:color="808080"/>
        </w:pBdr>
        <w:autoSpaceDE w:val="0"/>
        <w:autoSpaceDN w:val="0"/>
        <w:adjustRightInd w:val="0"/>
        <w:jc w:val="both"/>
        <w:rPr>
          <w:rFonts w:ascii="Calibri" w:hAnsi="Calibri" w:cs="Arial Narrow"/>
          <w:b/>
          <w:color w:val="auto"/>
          <w:sz w:val="20"/>
          <w:szCs w:val="20"/>
        </w:rPr>
      </w:pPr>
      <w:r w:rsidRPr="006E26F9">
        <w:rPr>
          <w:rFonts w:ascii="Calibri" w:hAnsi="Calibri" w:cs="Arial Narrow"/>
          <w:b/>
          <w:color w:val="auto"/>
          <w:sz w:val="20"/>
          <w:szCs w:val="20"/>
        </w:rPr>
        <w:lastRenderedPageBreak/>
        <w:t>Clinical / Technical Competencies</w:t>
      </w:r>
    </w:p>
    <w:p w14:paraId="69E83103" w14:textId="343E3BDD" w:rsidR="00A463C1" w:rsidRDefault="00A463C1" w:rsidP="00AC5FEE">
      <w:pPr>
        <w:numPr>
          <w:ilvl w:val="0"/>
          <w:numId w:val="12"/>
        </w:numPr>
        <w:rPr>
          <w:rFonts w:ascii="Calibri" w:hAnsi="Calibri" w:cs="Arial Narrow"/>
          <w:color w:val="auto"/>
          <w:sz w:val="20"/>
          <w:szCs w:val="20"/>
        </w:rPr>
      </w:pPr>
      <w:r w:rsidRPr="00A463C1">
        <w:rPr>
          <w:rFonts w:ascii="Calibri" w:hAnsi="Calibri" w:cs="Arial Narrow"/>
          <w:color w:val="auto"/>
          <w:sz w:val="20"/>
          <w:szCs w:val="20"/>
        </w:rPr>
        <w:t>Demonstrated ability to apply critical thinking and principles of nursing practice consistent with the clinical nurse scope of practice within the competency framework</w:t>
      </w:r>
    </w:p>
    <w:p w14:paraId="664763F4" w14:textId="315F4357" w:rsidR="00AC5FEE" w:rsidRDefault="006E26F9" w:rsidP="00AC5FEE">
      <w:pPr>
        <w:numPr>
          <w:ilvl w:val="0"/>
          <w:numId w:val="12"/>
        </w:numPr>
        <w:rPr>
          <w:rFonts w:ascii="Calibri" w:hAnsi="Calibri" w:cs="Arial Narrow"/>
          <w:color w:val="auto"/>
          <w:sz w:val="20"/>
          <w:szCs w:val="20"/>
        </w:rPr>
      </w:pPr>
      <w:r w:rsidRPr="006E26F9">
        <w:rPr>
          <w:rFonts w:ascii="Calibri" w:hAnsi="Calibri" w:cs="Arial Narrow"/>
          <w:color w:val="auto"/>
          <w:sz w:val="20"/>
          <w:szCs w:val="20"/>
        </w:rPr>
        <w:t>Demonstrates advanced knowledge, skills, attributes and abilities related to infection management including surveillance, investigation and management of staff and patient exposures to infectious diseases, outbreak management, auditing activities, and measurement of outcomes</w:t>
      </w:r>
    </w:p>
    <w:p w14:paraId="4B334DD5" w14:textId="705F86DF" w:rsidR="004A6104" w:rsidRDefault="004A6104" w:rsidP="004A6104">
      <w:pPr>
        <w:numPr>
          <w:ilvl w:val="0"/>
          <w:numId w:val="12"/>
        </w:numPr>
        <w:autoSpaceDE w:val="0"/>
        <w:autoSpaceDN w:val="0"/>
        <w:adjustRightInd w:val="0"/>
        <w:rPr>
          <w:rFonts w:ascii="Calibri" w:hAnsi="Calibri" w:cs="Arial Narrow"/>
          <w:color w:val="auto"/>
          <w:sz w:val="20"/>
          <w:szCs w:val="20"/>
        </w:rPr>
      </w:pPr>
      <w:r>
        <w:rPr>
          <w:rFonts w:ascii="Calibri" w:hAnsi="Calibri" w:cs="Arial Narrow"/>
          <w:color w:val="auto"/>
          <w:sz w:val="20"/>
          <w:szCs w:val="20"/>
        </w:rPr>
        <w:t xml:space="preserve">Specialist knowledge, understanding and </w:t>
      </w:r>
      <w:r w:rsidR="00095994">
        <w:rPr>
          <w:rFonts w:ascii="Calibri" w:hAnsi="Calibri" w:cs="Arial Narrow"/>
          <w:color w:val="auto"/>
          <w:sz w:val="20"/>
          <w:szCs w:val="20"/>
        </w:rPr>
        <w:t xml:space="preserve">demonstrated experience in applying the </w:t>
      </w:r>
      <w:r>
        <w:rPr>
          <w:rFonts w:ascii="Calibri" w:hAnsi="Calibri" w:cs="Arial Narrow"/>
          <w:color w:val="auto"/>
          <w:sz w:val="20"/>
          <w:szCs w:val="20"/>
        </w:rPr>
        <w:t>principles and practice of risk management</w:t>
      </w:r>
    </w:p>
    <w:p w14:paraId="4739DCBB" w14:textId="7117DCB4" w:rsidR="00A463C1" w:rsidRDefault="00A373D7" w:rsidP="00AC5FEE">
      <w:pPr>
        <w:numPr>
          <w:ilvl w:val="0"/>
          <w:numId w:val="12"/>
        </w:numPr>
        <w:rPr>
          <w:rFonts w:ascii="Calibri" w:hAnsi="Calibri" w:cs="Arial Narrow"/>
          <w:color w:val="auto"/>
          <w:sz w:val="20"/>
          <w:szCs w:val="20"/>
        </w:rPr>
      </w:pPr>
      <w:r>
        <w:rPr>
          <w:rFonts w:ascii="Calibri" w:hAnsi="Calibri" w:cs="Arial Narrow"/>
          <w:color w:val="auto"/>
          <w:sz w:val="20"/>
          <w:szCs w:val="20"/>
        </w:rPr>
        <w:t>Highly</w:t>
      </w:r>
      <w:r w:rsidR="00A463C1">
        <w:rPr>
          <w:rFonts w:ascii="Calibri" w:hAnsi="Calibri" w:cs="Arial Narrow"/>
          <w:color w:val="auto"/>
          <w:sz w:val="20"/>
          <w:szCs w:val="20"/>
        </w:rPr>
        <w:t>-developed</w:t>
      </w:r>
      <w:r w:rsidR="00A463C1" w:rsidRPr="00A463C1">
        <w:rPr>
          <w:rFonts w:ascii="Calibri" w:hAnsi="Calibri" w:cs="Arial Narrow"/>
          <w:color w:val="auto"/>
          <w:sz w:val="20"/>
          <w:szCs w:val="20"/>
        </w:rPr>
        <w:t xml:space="preserve"> interpersonal skills and demonstrated ability to communicate, consult and negotiate effectively with team members and stakeholders</w:t>
      </w:r>
    </w:p>
    <w:p w14:paraId="04AB0572" w14:textId="528B5B49" w:rsidR="006E26F9" w:rsidRPr="00AC5FEE" w:rsidRDefault="00AC5FEE" w:rsidP="00AC5FEE">
      <w:pPr>
        <w:numPr>
          <w:ilvl w:val="0"/>
          <w:numId w:val="12"/>
        </w:numPr>
        <w:rPr>
          <w:rFonts w:ascii="Calibri" w:hAnsi="Calibri" w:cs="Arial Narrow"/>
          <w:color w:val="auto"/>
          <w:sz w:val="20"/>
          <w:szCs w:val="20"/>
        </w:rPr>
      </w:pPr>
      <w:r w:rsidRPr="00AC5FEE">
        <w:rPr>
          <w:rFonts w:ascii="Calibri" w:hAnsi="Calibri" w:cs="Arial Narrow"/>
          <w:color w:val="auto"/>
          <w:sz w:val="20"/>
          <w:szCs w:val="20"/>
        </w:rPr>
        <w:t>Works collaboratively within the interdisciplinary team</w:t>
      </w:r>
      <w:r w:rsidR="000B0EC6">
        <w:rPr>
          <w:rFonts w:ascii="Calibri" w:hAnsi="Calibri" w:cs="Arial Narrow"/>
          <w:color w:val="auto"/>
          <w:sz w:val="20"/>
          <w:szCs w:val="20"/>
        </w:rPr>
        <w:t xml:space="preserve"> with an ability to lead </w:t>
      </w:r>
      <w:r w:rsidR="00FA4CBF">
        <w:rPr>
          <w:rFonts w:ascii="Calibri" w:hAnsi="Calibri" w:cs="Arial Narrow"/>
          <w:color w:val="auto"/>
          <w:sz w:val="20"/>
          <w:szCs w:val="20"/>
        </w:rPr>
        <w:t>and nurture teams</w:t>
      </w:r>
    </w:p>
    <w:p w14:paraId="2E440E3E" w14:textId="3CD711BA" w:rsidR="00083A2D" w:rsidRDefault="00E979F1" w:rsidP="00D9431F">
      <w:pPr>
        <w:numPr>
          <w:ilvl w:val="0"/>
          <w:numId w:val="12"/>
        </w:numPr>
        <w:autoSpaceDE w:val="0"/>
        <w:autoSpaceDN w:val="0"/>
        <w:adjustRightInd w:val="0"/>
        <w:rPr>
          <w:rFonts w:ascii="Calibri" w:hAnsi="Calibri" w:cs="Arial Narrow"/>
          <w:color w:val="auto"/>
          <w:sz w:val="20"/>
          <w:szCs w:val="20"/>
        </w:rPr>
      </w:pPr>
      <w:r>
        <w:rPr>
          <w:rFonts w:ascii="Calibri" w:hAnsi="Calibri" w:cs="Arial Narrow"/>
          <w:color w:val="auto"/>
          <w:sz w:val="20"/>
          <w:szCs w:val="20"/>
        </w:rPr>
        <w:t>Well-d</w:t>
      </w:r>
      <w:r w:rsidR="004C3EDE">
        <w:rPr>
          <w:rFonts w:ascii="Calibri" w:hAnsi="Calibri" w:cs="Arial Narrow"/>
          <w:color w:val="auto"/>
          <w:sz w:val="20"/>
          <w:szCs w:val="20"/>
        </w:rPr>
        <w:t>eveloped skills</w:t>
      </w:r>
      <w:r>
        <w:rPr>
          <w:rFonts w:ascii="Calibri" w:hAnsi="Calibri" w:cs="Arial Narrow"/>
          <w:color w:val="auto"/>
          <w:sz w:val="20"/>
          <w:szCs w:val="20"/>
        </w:rPr>
        <w:t xml:space="preserve"> to </w:t>
      </w:r>
      <w:r w:rsidR="00083A2D" w:rsidRPr="00083A2D">
        <w:rPr>
          <w:rFonts w:ascii="Calibri" w:hAnsi="Calibri" w:cs="Arial Narrow"/>
          <w:color w:val="auto"/>
          <w:sz w:val="20"/>
          <w:szCs w:val="20"/>
        </w:rPr>
        <w:t>promote and contribute to the maintenance of an environment which promotes safety for everyone, encourages learning and fosters an environment where everyone is encouraged to speak up</w:t>
      </w:r>
    </w:p>
    <w:p w14:paraId="3631A6EE" w14:textId="3B89D28D" w:rsidR="00A416B1" w:rsidRPr="00A047E4" w:rsidRDefault="00D4103A" w:rsidP="00A047E4">
      <w:pPr>
        <w:numPr>
          <w:ilvl w:val="0"/>
          <w:numId w:val="12"/>
        </w:numPr>
        <w:autoSpaceDE w:val="0"/>
        <w:autoSpaceDN w:val="0"/>
        <w:adjustRightInd w:val="0"/>
        <w:rPr>
          <w:rFonts w:ascii="Calibri" w:hAnsi="Calibri" w:cs="Arial Narrow"/>
          <w:color w:val="auto"/>
          <w:sz w:val="20"/>
          <w:szCs w:val="20"/>
        </w:rPr>
      </w:pPr>
      <w:r>
        <w:rPr>
          <w:rFonts w:ascii="Calibri" w:hAnsi="Calibri" w:cs="Arial Narrow"/>
          <w:color w:val="auto"/>
          <w:sz w:val="20"/>
          <w:szCs w:val="20"/>
        </w:rPr>
        <w:t xml:space="preserve">Highly-developed </w:t>
      </w:r>
      <w:r w:rsidR="00D9431F">
        <w:rPr>
          <w:rFonts w:ascii="Calibri" w:hAnsi="Calibri" w:cs="Arial Narrow"/>
          <w:color w:val="auto"/>
          <w:sz w:val="20"/>
          <w:szCs w:val="20"/>
        </w:rPr>
        <w:t>oral and written communication skills.</w:t>
      </w:r>
    </w:p>
    <w:p w14:paraId="29DDB95A" w14:textId="77777777" w:rsidR="00C15715" w:rsidRPr="00303CE8" w:rsidRDefault="00C15715" w:rsidP="004215C1">
      <w:pPr>
        <w:autoSpaceDE w:val="0"/>
        <w:autoSpaceDN w:val="0"/>
        <w:adjustRightInd w:val="0"/>
        <w:jc w:val="both"/>
        <w:rPr>
          <w:rFonts w:ascii="Calibri" w:hAnsi="Calibri" w:cs="Arial Narrow"/>
          <w:color w:val="auto"/>
          <w:sz w:val="20"/>
          <w:szCs w:val="20"/>
        </w:rPr>
      </w:pPr>
    </w:p>
    <w:p w14:paraId="1B012B96" w14:textId="77777777" w:rsidR="0084219C" w:rsidRPr="00A70CF1" w:rsidRDefault="0084219C" w:rsidP="00A047E4">
      <w:pPr>
        <w:autoSpaceDE w:val="0"/>
        <w:autoSpaceDN w:val="0"/>
        <w:adjustRightInd w:val="0"/>
        <w:rPr>
          <w:rFonts w:ascii="Calibri" w:hAnsi="Calibri"/>
          <w:color w:val="000000"/>
          <w:sz w:val="20"/>
          <w:szCs w:val="20"/>
        </w:rPr>
        <w:sectPr w:rsidR="0084219C" w:rsidRPr="00A70CF1" w:rsidSect="00A7047C">
          <w:headerReference w:type="default" r:id="rId12"/>
          <w:footerReference w:type="default" r:id="rId13"/>
          <w:pgSz w:w="11900" w:h="16840"/>
          <w:pgMar w:top="2268" w:right="1440" w:bottom="1701" w:left="1440" w:header="709" w:footer="709" w:gutter="0"/>
          <w:cols w:space="708"/>
          <w:docGrid w:linePitch="360"/>
        </w:sectPr>
      </w:pPr>
    </w:p>
    <w:p w14:paraId="16F1D4C3" w14:textId="77777777" w:rsidR="002366D4" w:rsidRPr="00F27D73" w:rsidRDefault="002457DA" w:rsidP="00F27D73">
      <w:pPr>
        <w:pBdr>
          <w:bottom w:val="single" w:sz="4" w:space="1" w:color="808080"/>
        </w:pBdr>
        <w:autoSpaceDE w:val="0"/>
        <w:autoSpaceDN w:val="0"/>
        <w:adjustRightInd w:val="0"/>
        <w:jc w:val="both"/>
        <w:rPr>
          <w:rFonts w:ascii="Calibri" w:hAnsi="Calibri" w:cs="Arial Narrow"/>
          <w:b/>
          <w:color w:val="auto"/>
          <w:sz w:val="24"/>
          <w:szCs w:val="24"/>
        </w:rPr>
      </w:pPr>
      <w:r>
        <w:rPr>
          <w:rFonts w:ascii="Calibri" w:hAnsi="Calibri" w:cs="Arial Narrow"/>
          <w:b/>
          <w:color w:val="auto"/>
          <w:sz w:val="24"/>
          <w:szCs w:val="24"/>
        </w:rPr>
        <w:lastRenderedPageBreak/>
        <w:t>Capabilities</w:t>
      </w:r>
    </w:p>
    <w:tbl>
      <w:tblPr>
        <w:tblW w:w="14687"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537"/>
        <w:gridCol w:w="4536"/>
        <w:gridCol w:w="1275"/>
        <w:gridCol w:w="1192"/>
        <w:gridCol w:w="1049"/>
        <w:gridCol w:w="1049"/>
        <w:gridCol w:w="1049"/>
      </w:tblGrid>
      <w:tr w:rsidR="005F1A97" w:rsidRPr="006031E7" w14:paraId="18709189" w14:textId="77777777" w:rsidTr="006031E7">
        <w:tc>
          <w:tcPr>
            <w:tcW w:w="9073" w:type="dxa"/>
            <w:gridSpan w:val="2"/>
            <w:tcBorders>
              <w:top w:val="nil"/>
              <w:left w:val="nil"/>
            </w:tcBorders>
            <w:shd w:val="clear" w:color="auto" w:fill="FFFFFF"/>
          </w:tcPr>
          <w:p w14:paraId="567C0A51" w14:textId="77777777" w:rsidR="005F1A97" w:rsidRPr="006031E7" w:rsidRDefault="005F1A97" w:rsidP="006031E7">
            <w:pPr>
              <w:autoSpaceDE w:val="0"/>
              <w:autoSpaceDN w:val="0"/>
              <w:adjustRightInd w:val="0"/>
              <w:rPr>
                <w:rFonts w:ascii="Calibri" w:hAnsi="Calibri" w:cs="Arial Narrow"/>
                <w:b/>
                <w:color w:val="auto"/>
                <w:sz w:val="20"/>
                <w:szCs w:val="20"/>
              </w:rPr>
            </w:pPr>
          </w:p>
        </w:tc>
        <w:tc>
          <w:tcPr>
            <w:tcW w:w="5614" w:type="dxa"/>
            <w:gridSpan w:val="5"/>
            <w:shd w:val="clear" w:color="auto" w:fill="DBE5F1"/>
          </w:tcPr>
          <w:p w14:paraId="6FA49838" w14:textId="77777777" w:rsidR="005F1A97" w:rsidRPr="006031E7" w:rsidRDefault="005F1A97" w:rsidP="006031E7">
            <w:pPr>
              <w:autoSpaceDE w:val="0"/>
              <w:autoSpaceDN w:val="0"/>
              <w:adjustRightInd w:val="0"/>
              <w:jc w:val="center"/>
              <w:rPr>
                <w:rFonts w:ascii="Calibri" w:hAnsi="Calibri" w:cs="Arial Narrow"/>
                <w:b/>
                <w:color w:val="auto"/>
                <w:sz w:val="20"/>
                <w:szCs w:val="20"/>
              </w:rPr>
            </w:pPr>
            <w:r w:rsidRPr="006031E7">
              <w:rPr>
                <w:rFonts w:ascii="Calibri" w:hAnsi="Calibri" w:cs="Arial Narrow"/>
                <w:b/>
                <w:color w:val="auto"/>
                <w:sz w:val="20"/>
                <w:szCs w:val="20"/>
              </w:rPr>
              <w:t>Required proficiency for Role</w:t>
            </w:r>
            <w:r w:rsidR="00E801B6">
              <w:rPr>
                <w:rFonts w:ascii="Calibri" w:hAnsi="Calibri" w:cs="Arial Narrow"/>
                <w:b/>
                <w:color w:val="auto"/>
                <w:sz w:val="20"/>
                <w:szCs w:val="20"/>
              </w:rPr>
              <w:t xml:space="preserve"> </w:t>
            </w:r>
            <w:r w:rsidR="00E801B6" w:rsidRPr="0099138B">
              <w:rPr>
                <w:rStyle w:val="FootnoteReference"/>
                <w:rFonts w:ascii="Calibri" w:hAnsi="Calibri" w:cs="Arial Narrow"/>
                <w:b/>
                <w:color w:val="E36C0A"/>
                <w:sz w:val="20"/>
                <w:szCs w:val="20"/>
              </w:rPr>
              <w:footnoteReference w:id="1"/>
            </w:r>
          </w:p>
        </w:tc>
      </w:tr>
      <w:tr w:rsidR="002457DA" w:rsidRPr="006031E7" w14:paraId="6DDB9DED" w14:textId="77777777" w:rsidTr="002D0FD7">
        <w:tc>
          <w:tcPr>
            <w:tcW w:w="4537" w:type="dxa"/>
            <w:shd w:val="clear" w:color="auto" w:fill="DBE5F1"/>
            <w:vAlign w:val="center"/>
          </w:tcPr>
          <w:p w14:paraId="318BEB8B" w14:textId="77777777" w:rsidR="002457DA" w:rsidRPr="006031E7" w:rsidRDefault="002457DA" w:rsidP="006031E7">
            <w:pPr>
              <w:spacing w:before="60" w:after="60"/>
              <w:rPr>
                <w:rFonts w:ascii="Calibri" w:hAnsi="Calibri"/>
                <w:b/>
                <w:bCs/>
                <w:color w:val="000000"/>
                <w:sz w:val="20"/>
                <w:szCs w:val="20"/>
              </w:rPr>
            </w:pPr>
            <w:r w:rsidRPr="006031E7">
              <w:rPr>
                <w:rFonts w:ascii="Calibri" w:hAnsi="Calibri"/>
                <w:b/>
                <w:bCs/>
                <w:color w:val="000000"/>
                <w:sz w:val="20"/>
                <w:szCs w:val="20"/>
              </w:rPr>
              <w:t>Mater’s Core Capabilities</w:t>
            </w:r>
          </w:p>
        </w:tc>
        <w:tc>
          <w:tcPr>
            <w:tcW w:w="4536" w:type="dxa"/>
            <w:shd w:val="clear" w:color="auto" w:fill="DBE5F1"/>
            <w:vAlign w:val="center"/>
          </w:tcPr>
          <w:p w14:paraId="5FD804DE" w14:textId="77777777" w:rsidR="002457DA" w:rsidRPr="006031E7" w:rsidRDefault="002457DA" w:rsidP="006031E7">
            <w:pPr>
              <w:autoSpaceDE w:val="0"/>
              <w:autoSpaceDN w:val="0"/>
              <w:adjustRightInd w:val="0"/>
              <w:rPr>
                <w:rFonts w:ascii="Calibri" w:hAnsi="Calibri"/>
                <w:b/>
                <w:color w:val="000000"/>
                <w:sz w:val="20"/>
                <w:szCs w:val="20"/>
              </w:rPr>
            </w:pPr>
            <w:r w:rsidRPr="006031E7">
              <w:rPr>
                <w:rFonts w:ascii="Calibri" w:hAnsi="Calibri"/>
                <w:b/>
                <w:color w:val="000000"/>
                <w:sz w:val="20"/>
                <w:szCs w:val="20"/>
              </w:rPr>
              <w:t>Elements</w:t>
            </w:r>
          </w:p>
        </w:tc>
        <w:tc>
          <w:tcPr>
            <w:tcW w:w="1275" w:type="dxa"/>
            <w:tcBorders>
              <w:bottom w:val="single" w:sz="4" w:space="0" w:color="808080"/>
            </w:tcBorders>
            <w:shd w:val="clear" w:color="auto" w:fill="DBE5F1"/>
          </w:tcPr>
          <w:p w14:paraId="7D3F9C86" w14:textId="77777777" w:rsidR="00E801B6" w:rsidRDefault="002457DA" w:rsidP="006031E7">
            <w:pPr>
              <w:autoSpaceDE w:val="0"/>
              <w:autoSpaceDN w:val="0"/>
              <w:adjustRightInd w:val="0"/>
              <w:rPr>
                <w:rFonts w:ascii="Calibri" w:hAnsi="Calibri" w:cs="Arial Narrow"/>
                <w:b/>
                <w:color w:val="auto"/>
                <w:sz w:val="20"/>
                <w:szCs w:val="20"/>
              </w:rPr>
            </w:pPr>
            <w:r w:rsidRPr="006031E7">
              <w:rPr>
                <w:rFonts w:ascii="Calibri" w:hAnsi="Calibri" w:cs="Arial Narrow"/>
                <w:b/>
                <w:color w:val="auto"/>
                <w:sz w:val="20"/>
                <w:szCs w:val="20"/>
              </w:rPr>
              <w:t>Foundation</w:t>
            </w:r>
          </w:p>
          <w:p w14:paraId="0C64C5C1" w14:textId="77777777" w:rsidR="00E801B6" w:rsidRPr="00E801B6" w:rsidRDefault="00E801B6" w:rsidP="006031E7">
            <w:pPr>
              <w:autoSpaceDE w:val="0"/>
              <w:autoSpaceDN w:val="0"/>
              <w:adjustRightInd w:val="0"/>
              <w:rPr>
                <w:rFonts w:ascii="Calibri" w:hAnsi="Calibri" w:cs="Arial Narrow"/>
                <w:color w:val="auto"/>
                <w:sz w:val="16"/>
                <w:szCs w:val="16"/>
              </w:rPr>
            </w:pPr>
            <w:r w:rsidRPr="00E801B6">
              <w:rPr>
                <w:rFonts w:ascii="Calibri" w:hAnsi="Calibri" w:cs="Arial Narrow"/>
                <w:color w:val="auto"/>
                <w:sz w:val="16"/>
                <w:szCs w:val="16"/>
              </w:rPr>
              <w:t>(Team Member)</w:t>
            </w:r>
          </w:p>
        </w:tc>
        <w:tc>
          <w:tcPr>
            <w:tcW w:w="1192" w:type="dxa"/>
            <w:shd w:val="clear" w:color="auto" w:fill="DBE5F1"/>
          </w:tcPr>
          <w:p w14:paraId="1103475F" w14:textId="77777777" w:rsidR="002457DA" w:rsidRDefault="002457DA" w:rsidP="006031E7">
            <w:pPr>
              <w:autoSpaceDE w:val="0"/>
              <w:autoSpaceDN w:val="0"/>
              <w:adjustRightInd w:val="0"/>
              <w:rPr>
                <w:rFonts w:ascii="Calibri" w:hAnsi="Calibri" w:cs="Arial Narrow"/>
                <w:b/>
                <w:color w:val="auto"/>
                <w:sz w:val="20"/>
                <w:szCs w:val="20"/>
              </w:rPr>
            </w:pPr>
            <w:r w:rsidRPr="006031E7">
              <w:rPr>
                <w:rFonts w:ascii="Calibri" w:hAnsi="Calibri" w:cs="Arial Narrow"/>
                <w:b/>
                <w:color w:val="auto"/>
                <w:sz w:val="20"/>
                <w:szCs w:val="20"/>
              </w:rPr>
              <w:t>Proficient</w:t>
            </w:r>
          </w:p>
          <w:p w14:paraId="45D5BB36" w14:textId="77777777" w:rsidR="00E801B6" w:rsidRPr="00E801B6" w:rsidRDefault="00E801B6" w:rsidP="00E801B6">
            <w:pPr>
              <w:autoSpaceDE w:val="0"/>
              <w:autoSpaceDN w:val="0"/>
              <w:adjustRightInd w:val="0"/>
              <w:rPr>
                <w:rFonts w:ascii="Calibri" w:hAnsi="Calibri" w:cs="Arial Narrow"/>
                <w:color w:val="auto"/>
                <w:sz w:val="16"/>
                <w:szCs w:val="16"/>
              </w:rPr>
            </w:pPr>
            <w:r w:rsidRPr="00E801B6">
              <w:rPr>
                <w:rFonts w:ascii="Calibri" w:hAnsi="Calibri" w:cs="Arial Narrow"/>
                <w:color w:val="auto"/>
                <w:sz w:val="16"/>
                <w:szCs w:val="16"/>
              </w:rPr>
              <w:t>(</w:t>
            </w:r>
            <w:r>
              <w:rPr>
                <w:rFonts w:ascii="Calibri" w:hAnsi="Calibri" w:cs="Arial Narrow"/>
                <w:color w:val="auto"/>
                <w:sz w:val="16"/>
                <w:szCs w:val="16"/>
              </w:rPr>
              <w:t>Team Leader</w:t>
            </w:r>
            <w:r w:rsidRPr="00E801B6">
              <w:rPr>
                <w:rFonts w:ascii="Calibri" w:hAnsi="Calibri" w:cs="Arial Narrow"/>
                <w:color w:val="auto"/>
                <w:sz w:val="16"/>
                <w:szCs w:val="16"/>
              </w:rPr>
              <w:t>)</w:t>
            </w:r>
          </w:p>
        </w:tc>
        <w:tc>
          <w:tcPr>
            <w:tcW w:w="1049" w:type="dxa"/>
            <w:shd w:val="clear" w:color="auto" w:fill="DBE5F1"/>
          </w:tcPr>
          <w:p w14:paraId="337BED32" w14:textId="77777777" w:rsidR="002457DA" w:rsidRDefault="002457DA" w:rsidP="006031E7">
            <w:pPr>
              <w:autoSpaceDE w:val="0"/>
              <w:autoSpaceDN w:val="0"/>
              <w:adjustRightInd w:val="0"/>
              <w:rPr>
                <w:rFonts w:ascii="Calibri" w:hAnsi="Calibri" w:cs="Arial Narrow"/>
                <w:b/>
                <w:color w:val="auto"/>
                <w:sz w:val="20"/>
                <w:szCs w:val="20"/>
              </w:rPr>
            </w:pPr>
            <w:r w:rsidRPr="006031E7">
              <w:rPr>
                <w:rFonts w:ascii="Calibri" w:hAnsi="Calibri" w:cs="Arial Narrow"/>
                <w:b/>
                <w:color w:val="auto"/>
                <w:sz w:val="20"/>
                <w:szCs w:val="20"/>
              </w:rPr>
              <w:t>Skilled</w:t>
            </w:r>
          </w:p>
          <w:p w14:paraId="34476431" w14:textId="77777777" w:rsidR="00E801B6" w:rsidRPr="006031E7" w:rsidRDefault="00E801B6" w:rsidP="006031E7">
            <w:pPr>
              <w:autoSpaceDE w:val="0"/>
              <w:autoSpaceDN w:val="0"/>
              <w:adjustRightInd w:val="0"/>
              <w:rPr>
                <w:rFonts w:ascii="Calibri" w:hAnsi="Calibri" w:cs="Arial Narrow"/>
                <w:b/>
                <w:color w:val="auto"/>
                <w:sz w:val="20"/>
                <w:szCs w:val="20"/>
              </w:rPr>
            </w:pPr>
            <w:r w:rsidRPr="00E801B6">
              <w:rPr>
                <w:rFonts w:ascii="Calibri" w:hAnsi="Calibri" w:cs="Arial Narrow"/>
                <w:color w:val="auto"/>
                <w:sz w:val="16"/>
                <w:szCs w:val="16"/>
              </w:rPr>
              <w:t>(Manager)</w:t>
            </w:r>
          </w:p>
        </w:tc>
        <w:tc>
          <w:tcPr>
            <w:tcW w:w="1049" w:type="dxa"/>
            <w:shd w:val="clear" w:color="auto" w:fill="DBE5F1"/>
          </w:tcPr>
          <w:p w14:paraId="31DB7B27" w14:textId="77777777" w:rsidR="002457DA" w:rsidRDefault="002457DA" w:rsidP="006031E7">
            <w:pPr>
              <w:autoSpaceDE w:val="0"/>
              <w:autoSpaceDN w:val="0"/>
              <w:adjustRightInd w:val="0"/>
              <w:rPr>
                <w:rFonts w:ascii="Calibri" w:hAnsi="Calibri" w:cs="Arial Narrow"/>
                <w:b/>
                <w:color w:val="auto"/>
                <w:sz w:val="20"/>
                <w:szCs w:val="20"/>
              </w:rPr>
            </w:pPr>
            <w:r w:rsidRPr="006031E7">
              <w:rPr>
                <w:rFonts w:ascii="Calibri" w:hAnsi="Calibri" w:cs="Arial Narrow"/>
                <w:b/>
                <w:color w:val="auto"/>
                <w:sz w:val="20"/>
                <w:szCs w:val="20"/>
              </w:rPr>
              <w:t>Expert</w:t>
            </w:r>
          </w:p>
          <w:p w14:paraId="4C10485B" w14:textId="77777777" w:rsidR="00E801B6" w:rsidRPr="00E801B6" w:rsidRDefault="00E801B6" w:rsidP="006031E7">
            <w:pPr>
              <w:autoSpaceDE w:val="0"/>
              <w:autoSpaceDN w:val="0"/>
              <w:adjustRightInd w:val="0"/>
              <w:rPr>
                <w:rFonts w:ascii="Calibri" w:hAnsi="Calibri" w:cs="Arial Narrow"/>
                <w:color w:val="auto"/>
                <w:sz w:val="16"/>
                <w:szCs w:val="16"/>
              </w:rPr>
            </w:pPr>
            <w:r w:rsidRPr="00E801B6">
              <w:rPr>
                <w:rFonts w:ascii="Calibri" w:hAnsi="Calibri" w:cs="Arial Narrow"/>
                <w:color w:val="auto"/>
                <w:sz w:val="16"/>
                <w:szCs w:val="16"/>
              </w:rPr>
              <w:t>(Director)</w:t>
            </w:r>
          </w:p>
        </w:tc>
        <w:tc>
          <w:tcPr>
            <w:tcW w:w="1049" w:type="dxa"/>
            <w:shd w:val="clear" w:color="auto" w:fill="DBE5F1"/>
          </w:tcPr>
          <w:p w14:paraId="27B4A5F3" w14:textId="77777777" w:rsidR="002457DA" w:rsidRDefault="002457DA" w:rsidP="00E801B6">
            <w:pPr>
              <w:autoSpaceDE w:val="0"/>
              <w:autoSpaceDN w:val="0"/>
              <w:adjustRightInd w:val="0"/>
              <w:rPr>
                <w:rFonts w:ascii="Calibri" w:hAnsi="Calibri" w:cs="Arial Narrow"/>
                <w:b/>
                <w:color w:val="auto"/>
                <w:sz w:val="20"/>
                <w:szCs w:val="20"/>
              </w:rPr>
            </w:pPr>
            <w:r w:rsidRPr="006031E7">
              <w:rPr>
                <w:rFonts w:ascii="Calibri" w:hAnsi="Calibri" w:cs="Arial Narrow"/>
                <w:b/>
                <w:color w:val="auto"/>
                <w:sz w:val="20"/>
                <w:szCs w:val="20"/>
              </w:rPr>
              <w:t>Mastery</w:t>
            </w:r>
          </w:p>
          <w:p w14:paraId="584F1B6A" w14:textId="77777777" w:rsidR="00E801B6" w:rsidRPr="00E801B6" w:rsidRDefault="00E801B6" w:rsidP="00E801B6">
            <w:pPr>
              <w:autoSpaceDE w:val="0"/>
              <w:autoSpaceDN w:val="0"/>
              <w:adjustRightInd w:val="0"/>
              <w:rPr>
                <w:rFonts w:ascii="Calibri" w:hAnsi="Calibri" w:cs="Arial Narrow"/>
                <w:color w:val="auto"/>
                <w:sz w:val="16"/>
                <w:szCs w:val="16"/>
              </w:rPr>
            </w:pPr>
            <w:r w:rsidRPr="00E801B6">
              <w:rPr>
                <w:rFonts w:ascii="Calibri" w:hAnsi="Calibri" w:cs="Arial Narrow"/>
                <w:color w:val="auto"/>
                <w:sz w:val="16"/>
                <w:szCs w:val="16"/>
              </w:rPr>
              <w:t>(Executive)</w:t>
            </w:r>
          </w:p>
        </w:tc>
      </w:tr>
      <w:tr w:rsidR="00E516CC" w:rsidRPr="006031E7" w14:paraId="38576383" w14:textId="77777777" w:rsidTr="005D7E66">
        <w:tc>
          <w:tcPr>
            <w:tcW w:w="4537" w:type="dxa"/>
            <w:shd w:val="clear" w:color="auto" w:fill="auto"/>
          </w:tcPr>
          <w:p w14:paraId="1D4686EF" w14:textId="77777777" w:rsidR="00E516CC" w:rsidRPr="006031E7" w:rsidRDefault="00E516CC" w:rsidP="00E516CC">
            <w:pPr>
              <w:spacing w:before="60" w:after="60"/>
              <w:rPr>
                <w:rFonts w:ascii="Calibri" w:hAnsi="Calibri"/>
                <w:bCs/>
                <w:color w:val="000000"/>
                <w:sz w:val="20"/>
                <w:szCs w:val="20"/>
              </w:rPr>
            </w:pPr>
            <w:r w:rsidRPr="006031E7">
              <w:rPr>
                <w:rFonts w:ascii="Calibri" w:hAnsi="Calibri"/>
                <w:b/>
                <w:bCs/>
                <w:color w:val="000000"/>
                <w:sz w:val="20"/>
                <w:szCs w:val="20"/>
              </w:rPr>
              <w:t xml:space="preserve">Building high-performance interprofessional teams: </w:t>
            </w:r>
            <w:r w:rsidRPr="006031E7">
              <w:rPr>
                <w:rFonts w:ascii="Calibri" w:hAnsi="Calibri"/>
                <w:bCs/>
                <w:color w:val="000000"/>
                <w:sz w:val="20"/>
                <w:szCs w:val="20"/>
                <w:lang w:val="en-US"/>
              </w:rPr>
              <w:t>Builds high performance interprofessional teams by developing talent and building trust</w:t>
            </w:r>
          </w:p>
        </w:tc>
        <w:tc>
          <w:tcPr>
            <w:tcW w:w="4536" w:type="dxa"/>
            <w:shd w:val="clear" w:color="auto" w:fill="auto"/>
          </w:tcPr>
          <w:p w14:paraId="35B33FCA" w14:textId="77777777" w:rsidR="00E516CC" w:rsidRDefault="00E516CC" w:rsidP="00E516CC">
            <w:pPr>
              <w:autoSpaceDE w:val="0"/>
              <w:autoSpaceDN w:val="0"/>
              <w:adjustRightInd w:val="0"/>
              <w:rPr>
                <w:rFonts w:ascii="Calibri" w:hAnsi="Calibri"/>
                <w:color w:val="000000"/>
                <w:sz w:val="20"/>
                <w:szCs w:val="20"/>
              </w:rPr>
            </w:pPr>
            <w:r>
              <w:rPr>
                <w:rFonts w:ascii="Calibri" w:hAnsi="Calibri"/>
                <w:color w:val="000000"/>
                <w:sz w:val="20"/>
                <w:szCs w:val="20"/>
              </w:rPr>
              <w:t>Vision and direction</w:t>
            </w:r>
            <w:r w:rsidRPr="006031E7">
              <w:rPr>
                <w:rFonts w:ascii="Calibri" w:hAnsi="Calibri"/>
                <w:color w:val="000000"/>
                <w:sz w:val="20"/>
                <w:szCs w:val="20"/>
              </w:rPr>
              <w:t xml:space="preserve"> </w:t>
            </w:r>
          </w:p>
          <w:p w14:paraId="38A2EE5E" w14:textId="77777777" w:rsidR="00E516CC" w:rsidRDefault="00E516CC" w:rsidP="00E516CC">
            <w:pPr>
              <w:autoSpaceDE w:val="0"/>
              <w:autoSpaceDN w:val="0"/>
              <w:adjustRightInd w:val="0"/>
              <w:rPr>
                <w:rFonts w:ascii="Calibri" w:hAnsi="Calibri"/>
                <w:color w:val="000000"/>
                <w:sz w:val="20"/>
                <w:szCs w:val="20"/>
              </w:rPr>
            </w:pPr>
            <w:r>
              <w:rPr>
                <w:rFonts w:ascii="Calibri" w:hAnsi="Calibri"/>
                <w:color w:val="000000"/>
                <w:sz w:val="20"/>
                <w:szCs w:val="20"/>
              </w:rPr>
              <w:t>Implementation of strategy</w:t>
            </w:r>
            <w:r w:rsidRPr="006031E7">
              <w:rPr>
                <w:rFonts w:ascii="Calibri" w:hAnsi="Calibri"/>
                <w:color w:val="000000"/>
                <w:sz w:val="20"/>
                <w:szCs w:val="20"/>
              </w:rPr>
              <w:t xml:space="preserve"> </w:t>
            </w:r>
          </w:p>
          <w:p w14:paraId="5D9F58A6" w14:textId="77777777" w:rsidR="00E516CC" w:rsidRDefault="00E516CC" w:rsidP="00E516CC">
            <w:pPr>
              <w:autoSpaceDE w:val="0"/>
              <w:autoSpaceDN w:val="0"/>
              <w:adjustRightInd w:val="0"/>
              <w:rPr>
                <w:rFonts w:ascii="Calibri" w:hAnsi="Calibri"/>
                <w:color w:val="000000"/>
                <w:sz w:val="20"/>
                <w:szCs w:val="20"/>
              </w:rPr>
            </w:pPr>
            <w:r w:rsidRPr="006031E7">
              <w:rPr>
                <w:rFonts w:ascii="Calibri" w:hAnsi="Calibri"/>
                <w:color w:val="000000"/>
                <w:sz w:val="20"/>
                <w:szCs w:val="20"/>
              </w:rPr>
              <w:t>Interprof</w:t>
            </w:r>
            <w:r>
              <w:rPr>
                <w:rFonts w:ascii="Calibri" w:hAnsi="Calibri"/>
                <w:color w:val="000000"/>
                <w:sz w:val="20"/>
                <w:szCs w:val="20"/>
              </w:rPr>
              <w:t>essional practice and education</w:t>
            </w:r>
            <w:r w:rsidRPr="006031E7">
              <w:rPr>
                <w:rFonts w:ascii="Calibri" w:hAnsi="Calibri"/>
                <w:color w:val="000000"/>
                <w:sz w:val="20"/>
                <w:szCs w:val="20"/>
              </w:rPr>
              <w:t xml:space="preserve"> </w:t>
            </w:r>
          </w:p>
          <w:p w14:paraId="4518C39A" w14:textId="77777777" w:rsidR="00E516CC" w:rsidRPr="006031E7" w:rsidRDefault="00E516CC" w:rsidP="00E516CC">
            <w:pPr>
              <w:autoSpaceDE w:val="0"/>
              <w:autoSpaceDN w:val="0"/>
              <w:adjustRightInd w:val="0"/>
              <w:rPr>
                <w:rFonts w:ascii="Calibri" w:hAnsi="Calibri"/>
                <w:color w:val="000000"/>
                <w:sz w:val="20"/>
                <w:szCs w:val="20"/>
              </w:rPr>
            </w:pPr>
            <w:r w:rsidRPr="006031E7">
              <w:rPr>
                <w:rFonts w:ascii="Calibri" w:hAnsi="Calibri"/>
                <w:color w:val="000000"/>
                <w:sz w:val="20"/>
                <w:szCs w:val="20"/>
              </w:rPr>
              <w:t>Team leadership</w:t>
            </w:r>
          </w:p>
          <w:p w14:paraId="6214C8FB" w14:textId="77777777" w:rsidR="00E516CC" w:rsidRDefault="00E516CC" w:rsidP="00E516CC">
            <w:pPr>
              <w:autoSpaceDE w:val="0"/>
              <w:autoSpaceDN w:val="0"/>
              <w:adjustRightInd w:val="0"/>
              <w:rPr>
                <w:rFonts w:ascii="Calibri" w:hAnsi="Calibri"/>
                <w:color w:val="000000"/>
                <w:sz w:val="20"/>
                <w:szCs w:val="20"/>
              </w:rPr>
            </w:pPr>
            <w:r w:rsidRPr="006031E7">
              <w:rPr>
                <w:rFonts w:ascii="Calibri" w:hAnsi="Calibri"/>
                <w:color w:val="000000"/>
                <w:sz w:val="20"/>
                <w:szCs w:val="20"/>
              </w:rPr>
              <w:t>Tea</w:t>
            </w:r>
            <w:r>
              <w:rPr>
                <w:rFonts w:ascii="Calibri" w:hAnsi="Calibri"/>
                <w:color w:val="000000"/>
                <w:sz w:val="20"/>
                <w:szCs w:val="20"/>
              </w:rPr>
              <w:t>m development</w:t>
            </w:r>
            <w:r w:rsidRPr="006031E7">
              <w:rPr>
                <w:rFonts w:ascii="Calibri" w:hAnsi="Calibri"/>
                <w:color w:val="000000"/>
                <w:sz w:val="20"/>
                <w:szCs w:val="20"/>
              </w:rPr>
              <w:t xml:space="preserve"> </w:t>
            </w:r>
          </w:p>
          <w:p w14:paraId="526F1D73" w14:textId="77777777" w:rsidR="00E516CC" w:rsidRDefault="00E516CC" w:rsidP="00E516CC">
            <w:pPr>
              <w:autoSpaceDE w:val="0"/>
              <w:autoSpaceDN w:val="0"/>
              <w:adjustRightInd w:val="0"/>
              <w:rPr>
                <w:rFonts w:ascii="Calibri" w:hAnsi="Calibri"/>
                <w:color w:val="000000"/>
                <w:sz w:val="20"/>
                <w:szCs w:val="20"/>
              </w:rPr>
            </w:pPr>
            <w:r w:rsidRPr="006031E7">
              <w:rPr>
                <w:rFonts w:ascii="Calibri" w:hAnsi="Calibri"/>
                <w:color w:val="000000"/>
                <w:sz w:val="20"/>
                <w:szCs w:val="20"/>
              </w:rPr>
              <w:t>I</w:t>
            </w:r>
            <w:r>
              <w:rPr>
                <w:rFonts w:ascii="Calibri" w:hAnsi="Calibri"/>
                <w:color w:val="000000"/>
                <w:sz w:val="20"/>
                <w:szCs w:val="20"/>
              </w:rPr>
              <w:t>dentifying and nurturing talent</w:t>
            </w:r>
            <w:r w:rsidRPr="006031E7">
              <w:rPr>
                <w:rFonts w:ascii="Calibri" w:hAnsi="Calibri"/>
                <w:color w:val="000000"/>
                <w:sz w:val="20"/>
                <w:szCs w:val="20"/>
              </w:rPr>
              <w:t xml:space="preserve"> </w:t>
            </w:r>
          </w:p>
          <w:p w14:paraId="0BC99D92" w14:textId="77777777" w:rsidR="00E516CC" w:rsidRPr="006031E7" w:rsidRDefault="00E516CC" w:rsidP="00E516CC">
            <w:pPr>
              <w:autoSpaceDE w:val="0"/>
              <w:autoSpaceDN w:val="0"/>
              <w:adjustRightInd w:val="0"/>
              <w:rPr>
                <w:rFonts w:ascii="Calibri" w:hAnsi="Calibri"/>
                <w:color w:val="000000"/>
                <w:sz w:val="20"/>
                <w:szCs w:val="20"/>
              </w:rPr>
            </w:pPr>
            <w:r>
              <w:rPr>
                <w:rFonts w:ascii="Calibri" w:hAnsi="Calibri"/>
                <w:color w:val="000000"/>
                <w:sz w:val="20"/>
                <w:szCs w:val="20"/>
              </w:rPr>
              <w:t>Building trust</w:t>
            </w:r>
          </w:p>
        </w:tc>
        <w:tc>
          <w:tcPr>
            <w:tcW w:w="1275" w:type="dxa"/>
            <w:shd w:val="clear" w:color="auto" w:fill="FFFFFF"/>
            <w:vAlign w:val="center"/>
          </w:tcPr>
          <w:p w14:paraId="50AEA6E1" w14:textId="12CFFCC9" w:rsidR="00E516CC" w:rsidRPr="006031E7" w:rsidRDefault="00E516CC" w:rsidP="00E516CC">
            <w:pPr>
              <w:autoSpaceDE w:val="0"/>
              <w:autoSpaceDN w:val="0"/>
              <w:adjustRightInd w:val="0"/>
              <w:jc w:val="center"/>
              <w:rPr>
                <w:rFonts w:ascii="Calibri" w:hAnsi="Calibri"/>
                <w:b/>
                <w:color w:val="000000"/>
                <w:sz w:val="20"/>
                <w:szCs w:val="20"/>
              </w:rPr>
            </w:pPr>
          </w:p>
        </w:tc>
        <w:tc>
          <w:tcPr>
            <w:tcW w:w="1192" w:type="dxa"/>
            <w:shd w:val="clear" w:color="auto" w:fill="auto"/>
            <w:vAlign w:val="center"/>
          </w:tcPr>
          <w:p w14:paraId="5744F275" w14:textId="0CF8114A" w:rsidR="00E516CC" w:rsidRPr="006031E7" w:rsidRDefault="00E516CC" w:rsidP="00E516CC">
            <w:pPr>
              <w:autoSpaceDE w:val="0"/>
              <w:autoSpaceDN w:val="0"/>
              <w:adjustRightInd w:val="0"/>
              <w:jc w:val="center"/>
              <w:rPr>
                <w:rFonts w:ascii="Calibri" w:hAnsi="Calibri"/>
                <w:b/>
                <w:color w:val="000000"/>
                <w:sz w:val="20"/>
                <w:szCs w:val="20"/>
              </w:rPr>
            </w:pPr>
            <w:r w:rsidRPr="0099138B">
              <w:rPr>
                <w:rFonts w:ascii="Calibri" w:hAnsi="Calibri"/>
                <w:b/>
                <w:color w:val="E36C0A"/>
                <w:sz w:val="20"/>
                <w:szCs w:val="20"/>
              </w:rPr>
              <w:sym w:font="Wingdings" w:char="F0FC"/>
            </w:r>
          </w:p>
        </w:tc>
        <w:tc>
          <w:tcPr>
            <w:tcW w:w="1049" w:type="dxa"/>
            <w:shd w:val="clear" w:color="auto" w:fill="auto"/>
            <w:vAlign w:val="center"/>
          </w:tcPr>
          <w:p w14:paraId="0B1661DA" w14:textId="77777777" w:rsidR="00E516CC" w:rsidRPr="006031E7" w:rsidRDefault="00E516CC" w:rsidP="00E516CC">
            <w:pPr>
              <w:autoSpaceDE w:val="0"/>
              <w:autoSpaceDN w:val="0"/>
              <w:adjustRightInd w:val="0"/>
              <w:jc w:val="center"/>
              <w:rPr>
                <w:rFonts w:ascii="Calibri" w:hAnsi="Calibri"/>
                <w:b/>
                <w:color w:val="000000"/>
                <w:sz w:val="20"/>
                <w:szCs w:val="20"/>
              </w:rPr>
            </w:pPr>
          </w:p>
        </w:tc>
        <w:tc>
          <w:tcPr>
            <w:tcW w:w="1049" w:type="dxa"/>
            <w:shd w:val="clear" w:color="auto" w:fill="auto"/>
            <w:vAlign w:val="center"/>
          </w:tcPr>
          <w:p w14:paraId="74B49885" w14:textId="77777777" w:rsidR="00E516CC" w:rsidRPr="006031E7" w:rsidRDefault="00E516CC" w:rsidP="00E516CC">
            <w:pPr>
              <w:autoSpaceDE w:val="0"/>
              <w:autoSpaceDN w:val="0"/>
              <w:adjustRightInd w:val="0"/>
              <w:jc w:val="center"/>
              <w:rPr>
                <w:rFonts w:ascii="Calibri" w:hAnsi="Calibri"/>
                <w:b/>
                <w:color w:val="000000"/>
                <w:sz w:val="20"/>
                <w:szCs w:val="20"/>
              </w:rPr>
            </w:pPr>
          </w:p>
        </w:tc>
        <w:tc>
          <w:tcPr>
            <w:tcW w:w="1049" w:type="dxa"/>
            <w:shd w:val="clear" w:color="auto" w:fill="auto"/>
            <w:vAlign w:val="center"/>
          </w:tcPr>
          <w:p w14:paraId="4F4C2C96" w14:textId="77777777" w:rsidR="00E516CC" w:rsidRPr="0099138B" w:rsidRDefault="00E516CC" w:rsidP="00E516CC">
            <w:pPr>
              <w:autoSpaceDE w:val="0"/>
              <w:autoSpaceDN w:val="0"/>
              <w:adjustRightInd w:val="0"/>
              <w:jc w:val="center"/>
              <w:rPr>
                <w:rFonts w:ascii="Calibri" w:hAnsi="Calibri"/>
                <w:b/>
                <w:color w:val="E36C0A"/>
                <w:sz w:val="20"/>
                <w:szCs w:val="20"/>
              </w:rPr>
            </w:pPr>
          </w:p>
        </w:tc>
      </w:tr>
      <w:tr w:rsidR="00E516CC" w:rsidRPr="006031E7" w14:paraId="0284EE47" w14:textId="77777777" w:rsidTr="005D7E66">
        <w:tc>
          <w:tcPr>
            <w:tcW w:w="4537" w:type="dxa"/>
            <w:shd w:val="clear" w:color="auto" w:fill="auto"/>
          </w:tcPr>
          <w:p w14:paraId="0B917D72" w14:textId="203FC985" w:rsidR="00E516CC" w:rsidRPr="006031E7" w:rsidRDefault="00E516CC" w:rsidP="00E516CC">
            <w:pPr>
              <w:spacing w:before="60" w:after="60"/>
              <w:rPr>
                <w:rFonts w:ascii="Calibri" w:hAnsi="Calibri"/>
                <w:bCs/>
                <w:color w:val="000000"/>
                <w:sz w:val="20"/>
                <w:szCs w:val="20"/>
              </w:rPr>
            </w:pPr>
            <w:r w:rsidRPr="006031E7">
              <w:rPr>
                <w:rFonts w:ascii="Calibri" w:hAnsi="Calibri"/>
                <w:b/>
                <w:bCs/>
                <w:color w:val="000000"/>
                <w:sz w:val="20"/>
                <w:szCs w:val="20"/>
              </w:rPr>
              <w:t xml:space="preserve">Accountability: </w:t>
            </w:r>
            <w:r w:rsidRPr="006031E7">
              <w:rPr>
                <w:rFonts w:ascii="Calibri" w:hAnsi="Calibri"/>
                <w:bCs/>
                <w:color w:val="000000"/>
                <w:sz w:val="20"/>
                <w:szCs w:val="20"/>
                <w:lang w:val="en-US"/>
              </w:rPr>
              <w:t xml:space="preserve">Role </w:t>
            </w:r>
            <w:r w:rsidR="00671F81" w:rsidRPr="006031E7">
              <w:rPr>
                <w:rFonts w:ascii="Calibri" w:hAnsi="Calibri"/>
                <w:bCs/>
                <w:color w:val="000000"/>
                <w:sz w:val="20"/>
                <w:szCs w:val="20"/>
                <w:lang w:val="en-US"/>
              </w:rPr>
              <w:t>models’</w:t>
            </w:r>
            <w:r w:rsidRPr="006031E7">
              <w:rPr>
                <w:rFonts w:ascii="Calibri" w:hAnsi="Calibri"/>
                <w:bCs/>
                <w:color w:val="000000"/>
                <w:sz w:val="20"/>
                <w:szCs w:val="20"/>
                <w:lang w:val="en-US"/>
              </w:rPr>
              <w:t xml:space="preserve"> </w:t>
            </w:r>
            <w:r w:rsidR="00671F81" w:rsidRPr="006031E7">
              <w:rPr>
                <w:rFonts w:ascii="Calibri" w:hAnsi="Calibri"/>
                <w:bCs/>
                <w:color w:val="000000"/>
                <w:sz w:val="20"/>
                <w:szCs w:val="20"/>
                <w:lang w:val="en-US"/>
              </w:rPr>
              <w:t>respectful accountability</w:t>
            </w:r>
            <w:r w:rsidRPr="006031E7">
              <w:rPr>
                <w:rFonts w:ascii="Calibri" w:hAnsi="Calibri"/>
                <w:bCs/>
                <w:color w:val="000000"/>
                <w:sz w:val="20"/>
                <w:szCs w:val="20"/>
                <w:lang w:val="en-US"/>
              </w:rPr>
              <w:t>, effectively holds self and others to account through constructive feedback and dialogue</w:t>
            </w:r>
          </w:p>
        </w:tc>
        <w:tc>
          <w:tcPr>
            <w:tcW w:w="4536" w:type="dxa"/>
            <w:shd w:val="clear" w:color="auto" w:fill="auto"/>
          </w:tcPr>
          <w:p w14:paraId="6786449F" w14:textId="77777777" w:rsidR="00E516CC" w:rsidRPr="00757F27" w:rsidRDefault="00E516CC" w:rsidP="00E516CC">
            <w:pPr>
              <w:autoSpaceDE w:val="0"/>
              <w:autoSpaceDN w:val="0"/>
              <w:adjustRightInd w:val="0"/>
              <w:rPr>
                <w:rFonts w:ascii="Calibri" w:hAnsi="Calibri"/>
                <w:color w:val="000000"/>
                <w:sz w:val="20"/>
                <w:szCs w:val="20"/>
              </w:rPr>
            </w:pPr>
            <w:r w:rsidRPr="00757F27">
              <w:rPr>
                <w:rFonts w:ascii="Calibri" w:hAnsi="Calibri"/>
                <w:color w:val="000000"/>
                <w:sz w:val="20"/>
                <w:szCs w:val="20"/>
              </w:rPr>
              <w:t xml:space="preserve">Holding to account </w:t>
            </w:r>
          </w:p>
          <w:p w14:paraId="2503692C" w14:textId="77777777" w:rsidR="00E516CC" w:rsidRPr="00757F27" w:rsidRDefault="00E516CC" w:rsidP="00E516CC">
            <w:pPr>
              <w:autoSpaceDE w:val="0"/>
              <w:autoSpaceDN w:val="0"/>
              <w:adjustRightInd w:val="0"/>
              <w:rPr>
                <w:rFonts w:ascii="Calibri" w:hAnsi="Calibri"/>
                <w:color w:val="000000"/>
                <w:sz w:val="20"/>
                <w:szCs w:val="20"/>
              </w:rPr>
            </w:pPr>
            <w:r w:rsidRPr="00757F27">
              <w:rPr>
                <w:rFonts w:ascii="Calibri" w:hAnsi="Calibri"/>
                <w:color w:val="000000"/>
                <w:sz w:val="20"/>
                <w:szCs w:val="20"/>
              </w:rPr>
              <w:t xml:space="preserve">Feedback and dialogue </w:t>
            </w:r>
          </w:p>
          <w:p w14:paraId="0EE6758F" w14:textId="77777777" w:rsidR="00E516CC" w:rsidRPr="006031E7" w:rsidRDefault="00E516CC" w:rsidP="00E516CC">
            <w:pPr>
              <w:autoSpaceDE w:val="0"/>
              <w:autoSpaceDN w:val="0"/>
              <w:adjustRightInd w:val="0"/>
              <w:rPr>
                <w:rFonts w:ascii="Calibri" w:hAnsi="Calibri" w:cs="Arial Narrow"/>
                <w:color w:val="auto"/>
                <w:sz w:val="20"/>
                <w:szCs w:val="20"/>
              </w:rPr>
            </w:pPr>
            <w:r w:rsidRPr="00757F27">
              <w:rPr>
                <w:rFonts w:ascii="Calibri" w:hAnsi="Calibri"/>
                <w:color w:val="000000"/>
                <w:sz w:val="20"/>
                <w:szCs w:val="20"/>
              </w:rPr>
              <w:t>Drive for results</w:t>
            </w:r>
          </w:p>
        </w:tc>
        <w:tc>
          <w:tcPr>
            <w:tcW w:w="1275" w:type="dxa"/>
            <w:shd w:val="clear" w:color="auto" w:fill="FFFFFF"/>
            <w:vAlign w:val="center"/>
          </w:tcPr>
          <w:p w14:paraId="3A38A7BF" w14:textId="50215E0C" w:rsidR="00E516CC" w:rsidRPr="006031E7" w:rsidRDefault="00E516CC" w:rsidP="00E516CC">
            <w:pPr>
              <w:spacing w:after="40"/>
              <w:jc w:val="center"/>
              <w:rPr>
                <w:rFonts w:ascii="Calibri" w:hAnsi="Calibri" w:cs="Arial Narrow"/>
                <w:color w:val="auto"/>
                <w:sz w:val="20"/>
                <w:szCs w:val="20"/>
              </w:rPr>
            </w:pPr>
          </w:p>
        </w:tc>
        <w:tc>
          <w:tcPr>
            <w:tcW w:w="1192" w:type="dxa"/>
            <w:shd w:val="clear" w:color="auto" w:fill="auto"/>
            <w:vAlign w:val="center"/>
          </w:tcPr>
          <w:p w14:paraId="2A881817" w14:textId="23BBF783" w:rsidR="00E516CC" w:rsidRPr="006031E7" w:rsidRDefault="00E516CC" w:rsidP="00E516CC">
            <w:pPr>
              <w:spacing w:after="40"/>
              <w:jc w:val="center"/>
              <w:rPr>
                <w:rFonts w:ascii="Calibri" w:hAnsi="Calibri" w:cs="Arial Narrow"/>
                <w:color w:val="auto"/>
                <w:sz w:val="20"/>
                <w:szCs w:val="20"/>
              </w:rPr>
            </w:pPr>
            <w:r w:rsidRPr="0099138B">
              <w:rPr>
                <w:rFonts w:ascii="Calibri" w:hAnsi="Calibri"/>
                <w:b/>
                <w:color w:val="E36C0A"/>
                <w:sz w:val="20"/>
                <w:szCs w:val="20"/>
              </w:rPr>
              <w:sym w:font="Wingdings" w:char="F0FC"/>
            </w:r>
          </w:p>
        </w:tc>
        <w:tc>
          <w:tcPr>
            <w:tcW w:w="1049" w:type="dxa"/>
            <w:shd w:val="clear" w:color="auto" w:fill="auto"/>
            <w:vAlign w:val="center"/>
          </w:tcPr>
          <w:p w14:paraId="4210EBB1" w14:textId="77777777" w:rsidR="00E516CC" w:rsidRPr="006031E7" w:rsidRDefault="00E516CC" w:rsidP="00E516CC">
            <w:pPr>
              <w:spacing w:after="40"/>
              <w:jc w:val="center"/>
              <w:rPr>
                <w:rFonts w:ascii="Calibri" w:hAnsi="Calibri" w:cs="Arial Narrow"/>
                <w:color w:val="auto"/>
                <w:sz w:val="20"/>
                <w:szCs w:val="20"/>
              </w:rPr>
            </w:pPr>
          </w:p>
        </w:tc>
        <w:tc>
          <w:tcPr>
            <w:tcW w:w="1049" w:type="dxa"/>
            <w:shd w:val="clear" w:color="auto" w:fill="auto"/>
            <w:vAlign w:val="center"/>
          </w:tcPr>
          <w:p w14:paraId="1E2ECE21" w14:textId="77777777" w:rsidR="00E516CC" w:rsidRPr="006031E7" w:rsidRDefault="00E516CC" w:rsidP="00E516CC">
            <w:pPr>
              <w:spacing w:after="40"/>
              <w:jc w:val="center"/>
              <w:rPr>
                <w:rFonts w:ascii="Calibri" w:hAnsi="Calibri" w:cs="Arial Narrow"/>
                <w:color w:val="auto"/>
                <w:sz w:val="20"/>
                <w:szCs w:val="20"/>
              </w:rPr>
            </w:pPr>
          </w:p>
        </w:tc>
        <w:tc>
          <w:tcPr>
            <w:tcW w:w="1049" w:type="dxa"/>
            <w:shd w:val="clear" w:color="auto" w:fill="auto"/>
            <w:vAlign w:val="center"/>
          </w:tcPr>
          <w:p w14:paraId="04A67FE4" w14:textId="77777777" w:rsidR="00E516CC" w:rsidRPr="0099138B" w:rsidRDefault="00E516CC" w:rsidP="00E516CC">
            <w:pPr>
              <w:spacing w:after="40"/>
              <w:jc w:val="center"/>
              <w:rPr>
                <w:rFonts w:ascii="Calibri" w:hAnsi="Calibri" w:cs="Arial Narrow"/>
                <w:color w:val="E36C0A"/>
                <w:sz w:val="20"/>
                <w:szCs w:val="20"/>
              </w:rPr>
            </w:pPr>
          </w:p>
        </w:tc>
      </w:tr>
      <w:tr w:rsidR="00E516CC" w:rsidRPr="006031E7" w14:paraId="53308E11" w14:textId="77777777" w:rsidTr="005D7E66">
        <w:tc>
          <w:tcPr>
            <w:tcW w:w="4537" w:type="dxa"/>
            <w:shd w:val="clear" w:color="auto" w:fill="auto"/>
          </w:tcPr>
          <w:p w14:paraId="40B5BFDB" w14:textId="77777777" w:rsidR="00E516CC" w:rsidRPr="006031E7" w:rsidRDefault="00E516CC" w:rsidP="00E516CC">
            <w:pPr>
              <w:spacing w:before="60" w:after="60"/>
              <w:rPr>
                <w:rFonts w:ascii="Calibri" w:hAnsi="Calibri"/>
                <w:bCs/>
                <w:color w:val="000000"/>
                <w:sz w:val="20"/>
                <w:szCs w:val="20"/>
              </w:rPr>
            </w:pPr>
            <w:r w:rsidRPr="006031E7">
              <w:rPr>
                <w:rFonts w:ascii="Calibri" w:hAnsi="Calibri"/>
                <w:b/>
                <w:bCs/>
                <w:color w:val="000000"/>
                <w:sz w:val="20"/>
                <w:szCs w:val="20"/>
              </w:rPr>
              <w:t xml:space="preserve">Learning Agility: </w:t>
            </w:r>
            <w:r w:rsidRPr="006031E7">
              <w:rPr>
                <w:rFonts w:ascii="Calibri" w:hAnsi="Calibri"/>
                <w:bCs/>
                <w:color w:val="000000"/>
                <w:sz w:val="20"/>
                <w:szCs w:val="20"/>
                <w:lang w:val="en-US"/>
              </w:rPr>
              <w:t xml:space="preserve">Is comfortable with complexity and ambiguity, rapidly learns and applies new skills and is successful in first time challenging situations </w:t>
            </w:r>
          </w:p>
        </w:tc>
        <w:tc>
          <w:tcPr>
            <w:tcW w:w="4536" w:type="dxa"/>
            <w:shd w:val="clear" w:color="auto" w:fill="auto"/>
          </w:tcPr>
          <w:p w14:paraId="178E18E5" w14:textId="77777777" w:rsidR="00E516CC" w:rsidRDefault="00E516CC" w:rsidP="00E516CC">
            <w:pPr>
              <w:autoSpaceDE w:val="0"/>
              <w:autoSpaceDN w:val="0"/>
              <w:adjustRightInd w:val="0"/>
              <w:rPr>
                <w:rFonts w:ascii="Calibri" w:hAnsi="Calibri"/>
                <w:color w:val="000000"/>
                <w:sz w:val="20"/>
                <w:szCs w:val="20"/>
              </w:rPr>
            </w:pPr>
            <w:r>
              <w:rPr>
                <w:rFonts w:ascii="Calibri" w:hAnsi="Calibri"/>
                <w:color w:val="000000"/>
                <w:sz w:val="20"/>
                <w:szCs w:val="20"/>
              </w:rPr>
              <w:t>Comfort with ambiguity</w:t>
            </w:r>
            <w:r w:rsidRPr="006031E7">
              <w:rPr>
                <w:rFonts w:ascii="Calibri" w:hAnsi="Calibri"/>
                <w:color w:val="000000"/>
                <w:sz w:val="20"/>
                <w:szCs w:val="20"/>
              </w:rPr>
              <w:t xml:space="preserve"> </w:t>
            </w:r>
          </w:p>
          <w:p w14:paraId="415DB5A0" w14:textId="77777777" w:rsidR="00E516CC" w:rsidRDefault="00E516CC" w:rsidP="00E516CC">
            <w:pPr>
              <w:autoSpaceDE w:val="0"/>
              <w:autoSpaceDN w:val="0"/>
              <w:adjustRightInd w:val="0"/>
              <w:rPr>
                <w:rFonts w:ascii="Calibri" w:hAnsi="Calibri"/>
                <w:color w:val="000000"/>
                <w:sz w:val="20"/>
                <w:szCs w:val="20"/>
              </w:rPr>
            </w:pPr>
            <w:r w:rsidRPr="006031E7">
              <w:rPr>
                <w:rFonts w:ascii="Calibri" w:hAnsi="Calibri"/>
                <w:color w:val="000000"/>
                <w:sz w:val="20"/>
                <w:szCs w:val="20"/>
              </w:rPr>
              <w:t>Applies learning to achieve success in challe</w:t>
            </w:r>
            <w:r>
              <w:rPr>
                <w:rFonts w:ascii="Calibri" w:hAnsi="Calibri"/>
                <w:color w:val="000000"/>
                <w:sz w:val="20"/>
                <w:szCs w:val="20"/>
              </w:rPr>
              <w:t>nging first-time situations</w:t>
            </w:r>
            <w:r w:rsidRPr="006031E7">
              <w:rPr>
                <w:rFonts w:ascii="Calibri" w:hAnsi="Calibri"/>
                <w:color w:val="000000"/>
                <w:sz w:val="20"/>
                <w:szCs w:val="20"/>
              </w:rPr>
              <w:t xml:space="preserve"> </w:t>
            </w:r>
          </w:p>
          <w:p w14:paraId="430D89F3" w14:textId="77777777" w:rsidR="00E516CC" w:rsidRPr="006031E7" w:rsidRDefault="00E516CC" w:rsidP="00E516CC">
            <w:pPr>
              <w:autoSpaceDE w:val="0"/>
              <w:autoSpaceDN w:val="0"/>
              <w:adjustRightInd w:val="0"/>
              <w:rPr>
                <w:rFonts w:ascii="Calibri" w:hAnsi="Calibri"/>
                <w:color w:val="000000"/>
                <w:sz w:val="20"/>
                <w:szCs w:val="20"/>
              </w:rPr>
            </w:pPr>
            <w:r w:rsidRPr="006031E7">
              <w:rPr>
                <w:rFonts w:ascii="Calibri" w:hAnsi="Calibri"/>
                <w:color w:val="000000"/>
                <w:sz w:val="20"/>
                <w:szCs w:val="20"/>
              </w:rPr>
              <w:t>Critical thinking</w:t>
            </w:r>
          </w:p>
        </w:tc>
        <w:tc>
          <w:tcPr>
            <w:tcW w:w="1275" w:type="dxa"/>
            <w:shd w:val="clear" w:color="auto" w:fill="FFFFFF"/>
            <w:vAlign w:val="center"/>
          </w:tcPr>
          <w:p w14:paraId="79720C69" w14:textId="2B21C096" w:rsidR="00E516CC" w:rsidRPr="006031E7" w:rsidRDefault="00E516CC" w:rsidP="00E516CC">
            <w:pPr>
              <w:spacing w:before="60" w:after="60"/>
              <w:ind w:left="34"/>
              <w:jc w:val="center"/>
              <w:rPr>
                <w:rFonts w:ascii="Calibri" w:hAnsi="Calibri"/>
                <w:color w:val="000000"/>
                <w:sz w:val="20"/>
                <w:szCs w:val="20"/>
              </w:rPr>
            </w:pPr>
          </w:p>
        </w:tc>
        <w:tc>
          <w:tcPr>
            <w:tcW w:w="1192" w:type="dxa"/>
            <w:shd w:val="clear" w:color="auto" w:fill="auto"/>
            <w:vAlign w:val="center"/>
          </w:tcPr>
          <w:p w14:paraId="27530FE2" w14:textId="7D1315D5" w:rsidR="00E516CC" w:rsidRPr="006031E7" w:rsidRDefault="00E516CC" w:rsidP="00E516CC">
            <w:pPr>
              <w:spacing w:before="60" w:after="60"/>
              <w:ind w:left="34"/>
              <w:jc w:val="center"/>
              <w:rPr>
                <w:rFonts w:ascii="Calibri" w:hAnsi="Calibri"/>
                <w:color w:val="000000"/>
                <w:sz w:val="20"/>
                <w:szCs w:val="20"/>
              </w:rPr>
            </w:pPr>
            <w:r w:rsidRPr="0099138B">
              <w:rPr>
                <w:rFonts w:ascii="Calibri" w:hAnsi="Calibri"/>
                <w:b/>
                <w:color w:val="E36C0A"/>
                <w:sz w:val="20"/>
                <w:szCs w:val="20"/>
              </w:rPr>
              <w:sym w:font="Wingdings" w:char="F0FC"/>
            </w:r>
          </w:p>
        </w:tc>
        <w:tc>
          <w:tcPr>
            <w:tcW w:w="1049" w:type="dxa"/>
            <w:shd w:val="clear" w:color="auto" w:fill="auto"/>
            <w:vAlign w:val="center"/>
          </w:tcPr>
          <w:p w14:paraId="38950EC5" w14:textId="77777777" w:rsidR="00E516CC" w:rsidRPr="006031E7" w:rsidRDefault="00E516CC" w:rsidP="00E516CC">
            <w:pPr>
              <w:spacing w:before="60" w:after="60"/>
              <w:ind w:left="34"/>
              <w:jc w:val="center"/>
              <w:rPr>
                <w:rFonts w:ascii="Calibri" w:hAnsi="Calibri"/>
                <w:color w:val="000000"/>
                <w:sz w:val="20"/>
                <w:szCs w:val="20"/>
              </w:rPr>
            </w:pPr>
          </w:p>
        </w:tc>
        <w:tc>
          <w:tcPr>
            <w:tcW w:w="1049" w:type="dxa"/>
            <w:shd w:val="clear" w:color="auto" w:fill="auto"/>
            <w:vAlign w:val="center"/>
          </w:tcPr>
          <w:p w14:paraId="496461D9" w14:textId="77777777" w:rsidR="00E516CC" w:rsidRPr="006031E7" w:rsidRDefault="00E516CC" w:rsidP="00E516CC">
            <w:pPr>
              <w:spacing w:before="60" w:after="60"/>
              <w:ind w:left="34"/>
              <w:jc w:val="center"/>
              <w:rPr>
                <w:rFonts w:ascii="Calibri" w:hAnsi="Calibri"/>
                <w:color w:val="000000"/>
                <w:sz w:val="20"/>
                <w:szCs w:val="20"/>
              </w:rPr>
            </w:pPr>
          </w:p>
        </w:tc>
        <w:tc>
          <w:tcPr>
            <w:tcW w:w="1049" w:type="dxa"/>
            <w:shd w:val="clear" w:color="auto" w:fill="auto"/>
            <w:vAlign w:val="center"/>
          </w:tcPr>
          <w:p w14:paraId="2B0AAA35" w14:textId="77777777" w:rsidR="00E516CC" w:rsidRPr="0099138B" w:rsidRDefault="00E516CC" w:rsidP="00E516CC">
            <w:pPr>
              <w:spacing w:before="60" w:after="60"/>
              <w:ind w:left="34"/>
              <w:jc w:val="center"/>
              <w:rPr>
                <w:rFonts w:ascii="Calibri" w:hAnsi="Calibri"/>
                <w:color w:val="E36C0A"/>
                <w:sz w:val="20"/>
                <w:szCs w:val="20"/>
              </w:rPr>
            </w:pPr>
          </w:p>
        </w:tc>
      </w:tr>
      <w:tr w:rsidR="00E516CC" w:rsidRPr="006031E7" w14:paraId="7C633125" w14:textId="77777777" w:rsidTr="005D7E66">
        <w:tc>
          <w:tcPr>
            <w:tcW w:w="4537" w:type="dxa"/>
            <w:shd w:val="clear" w:color="auto" w:fill="auto"/>
          </w:tcPr>
          <w:p w14:paraId="08C701B7" w14:textId="77777777" w:rsidR="00E516CC" w:rsidRPr="006031E7" w:rsidRDefault="00E516CC" w:rsidP="00E516CC">
            <w:pPr>
              <w:autoSpaceDE w:val="0"/>
              <w:autoSpaceDN w:val="0"/>
              <w:adjustRightInd w:val="0"/>
              <w:rPr>
                <w:rFonts w:ascii="Calibri" w:hAnsi="Calibri" w:cs="Arial Narrow"/>
                <w:color w:val="auto"/>
                <w:sz w:val="20"/>
                <w:szCs w:val="20"/>
              </w:rPr>
            </w:pPr>
            <w:r w:rsidRPr="006031E7">
              <w:rPr>
                <w:rFonts w:ascii="Calibri" w:hAnsi="Calibri"/>
                <w:b/>
                <w:bCs/>
                <w:color w:val="000000"/>
                <w:sz w:val="20"/>
                <w:szCs w:val="20"/>
              </w:rPr>
              <w:t xml:space="preserve">Enacting behavioural change: </w:t>
            </w:r>
            <w:r w:rsidRPr="006031E7">
              <w:rPr>
                <w:rFonts w:ascii="Calibri" w:hAnsi="Calibri"/>
                <w:bCs/>
                <w:color w:val="000000"/>
                <w:sz w:val="20"/>
                <w:szCs w:val="20"/>
                <w:lang w:val="en-US"/>
              </w:rPr>
              <w:t>Skilled at enacting sustainable behavioural change in people (through workflows, habits and clinical practice) to achieve improvements</w:t>
            </w:r>
          </w:p>
        </w:tc>
        <w:tc>
          <w:tcPr>
            <w:tcW w:w="4536" w:type="dxa"/>
            <w:shd w:val="clear" w:color="auto" w:fill="auto"/>
          </w:tcPr>
          <w:p w14:paraId="55996D4C" w14:textId="77777777" w:rsidR="00E516CC" w:rsidRDefault="00E516CC" w:rsidP="00E516CC">
            <w:pPr>
              <w:autoSpaceDE w:val="0"/>
              <w:autoSpaceDN w:val="0"/>
              <w:adjustRightInd w:val="0"/>
              <w:rPr>
                <w:rFonts w:ascii="Calibri" w:hAnsi="Calibri" w:cs="Arial Narrow"/>
                <w:color w:val="auto"/>
                <w:sz w:val="20"/>
                <w:szCs w:val="20"/>
              </w:rPr>
            </w:pPr>
            <w:r>
              <w:rPr>
                <w:rFonts w:ascii="Calibri" w:hAnsi="Calibri" w:cs="Arial Narrow"/>
                <w:color w:val="auto"/>
                <w:sz w:val="20"/>
                <w:szCs w:val="20"/>
              </w:rPr>
              <w:t>Influencing perception</w:t>
            </w:r>
          </w:p>
          <w:p w14:paraId="7A02CFB4" w14:textId="77777777" w:rsidR="00E516CC" w:rsidRDefault="00E516CC" w:rsidP="00E516CC">
            <w:pPr>
              <w:autoSpaceDE w:val="0"/>
              <w:autoSpaceDN w:val="0"/>
              <w:adjustRightInd w:val="0"/>
              <w:rPr>
                <w:rFonts w:ascii="Calibri" w:hAnsi="Calibri" w:cs="Arial Narrow"/>
                <w:color w:val="auto"/>
                <w:sz w:val="20"/>
                <w:szCs w:val="20"/>
              </w:rPr>
            </w:pPr>
            <w:r>
              <w:rPr>
                <w:rFonts w:ascii="Calibri" w:hAnsi="Calibri" w:cs="Arial Narrow"/>
                <w:color w:val="auto"/>
                <w:sz w:val="20"/>
                <w:szCs w:val="20"/>
              </w:rPr>
              <w:t>Generating emotional responses (tempered by rational responses)</w:t>
            </w:r>
          </w:p>
          <w:p w14:paraId="58E71716" w14:textId="77777777" w:rsidR="00E516CC" w:rsidRDefault="00E516CC" w:rsidP="00E516CC">
            <w:pPr>
              <w:autoSpaceDE w:val="0"/>
              <w:autoSpaceDN w:val="0"/>
              <w:adjustRightInd w:val="0"/>
              <w:rPr>
                <w:rFonts w:ascii="Calibri" w:hAnsi="Calibri" w:cs="Arial Narrow"/>
                <w:color w:val="auto"/>
                <w:sz w:val="20"/>
                <w:szCs w:val="20"/>
              </w:rPr>
            </w:pPr>
            <w:r>
              <w:rPr>
                <w:rFonts w:ascii="Calibri" w:hAnsi="Calibri" w:cs="Arial Narrow"/>
                <w:color w:val="auto"/>
                <w:sz w:val="20"/>
                <w:szCs w:val="20"/>
              </w:rPr>
              <w:t>Shaping behavioural decision making</w:t>
            </w:r>
          </w:p>
          <w:p w14:paraId="346D9A02" w14:textId="77777777" w:rsidR="00E516CC" w:rsidRPr="006031E7" w:rsidRDefault="00E516CC" w:rsidP="00E516CC">
            <w:pPr>
              <w:autoSpaceDE w:val="0"/>
              <w:autoSpaceDN w:val="0"/>
              <w:adjustRightInd w:val="0"/>
              <w:rPr>
                <w:rFonts w:ascii="Calibri" w:hAnsi="Calibri" w:cs="Arial Narrow"/>
                <w:color w:val="auto"/>
                <w:sz w:val="20"/>
                <w:szCs w:val="20"/>
              </w:rPr>
            </w:pPr>
            <w:r>
              <w:rPr>
                <w:rFonts w:ascii="Calibri" w:hAnsi="Calibri" w:cs="Arial Narrow"/>
                <w:color w:val="auto"/>
                <w:sz w:val="20"/>
                <w:szCs w:val="20"/>
              </w:rPr>
              <w:t>Mobilising and sustaining behaviour change</w:t>
            </w:r>
          </w:p>
        </w:tc>
        <w:tc>
          <w:tcPr>
            <w:tcW w:w="1275" w:type="dxa"/>
            <w:shd w:val="clear" w:color="auto" w:fill="FFFFFF"/>
            <w:vAlign w:val="center"/>
          </w:tcPr>
          <w:p w14:paraId="6BBA1198" w14:textId="48E6063F" w:rsidR="00E516CC" w:rsidRPr="006031E7" w:rsidRDefault="00E516CC" w:rsidP="00E516CC">
            <w:pPr>
              <w:autoSpaceDE w:val="0"/>
              <w:autoSpaceDN w:val="0"/>
              <w:adjustRightInd w:val="0"/>
              <w:jc w:val="center"/>
              <w:rPr>
                <w:rFonts w:ascii="Calibri" w:hAnsi="Calibri" w:cs="Arial Narrow"/>
                <w:color w:val="auto"/>
                <w:sz w:val="20"/>
                <w:szCs w:val="20"/>
              </w:rPr>
            </w:pPr>
          </w:p>
        </w:tc>
        <w:tc>
          <w:tcPr>
            <w:tcW w:w="1192" w:type="dxa"/>
            <w:shd w:val="clear" w:color="auto" w:fill="auto"/>
            <w:vAlign w:val="center"/>
          </w:tcPr>
          <w:p w14:paraId="5C41F060" w14:textId="603983E3" w:rsidR="00E516CC" w:rsidRPr="006031E7" w:rsidRDefault="00E516CC" w:rsidP="00E516CC">
            <w:pPr>
              <w:autoSpaceDE w:val="0"/>
              <w:autoSpaceDN w:val="0"/>
              <w:adjustRightInd w:val="0"/>
              <w:jc w:val="center"/>
              <w:rPr>
                <w:rFonts w:ascii="Calibri" w:hAnsi="Calibri" w:cs="Arial Narrow"/>
                <w:color w:val="auto"/>
                <w:sz w:val="20"/>
                <w:szCs w:val="20"/>
              </w:rPr>
            </w:pPr>
            <w:r w:rsidRPr="0099138B">
              <w:rPr>
                <w:rFonts w:ascii="Calibri" w:hAnsi="Calibri"/>
                <w:b/>
                <w:color w:val="E36C0A"/>
                <w:sz w:val="20"/>
                <w:szCs w:val="20"/>
              </w:rPr>
              <w:sym w:font="Wingdings" w:char="F0FC"/>
            </w:r>
          </w:p>
        </w:tc>
        <w:tc>
          <w:tcPr>
            <w:tcW w:w="1049" w:type="dxa"/>
            <w:shd w:val="clear" w:color="auto" w:fill="auto"/>
            <w:vAlign w:val="center"/>
          </w:tcPr>
          <w:p w14:paraId="68AF6BF6" w14:textId="77777777" w:rsidR="00E516CC" w:rsidRPr="006031E7" w:rsidRDefault="00E516CC" w:rsidP="00E516CC">
            <w:pPr>
              <w:autoSpaceDE w:val="0"/>
              <w:autoSpaceDN w:val="0"/>
              <w:adjustRightInd w:val="0"/>
              <w:jc w:val="center"/>
              <w:rPr>
                <w:rFonts w:ascii="Calibri" w:hAnsi="Calibri" w:cs="Arial Narrow"/>
                <w:color w:val="auto"/>
                <w:sz w:val="20"/>
                <w:szCs w:val="20"/>
              </w:rPr>
            </w:pPr>
          </w:p>
        </w:tc>
        <w:tc>
          <w:tcPr>
            <w:tcW w:w="1049" w:type="dxa"/>
            <w:shd w:val="clear" w:color="auto" w:fill="auto"/>
            <w:vAlign w:val="center"/>
          </w:tcPr>
          <w:p w14:paraId="2CCDBB72" w14:textId="77777777" w:rsidR="00E516CC" w:rsidRPr="006031E7" w:rsidRDefault="00E516CC" w:rsidP="00E516CC">
            <w:pPr>
              <w:autoSpaceDE w:val="0"/>
              <w:autoSpaceDN w:val="0"/>
              <w:adjustRightInd w:val="0"/>
              <w:jc w:val="center"/>
              <w:rPr>
                <w:rFonts w:ascii="Calibri" w:hAnsi="Calibri" w:cs="Arial Narrow"/>
                <w:color w:val="auto"/>
                <w:sz w:val="20"/>
                <w:szCs w:val="20"/>
              </w:rPr>
            </w:pPr>
          </w:p>
        </w:tc>
        <w:tc>
          <w:tcPr>
            <w:tcW w:w="1049" w:type="dxa"/>
            <w:shd w:val="clear" w:color="auto" w:fill="auto"/>
            <w:vAlign w:val="center"/>
          </w:tcPr>
          <w:p w14:paraId="6B9CE0A6" w14:textId="77777777" w:rsidR="00E516CC" w:rsidRPr="0099138B" w:rsidRDefault="00E516CC" w:rsidP="00E516CC">
            <w:pPr>
              <w:autoSpaceDE w:val="0"/>
              <w:autoSpaceDN w:val="0"/>
              <w:adjustRightInd w:val="0"/>
              <w:jc w:val="center"/>
              <w:rPr>
                <w:rFonts w:ascii="Calibri" w:hAnsi="Calibri" w:cs="Arial Narrow"/>
                <w:color w:val="E36C0A"/>
                <w:sz w:val="20"/>
                <w:szCs w:val="20"/>
              </w:rPr>
            </w:pPr>
          </w:p>
        </w:tc>
      </w:tr>
    </w:tbl>
    <w:p w14:paraId="04614790" w14:textId="77777777" w:rsidR="00541972" w:rsidRPr="006031E7" w:rsidRDefault="00541972" w:rsidP="00277A29">
      <w:pPr>
        <w:jc w:val="both"/>
        <w:rPr>
          <w:rFonts w:ascii="Calibri" w:hAnsi="Calibri"/>
          <w:b/>
          <w:noProof/>
          <w:color w:val="DF6D15"/>
          <w:sz w:val="32"/>
          <w:szCs w:val="32"/>
        </w:rPr>
      </w:pPr>
    </w:p>
    <w:sectPr w:rsidR="00541972" w:rsidRPr="006031E7" w:rsidSect="00D30A1C">
      <w:headerReference w:type="default" r:id="rId14"/>
      <w:footerReference w:type="default" r:id="rId15"/>
      <w:pgSz w:w="16840" w:h="11900" w:orient="landscape"/>
      <w:pgMar w:top="1985" w:right="2268" w:bottom="1276" w:left="1701" w:header="709" w:footer="709"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26E32" w14:textId="77777777" w:rsidR="0045091C" w:rsidRDefault="0045091C" w:rsidP="003C2713">
      <w:r>
        <w:separator/>
      </w:r>
    </w:p>
  </w:endnote>
  <w:endnote w:type="continuationSeparator" w:id="0">
    <w:p w14:paraId="1DF2552B" w14:textId="77777777" w:rsidR="0045091C" w:rsidRDefault="0045091C" w:rsidP="003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HTF Book">
    <w:altName w:val="Times New Roman"/>
    <w:charset w:val="00"/>
    <w:family w:val="auto"/>
    <w:pitch w:val="variable"/>
    <w:sig w:usb0="00000001" w:usb1="50000048" w:usb2="00000000" w:usb3="00000000" w:csb0="00000111" w:csb1="00000000"/>
  </w:font>
  <w:font w:name="Gotham HTF Medium">
    <w:altName w:val="Times New Roman"/>
    <w:charset w:val="00"/>
    <w:family w:val="auto"/>
    <w:pitch w:val="variable"/>
    <w:sig w:usb0="00000001" w:usb1="50000048" w:usb2="00000000" w:usb3="00000000" w:csb0="0000011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F7AA" w14:textId="77777777" w:rsidR="0059778A" w:rsidRDefault="0059778A" w:rsidP="0059778A">
    <w:pPr>
      <w:pStyle w:val="Footer"/>
      <w:pBdr>
        <w:top w:val="single" w:sz="4" w:space="1" w:color="auto"/>
      </w:pBdr>
      <w:ind w:right="-58"/>
      <w:rPr>
        <w:rStyle w:val="PageNumber"/>
        <w:sz w:val="20"/>
        <w:szCs w:val="20"/>
      </w:rPr>
    </w:pPr>
    <w:r w:rsidRPr="00F53AFC">
      <w:rPr>
        <w:color w:val="C0C0C0"/>
        <w:sz w:val="20"/>
        <w:szCs w:val="20"/>
      </w:rPr>
      <w:t xml:space="preserve">Mater Health </w:t>
    </w:r>
    <w:r>
      <w:rPr>
        <w:color w:val="C0C0C0"/>
        <w:sz w:val="20"/>
        <w:szCs w:val="20"/>
      </w:rPr>
      <w:t xml:space="preserve"> –Role Description</w:t>
    </w:r>
    <w:r>
      <w:rPr>
        <w:color w:val="C0C0C0"/>
        <w:sz w:val="20"/>
        <w:szCs w:val="20"/>
      </w:rPr>
      <w:tab/>
    </w:r>
    <w:r>
      <w:rPr>
        <w:color w:val="C0C0C0"/>
        <w:sz w:val="20"/>
        <w:szCs w:val="20"/>
      </w:rPr>
      <w:tab/>
      <w:t xml:space="preserve">Page </w:t>
    </w:r>
    <w:r w:rsidRPr="003B046A">
      <w:rPr>
        <w:rStyle w:val="PageNumber"/>
        <w:sz w:val="20"/>
        <w:szCs w:val="20"/>
      </w:rPr>
      <w:fldChar w:fldCharType="begin"/>
    </w:r>
    <w:r w:rsidRPr="003B046A">
      <w:rPr>
        <w:rStyle w:val="PageNumber"/>
        <w:sz w:val="20"/>
        <w:szCs w:val="20"/>
      </w:rPr>
      <w:instrText xml:space="preserve"> PAGE </w:instrText>
    </w:r>
    <w:r w:rsidRPr="003B046A">
      <w:rPr>
        <w:rStyle w:val="PageNumber"/>
        <w:sz w:val="20"/>
        <w:szCs w:val="20"/>
      </w:rPr>
      <w:fldChar w:fldCharType="separate"/>
    </w:r>
    <w:r w:rsidR="00324181">
      <w:rPr>
        <w:rStyle w:val="PageNumber"/>
        <w:noProof/>
        <w:sz w:val="20"/>
        <w:szCs w:val="20"/>
      </w:rPr>
      <w:t>1</w:t>
    </w:r>
    <w:r w:rsidRPr="003B046A">
      <w:rPr>
        <w:rStyle w:val="PageNumber"/>
        <w:sz w:val="20"/>
        <w:szCs w:val="20"/>
      </w:rPr>
      <w:fldChar w:fldCharType="end"/>
    </w:r>
    <w:r w:rsidRPr="003B046A">
      <w:rPr>
        <w:rStyle w:val="PageNumber"/>
        <w:sz w:val="20"/>
        <w:szCs w:val="20"/>
      </w:rPr>
      <w:t xml:space="preserve"> of </w:t>
    </w:r>
    <w:r w:rsidRPr="003B046A">
      <w:rPr>
        <w:rStyle w:val="PageNumber"/>
        <w:sz w:val="20"/>
        <w:szCs w:val="20"/>
      </w:rPr>
      <w:fldChar w:fldCharType="begin"/>
    </w:r>
    <w:r w:rsidRPr="003B046A">
      <w:rPr>
        <w:rStyle w:val="PageNumber"/>
        <w:sz w:val="20"/>
        <w:szCs w:val="20"/>
      </w:rPr>
      <w:instrText xml:space="preserve"> NUMPAGES </w:instrText>
    </w:r>
    <w:r w:rsidRPr="003B046A">
      <w:rPr>
        <w:rStyle w:val="PageNumber"/>
        <w:sz w:val="20"/>
        <w:szCs w:val="20"/>
      </w:rPr>
      <w:fldChar w:fldCharType="separate"/>
    </w:r>
    <w:r w:rsidR="00324181">
      <w:rPr>
        <w:rStyle w:val="PageNumber"/>
        <w:noProof/>
        <w:sz w:val="20"/>
        <w:szCs w:val="20"/>
      </w:rPr>
      <w:t>5</w:t>
    </w:r>
    <w:r w:rsidRPr="003B046A">
      <w:rPr>
        <w:rStyle w:val="PageNumber"/>
        <w:sz w:val="20"/>
        <w:szCs w:val="20"/>
      </w:rPr>
      <w:fldChar w:fldCharType="end"/>
    </w:r>
  </w:p>
  <w:p w14:paraId="74F20DFF" w14:textId="0E6BDD78" w:rsidR="0059778A" w:rsidRPr="00106E87" w:rsidRDefault="0059778A" w:rsidP="0059778A">
    <w:pPr>
      <w:pStyle w:val="Footer"/>
      <w:pBdr>
        <w:top w:val="single" w:sz="4" w:space="1" w:color="auto"/>
      </w:pBdr>
      <w:ind w:right="-58"/>
      <w:rPr>
        <w:color w:val="auto"/>
        <w:sz w:val="20"/>
        <w:szCs w:val="20"/>
      </w:rPr>
    </w:pPr>
    <w:r w:rsidRPr="00106E87">
      <w:rPr>
        <w:rStyle w:val="PageNumber"/>
        <w:color w:val="auto"/>
        <w:sz w:val="20"/>
        <w:szCs w:val="20"/>
      </w:rPr>
      <w:t xml:space="preserve">Last updated: </w:t>
    </w:r>
    <w:r>
      <w:rPr>
        <w:rStyle w:val="PageNumber"/>
        <w:color w:val="auto"/>
        <w:sz w:val="20"/>
        <w:szCs w:val="20"/>
      </w:rPr>
      <w:fldChar w:fldCharType="begin"/>
    </w:r>
    <w:r>
      <w:rPr>
        <w:rStyle w:val="PageNumber"/>
        <w:color w:val="auto"/>
        <w:sz w:val="20"/>
        <w:szCs w:val="20"/>
      </w:rPr>
      <w:instrText xml:space="preserve"> DATE \@ "d MMMM yyyy" </w:instrText>
    </w:r>
    <w:r>
      <w:rPr>
        <w:rStyle w:val="PageNumber"/>
        <w:color w:val="auto"/>
        <w:sz w:val="20"/>
        <w:szCs w:val="20"/>
      </w:rPr>
      <w:fldChar w:fldCharType="separate"/>
    </w:r>
    <w:r w:rsidR="00324181">
      <w:rPr>
        <w:rStyle w:val="PageNumber"/>
        <w:noProof/>
        <w:color w:val="auto"/>
        <w:sz w:val="20"/>
        <w:szCs w:val="20"/>
      </w:rPr>
      <w:t>24 July 2020</w:t>
    </w:r>
    <w:r>
      <w:rPr>
        <w:rStyle w:val="PageNumber"/>
        <w:color w:val="auto"/>
        <w:sz w:val="20"/>
        <w:szCs w:val="20"/>
      </w:rPr>
      <w:fldChar w:fldCharType="end"/>
    </w:r>
  </w:p>
  <w:p w14:paraId="050FD64B" w14:textId="77777777" w:rsidR="00A7047C" w:rsidRDefault="00A70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05DCD" w14:textId="77777777" w:rsidR="000D7F09" w:rsidRDefault="000D7F09" w:rsidP="0059778A">
    <w:pPr>
      <w:pStyle w:val="Footer"/>
      <w:pBdr>
        <w:top w:val="single" w:sz="4" w:space="1" w:color="auto"/>
      </w:pBdr>
      <w:ind w:right="-58"/>
      <w:rPr>
        <w:rStyle w:val="PageNumber"/>
        <w:sz w:val="20"/>
        <w:szCs w:val="20"/>
      </w:rPr>
    </w:pPr>
    <w:r w:rsidRPr="00F53AFC">
      <w:rPr>
        <w:color w:val="C0C0C0"/>
        <w:sz w:val="20"/>
        <w:szCs w:val="20"/>
      </w:rPr>
      <w:t xml:space="preserve">Mater Health </w:t>
    </w:r>
    <w:r>
      <w:rPr>
        <w:color w:val="C0C0C0"/>
        <w:sz w:val="20"/>
        <w:szCs w:val="20"/>
      </w:rPr>
      <w:t>Services –Role Description</w:t>
    </w:r>
    <w:r>
      <w:rPr>
        <w:color w:val="C0C0C0"/>
        <w:sz w:val="20"/>
        <w:szCs w:val="20"/>
      </w:rPr>
      <w:tab/>
    </w:r>
    <w:r>
      <w:rPr>
        <w:color w:val="C0C0C0"/>
        <w:sz w:val="20"/>
        <w:szCs w:val="20"/>
      </w:rPr>
      <w:tab/>
      <w:t xml:space="preserve">Page </w:t>
    </w:r>
    <w:r w:rsidRPr="003B046A">
      <w:rPr>
        <w:rStyle w:val="PageNumber"/>
        <w:sz w:val="20"/>
        <w:szCs w:val="20"/>
      </w:rPr>
      <w:fldChar w:fldCharType="begin"/>
    </w:r>
    <w:r w:rsidRPr="003B046A">
      <w:rPr>
        <w:rStyle w:val="PageNumber"/>
        <w:sz w:val="20"/>
        <w:szCs w:val="20"/>
      </w:rPr>
      <w:instrText xml:space="preserve"> PAGE </w:instrText>
    </w:r>
    <w:r w:rsidRPr="003B046A">
      <w:rPr>
        <w:rStyle w:val="PageNumber"/>
        <w:sz w:val="20"/>
        <w:szCs w:val="20"/>
      </w:rPr>
      <w:fldChar w:fldCharType="separate"/>
    </w:r>
    <w:r w:rsidR="00324181">
      <w:rPr>
        <w:rStyle w:val="PageNumber"/>
        <w:noProof/>
        <w:sz w:val="20"/>
        <w:szCs w:val="20"/>
      </w:rPr>
      <w:t>5</w:t>
    </w:r>
    <w:r w:rsidRPr="003B046A">
      <w:rPr>
        <w:rStyle w:val="PageNumber"/>
        <w:sz w:val="20"/>
        <w:szCs w:val="20"/>
      </w:rPr>
      <w:fldChar w:fldCharType="end"/>
    </w:r>
    <w:r w:rsidRPr="003B046A">
      <w:rPr>
        <w:rStyle w:val="PageNumber"/>
        <w:sz w:val="20"/>
        <w:szCs w:val="20"/>
      </w:rPr>
      <w:t xml:space="preserve"> of </w:t>
    </w:r>
    <w:r w:rsidRPr="003B046A">
      <w:rPr>
        <w:rStyle w:val="PageNumber"/>
        <w:sz w:val="20"/>
        <w:szCs w:val="20"/>
      </w:rPr>
      <w:fldChar w:fldCharType="begin"/>
    </w:r>
    <w:r w:rsidRPr="003B046A">
      <w:rPr>
        <w:rStyle w:val="PageNumber"/>
        <w:sz w:val="20"/>
        <w:szCs w:val="20"/>
      </w:rPr>
      <w:instrText xml:space="preserve"> NUMPAGES </w:instrText>
    </w:r>
    <w:r w:rsidRPr="003B046A">
      <w:rPr>
        <w:rStyle w:val="PageNumber"/>
        <w:sz w:val="20"/>
        <w:szCs w:val="20"/>
      </w:rPr>
      <w:fldChar w:fldCharType="separate"/>
    </w:r>
    <w:r w:rsidR="00324181">
      <w:rPr>
        <w:rStyle w:val="PageNumber"/>
        <w:noProof/>
        <w:sz w:val="20"/>
        <w:szCs w:val="20"/>
      </w:rPr>
      <w:t>5</w:t>
    </w:r>
    <w:r w:rsidRPr="003B046A">
      <w:rPr>
        <w:rStyle w:val="PageNumber"/>
        <w:sz w:val="20"/>
        <w:szCs w:val="20"/>
      </w:rPr>
      <w:fldChar w:fldCharType="end"/>
    </w:r>
  </w:p>
  <w:p w14:paraId="796B72B0" w14:textId="20E3093F" w:rsidR="000D7F09" w:rsidRPr="00106E87" w:rsidRDefault="000D7F09" w:rsidP="0059778A">
    <w:pPr>
      <w:pStyle w:val="Footer"/>
      <w:pBdr>
        <w:top w:val="single" w:sz="4" w:space="1" w:color="auto"/>
      </w:pBdr>
      <w:ind w:right="-58"/>
      <w:rPr>
        <w:color w:val="auto"/>
        <w:sz w:val="20"/>
        <w:szCs w:val="20"/>
      </w:rPr>
    </w:pPr>
    <w:r w:rsidRPr="00106E87">
      <w:rPr>
        <w:rStyle w:val="PageNumber"/>
        <w:color w:val="auto"/>
        <w:sz w:val="20"/>
        <w:szCs w:val="20"/>
      </w:rPr>
      <w:t xml:space="preserve">Last updated: </w:t>
    </w:r>
    <w:r>
      <w:rPr>
        <w:rStyle w:val="PageNumber"/>
        <w:color w:val="auto"/>
        <w:sz w:val="20"/>
        <w:szCs w:val="20"/>
      </w:rPr>
      <w:fldChar w:fldCharType="begin"/>
    </w:r>
    <w:r>
      <w:rPr>
        <w:rStyle w:val="PageNumber"/>
        <w:color w:val="auto"/>
        <w:sz w:val="20"/>
        <w:szCs w:val="20"/>
      </w:rPr>
      <w:instrText xml:space="preserve"> DATE \@ "d MMMM yyyy" </w:instrText>
    </w:r>
    <w:r>
      <w:rPr>
        <w:rStyle w:val="PageNumber"/>
        <w:color w:val="auto"/>
        <w:sz w:val="20"/>
        <w:szCs w:val="20"/>
      </w:rPr>
      <w:fldChar w:fldCharType="separate"/>
    </w:r>
    <w:r w:rsidR="00324181">
      <w:rPr>
        <w:rStyle w:val="PageNumber"/>
        <w:noProof/>
        <w:color w:val="auto"/>
        <w:sz w:val="20"/>
        <w:szCs w:val="20"/>
      </w:rPr>
      <w:t>24 July 2020</w:t>
    </w:r>
    <w:r>
      <w:rPr>
        <w:rStyle w:val="PageNumber"/>
        <w:color w:val="auto"/>
        <w:sz w:val="20"/>
        <w:szCs w:val="20"/>
      </w:rPr>
      <w:fldChar w:fldCharType="end"/>
    </w:r>
  </w:p>
  <w:p w14:paraId="2A1BB576" w14:textId="77777777" w:rsidR="000D7F09" w:rsidRDefault="000D7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F58EE" w14:textId="77777777" w:rsidR="0045091C" w:rsidRDefault="0045091C" w:rsidP="003C2713">
      <w:r>
        <w:separator/>
      </w:r>
    </w:p>
  </w:footnote>
  <w:footnote w:type="continuationSeparator" w:id="0">
    <w:p w14:paraId="409FD253" w14:textId="77777777" w:rsidR="0045091C" w:rsidRDefault="0045091C" w:rsidP="003C2713">
      <w:r>
        <w:continuationSeparator/>
      </w:r>
    </w:p>
  </w:footnote>
  <w:footnote w:id="1">
    <w:p w14:paraId="27821E0A" w14:textId="77777777" w:rsidR="00E801B6" w:rsidRPr="000D118D" w:rsidRDefault="00E801B6" w:rsidP="00E801B6">
      <w:pPr>
        <w:autoSpaceDE w:val="0"/>
        <w:autoSpaceDN w:val="0"/>
        <w:adjustRightInd w:val="0"/>
        <w:rPr>
          <w:rFonts w:ascii="Calibri" w:hAnsi="Calibri" w:cs="Arial Narrow"/>
          <w:color w:val="000000"/>
          <w:sz w:val="20"/>
          <w:szCs w:val="20"/>
        </w:rPr>
      </w:pPr>
      <w:r w:rsidRPr="000D118D">
        <w:rPr>
          <w:rStyle w:val="FootnoteReference"/>
          <w:color w:val="000000"/>
          <w:sz w:val="20"/>
          <w:szCs w:val="20"/>
        </w:rPr>
        <w:footnoteRef/>
      </w:r>
      <w:r w:rsidR="002D0FD7" w:rsidRPr="000D118D">
        <w:rPr>
          <w:rFonts w:ascii="Calibri" w:hAnsi="Calibri" w:cs="Arial Narrow"/>
          <w:color w:val="000000"/>
          <w:sz w:val="20"/>
          <w:szCs w:val="20"/>
        </w:rPr>
        <w:t xml:space="preserve"> </w:t>
      </w:r>
      <w:r w:rsidR="002D0FD7" w:rsidRPr="000D118D">
        <w:rPr>
          <w:rFonts w:ascii="Calibri" w:hAnsi="Calibri" w:cs="Arial Narrow"/>
          <w:b/>
          <w:color w:val="000000"/>
          <w:sz w:val="20"/>
          <w:szCs w:val="20"/>
        </w:rPr>
        <w:t>Proficiency descriptors</w:t>
      </w:r>
    </w:p>
    <w:p w14:paraId="45C72FBD" w14:textId="77777777" w:rsidR="002A3105" w:rsidRPr="00100778" w:rsidRDefault="002A3105" w:rsidP="00C626D4">
      <w:pPr>
        <w:numPr>
          <w:ilvl w:val="0"/>
          <w:numId w:val="1"/>
        </w:numPr>
        <w:autoSpaceDE w:val="0"/>
        <w:autoSpaceDN w:val="0"/>
        <w:adjustRightInd w:val="0"/>
        <w:rPr>
          <w:rFonts w:ascii="Calibri" w:hAnsi="Calibri" w:cs="Arial Narrow"/>
          <w:color w:val="000000"/>
          <w:sz w:val="20"/>
          <w:szCs w:val="20"/>
        </w:rPr>
      </w:pPr>
      <w:r w:rsidRPr="00100778">
        <w:rPr>
          <w:rFonts w:ascii="Calibri" w:hAnsi="Calibri" w:cs="Arial Narrow"/>
          <w:b/>
          <w:color w:val="000000"/>
          <w:sz w:val="20"/>
          <w:szCs w:val="20"/>
        </w:rPr>
        <w:t xml:space="preserve">Foundation: </w:t>
      </w:r>
      <w:r w:rsidRPr="00100778">
        <w:rPr>
          <w:rFonts w:ascii="Calibri" w:hAnsi="Calibri" w:cs="Arial Narrow"/>
          <w:color w:val="000000"/>
          <w:sz w:val="20"/>
          <w:szCs w:val="20"/>
        </w:rPr>
        <w:t>demonstrate</w:t>
      </w:r>
      <w:r>
        <w:rPr>
          <w:rFonts w:ascii="Calibri" w:hAnsi="Calibri" w:cs="Arial Narrow"/>
          <w:color w:val="000000"/>
          <w:sz w:val="20"/>
          <w:szCs w:val="20"/>
        </w:rPr>
        <w:t>s</w:t>
      </w:r>
      <w:r w:rsidRPr="00100778">
        <w:rPr>
          <w:rFonts w:ascii="Calibri" w:hAnsi="Calibri" w:cs="Arial Narrow"/>
          <w:color w:val="000000"/>
          <w:sz w:val="20"/>
          <w:szCs w:val="20"/>
        </w:rPr>
        <w:t xml:space="preserve"> application of capabilities for performing core requirements of the role </w:t>
      </w:r>
      <w:r w:rsidRPr="00100778">
        <w:rPr>
          <w:rFonts w:ascii="Calibri" w:hAnsi="Calibri" w:cs="Arial Narrow"/>
          <w:b/>
          <w:color w:val="000000"/>
          <w:sz w:val="20"/>
          <w:szCs w:val="20"/>
        </w:rPr>
        <w:t>and</w:t>
      </w:r>
    </w:p>
    <w:p w14:paraId="057F31CB" w14:textId="77777777" w:rsidR="002A3105" w:rsidRPr="00100778" w:rsidRDefault="002A3105" w:rsidP="00C626D4">
      <w:pPr>
        <w:numPr>
          <w:ilvl w:val="0"/>
          <w:numId w:val="1"/>
        </w:numPr>
        <w:autoSpaceDE w:val="0"/>
        <w:autoSpaceDN w:val="0"/>
        <w:adjustRightInd w:val="0"/>
        <w:rPr>
          <w:rFonts w:ascii="Calibri" w:hAnsi="Calibri" w:cs="Arial Narrow"/>
          <w:color w:val="000000"/>
          <w:sz w:val="20"/>
          <w:szCs w:val="20"/>
        </w:rPr>
      </w:pPr>
      <w:r w:rsidRPr="00100778">
        <w:rPr>
          <w:rFonts w:ascii="Calibri" w:hAnsi="Calibri" w:cs="Arial Narrow"/>
          <w:b/>
          <w:color w:val="000000"/>
          <w:sz w:val="20"/>
          <w:szCs w:val="20"/>
        </w:rPr>
        <w:t xml:space="preserve">Proficient: </w:t>
      </w:r>
      <w:r w:rsidRPr="00100778">
        <w:rPr>
          <w:rFonts w:ascii="Calibri" w:hAnsi="Calibri" w:cs="Arial Narrow"/>
          <w:color w:val="000000"/>
          <w:sz w:val="20"/>
          <w:szCs w:val="20"/>
        </w:rPr>
        <w:t>demonstrate</w:t>
      </w:r>
      <w:r>
        <w:rPr>
          <w:rFonts w:ascii="Calibri" w:hAnsi="Calibri" w:cs="Arial Narrow"/>
          <w:color w:val="000000"/>
          <w:sz w:val="20"/>
          <w:szCs w:val="20"/>
        </w:rPr>
        <w:t>s</w:t>
      </w:r>
      <w:r w:rsidRPr="00100778">
        <w:rPr>
          <w:rFonts w:ascii="Calibri" w:hAnsi="Calibri" w:cs="Arial Narrow"/>
          <w:color w:val="000000"/>
          <w:sz w:val="20"/>
          <w:szCs w:val="20"/>
        </w:rPr>
        <w:t xml:space="preserve"> application of capabilities to others in team </w:t>
      </w:r>
      <w:r w:rsidRPr="00100778">
        <w:rPr>
          <w:rFonts w:ascii="Calibri" w:hAnsi="Calibri" w:cs="Arial Narrow"/>
          <w:b/>
          <w:color w:val="000000"/>
          <w:sz w:val="20"/>
          <w:szCs w:val="20"/>
        </w:rPr>
        <w:t>and</w:t>
      </w:r>
    </w:p>
    <w:p w14:paraId="7BA5DAD6" w14:textId="77777777" w:rsidR="002A3105" w:rsidRPr="00100778" w:rsidRDefault="002A3105" w:rsidP="00C626D4">
      <w:pPr>
        <w:numPr>
          <w:ilvl w:val="0"/>
          <w:numId w:val="1"/>
        </w:numPr>
        <w:autoSpaceDE w:val="0"/>
        <w:autoSpaceDN w:val="0"/>
        <w:adjustRightInd w:val="0"/>
        <w:rPr>
          <w:rFonts w:ascii="Calibri" w:hAnsi="Calibri" w:cs="Arial Narrow"/>
          <w:color w:val="000000"/>
          <w:sz w:val="20"/>
          <w:szCs w:val="20"/>
        </w:rPr>
      </w:pPr>
      <w:r w:rsidRPr="00100778">
        <w:rPr>
          <w:rFonts w:ascii="Calibri" w:hAnsi="Calibri" w:cs="Arial Narrow"/>
          <w:b/>
          <w:color w:val="000000"/>
          <w:sz w:val="20"/>
          <w:szCs w:val="20"/>
        </w:rPr>
        <w:t xml:space="preserve">Skilled: </w:t>
      </w:r>
      <w:r w:rsidRPr="00100778">
        <w:rPr>
          <w:rFonts w:ascii="Calibri" w:hAnsi="Calibri" w:cs="Arial Narrow"/>
          <w:color w:val="000000"/>
          <w:sz w:val="20"/>
          <w:szCs w:val="20"/>
        </w:rPr>
        <w:t>develop</w:t>
      </w:r>
      <w:r>
        <w:rPr>
          <w:rFonts w:ascii="Calibri" w:hAnsi="Calibri" w:cs="Arial Narrow"/>
          <w:color w:val="000000"/>
          <w:sz w:val="20"/>
          <w:szCs w:val="20"/>
        </w:rPr>
        <w:t>ed</w:t>
      </w:r>
      <w:r w:rsidRPr="00100778">
        <w:rPr>
          <w:rFonts w:ascii="Calibri" w:hAnsi="Calibri" w:cs="Arial Narrow"/>
          <w:color w:val="000000"/>
          <w:sz w:val="20"/>
          <w:szCs w:val="20"/>
        </w:rPr>
        <w:t xml:space="preserve"> capability in others in a proactive and structured manner </w:t>
      </w:r>
      <w:r w:rsidRPr="00100778">
        <w:rPr>
          <w:rFonts w:ascii="Calibri" w:hAnsi="Calibri" w:cs="Arial Narrow"/>
          <w:b/>
          <w:color w:val="000000"/>
          <w:sz w:val="20"/>
          <w:szCs w:val="20"/>
        </w:rPr>
        <w:t>and</w:t>
      </w:r>
    </w:p>
    <w:p w14:paraId="24C93662" w14:textId="3FF2AD7C" w:rsidR="0074545C" w:rsidRDefault="002A3105" w:rsidP="00C626D4">
      <w:pPr>
        <w:numPr>
          <w:ilvl w:val="0"/>
          <w:numId w:val="1"/>
        </w:numPr>
        <w:autoSpaceDE w:val="0"/>
        <w:autoSpaceDN w:val="0"/>
        <w:adjustRightInd w:val="0"/>
        <w:rPr>
          <w:rFonts w:ascii="Calibri" w:hAnsi="Calibri" w:cs="Arial Narrow"/>
          <w:color w:val="000000"/>
          <w:sz w:val="20"/>
          <w:szCs w:val="20"/>
        </w:rPr>
      </w:pPr>
      <w:r w:rsidRPr="00100778">
        <w:rPr>
          <w:rFonts w:ascii="Calibri" w:hAnsi="Calibri" w:cs="Arial Narrow"/>
          <w:b/>
          <w:color w:val="000000"/>
          <w:sz w:val="20"/>
          <w:szCs w:val="20"/>
        </w:rPr>
        <w:t xml:space="preserve">Expert: </w:t>
      </w:r>
      <w:r w:rsidRPr="00100778">
        <w:rPr>
          <w:rFonts w:ascii="Calibri" w:hAnsi="Calibri" w:cs="Arial Narrow"/>
          <w:color w:val="000000"/>
          <w:sz w:val="20"/>
          <w:szCs w:val="20"/>
        </w:rPr>
        <w:t>mobilise</w:t>
      </w:r>
      <w:r>
        <w:rPr>
          <w:rFonts w:ascii="Calibri" w:hAnsi="Calibri" w:cs="Arial Narrow"/>
          <w:color w:val="000000"/>
          <w:sz w:val="20"/>
          <w:szCs w:val="20"/>
        </w:rPr>
        <w:t>s</w:t>
      </w:r>
      <w:r w:rsidRPr="00100778">
        <w:rPr>
          <w:rFonts w:ascii="Calibri" w:hAnsi="Calibri" w:cs="Arial Narrow"/>
          <w:color w:val="000000"/>
          <w:sz w:val="20"/>
          <w:szCs w:val="20"/>
        </w:rPr>
        <w:t xml:space="preserve"> collective capability across </w:t>
      </w:r>
      <w:r w:rsidR="00671F81" w:rsidRPr="00100778">
        <w:rPr>
          <w:rFonts w:ascii="Calibri" w:hAnsi="Calibri" w:cs="Arial Narrow"/>
          <w:color w:val="000000"/>
          <w:sz w:val="20"/>
          <w:szCs w:val="20"/>
        </w:rPr>
        <w:t>teams and</w:t>
      </w:r>
    </w:p>
    <w:p w14:paraId="56382425" w14:textId="77777777" w:rsidR="00E801B6" w:rsidRPr="0074545C" w:rsidRDefault="002A3105" w:rsidP="00C626D4">
      <w:pPr>
        <w:numPr>
          <w:ilvl w:val="0"/>
          <w:numId w:val="1"/>
        </w:numPr>
        <w:autoSpaceDE w:val="0"/>
        <w:autoSpaceDN w:val="0"/>
        <w:adjustRightInd w:val="0"/>
        <w:rPr>
          <w:rFonts w:ascii="Calibri" w:hAnsi="Calibri" w:cs="Arial Narrow"/>
          <w:color w:val="000000"/>
          <w:sz w:val="20"/>
          <w:szCs w:val="20"/>
        </w:rPr>
      </w:pPr>
      <w:r w:rsidRPr="0074545C">
        <w:rPr>
          <w:rFonts w:ascii="Calibri" w:hAnsi="Calibri" w:cs="Arial Narrow"/>
          <w:b/>
          <w:color w:val="000000"/>
          <w:sz w:val="20"/>
          <w:szCs w:val="20"/>
        </w:rPr>
        <w:t xml:space="preserve">Mastery: </w:t>
      </w:r>
      <w:r w:rsidRPr="0074545C">
        <w:rPr>
          <w:rFonts w:ascii="Calibri" w:hAnsi="Calibri" w:cs="Arial Narrow"/>
          <w:color w:val="000000"/>
          <w:sz w:val="20"/>
          <w:szCs w:val="20"/>
        </w:rPr>
        <w:t>is a role model within and outside the organisation and expertise as a leader in field is sought 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6EC5F" w14:textId="02D38AD8" w:rsidR="003C2713" w:rsidRPr="003C2713" w:rsidRDefault="00324181" w:rsidP="003C2713">
    <w:pPr>
      <w:pStyle w:val="Header"/>
    </w:pPr>
    <w:r>
      <w:rPr>
        <w:noProof/>
      </w:rPr>
      <w:drawing>
        <wp:anchor distT="0" distB="0" distL="114300" distR="114300" simplePos="0" relativeHeight="251656704" behindDoc="1" locked="0" layoutInCell="1" allowOverlap="1" wp14:anchorId="0A50403C" wp14:editId="308BEB6D">
          <wp:simplePos x="0" y="0"/>
          <wp:positionH relativeFrom="page">
            <wp:align>center</wp:align>
          </wp:positionH>
          <wp:positionV relativeFrom="page">
            <wp:align>center</wp:align>
          </wp:positionV>
          <wp:extent cx="755650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4AB5" w14:textId="542F3CD3" w:rsidR="000D7F09" w:rsidRPr="003C2713" w:rsidRDefault="00324181" w:rsidP="003C2713">
    <w:pPr>
      <w:pStyle w:val="Header"/>
    </w:pPr>
    <w:r>
      <w:rPr>
        <w:noProof/>
      </w:rPr>
      <w:drawing>
        <wp:anchor distT="0" distB="0" distL="114300" distR="114300" simplePos="0" relativeHeight="251658752" behindDoc="1" locked="0" layoutInCell="1" allowOverlap="1" wp14:anchorId="43BCF073" wp14:editId="6BF5EA6D">
          <wp:simplePos x="0" y="0"/>
          <wp:positionH relativeFrom="page">
            <wp:posOffset>-6350</wp:posOffset>
          </wp:positionH>
          <wp:positionV relativeFrom="page">
            <wp:posOffset>0</wp:posOffset>
          </wp:positionV>
          <wp:extent cx="10693400" cy="7556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556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2613D86" wp14:editId="2F81E71F">
          <wp:simplePos x="0" y="0"/>
          <wp:positionH relativeFrom="page">
            <wp:align>center</wp:align>
          </wp:positionH>
          <wp:positionV relativeFrom="page">
            <wp:align>center</wp:align>
          </wp:positionV>
          <wp:extent cx="755650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B9A"/>
    <w:multiLevelType w:val="hybridMultilevel"/>
    <w:tmpl w:val="4CFE0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627F40"/>
    <w:multiLevelType w:val="hybridMultilevel"/>
    <w:tmpl w:val="3C1A3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08057D"/>
    <w:multiLevelType w:val="hybridMultilevel"/>
    <w:tmpl w:val="97FAD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8E16C4"/>
    <w:multiLevelType w:val="hybridMultilevel"/>
    <w:tmpl w:val="D8FE3ADC"/>
    <w:lvl w:ilvl="0" w:tplc="52B2EAC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E95B6C"/>
    <w:multiLevelType w:val="hybridMultilevel"/>
    <w:tmpl w:val="F8D46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3B5819"/>
    <w:multiLevelType w:val="hybridMultilevel"/>
    <w:tmpl w:val="182CD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ADD6132"/>
    <w:multiLevelType w:val="hybridMultilevel"/>
    <w:tmpl w:val="F5DA7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09D1407"/>
    <w:multiLevelType w:val="hybridMultilevel"/>
    <w:tmpl w:val="0D3E6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C301415"/>
    <w:multiLevelType w:val="hybridMultilevel"/>
    <w:tmpl w:val="59DC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9C54A7"/>
    <w:multiLevelType w:val="hybridMultilevel"/>
    <w:tmpl w:val="7EB0C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6302594"/>
    <w:multiLevelType w:val="hybridMultilevel"/>
    <w:tmpl w:val="BEC04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B3377D4"/>
    <w:multiLevelType w:val="hybridMultilevel"/>
    <w:tmpl w:val="B4606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B383CE1"/>
    <w:multiLevelType w:val="hybridMultilevel"/>
    <w:tmpl w:val="710E9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DE53A8"/>
    <w:multiLevelType w:val="hybridMultilevel"/>
    <w:tmpl w:val="5262D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7D34DB4"/>
    <w:multiLevelType w:val="hybridMultilevel"/>
    <w:tmpl w:val="868A0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8CE01E0"/>
    <w:multiLevelType w:val="hybridMultilevel"/>
    <w:tmpl w:val="3FB43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B491B08"/>
    <w:multiLevelType w:val="hybridMultilevel"/>
    <w:tmpl w:val="8D267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DC74C67"/>
    <w:multiLevelType w:val="hybridMultilevel"/>
    <w:tmpl w:val="7F8E0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FA27B0"/>
    <w:multiLevelType w:val="hybridMultilevel"/>
    <w:tmpl w:val="83247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DA02A81"/>
    <w:multiLevelType w:val="hybridMultilevel"/>
    <w:tmpl w:val="888E5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0"/>
  </w:num>
  <w:num w:numId="4">
    <w:abstractNumId w:val="19"/>
  </w:num>
  <w:num w:numId="5">
    <w:abstractNumId w:val="4"/>
  </w:num>
  <w:num w:numId="6">
    <w:abstractNumId w:val="18"/>
  </w:num>
  <w:num w:numId="7">
    <w:abstractNumId w:val="16"/>
  </w:num>
  <w:num w:numId="8">
    <w:abstractNumId w:val="13"/>
  </w:num>
  <w:num w:numId="9">
    <w:abstractNumId w:val="5"/>
  </w:num>
  <w:num w:numId="10">
    <w:abstractNumId w:val="11"/>
  </w:num>
  <w:num w:numId="11">
    <w:abstractNumId w:val="14"/>
  </w:num>
  <w:num w:numId="12">
    <w:abstractNumId w:val="6"/>
  </w:num>
  <w:num w:numId="13">
    <w:abstractNumId w:val="8"/>
  </w:num>
  <w:num w:numId="14">
    <w:abstractNumId w:val="1"/>
  </w:num>
  <w:num w:numId="15">
    <w:abstractNumId w:val="10"/>
  </w:num>
  <w:num w:numId="16">
    <w:abstractNumId w:val="15"/>
  </w:num>
  <w:num w:numId="17">
    <w:abstractNumId w:val="2"/>
  </w:num>
  <w:num w:numId="18">
    <w:abstractNumId w:val="7"/>
  </w:num>
  <w:num w:numId="19">
    <w:abstractNumId w:val="12"/>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F"/>
    <w:rsid w:val="00000E03"/>
    <w:rsid w:val="00005395"/>
    <w:rsid w:val="00005A31"/>
    <w:rsid w:val="00013C41"/>
    <w:rsid w:val="00023087"/>
    <w:rsid w:val="00025FA5"/>
    <w:rsid w:val="0005244D"/>
    <w:rsid w:val="0006265A"/>
    <w:rsid w:val="00070E21"/>
    <w:rsid w:val="00071FFE"/>
    <w:rsid w:val="000745A5"/>
    <w:rsid w:val="00077C11"/>
    <w:rsid w:val="00083A2D"/>
    <w:rsid w:val="00095994"/>
    <w:rsid w:val="000A055B"/>
    <w:rsid w:val="000A50DE"/>
    <w:rsid w:val="000B0EC6"/>
    <w:rsid w:val="000B1298"/>
    <w:rsid w:val="000B1534"/>
    <w:rsid w:val="000B22C6"/>
    <w:rsid w:val="000B2D2D"/>
    <w:rsid w:val="000C35D0"/>
    <w:rsid w:val="000D118D"/>
    <w:rsid w:val="000D717E"/>
    <w:rsid w:val="000D7F09"/>
    <w:rsid w:val="000E10C1"/>
    <w:rsid w:val="000E13CF"/>
    <w:rsid w:val="000F0CAF"/>
    <w:rsid w:val="000F2B26"/>
    <w:rsid w:val="000F6F8A"/>
    <w:rsid w:val="0010502A"/>
    <w:rsid w:val="00113A22"/>
    <w:rsid w:val="00116341"/>
    <w:rsid w:val="00124ABA"/>
    <w:rsid w:val="0015385A"/>
    <w:rsid w:val="00161575"/>
    <w:rsid w:val="001664F6"/>
    <w:rsid w:val="00170BA0"/>
    <w:rsid w:val="0017299A"/>
    <w:rsid w:val="00176744"/>
    <w:rsid w:val="00176B2B"/>
    <w:rsid w:val="001777A6"/>
    <w:rsid w:val="001819E5"/>
    <w:rsid w:val="001838FA"/>
    <w:rsid w:val="0018781D"/>
    <w:rsid w:val="001950E4"/>
    <w:rsid w:val="001B2005"/>
    <w:rsid w:val="001B3FF6"/>
    <w:rsid w:val="001B7DC0"/>
    <w:rsid w:val="001C3372"/>
    <w:rsid w:val="001D5181"/>
    <w:rsid w:val="001D57B0"/>
    <w:rsid w:val="001D5F43"/>
    <w:rsid w:val="001D67E8"/>
    <w:rsid w:val="001D7DCF"/>
    <w:rsid w:val="001E6BFE"/>
    <w:rsid w:val="001E7054"/>
    <w:rsid w:val="001E7CC5"/>
    <w:rsid w:val="001F03C0"/>
    <w:rsid w:val="001F41D2"/>
    <w:rsid w:val="001F7F08"/>
    <w:rsid w:val="00204722"/>
    <w:rsid w:val="002058E0"/>
    <w:rsid w:val="002061F7"/>
    <w:rsid w:val="0020627D"/>
    <w:rsid w:val="00206A45"/>
    <w:rsid w:val="0021336A"/>
    <w:rsid w:val="00221F99"/>
    <w:rsid w:val="00226232"/>
    <w:rsid w:val="0023214A"/>
    <w:rsid w:val="002366D4"/>
    <w:rsid w:val="00241922"/>
    <w:rsid w:val="00241F0A"/>
    <w:rsid w:val="00243C23"/>
    <w:rsid w:val="00244EDE"/>
    <w:rsid w:val="002457DA"/>
    <w:rsid w:val="00255E8A"/>
    <w:rsid w:val="00257423"/>
    <w:rsid w:val="002646F1"/>
    <w:rsid w:val="002712D1"/>
    <w:rsid w:val="00272E60"/>
    <w:rsid w:val="002744CF"/>
    <w:rsid w:val="002748A1"/>
    <w:rsid w:val="002778F2"/>
    <w:rsid w:val="00277A29"/>
    <w:rsid w:val="0028078B"/>
    <w:rsid w:val="0028445B"/>
    <w:rsid w:val="00292364"/>
    <w:rsid w:val="002A1FBA"/>
    <w:rsid w:val="002A3105"/>
    <w:rsid w:val="002B3660"/>
    <w:rsid w:val="002C2B47"/>
    <w:rsid w:val="002C3604"/>
    <w:rsid w:val="002C4043"/>
    <w:rsid w:val="002C7A00"/>
    <w:rsid w:val="002D0FD7"/>
    <w:rsid w:val="002D27BC"/>
    <w:rsid w:val="002D47D0"/>
    <w:rsid w:val="002D67D8"/>
    <w:rsid w:val="002D7A15"/>
    <w:rsid w:val="002E4EC5"/>
    <w:rsid w:val="002E5C46"/>
    <w:rsid w:val="002E6220"/>
    <w:rsid w:val="002E6630"/>
    <w:rsid w:val="002F2113"/>
    <w:rsid w:val="002F2808"/>
    <w:rsid w:val="00300134"/>
    <w:rsid w:val="00301D98"/>
    <w:rsid w:val="00303CE8"/>
    <w:rsid w:val="00305790"/>
    <w:rsid w:val="0031602E"/>
    <w:rsid w:val="00316657"/>
    <w:rsid w:val="0032187D"/>
    <w:rsid w:val="00324181"/>
    <w:rsid w:val="00331B67"/>
    <w:rsid w:val="00332006"/>
    <w:rsid w:val="003332EE"/>
    <w:rsid w:val="00334E2F"/>
    <w:rsid w:val="00335045"/>
    <w:rsid w:val="00340E7B"/>
    <w:rsid w:val="0034241B"/>
    <w:rsid w:val="00344508"/>
    <w:rsid w:val="00353E03"/>
    <w:rsid w:val="00364DD6"/>
    <w:rsid w:val="00371A5C"/>
    <w:rsid w:val="003843BC"/>
    <w:rsid w:val="00385C1D"/>
    <w:rsid w:val="00395602"/>
    <w:rsid w:val="003A3A2F"/>
    <w:rsid w:val="003A615B"/>
    <w:rsid w:val="003A7F74"/>
    <w:rsid w:val="003B747E"/>
    <w:rsid w:val="003C2713"/>
    <w:rsid w:val="003D1D65"/>
    <w:rsid w:val="003D5ABA"/>
    <w:rsid w:val="003F177F"/>
    <w:rsid w:val="003F2449"/>
    <w:rsid w:val="003F3806"/>
    <w:rsid w:val="003F7BB4"/>
    <w:rsid w:val="00401DFE"/>
    <w:rsid w:val="00406276"/>
    <w:rsid w:val="004215C1"/>
    <w:rsid w:val="004231BC"/>
    <w:rsid w:val="0042706C"/>
    <w:rsid w:val="00435F09"/>
    <w:rsid w:val="004405B4"/>
    <w:rsid w:val="00440A45"/>
    <w:rsid w:val="00443174"/>
    <w:rsid w:val="0045091C"/>
    <w:rsid w:val="00450DCA"/>
    <w:rsid w:val="00454940"/>
    <w:rsid w:val="00471484"/>
    <w:rsid w:val="00475C4E"/>
    <w:rsid w:val="004924B1"/>
    <w:rsid w:val="004A418F"/>
    <w:rsid w:val="004A5C66"/>
    <w:rsid w:val="004A6104"/>
    <w:rsid w:val="004B4DAD"/>
    <w:rsid w:val="004C1F4A"/>
    <w:rsid w:val="004C3EDE"/>
    <w:rsid w:val="004C6383"/>
    <w:rsid w:val="004D1FBA"/>
    <w:rsid w:val="004D669F"/>
    <w:rsid w:val="00516E58"/>
    <w:rsid w:val="0052358F"/>
    <w:rsid w:val="00525EB7"/>
    <w:rsid w:val="00541972"/>
    <w:rsid w:val="0054278D"/>
    <w:rsid w:val="00542BA5"/>
    <w:rsid w:val="005440E5"/>
    <w:rsid w:val="00546C94"/>
    <w:rsid w:val="005603A7"/>
    <w:rsid w:val="00560B39"/>
    <w:rsid w:val="0057775C"/>
    <w:rsid w:val="00594178"/>
    <w:rsid w:val="0059442D"/>
    <w:rsid w:val="0059778A"/>
    <w:rsid w:val="00597C4A"/>
    <w:rsid w:val="005A08D8"/>
    <w:rsid w:val="005A1E5B"/>
    <w:rsid w:val="005A20BE"/>
    <w:rsid w:val="005C5E72"/>
    <w:rsid w:val="005D03CB"/>
    <w:rsid w:val="005D2468"/>
    <w:rsid w:val="005D7E66"/>
    <w:rsid w:val="005E37A3"/>
    <w:rsid w:val="005E63A2"/>
    <w:rsid w:val="005F1A97"/>
    <w:rsid w:val="005F2625"/>
    <w:rsid w:val="005F2B46"/>
    <w:rsid w:val="005F366A"/>
    <w:rsid w:val="005F630F"/>
    <w:rsid w:val="006031E7"/>
    <w:rsid w:val="00604C3E"/>
    <w:rsid w:val="00620B2D"/>
    <w:rsid w:val="00622B10"/>
    <w:rsid w:val="00626364"/>
    <w:rsid w:val="00626CAC"/>
    <w:rsid w:val="00632057"/>
    <w:rsid w:val="00632924"/>
    <w:rsid w:val="00632F11"/>
    <w:rsid w:val="006341BC"/>
    <w:rsid w:val="00642718"/>
    <w:rsid w:val="00642F0B"/>
    <w:rsid w:val="006462DC"/>
    <w:rsid w:val="00657CA9"/>
    <w:rsid w:val="00662710"/>
    <w:rsid w:val="00667BE1"/>
    <w:rsid w:val="00671F81"/>
    <w:rsid w:val="00677F2A"/>
    <w:rsid w:val="00684207"/>
    <w:rsid w:val="00694C48"/>
    <w:rsid w:val="006A40E8"/>
    <w:rsid w:val="006B0427"/>
    <w:rsid w:val="006B16B8"/>
    <w:rsid w:val="006B3001"/>
    <w:rsid w:val="006B498C"/>
    <w:rsid w:val="006C1068"/>
    <w:rsid w:val="006C1B05"/>
    <w:rsid w:val="006C5E2C"/>
    <w:rsid w:val="006D74EC"/>
    <w:rsid w:val="006E26F9"/>
    <w:rsid w:val="006F0218"/>
    <w:rsid w:val="006F1643"/>
    <w:rsid w:val="006F42AB"/>
    <w:rsid w:val="006F48ED"/>
    <w:rsid w:val="00700DF8"/>
    <w:rsid w:val="00704847"/>
    <w:rsid w:val="00705D30"/>
    <w:rsid w:val="007068AB"/>
    <w:rsid w:val="00717086"/>
    <w:rsid w:val="007177FD"/>
    <w:rsid w:val="00721805"/>
    <w:rsid w:val="0072346D"/>
    <w:rsid w:val="00727927"/>
    <w:rsid w:val="00737955"/>
    <w:rsid w:val="00740537"/>
    <w:rsid w:val="00744A93"/>
    <w:rsid w:val="0074545C"/>
    <w:rsid w:val="007545E8"/>
    <w:rsid w:val="00757F27"/>
    <w:rsid w:val="007678FE"/>
    <w:rsid w:val="00776907"/>
    <w:rsid w:val="00783BDF"/>
    <w:rsid w:val="00790823"/>
    <w:rsid w:val="00792210"/>
    <w:rsid w:val="007922B4"/>
    <w:rsid w:val="00794108"/>
    <w:rsid w:val="007B1A2E"/>
    <w:rsid w:val="007B3BC2"/>
    <w:rsid w:val="007D425E"/>
    <w:rsid w:val="007D6B77"/>
    <w:rsid w:val="007E0A03"/>
    <w:rsid w:val="007F09B1"/>
    <w:rsid w:val="007F2738"/>
    <w:rsid w:val="007F53DC"/>
    <w:rsid w:val="00813E90"/>
    <w:rsid w:val="00823E10"/>
    <w:rsid w:val="0083213C"/>
    <w:rsid w:val="00840097"/>
    <w:rsid w:val="00841F2C"/>
    <w:rsid w:val="0084219C"/>
    <w:rsid w:val="00845284"/>
    <w:rsid w:val="0087378C"/>
    <w:rsid w:val="0087554C"/>
    <w:rsid w:val="0087733A"/>
    <w:rsid w:val="00880C28"/>
    <w:rsid w:val="0088170B"/>
    <w:rsid w:val="008829E2"/>
    <w:rsid w:val="00884F49"/>
    <w:rsid w:val="00887456"/>
    <w:rsid w:val="00893138"/>
    <w:rsid w:val="008A2BE4"/>
    <w:rsid w:val="008A742B"/>
    <w:rsid w:val="008B0852"/>
    <w:rsid w:val="008B6D3B"/>
    <w:rsid w:val="008C390B"/>
    <w:rsid w:val="008D786E"/>
    <w:rsid w:val="008E1846"/>
    <w:rsid w:val="008E6B36"/>
    <w:rsid w:val="008F782B"/>
    <w:rsid w:val="0090121F"/>
    <w:rsid w:val="00904C1A"/>
    <w:rsid w:val="00912537"/>
    <w:rsid w:val="00920A01"/>
    <w:rsid w:val="00926ED3"/>
    <w:rsid w:val="00927ED6"/>
    <w:rsid w:val="009352E9"/>
    <w:rsid w:val="00941754"/>
    <w:rsid w:val="00942030"/>
    <w:rsid w:val="009429AE"/>
    <w:rsid w:val="00943C5E"/>
    <w:rsid w:val="00943F25"/>
    <w:rsid w:val="00947CC4"/>
    <w:rsid w:val="0095015B"/>
    <w:rsid w:val="00951BE0"/>
    <w:rsid w:val="00954116"/>
    <w:rsid w:val="00955F93"/>
    <w:rsid w:val="00955FA0"/>
    <w:rsid w:val="00962001"/>
    <w:rsid w:val="00983FF6"/>
    <w:rsid w:val="0098628B"/>
    <w:rsid w:val="0099138B"/>
    <w:rsid w:val="009936CE"/>
    <w:rsid w:val="009A4560"/>
    <w:rsid w:val="009B6736"/>
    <w:rsid w:val="009C0243"/>
    <w:rsid w:val="009C38D3"/>
    <w:rsid w:val="009F23A2"/>
    <w:rsid w:val="00A02AFD"/>
    <w:rsid w:val="00A03931"/>
    <w:rsid w:val="00A047E4"/>
    <w:rsid w:val="00A12E7E"/>
    <w:rsid w:val="00A14313"/>
    <w:rsid w:val="00A24FBB"/>
    <w:rsid w:val="00A3280C"/>
    <w:rsid w:val="00A373D7"/>
    <w:rsid w:val="00A416B1"/>
    <w:rsid w:val="00A44A49"/>
    <w:rsid w:val="00A44DC0"/>
    <w:rsid w:val="00A44EDD"/>
    <w:rsid w:val="00A463C1"/>
    <w:rsid w:val="00A4654D"/>
    <w:rsid w:val="00A47CF8"/>
    <w:rsid w:val="00A52840"/>
    <w:rsid w:val="00A7047C"/>
    <w:rsid w:val="00A70CF1"/>
    <w:rsid w:val="00A97A3F"/>
    <w:rsid w:val="00AB0180"/>
    <w:rsid w:val="00AB0980"/>
    <w:rsid w:val="00AB6461"/>
    <w:rsid w:val="00AC0AA7"/>
    <w:rsid w:val="00AC5FEE"/>
    <w:rsid w:val="00AD7B95"/>
    <w:rsid w:val="00AE25D1"/>
    <w:rsid w:val="00AE6E4D"/>
    <w:rsid w:val="00AF24F6"/>
    <w:rsid w:val="00AF5B61"/>
    <w:rsid w:val="00AF6ADE"/>
    <w:rsid w:val="00B0063D"/>
    <w:rsid w:val="00B035A3"/>
    <w:rsid w:val="00B24C2F"/>
    <w:rsid w:val="00B2625A"/>
    <w:rsid w:val="00B276A3"/>
    <w:rsid w:val="00B37E9E"/>
    <w:rsid w:val="00B41D70"/>
    <w:rsid w:val="00B422D4"/>
    <w:rsid w:val="00B44C6C"/>
    <w:rsid w:val="00B50AF0"/>
    <w:rsid w:val="00B53954"/>
    <w:rsid w:val="00B6266B"/>
    <w:rsid w:val="00B712F8"/>
    <w:rsid w:val="00B73EDA"/>
    <w:rsid w:val="00B752BF"/>
    <w:rsid w:val="00B76C58"/>
    <w:rsid w:val="00B779F1"/>
    <w:rsid w:val="00B8482D"/>
    <w:rsid w:val="00B8574A"/>
    <w:rsid w:val="00B9567A"/>
    <w:rsid w:val="00B97AE5"/>
    <w:rsid w:val="00BA2C9C"/>
    <w:rsid w:val="00BB234B"/>
    <w:rsid w:val="00BC28E8"/>
    <w:rsid w:val="00BC5BA1"/>
    <w:rsid w:val="00BD4FF0"/>
    <w:rsid w:val="00BD56A4"/>
    <w:rsid w:val="00BE417E"/>
    <w:rsid w:val="00BE59FA"/>
    <w:rsid w:val="00BF371E"/>
    <w:rsid w:val="00C10A8F"/>
    <w:rsid w:val="00C1378D"/>
    <w:rsid w:val="00C15715"/>
    <w:rsid w:val="00C232D6"/>
    <w:rsid w:val="00C26023"/>
    <w:rsid w:val="00C319F4"/>
    <w:rsid w:val="00C41FB0"/>
    <w:rsid w:val="00C4779E"/>
    <w:rsid w:val="00C56224"/>
    <w:rsid w:val="00C626D4"/>
    <w:rsid w:val="00C67DFC"/>
    <w:rsid w:val="00C73A8E"/>
    <w:rsid w:val="00C9617C"/>
    <w:rsid w:val="00C97FA9"/>
    <w:rsid w:val="00CA11C8"/>
    <w:rsid w:val="00CB0124"/>
    <w:rsid w:val="00CB4E54"/>
    <w:rsid w:val="00CC146A"/>
    <w:rsid w:val="00CC6FCF"/>
    <w:rsid w:val="00CD458E"/>
    <w:rsid w:val="00CD4921"/>
    <w:rsid w:val="00CE09EF"/>
    <w:rsid w:val="00CF39BD"/>
    <w:rsid w:val="00CF6EE6"/>
    <w:rsid w:val="00D06172"/>
    <w:rsid w:val="00D1564B"/>
    <w:rsid w:val="00D223E0"/>
    <w:rsid w:val="00D30A1C"/>
    <w:rsid w:val="00D31D2B"/>
    <w:rsid w:val="00D328C7"/>
    <w:rsid w:val="00D36CEA"/>
    <w:rsid w:val="00D403D6"/>
    <w:rsid w:val="00D405AC"/>
    <w:rsid w:val="00D4103A"/>
    <w:rsid w:val="00D42283"/>
    <w:rsid w:val="00D44428"/>
    <w:rsid w:val="00D5029E"/>
    <w:rsid w:val="00D5573E"/>
    <w:rsid w:val="00D604D6"/>
    <w:rsid w:val="00D6616F"/>
    <w:rsid w:val="00D66468"/>
    <w:rsid w:val="00D70DE3"/>
    <w:rsid w:val="00D72090"/>
    <w:rsid w:val="00D7586D"/>
    <w:rsid w:val="00D81C31"/>
    <w:rsid w:val="00D82245"/>
    <w:rsid w:val="00D831DD"/>
    <w:rsid w:val="00D8430A"/>
    <w:rsid w:val="00D84450"/>
    <w:rsid w:val="00D86DF5"/>
    <w:rsid w:val="00D9431F"/>
    <w:rsid w:val="00D94B7F"/>
    <w:rsid w:val="00DA4068"/>
    <w:rsid w:val="00DA7FCC"/>
    <w:rsid w:val="00DB4FB0"/>
    <w:rsid w:val="00DB592B"/>
    <w:rsid w:val="00DC1A23"/>
    <w:rsid w:val="00DC2709"/>
    <w:rsid w:val="00DC2D82"/>
    <w:rsid w:val="00DC6253"/>
    <w:rsid w:val="00DD28EC"/>
    <w:rsid w:val="00DE09DA"/>
    <w:rsid w:val="00DE16BE"/>
    <w:rsid w:val="00DE175F"/>
    <w:rsid w:val="00DE5A8E"/>
    <w:rsid w:val="00DE5CDE"/>
    <w:rsid w:val="00DF03FC"/>
    <w:rsid w:val="00DF47DE"/>
    <w:rsid w:val="00DF5C03"/>
    <w:rsid w:val="00E05071"/>
    <w:rsid w:val="00E11AC5"/>
    <w:rsid w:val="00E1637F"/>
    <w:rsid w:val="00E172CC"/>
    <w:rsid w:val="00E22C5A"/>
    <w:rsid w:val="00E23966"/>
    <w:rsid w:val="00E262F1"/>
    <w:rsid w:val="00E32133"/>
    <w:rsid w:val="00E34B25"/>
    <w:rsid w:val="00E36850"/>
    <w:rsid w:val="00E41623"/>
    <w:rsid w:val="00E455FB"/>
    <w:rsid w:val="00E516CC"/>
    <w:rsid w:val="00E579B9"/>
    <w:rsid w:val="00E6088E"/>
    <w:rsid w:val="00E635A2"/>
    <w:rsid w:val="00E650E5"/>
    <w:rsid w:val="00E73258"/>
    <w:rsid w:val="00E801B6"/>
    <w:rsid w:val="00E828DA"/>
    <w:rsid w:val="00E84303"/>
    <w:rsid w:val="00E8474B"/>
    <w:rsid w:val="00E8642B"/>
    <w:rsid w:val="00E8761B"/>
    <w:rsid w:val="00E8787B"/>
    <w:rsid w:val="00E90042"/>
    <w:rsid w:val="00E92E4D"/>
    <w:rsid w:val="00E953AB"/>
    <w:rsid w:val="00E979F1"/>
    <w:rsid w:val="00EA0779"/>
    <w:rsid w:val="00EA63E4"/>
    <w:rsid w:val="00EB1987"/>
    <w:rsid w:val="00EB4DFB"/>
    <w:rsid w:val="00EB5195"/>
    <w:rsid w:val="00EB7EDF"/>
    <w:rsid w:val="00EC13AA"/>
    <w:rsid w:val="00EC5F5B"/>
    <w:rsid w:val="00ED029B"/>
    <w:rsid w:val="00ED1DF3"/>
    <w:rsid w:val="00ED2806"/>
    <w:rsid w:val="00EE1146"/>
    <w:rsid w:val="00EE7ECE"/>
    <w:rsid w:val="00EF1262"/>
    <w:rsid w:val="00EF544F"/>
    <w:rsid w:val="00F0450B"/>
    <w:rsid w:val="00F07D6D"/>
    <w:rsid w:val="00F15B4D"/>
    <w:rsid w:val="00F17736"/>
    <w:rsid w:val="00F23FEF"/>
    <w:rsid w:val="00F27CBA"/>
    <w:rsid w:val="00F27D73"/>
    <w:rsid w:val="00F30AE7"/>
    <w:rsid w:val="00F348C1"/>
    <w:rsid w:val="00F54CF3"/>
    <w:rsid w:val="00F61452"/>
    <w:rsid w:val="00F730B7"/>
    <w:rsid w:val="00F736F2"/>
    <w:rsid w:val="00F73A8A"/>
    <w:rsid w:val="00F813FD"/>
    <w:rsid w:val="00F8758B"/>
    <w:rsid w:val="00F96BD5"/>
    <w:rsid w:val="00FA4CBF"/>
    <w:rsid w:val="00FB2567"/>
    <w:rsid w:val="00FB6319"/>
    <w:rsid w:val="00FB6772"/>
    <w:rsid w:val="00FC162A"/>
    <w:rsid w:val="00FC1A85"/>
    <w:rsid w:val="00FC31C9"/>
    <w:rsid w:val="00FC3406"/>
    <w:rsid w:val="00FC5E80"/>
    <w:rsid w:val="00FC6BBC"/>
    <w:rsid w:val="00FD03D1"/>
    <w:rsid w:val="00FD068F"/>
    <w:rsid w:val="00FD2A7D"/>
    <w:rsid w:val="00FD6DF7"/>
    <w:rsid w:val="00FD7FA9"/>
    <w:rsid w:val="00FF1BFE"/>
    <w:rsid w:val="00FF2CF8"/>
    <w:rsid w:val="00FF6C11"/>
    <w:rsid w:val="258A9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4A01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8A"/>
    <w:rPr>
      <w:rFonts w:ascii="Arial Narrow" w:eastAsia="Times New Roman" w:hAnsi="Arial Narrow"/>
      <w:color w:val="0F437C"/>
      <w:sz w:val="36"/>
      <w:szCs w:val="36"/>
    </w:rPr>
  </w:style>
  <w:style w:type="paragraph" w:styleId="Heading1">
    <w:name w:val="heading 1"/>
    <w:basedOn w:val="Normal"/>
    <w:next w:val="Normal"/>
    <w:link w:val="Heading1Char"/>
    <w:uiPriority w:val="9"/>
    <w:qFormat/>
    <w:rsid w:val="00622B10"/>
    <w:pPr>
      <w:spacing w:before="160"/>
      <w:outlineLvl w:val="0"/>
    </w:pPr>
    <w:rPr>
      <w:rFonts w:ascii="Gotham HTF Book" w:hAnsi="Gotham HTF Book"/>
      <w:color w:val="6F4F3E"/>
      <w:sz w:val="26"/>
      <w:szCs w:val="26"/>
    </w:rPr>
  </w:style>
  <w:style w:type="paragraph" w:styleId="Heading2">
    <w:name w:val="heading 2"/>
    <w:basedOn w:val="Normal"/>
    <w:next w:val="Normal"/>
    <w:link w:val="Heading2Char"/>
    <w:uiPriority w:val="9"/>
    <w:unhideWhenUsed/>
    <w:qFormat/>
    <w:rsid w:val="00622B10"/>
    <w:pPr>
      <w:spacing w:before="160"/>
      <w:outlineLvl w:val="1"/>
    </w:pPr>
    <w:rPr>
      <w:rFonts w:ascii="Gotham HTF Book" w:hAnsi="Gotham HTF Book"/>
      <w:color w:val="9293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uiPriority w:val="10"/>
    <w:qFormat/>
    <w:rsid w:val="00622B10"/>
    <w:pPr>
      <w:spacing w:before="160"/>
    </w:pPr>
    <w:rPr>
      <w:rFonts w:ascii="Gotham HTF Medium" w:hAnsi="Gotham HTF Medium"/>
      <w:color w:val="AB906B"/>
      <w:sz w:val="130"/>
      <w:szCs w:val="130"/>
    </w:rPr>
  </w:style>
  <w:style w:type="character" w:customStyle="1" w:styleId="TitleChar">
    <w:name w:val="Title Char"/>
    <w:aliases w:val="Main Title Char"/>
    <w:link w:val="Title"/>
    <w:uiPriority w:val="10"/>
    <w:rsid w:val="00622B10"/>
    <w:rPr>
      <w:rFonts w:ascii="Gotham HTF Medium" w:hAnsi="Gotham HTF Medium"/>
      <w:color w:val="AB906B"/>
      <w:sz w:val="130"/>
      <w:szCs w:val="130"/>
    </w:rPr>
  </w:style>
  <w:style w:type="character" w:customStyle="1" w:styleId="Heading1Char">
    <w:name w:val="Heading 1 Char"/>
    <w:link w:val="Heading1"/>
    <w:uiPriority w:val="9"/>
    <w:rsid w:val="00622B10"/>
    <w:rPr>
      <w:rFonts w:ascii="Gotham HTF Book" w:hAnsi="Gotham HTF Book"/>
      <w:color w:val="6F4F3E"/>
      <w:sz w:val="26"/>
      <w:szCs w:val="26"/>
    </w:rPr>
  </w:style>
  <w:style w:type="character" w:customStyle="1" w:styleId="Heading2Char">
    <w:name w:val="Heading 2 Char"/>
    <w:link w:val="Heading2"/>
    <w:uiPriority w:val="9"/>
    <w:rsid w:val="00622B10"/>
    <w:rPr>
      <w:rFonts w:ascii="Gotham HTF Book" w:hAnsi="Gotham HTF Book"/>
      <w:color w:val="929391"/>
      <w:sz w:val="26"/>
      <w:szCs w:val="26"/>
    </w:rPr>
  </w:style>
  <w:style w:type="paragraph" w:styleId="Header">
    <w:name w:val="header"/>
    <w:basedOn w:val="Normal"/>
    <w:link w:val="HeaderChar"/>
    <w:uiPriority w:val="99"/>
    <w:unhideWhenUsed/>
    <w:rsid w:val="003C2713"/>
    <w:pPr>
      <w:tabs>
        <w:tab w:val="center" w:pos="4320"/>
        <w:tab w:val="right" w:pos="8640"/>
      </w:tabs>
    </w:pPr>
  </w:style>
  <w:style w:type="character" w:customStyle="1" w:styleId="HeaderChar">
    <w:name w:val="Header Char"/>
    <w:basedOn w:val="DefaultParagraphFont"/>
    <w:link w:val="Header"/>
    <w:uiPriority w:val="99"/>
    <w:rsid w:val="003C2713"/>
  </w:style>
  <w:style w:type="paragraph" w:styleId="Footer">
    <w:name w:val="footer"/>
    <w:basedOn w:val="Normal"/>
    <w:link w:val="FooterChar"/>
    <w:unhideWhenUsed/>
    <w:rsid w:val="003C2713"/>
    <w:pPr>
      <w:tabs>
        <w:tab w:val="center" w:pos="4320"/>
        <w:tab w:val="right" w:pos="8640"/>
      </w:tabs>
    </w:pPr>
  </w:style>
  <w:style w:type="character" w:customStyle="1" w:styleId="FooterChar">
    <w:name w:val="Footer Char"/>
    <w:basedOn w:val="DefaultParagraphFont"/>
    <w:link w:val="Footer"/>
    <w:uiPriority w:val="99"/>
    <w:rsid w:val="003C2713"/>
  </w:style>
  <w:style w:type="paragraph" w:styleId="BalloonText">
    <w:name w:val="Balloon Text"/>
    <w:basedOn w:val="Normal"/>
    <w:link w:val="BalloonTextChar"/>
    <w:uiPriority w:val="99"/>
    <w:semiHidden/>
    <w:unhideWhenUsed/>
    <w:rsid w:val="003C2713"/>
    <w:rPr>
      <w:rFonts w:ascii="Lucida Grande" w:hAnsi="Lucida Grande" w:cs="Lucida Grande"/>
      <w:sz w:val="18"/>
      <w:szCs w:val="18"/>
    </w:rPr>
  </w:style>
  <w:style w:type="character" w:customStyle="1" w:styleId="BalloonTextChar">
    <w:name w:val="Balloon Text Char"/>
    <w:link w:val="BalloonText"/>
    <w:uiPriority w:val="99"/>
    <w:semiHidden/>
    <w:rsid w:val="003C2713"/>
    <w:rPr>
      <w:rFonts w:ascii="Lucida Grande" w:hAnsi="Lucida Grande" w:cs="Lucida Grande"/>
      <w:sz w:val="18"/>
      <w:szCs w:val="18"/>
    </w:rPr>
  </w:style>
  <w:style w:type="character" w:styleId="PageNumber">
    <w:name w:val="page number"/>
    <w:rsid w:val="0059778A"/>
  </w:style>
  <w:style w:type="table" w:styleId="TableGrid">
    <w:name w:val="Table Grid"/>
    <w:basedOn w:val="TableNormal"/>
    <w:uiPriority w:val="59"/>
    <w:rsid w:val="00DE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47E"/>
    <w:pPr>
      <w:spacing w:after="200" w:line="276" w:lineRule="auto"/>
      <w:ind w:left="720"/>
      <w:contextualSpacing/>
    </w:pPr>
    <w:rPr>
      <w:rFonts w:ascii="Calibri" w:eastAsia="Calibri" w:hAnsi="Calibri"/>
      <w:color w:val="auto"/>
      <w:sz w:val="22"/>
      <w:szCs w:val="22"/>
      <w:lang w:eastAsia="en-US"/>
    </w:rPr>
  </w:style>
  <w:style w:type="character" w:styleId="CommentReference">
    <w:name w:val="annotation reference"/>
    <w:uiPriority w:val="99"/>
    <w:semiHidden/>
    <w:unhideWhenUsed/>
    <w:rsid w:val="00677F2A"/>
    <w:rPr>
      <w:sz w:val="16"/>
      <w:szCs w:val="16"/>
    </w:rPr>
  </w:style>
  <w:style w:type="paragraph" w:styleId="CommentText">
    <w:name w:val="annotation text"/>
    <w:basedOn w:val="Normal"/>
    <w:link w:val="CommentTextChar"/>
    <w:uiPriority w:val="99"/>
    <w:semiHidden/>
    <w:unhideWhenUsed/>
    <w:rsid w:val="00677F2A"/>
    <w:rPr>
      <w:sz w:val="20"/>
      <w:szCs w:val="20"/>
    </w:rPr>
  </w:style>
  <w:style w:type="character" w:customStyle="1" w:styleId="CommentTextChar">
    <w:name w:val="Comment Text Char"/>
    <w:link w:val="CommentText"/>
    <w:uiPriority w:val="99"/>
    <w:semiHidden/>
    <w:rsid w:val="00677F2A"/>
    <w:rPr>
      <w:rFonts w:ascii="Arial Narrow" w:eastAsia="Times New Roman" w:hAnsi="Arial Narrow"/>
      <w:color w:val="0F437C"/>
    </w:rPr>
  </w:style>
  <w:style w:type="paragraph" w:styleId="CommentSubject">
    <w:name w:val="annotation subject"/>
    <w:basedOn w:val="CommentText"/>
    <w:next w:val="CommentText"/>
    <w:link w:val="CommentSubjectChar"/>
    <w:uiPriority w:val="99"/>
    <w:semiHidden/>
    <w:unhideWhenUsed/>
    <w:rsid w:val="00677F2A"/>
    <w:rPr>
      <w:b/>
      <w:bCs/>
    </w:rPr>
  </w:style>
  <w:style w:type="character" w:customStyle="1" w:styleId="CommentSubjectChar">
    <w:name w:val="Comment Subject Char"/>
    <w:link w:val="CommentSubject"/>
    <w:uiPriority w:val="99"/>
    <w:semiHidden/>
    <w:rsid w:val="00677F2A"/>
    <w:rPr>
      <w:rFonts w:ascii="Arial Narrow" w:eastAsia="Times New Roman" w:hAnsi="Arial Narrow"/>
      <w:b/>
      <w:bCs/>
      <w:color w:val="0F437C"/>
    </w:rPr>
  </w:style>
  <w:style w:type="paragraph" w:styleId="FootnoteText">
    <w:name w:val="footnote text"/>
    <w:basedOn w:val="Normal"/>
    <w:link w:val="FootnoteTextChar"/>
    <w:uiPriority w:val="99"/>
    <w:semiHidden/>
    <w:unhideWhenUsed/>
    <w:rsid w:val="005F1A97"/>
    <w:rPr>
      <w:sz w:val="20"/>
      <w:szCs w:val="20"/>
    </w:rPr>
  </w:style>
  <w:style w:type="character" w:customStyle="1" w:styleId="FootnoteTextChar">
    <w:name w:val="Footnote Text Char"/>
    <w:link w:val="FootnoteText"/>
    <w:uiPriority w:val="99"/>
    <w:semiHidden/>
    <w:rsid w:val="005F1A97"/>
    <w:rPr>
      <w:rFonts w:ascii="Arial Narrow" w:eastAsia="Times New Roman" w:hAnsi="Arial Narrow"/>
      <w:color w:val="0F437C"/>
    </w:rPr>
  </w:style>
  <w:style w:type="character" w:styleId="FootnoteReference">
    <w:name w:val="footnote reference"/>
    <w:uiPriority w:val="99"/>
    <w:semiHidden/>
    <w:unhideWhenUsed/>
    <w:rsid w:val="005F1A97"/>
    <w:rPr>
      <w:vertAlign w:val="superscript"/>
    </w:rPr>
  </w:style>
  <w:style w:type="paragraph" w:customStyle="1" w:styleId="Default">
    <w:name w:val="Default"/>
    <w:rsid w:val="00332006"/>
    <w:pPr>
      <w:autoSpaceDE w:val="0"/>
      <w:autoSpaceDN w:val="0"/>
      <w:adjustRightInd w:val="0"/>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8A"/>
    <w:rPr>
      <w:rFonts w:ascii="Arial Narrow" w:eastAsia="Times New Roman" w:hAnsi="Arial Narrow"/>
      <w:color w:val="0F437C"/>
      <w:sz w:val="36"/>
      <w:szCs w:val="36"/>
    </w:rPr>
  </w:style>
  <w:style w:type="paragraph" w:styleId="Heading1">
    <w:name w:val="heading 1"/>
    <w:basedOn w:val="Normal"/>
    <w:next w:val="Normal"/>
    <w:link w:val="Heading1Char"/>
    <w:uiPriority w:val="9"/>
    <w:qFormat/>
    <w:rsid w:val="00622B10"/>
    <w:pPr>
      <w:spacing w:before="160"/>
      <w:outlineLvl w:val="0"/>
    </w:pPr>
    <w:rPr>
      <w:rFonts w:ascii="Gotham HTF Book" w:hAnsi="Gotham HTF Book"/>
      <w:color w:val="6F4F3E"/>
      <w:sz w:val="26"/>
      <w:szCs w:val="26"/>
    </w:rPr>
  </w:style>
  <w:style w:type="paragraph" w:styleId="Heading2">
    <w:name w:val="heading 2"/>
    <w:basedOn w:val="Normal"/>
    <w:next w:val="Normal"/>
    <w:link w:val="Heading2Char"/>
    <w:uiPriority w:val="9"/>
    <w:unhideWhenUsed/>
    <w:qFormat/>
    <w:rsid w:val="00622B10"/>
    <w:pPr>
      <w:spacing w:before="160"/>
      <w:outlineLvl w:val="1"/>
    </w:pPr>
    <w:rPr>
      <w:rFonts w:ascii="Gotham HTF Book" w:hAnsi="Gotham HTF Book"/>
      <w:color w:val="9293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uiPriority w:val="10"/>
    <w:qFormat/>
    <w:rsid w:val="00622B10"/>
    <w:pPr>
      <w:spacing w:before="160"/>
    </w:pPr>
    <w:rPr>
      <w:rFonts w:ascii="Gotham HTF Medium" w:hAnsi="Gotham HTF Medium"/>
      <w:color w:val="AB906B"/>
      <w:sz w:val="130"/>
      <w:szCs w:val="130"/>
    </w:rPr>
  </w:style>
  <w:style w:type="character" w:customStyle="1" w:styleId="TitleChar">
    <w:name w:val="Title Char"/>
    <w:aliases w:val="Main Title Char"/>
    <w:link w:val="Title"/>
    <w:uiPriority w:val="10"/>
    <w:rsid w:val="00622B10"/>
    <w:rPr>
      <w:rFonts w:ascii="Gotham HTF Medium" w:hAnsi="Gotham HTF Medium"/>
      <w:color w:val="AB906B"/>
      <w:sz w:val="130"/>
      <w:szCs w:val="130"/>
    </w:rPr>
  </w:style>
  <w:style w:type="character" w:customStyle="1" w:styleId="Heading1Char">
    <w:name w:val="Heading 1 Char"/>
    <w:link w:val="Heading1"/>
    <w:uiPriority w:val="9"/>
    <w:rsid w:val="00622B10"/>
    <w:rPr>
      <w:rFonts w:ascii="Gotham HTF Book" w:hAnsi="Gotham HTF Book"/>
      <w:color w:val="6F4F3E"/>
      <w:sz w:val="26"/>
      <w:szCs w:val="26"/>
    </w:rPr>
  </w:style>
  <w:style w:type="character" w:customStyle="1" w:styleId="Heading2Char">
    <w:name w:val="Heading 2 Char"/>
    <w:link w:val="Heading2"/>
    <w:uiPriority w:val="9"/>
    <w:rsid w:val="00622B10"/>
    <w:rPr>
      <w:rFonts w:ascii="Gotham HTF Book" w:hAnsi="Gotham HTF Book"/>
      <w:color w:val="929391"/>
      <w:sz w:val="26"/>
      <w:szCs w:val="26"/>
    </w:rPr>
  </w:style>
  <w:style w:type="paragraph" w:styleId="Header">
    <w:name w:val="header"/>
    <w:basedOn w:val="Normal"/>
    <w:link w:val="HeaderChar"/>
    <w:uiPriority w:val="99"/>
    <w:unhideWhenUsed/>
    <w:rsid w:val="003C2713"/>
    <w:pPr>
      <w:tabs>
        <w:tab w:val="center" w:pos="4320"/>
        <w:tab w:val="right" w:pos="8640"/>
      </w:tabs>
    </w:pPr>
  </w:style>
  <w:style w:type="character" w:customStyle="1" w:styleId="HeaderChar">
    <w:name w:val="Header Char"/>
    <w:basedOn w:val="DefaultParagraphFont"/>
    <w:link w:val="Header"/>
    <w:uiPriority w:val="99"/>
    <w:rsid w:val="003C2713"/>
  </w:style>
  <w:style w:type="paragraph" w:styleId="Footer">
    <w:name w:val="footer"/>
    <w:basedOn w:val="Normal"/>
    <w:link w:val="FooterChar"/>
    <w:unhideWhenUsed/>
    <w:rsid w:val="003C2713"/>
    <w:pPr>
      <w:tabs>
        <w:tab w:val="center" w:pos="4320"/>
        <w:tab w:val="right" w:pos="8640"/>
      </w:tabs>
    </w:pPr>
  </w:style>
  <w:style w:type="character" w:customStyle="1" w:styleId="FooterChar">
    <w:name w:val="Footer Char"/>
    <w:basedOn w:val="DefaultParagraphFont"/>
    <w:link w:val="Footer"/>
    <w:uiPriority w:val="99"/>
    <w:rsid w:val="003C2713"/>
  </w:style>
  <w:style w:type="paragraph" w:styleId="BalloonText">
    <w:name w:val="Balloon Text"/>
    <w:basedOn w:val="Normal"/>
    <w:link w:val="BalloonTextChar"/>
    <w:uiPriority w:val="99"/>
    <w:semiHidden/>
    <w:unhideWhenUsed/>
    <w:rsid w:val="003C2713"/>
    <w:rPr>
      <w:rFonts w:ascii="Lucida Grande" w:hAnsi="Lucida Grande" w:cs="Lucida Grande"/>
      <w:sz w:val="18"/>
      <w:szCs w:val="18"/>
    </w:rPr>
  </w:style>
  <w:style w:type="character" w:customStyle="1" w:styleId="BalloonTextChar">
    <w:name w:val="Balloon Text Char"/>
    <w:link w:val="BalloonText"/>
    <w:uiPriority w:val="99"/>
    <w:semiHidden/>
    <w:rsid w:val="003C2713"/>
    <w:rPr>
      <w:rFonts w:ascii="Lucida Grande" w:hAnsi="Lucida Grande" w:cs="Lucida Grande"/>
      <w:sz w:val="18"/>
      <w:szCs w:val="18"/>
    </w:rPr>
  </w:style>
  <w:style w:type="character" w:styleId="PageNumber">
    <w:name w:val="page number"/>
    <w:rsid w:val="0059778A"/>
  </w:style>
  <w:style w:type="table" w:styleId="TableGrid">
    <w:name w:val="Table Grid"/>
    <w:basedOn w:val="TableNormal"/>
    <w:uiPriority w:val="59"/>
    <w:rsid w:val="00DE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47E"/>
    <w:pPr>
      <w:spacing w:after="200" w:line="276" w:lineRule="auto"/>
      <w:ind w:left="720"/>
      <w:contextualSpacing/>
    </w:pPr>
    <w:rPr>
      <w:rFonts w:ascii="Calibri" w:eastAsia="Calibri" w:hAnsi="Calibri"/>
      <w:color w:val="auto"/>
      <w:sz w:val="22"/>
      <w:szCs w:val="22"/>
      <w:lang w:eastAsia="en-US"/>
    </w:rPr>
  </w:style>
  <w:style w:type="character" w:styleId="CommentReference">
    <w:name w:val="annotation reference"/>
    <w:uiPriority w:val="99"/>
    <w:semiHidden/>
    <w:unhideWhenUsed/>
    <w:rsid w:val="00677F2A"/>
    <w:rPr>
      <w:sz w:val="16"/>
      <w:szCs w:val="16"/>
    </w:rPr>
  </w:style>
  <w:style w:type="paragraph" w:styleId="CommentText">
    <w:name w:val="annotation text"/>
    <w:basedOn w:val="Normal"/>
    <w:link w:val="CommentTextChar"/>
    <w:uiPriority w:val="99"/>
    <w:semiHidden/>
    <w:unhideWhenUsed/>
    <w:rsid w:val="00677F2A"/>
    <w:rPr>
      <w:sz w:val="20"/>
      <w:szCs w:val="20"/>
    </w:rPr>
  </w:style>
  <w:style w:type="character" w:customStyle="1" w:styleId="CommentTextChar">
    <w:name w:val="Comment Text Char"/>
    <w:link w:val="CommentText"/>
    <w:uiPriority w:val="99"/>
    <w:semiHidden/>
    <w:rsid w:val="00677F2A"/>
    <w:rPr>
      <w:rFonts w:ascii="Arial Narrow" w:eastAsia="Times New Roman" w:hAnsi="Arial Narrow"/>
      <w:color w:val="0F437C"/>
    </w:rPr>
  </w:style>
  <w:style w:type="paragraph" w:styleId="CommentSubject">
    <w:name w:val="annotation subject"/>
    <w:basedOn w:val="CommentText"/>
    <w:next w:val="CommentText"/>
    <w:link w:val="CommentSubjectChar"/>
    <w:uiPriority w:val="99"/>
    <w:semiHidden/>
    <w:unhideWhenUsed/>
    <w:rsid w:val="00677F2A"/>
    <w:rPr>
      <w:b/>
      <w:bCs/>
    </w:rPr>
  </w:style>
  <w:style w:type="character" w:customStyle="1" w:styleId="CommentSubjectChar">
    <w:name w:val="Comment Subject Char"/>
    <w:link w:val="CommentSubject"/>
    <w:uiPriority w:val="99"/>
    <w:semiHidden/>
    <w:rsid w:val="00677F2A"/>
    <w:rPr>
      <w:rFonts w:ascii="Arial Narrow" w:eastAsia="Times New Roman" w:hAnsi="Arial Narrow"/>
      <w:b/>
      <w:bCs/>
      <w:color w:val="0F437C"/>
    </w:rPr>
  </w:style>
  <w:style w:type="paragraph" w:styleId="FootnoteText">
    <w:name w:val="footnote text"/>
    <w:basedOn w:val="Normal"/>
    <w:link w:val="FootnoteTextChar"/>
    <w:uiPriority w:val="99"/>
    <w:semiHidden/>
    <w:unhideWhenUsed/>
    <w:rsid w:val="005F1A97"/>
    <w:rPr>
      <w:sz w:val="20"/>
      <w:szCs w:val="20"/>
    </w:rPr>
  </w:style>
  <w:style w:type="character" w:customStyle="1" w:styleId="FootnoteTextChar">
    <w:name w:val="Footnote Text Char"/>
    <w:link w:val="FootnoteText"/>
    <w:uiPriority w:val="99"/>
    <w:semiHidden/>
    <w:rsid w:val="005F1A97"/>
    <w:rPr>
      <w:rFonts w:ascii="Arial Narrow" w:eastAsia="Times New Roman" w:hAnsi="Arial Narrow"/>
      <w:color w:val="0F437C"/>
    </w:rPr>
  </w:style>
  <w:style w:type="character" w:styleId="FootnoteReference">
    <w:name w:val="footnote reference"/>
    <w:uiPriority w:val="99"/>
    <w:semiHidden/>
    <w:unhideWhenUsed/>
    <w:rsid w:val="005F1A97"/>
    <w:rPr>
      <w:vertAlign w:val="superscript"/>
    </w:rPr>
  </w:style>
  <w:style w:type="paragraph" w:customStyle="1" w:styleId="Default">
    <w:name w:val="Default"/>
    <w:rsid w:val="00332006"/>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5644">
      <w:bodyDiv w:val="1"/>
      <w:marLeft w:val="0"/>
      <w:marRight w:val="0"/>
      <w:marTop w:val="0"/>
      <w:marBottom w:val="0"/>
      <w:divBdr>
        <w:top w:val="none" w:sz="0" w:space="0" w:color="auto"/>
        <w:left w:val="none" w:sz="0" w:space="0" w:color="auto"/>
        <w:bottom w:val="none" w:sz="0" w:space="0" w:color="auto"/>
        <w:right w:val="none" w:sz="0" w:space="0" w:color="auto"/>
      </w:divBdr>
    </w:div>
    <w:div w:id="1577401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78DB307DEA74AB45893A3BCDC6281" ma:contentTypeVersion="0" ma:contentTypeDescription="Create a new document." ma:contentTypeScope="" ma:versionID="1b9aaf9ef7ae02d0bf6a11fcb7d2737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439C-4C24-4527-88B3-D143076C188C}">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896185C-B25C-4B70-81AF-CD3BCC826B45}">
  <ds:schemaRefs>
    <ds:schemaRef ds:uri="http://schemas.microsoft.com/sharepoint/v3/contenttype/forms"/>
  </ds:schemaRefs>
</ds:datastoreItem>
</file>

<file path=customXml/itemProps3.xml><?xml version="1.0" encoding="utf-8"?>
<ds:datastoreItem xmlns:ds="http://schemas.openxmlformats.org/officeDocument/2006/customXml" ds:itemID="{DD1BA94F-2BC4-44E7-AD3C-522BCF01C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649251-8EB7-4997-8255-E7C7E1A8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Jansons, Tamara</dc:creator>
  <cp:lastModifiedBy>Harley, Courtney</cp:lastModifiedBy>
  <cp:revision>2</cp:revision>
  <cp:lastPrinted>2019-02-11T04:12:00Z</cp:lastPrinted>
  <dcterms:created xsi:type="dcterms:W3CDTF">2020-07-24T04:06:00Z</dcterms:created>
  <dcterms:modified xsi:type="dcterms:W3CDTF">2020-07-24T04:06:00Z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0x0101005C578DB307DEA74AB45893A3BCDC6281</vt:lpwstr>
  </property>
</Properties>
</file>