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BB6024">
      <w:pPr>
        <w:pStyle w:val="TasGovDepartmentName"/>
      </w:pPr>
      <w:r w:rsidRPr="007B65A4">
        <w:t>DEPARTMENT OF HEALTH</w:t>
      </w:r>
    </w:p>
    <w:p w14:paraId="4B9DF426" w14:textId="1EF408D6" w:rsidR="004B1E48" w:rsidRPr="004B1E48" w:rsidRDefault="00E91AB6" w:rsidP="00BB602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B6024">
            <w:pPr>
              <w:rPr>
                <w:b/>
                <w:bCs/>
              </w:rPr>
            </w:pPr>
            <w:r w:rsidRPr="00405739">
              <w:rPr>
                <w:b/>
                <w:bCs/>
              </w:rPr>
              <w:t xml:space="preserve">Position Title: </w:t>
            </w:r>
          </w:p>
        </w:tc>
        <w:tc>
          <w:tcPr>
            <w:tcW w:w="7438" w:type="dxa"/>
          </w:tcPr>
          <w:p w14:paraId="707381D6" w14:textId="55E1E72B" w:rsidR="003C0450" w:rsidRPr="00C56BF6" w:rsidRDefault="005E46FA" w:rsidP="00BB6024">
            <w:pPr>
              <w:rPr>
                <w:rFonts w:ascii="Gill Sans MT" w:hAnsi="Gill Sans MT" w:cs="Gill Sans"/>
              </w:rPr>
            </w:pPr>
            <w:r>
              <w:rPr>
                <w:rStyle w:val="InformationBlockChar"/>
                <w:rFonts w:eastAsiaTheme="minorHAnsi"/>
                <w:b w:val="0"/>
                <w:bCs/>
              </w:rPr>
              <w:t>Client Services Officer</w:t>
            </w:r>
          </w:p>
        </w:tc>
      </w:tr>
      <w:tr w:rsidR="003C0450" w:rsidRPr="007708FA" w14:paraId="48FC4FE1" w14:textId="77777777" w:rsidTr="008B7413">
        <w:tc>
          <w:tcPr>
            <w:tcW w:w="2802" w:type="dxa"/>
          </w:tcPr>
          <w:p w14:paraId="78AAC6C3" w14:textId="77777777" w:rsidR="003C0450" w:rsidRPr="00405739" w:rsidRDefault="003C0450" w:rsidP="00BB6024">
            <w:pPr>
              <w:rPr>
                <w:b/>
                <w:bCs/>
              </w:rPr>
            </w:pPr>
            <w:r w:rsidRPr="00405739">
              <w:rPr>
                <w:b/>
                <w:bCs/>
              </w:rPr>
              <w:t>Position Number:</w:t>
            </w:r>
          </w:p>
        </w:tc>
        <w:tc>
          <w:tcPr>
            <w:tcW w:w="7438" w:type="dxa"/>
          </w:tcPr>
          <w:p w14:paraId="4A981F79" w14:textId="549612EB" w:rsidR="003C0450" w:rsidRPr="00C56BF6" w:rsidRDefault="005E46FA" w:rsidP="00BB6024">
            <w:pPr>
              <w:rPr>
                <w:rFonts w:ascii="Gill Sans MT" w:hAnsi="Gill Sans MT" w:cs="Gill Sans"/>
              </w:rPr>
            </w:pPr>
            <w:r>
              <w:rPr>
                <w:rStyle w:val="InformationBlockChar"/>
                <w:rFonts w:eastAsiaTheme="minorHAnsi"/>
                <w:b w:val="0"/>
                <w:bCs/>
              </w:rPr>
              <w:t>513455</w:t>
            </w:r>
          </w:p>
        </w:tc>
      </w:tr>
      <w:tr w:rsidR="003C0450" w:rsidRPr="007708FA" w14:paraId="164543D1" w14:textId="77777777" w:rsidTr="008B7413">
        <w:trPr>
          <w:trHeight w:val="406"/>
        </w:trPr>
        <w:tc>
          <w:tcPr>
            <w:tcW w:w="2802" w:type="dxa"/>
          </w:tcPr>
          <w:p w14:paraId="12914C4C" w14:textId="745CF857" w:rsidR="003C0450" w:rsidRPr="00405739" w:rsidRDefault="003C0450" w:rsidP="00BB6024">
            <w:pPr>
              <w:rPr>
                <w:b/>
                <w:bCs/>
              </w:rPr>
            </w:pPr>
            <w:r w:rsidRPr="00405739">
              <w:rPr>
                <w:b/>
                <w:bCs/>
              </w:rPr>
              <w:t xml:space="preserve">Classification: </w:t>
            </w:r>
          </w:p>
        </w:tc>
        <w:tc>
          <w:tcPr>
            <w:tcW w:w="7438" w:type="dxa"/>
          </w:tcPr>
          <w:p w14:paraId="6B28C61D" w14:textId="66734728" w:rsidR="003C0450" w:rsidRPr="00C56BF6" w:rsidRDefault="005E46FA" w:rsidP="00BB6024">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C56BF6" w:rsidRDefault="003C0450" w:rsidP="00BB6024">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45527E42" w:rsidR="003C0450" w:rsidRPr="00C56BF6" w:rsidRDefault="005E46FA" w:rsidP="00BB6024">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B6024">
            <w:pPr>
              <w:rPr>
                <w:b/>
                <w:bCs/>
              </w:rPr>
            </w:pPr>
            <w:r w:rsidRPr="00C56BF6">
              <w:rPr>
                <w:b/>
                <w:bCs/>
              </w:rPr>
              <w:t>Group/Section</w:t>
            </w:r>
            <w:r w:rsidR="003C0450" w:rsidRPr="00C56BF6">
              <w:rPr>
                <w:b/>
                <w:bCs/>
              </w:rPr>
              <w:t>:</w:t>
            </w:r>
          </w:p>
        </w:tc>
        <w:tc>
          <w:tcPr>
            <w:tcW w:w="7438" w:type="dxa"/>
          </w:tcPr>
          <w:p w14:paraId="109FFD6E" w14:textId="79A89167" w:rsidR="003C0450" w:rsidRDefault="005E46FA" w:rsidP="00BB6024">
            <w:pPr>
              <w:spacing w:after="0"/>
              <w:rPr>
                <w:rStyle w:val="InformationBlockChar"/>
                <w:rFonts w:eastAsiaTheme="minorHAnsi"/>
                <w:b w:val="0"/>
                <w:bCs/>
              </w:rPr>
            </w:pPr>
            <w:r>
              <w:rPr>
                <w:rStyle w:val="InformationBlockChar"/>
                <w:rFonts w:eastAsiaTheme="minorHAnsi"/>
                <w:b w:val="0"/>
                <w:bCs/>
              </w:rPr>
              <w:t xml:space="preserve">Hospitals South </w:t>
            </w:r>
            <w:r w:rsidR="00FD75C8">
              <w:rPr>
                <w:rStyle w:val="InformationBlockChar"/>
                <w:rFonts w:eastAsiaTheme="minorHAnsi"/>
                <w:b w:val="0"/>
                <w:bCs/>
              </w:rPr>
              <w:t>–</w:t>
            </w:r>
            <w:r>
              <w:rPr>
                <w:rStyle w:val="InformationBlockChar"/>
                <w:rFonts w:eastAsiaTheme="minorHAnsi"/>
                <w:b w:val="0"/>
                <w:bCs/>
              </w:rPr>
              <w:t xml:space="preserve"> </w:t>
            </w:r>
            <w:r w:rsidR="00BB6024" w:rsidRPr="00BB6024">
              <w:rPr>
                <w:rStyle w:val="InformationBlockChar"/>
                <w:rFonts w:eastAsiaTheme="minorHAnsi"/>
                <w:b w:val="0"/>
                <w:bCs/>
              </w:rPr>
              <w:t>Sub Acute, Aged and Community Services</w:t>
            </w:r>
          </w:p>
          <w:p w14:paraId="41DFE068" w14:textId="3AD2FE33" w:rsidR="00B06EDE" w:rsidRPr="00C56BF6" w:rsidRDefault="00B07B77" w:rsidP="00BB6024">
            <w:pPr>
              <w:rPr>
                <w:rFonts w:ascii="Gill Sans MT" w:hAnsi="Gill Sans MT" w:cs="Gill Sans"/>
              </w:rPr>
            </w:pPr>
            <w:r>
              <w:rPr>
                <w:rFonts w:ascii="Gill Sans MT" w:hAnsi="Gill Sans MT" w:cs="Gill Sans"/>
              </w:rPr>
              <w:t xml:space="preserve">Community Rehabilitation Unit </w:t>
            </w:r>
          </w:p>
        </w:tc>
      </w:tr>
      <w:tr w:rsidR="003C0450" w:rsidRPr="007708FA" w14:paraId="5C7E70BA" w14:textId="77777777" w:rsidTr="008B7413">
        <w:tc>
          <w:tcPr>
            <w:tcW w:w="2802" w:type="dxa"/>
          </w:tcPr>
          <w:p w14:paraId="4FD1A4A5" w14:textId="77777777" w:rsidR="003C0450" w:rsidRPr="00C56BF6" w:rsidRDefault="003C0450" w:rsidP="00BB6024">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6FA1A7A9" w:rsidR="003C0450" w:rsidRPr="00C56BF6" w:rsidRDefault="00B07B77" w:rsidP="00BB6024">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BB6024">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3C2C4CD9" w:rsidR="003C0450" w:rsidRPr="00C56BF6" w:rsidRDefault="00B07B77" w:rsidP="00BB6024">
                <w:r>
                  <w:t>South</w:t>
                </w:r>
              </w:p>
            </w:tc>
          </w:sdtContent>
        </w:sdt>
      </w:tr>
      <w:tr w:rsidR="003C0450" w:rsidRPr="007708FA" w14:paraId="2F78A241" w14:textId="77777777" w:rsidTr="008B7413">
        <w:tc>
          <w:tcPr>
            <w:tcW w:w="2802" w:type="dxa"/>
          </w:tcPr>
          <w:p w14:paraId="2F647F8E" w14:textId="77777777" w:rsidR="003C0450" w:rsidRPr="00C56BF6" w:rsidRDefault="003C0450" w:rsidP="00BB6024">
            <w:pPr>
              <w:rPr>
                <w:b/>
                <w:bCs/>
              </w:rPr>
            </w:pPr>
            <w:r w:rsidRPr="00C56BF6">
              <w:rPr>
                <w:b/>
                <w:bCs/>
              </w:rPr>
              <w:t xml:space="preserve">Reports to: </w:t>
            </w:r>
          </w:p>
        </w:tc>
        <w:tc>
          <w:tcPr>
            <w:tcW w:w="7438" w:type="dxa"/>
          </w:tcPr>
          <w:p w14:paraId="3D7E4061" w14:textId="72FDE300" w:rsidR="003C0450" w:rsidRPr="00C56BF6" w:rsidRDefault="00B07B77" w:rsidP="00BB6024">
            <w:pPr>
              <w:rPr>
                <w:rFonts w:ascii="Gill Sans MT" w:hAnsi="Gill Sans MT" w:cs="Gill Sans"/>
              </w:rPr>
            </w:pPr>
            <w:r>
              <w:rPr>
                <w:rStyle w:val="InformationBlockChar"/>
                <w:rFonts w:eastAsiaTheme="minorHAnsi"/>
                <w:b w:val="0"/>
                <w:bCs/>
              </w:rPr>
              <w:t xml:space="preserve">Administrative Coordinator </w:t>
            </w:r>
          </w:p>
        </w:tc>
      </w:tr>
      <w:tr w:rsidR="004B1E48" w:rsidRPr="007708FA" w14:paraId="67551C13" w14:textId="77777777" w:rsidTr="008B7413">
        <w:tc>
          <w:tcPr>
            <w:tcW w:w="2802" w:type="dxa"/>
          </w:tcPr>
          <w:p w14:paraId="0E494445" w14:textId="1E79F8EB" w:rsidR="004B1E48" w:rsidRPr="00C56BF6" w:rsidRDefault="004B1E48" w:rsidP="00BB6024">
            <w:pPr>
              <w:rPr>
                <w:b/>
                <w:bCs/>
              </w:rPr>
            </w:pPr>
            <w:r w:rsidRPr="00C56BF6">
              <w:rPr>
                <w:b/>
                <w:bCs/>
              </w:rPr>
              <w:t>Effective Date</w:t>
            </w:r>
            <w:r w:rsidR="00540344" w:rsidRPr="00C56BF6">
              <w:rPr>
                <w:b/>
                <w:bCs/>
              </w:rPr>
              <w:t>:</w:t>
            </w:r>
          </w:p>
        </w:tc>
        <w:tc>
          <w:tcPr>
            <w:tcW w:w="7438" w:type="dxa"/>
          </w:tcPr>
          <w:p w14:paraId="2BCCB554" w14:textId="70BE5861" w:rsidR="004B1E48" w:rsidRPr="00C56BF6" w:rsidRDefault="00B07B77" w:rsidP="00BB6024">
            <w:pPr>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BB6024">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3C5BBAC4" w:rsidR="00540344" w:rsidRPr="00C56BF6" w:rsidRDefault="00B07B77" w:rsidP="00BB6024">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B6024">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21884748" w:rsidR="00540344" w:rsidRPr="00C56BF6" w:rsidRDefault="00B07B77" w:rsidP="00BB6024">
                <w:pPr>
                  <w:spacing w:after="240"/>
                  <w:rPr>
                    <w:rStyle w:val="InformationBlockChar"/>
                    <w:rFonts w:eastAsiaTheme="minorHAnsi"/>
                    <w:b w:val="0"/>
                    <w:bCs/>
                  </w:rPr>
                </w:pPr>
                <w:r>
                  <w:rPr>
                    <w:rStyle w:val="InformationBlockChar"/>
                    <w:rFonts w:eastAsiaTheme="minorHAnsi"/>
                    <w:b w:val="0"/>
                    <w:bCs/>
                  </w:rPr>
                  <w:t>Pre-employment</w:t>
                </w:r>
              </w:p>
            </w:tc>
          </w:sdtContent>
        </w:sdt>
      </w:tr>
    </w:tbl>
    <w:p w14:paraId="36BF0E56" w14:textId="51EF1E68" w:rsidR="00B06EDE" w:rsidRPr="00BB6024" w:rsidRDefault="00E91AB6" w:rsidP="00BB6024">
      <w:pPr>
        <w:pStyle w:val="Caption"/>
        <w:spacing w:after="360"/>
        <w:rPr>
          <w:sz w:val="20"/>
          <w:szCs w:val="20"/>
        </w:rPr>
      </w:pPr>
      <w:r w:rsidRPr="00BB6024">
        <w:rPr>
          <w:sz w:val="20"/>
          <w:szCs w:val="20"/>
        </w:rPr>
        <w:t xml:space="preserve">NB. The above details in relation to Location, Position </w:t>
      </w:r>
      <w:r w:rsidR="00FD3D54" w:rsidRPr="00BB6024">
        <w:rPr>
          <w:sz w:val="20"/>
          <w:szCs w:val="20"/>
        </w:rPr>
        <w:t>Type</w:t>
      </w:r>
      <w:r w:rsidRPr="00BB6024">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B6024">
      <w:pPr>
        <w:pStyle w:val="Heading3"/>
      </w:pPr>
      <w:r w:rsidRPr="00405739">
        <w:t xml:space="preserve">Primary Purpose: </w:t>
      </w:r>
    </w:p>
    <w:p w14:paraId="7CDEB1D3" w14:textId="77777777" w:rsidR="00B07B77" w:rsidRPr="00B07B77" w:rsidRDefault="00B07B77" w:rsidP="00BF7768">
      <w:pPr>
        <w:pStyle w:val="Heading4"/>
        <w:keepNext w:val="0"/>
        <w:keepLines w:val="0"/>
        <w:widowControl w:val="0"/>
        <w:spacing w:before="0" w:after="120"/>
        <w:jc w:val="both"/>
        <w:rPr>
          <w:b w:val="0"/>
          <w:sz w:val="22"/>
          <w:szCs w:val="22"/>
        </w:rPr>
      </w:pPr>
      <w:r w:rsidRPr="00B07B77">
        <w:rPr>
          <w:b w:val="0"/>
          <w:sz w:val="22"/>
          <w:szCs w:val="22"/>
        </w:rPr>
        <w:t>As a member of a client service team, and as directed by the Administrative Coordinator and Clinic Administrative Team Leader, the Client Service Officer will:</w:t>
      </w:r>
    </w:p>
    <w:p w14:paraId="0658D84D" w14:textId="77777777" w:rsidR="00B07B77" w:rsidRPr="00B07B77" w:rsidRDefault="00B07B77" w:rsidP="00BF7768">
      <w:pPr>
        <w:pStyle w:val="BulletedListLevel1"/>
        <w:keepLines w:val="0"/>
        <w:widowControl w:val="0"/>
        <w:rPr>
          <w:szCs w:val="22"/>
          <w:lang w:eastAsia="en-AU"/>
        </w:rPr>
      </w:pPr>
      <w:r w:rsidRPr="00B07B77">
        <w:rPr>
          <w:szCs w:val="22"/>
          <w:lang w:eastAsia="en-AU"/>
        </w:rPr>
        <w:t xml:space="preserve">Provide </w:t>
      </w:r>
      <w:bookmarkStart w:id="0" w:name="_Hlk65596590"/>
      <w:r w:rsidRPr="00B07B77">
        <w:rPr>
          <w:szCs w:val="22"/>
          <w:lang w:eastAsia="en-AU"/>
        </w:rPr>
        <w:t>an efficient, courteous, and client-centred personal and telephone reception service for clients and visitors of the Community Rehabilitation Unit (CRU), the Lower Statton Clinics (“the clinics”) and the Repatriation Centre</w:t>
      </w:r>
      <w:bookmarkEnd w:id="0"/>
      <w:r w:rsidRPr="00B07B77">
        <w:rPr>
          <w:szCs w:val="22"/>
          <w:lang w:eastAsia="en-AU"/>
        </w:rPr>
        <w:t>.</w:t>
      </w:r>
    </w:p>
    <w:p w14:paraId="196EC423" w14:textId="77777777" w:rsidR="00B07B77" w:rsidRPr="00B07B77" w:rsidRDefault="00B07B77" w:rsidP="00BF7768">
      <w:pPr>
        <w:pStyle w:val="BulletedListLevel1"/>
        <w:keepLines w:val="0"/>
        <w:widowControl w:val="0"/>
        <w:rPr>
          <w:szCs w:val="22"/>
        </w:rPr>
      </w:pPr>
      <w:r w:rsidRPr="00B07B77">
        <w:rPr>
          <w:szCs w:val="22"/>
          <w:lang w:eastAsia="en-AU"/>
        </w:rPr>
        <w:t>Ensure timely and accurate administrative and operational support to the Manager CRU, clinical staff, and the clinics to meet the CRU’s needs, objectives, and reporting requirements.</w:t>
      </w:r>
    </w:p>
    <w:p w14:paraId="3DC1C17A" w14:textId="35CDF145" w:rsidR="00B06EDE" w:rsidRDefault="00B06EDE" w:rsidP="00BB6024"/>
    <w:p w14:paraId="38ADB8BC" w14:textId="77777777" w:rsidR="00B07B77" w:rsidRPr="00B06EDE" w:rsidRDefault="00B07B77" w:rsidP="00BB6024"/>
    <w:p w14:paraId="005DD4B6" w14:textId="10DDFB31" w:rsidR="00E91AB6" w:rsidRPr="00405739" w:rsidRDefault="00E91AB6" w:rsidP="00FD75C8">
      <w:pPr>
        <w:pStyle w:val="Heading3"/>
        <w:spacing w:line="280" w:lineRule="atLeast"/>
      </w:pPr>
      <w:r w:rsidRPr="00405739">
        <w:lastRenderedPageBreak/>
        <w:t>Duties:</w:t>
      </w:r>
    </w:p>
    <w:p w14:paraId="1BBC026F" w14:textId="77777777" w:rsidR="00B07B77" w:rsidRPr="00C01792" w:rsidRDefault="00B07B77" w:rsidP="00BF7768">
      <w:pPr>
        <w:pStyle w:val="ListNumbered"/>
        <w:spacing w:line="280" w:lineRule="atLeast"/>
        <w:jc w:val="both"/>
      </w:pPr>
      <w:r w:rsidRPr="00C01792">
        <w:t>Provide a reception and telephone service to the clients and visitors of the CRU, the clinics and the Repatriation Centre including sorting and preparing mail and billing information.</w:t>
      </w:r>
    </w:p>
    <w:p w14:paraId="16B620D0" w14:textId="77777777" w:rsidR="00B07B77" w:rsidRPr="00C01792" w:rsidRDefault="00B07B77" w:rsidP="00BF7768">
      <w:pPr>
        <w:pStyle w:val="ListNumbered"/>
        <w:spacing w:line="280" w:lineRule="atLeast"/>
        <w:jc w:val="both"/>
      </w:pPr>
      <w:r w:rsidRPr="00C01792">
        <w:t xml:space="preserve">Receive and register client referrals on the Patient Administration System in preparation for triage by intake clinicians </w:t>
      </w:r>
      <w:r>
        <w:t xml:space="preserve">and </w:t>
      </w:r>
      <w:r w:rsidRPr="00C01792">
        <w:t>medical specialists</w:t>
      </w:r>
      <w:r w:rsidRPr="00C01792">
        <w:rPr>
          <w:lang w:eastAsia="en-AU"/>
        </w:rPr>
        <w:t xml:space="preserve"> and issue acknowledgment letters to referrers and general practitioners as per established procedures</w:t>
      </w:r>
      <w:r w:rsidRPr="00C01792">
        <w:t>.</w:t>
      </w:r>
    </w:p>
    <w:p w14:paraId="64157FC9" w14:textId="77777777" w:rsidR="00B07B77" w:rsidRPr="00C01792" w:rsidRDefault="00B07B77" w:rsidP="00BF7768">
      <w:pPr>
        <w:pStyle w:val="ListNumbered"/>
        <w:spacing w:line="280" w:lineRule="atLeast"/>
        <w:jc w:val="both"/>
      </w:pPr>
      <w:r w:rsidRPr="00C01792">
        <w:rPr>
          <w:lang w:eastAsia="en-AU"/>
        </w:rPr>
        <w:t>Coordinate, book and register appointment attendance for clients of the CRU, clinics</w:t>
      </w:r>
      <w:r>
        <w:rPr>
          <w:lang w:eastAsia="en-AU"/>
        </w:rPr>
        <w:t>,</w:t>
      </w:r>
      <w:r w:rsidRPr="00C01792">
        <w:rPr>
          <w:lang w:eastAsia="en-AU"/>
        </w:rPr>
        <w:t xml:space="preserve"> and other services as required</w:t>
      </w:r>
      <w:r>
        <w:rPr>
          <w:lang w:eastAsia="en-AU"/>
        </w:rPr>
        <w:t xml:space="preserve">, </w:t>
      </w:r>
      <w:r w:rsidRPr="00C01792">
        <w:rPr>
          <w:lang w:eastAsia="en-AU"/>
        </w:rPr>
        <w:t>send appointment letters, and prepare daily appointment lists</w:t>
      </w:r>
      <w:r w:rsidRPr="00C01792">
        <w:t xml:space="preserve"> and facilitate SMS appointment reminders and confirmation calls as per established procedures. </w:t>
      </w:r>
    </w:p>
    <w:p w14:paraId="27D43303" w14:textId="77777777" w:rsidR="00B07B77" w:rsidRPr="001221B6" w:rsidRDefault="00B07B77" w:rsidP="00BF7768">
      <w:pPr>
        <w:pStyle w:val="ListNumbered"/>
        <w:spacing w:line="280" w:lineRule="atLeast"/>
        <w:jc w:val="both"/>
      </w:pPr>
      <w:r w:rsidRPr="00C01792">
        <w:t>Ensure timely processing and entering of clinical documentation</w:t>
      </w:r>
      <w:r>
        <w:t>, including</w:t>
      </w:r>
      <w:r w:rsidRPr="00C01792">
        <w:t xml:space="preserve"> scanning, and updating information on the electronic client health record and transferring intake data onto discipline waiting lists.</w:t>
      </w:r>
    </w:p>
    <w:p w14:paraId="12B5D0A3" w14:textId="77777777" w:rsidR="00B07B77" w:rsidRPr="00C01792" w:rsidRDefault="00B07B77" w:rsidP="00BF7768">
      <w:pPr>
        <w:pStyle w:val="ListNumbered"/>
        <w:spacing w:line="280" w:lineRule="atLeast"/>
        <w:jc w:val="both"/>
      </w:pPr>
      <w:r w:rsidRPr="00C01792">
        <w:rPr>
          <w:lang w:eastAsia="en-AU"/>
        </w:rPr>
        <w:t>Provide administrative support to the Manager</w:t>
      </w:r>
      <w:r>
        <w:rPr>
          <w:lang w:eastAsia="en-AU"/>
        </w:rPr>
        <w:t xml:space="preserve"> CRU</w:t>
      </w:r>
      <w:r w:rsidRPr="00C01792">
        <w:rPr>
          <w:lang w:eastAsia="en-AU"/>
        </w:rPr>
        <w:t xml:space="preserve"> including preparation, processing, and filing of timesheets, leave forms and other human resources documentation, medico-legal requests, professional development applications and vehicle/FBT reporting. </w:t>
      </w:r>
    </w:p>
    <w:p w14:paraId="6411A8D2" w14:textId="77777777" w:rsidR="00B07B77" w:rsidRPr="00C01792" w:rsidRDefault="00B07B77" w:rsidP="00BF7768">
      <w:pPr>
        <w:pStyle w:val="ListNumbered"/>
        <w:spacing w:line="280" w:lineRule="atLeast"/>
        <w:jc w:val="both"/>
      </w:pPr>
      <w:r w:rsidRPr="00C01792">
        <w:rPr>
          <w:lang w:eastAsia="en-AU"/>
        </w:rPr>
        <w:t>Update spreadsheets for managing and reporting on mandatory training, professional development, and leave information; and assist the Manager</w:t>
      </w:r>
      <w:r>
        <w:rPr>
          <w:lang w:eastAsia="en-AU"/>
        </w:rPr>
        <w:t xml:space="preserve"> CRU</w:t>
      </w:r>
      <w:r w:rsidRPr="00C01792">
        <w:rPr>
          <w:lang w:eastAsia="en-AU"/>
        </w:rPr>
        <w:t xml:space="preserve"> in the development of new data collection spreadsheets as required.</w:t>
      </w:r>
    </w:p>
    <w:p w14:paraId="1486758E" w14:textId="77777777" w:rsidR="00B07B77" w:rsidRPr="00C01792" w:rsidRDefault="00B07B77" w:rsidP="00BF7768">
      <w:pPr>
        <w:pStyle w:val="ListNumbered"/>
        <w:spacing w:line="280" w:lineRule="atLeast"/>
        <w:jc w:val="both"/>
      </w:pPr>
      <w:r w:rsidRPr="00C01792">
        <w:t xml:space="preserve">Prepare purchase orders and work requests. </w:t>
      </w:r>
    </w:p>
    <w:p w14:paraId="36CE417A" w14:textId="42C52ABD" w:rsidR="00B06EDE" w:rsidRDefault="00B07B77" w:rsidP="00BF7768">
      <w:pPr>
        <w:pStyle w:val="ListNumbered"/>
        <w:spacing w:line="280" w:lineRule="atLeast"/>
        <w:jc w:val="both"/>
      </w:pPr>
      <w:r w:rsidRPr="00C01792">
        <w:t>Provide clerical and word processing support to professional staff of CRU, including creating documents and templates, brochures, flyers, spreadsheets, minutes</w:t>
      </w:r>
      <w:r>
        <w:t>,</w:t>
      </w:r>
      <w:r w:rsidRPr="00C01792">
        <w:t xml:space="preserve"> and letters as delegated by the Administrative Coordinator</w:t>
      </w:r>
      <w:r>
        <w:t xml:space="preserve"> and Clinic Administrative Team leader.</w:t>
      </w:r>
    </w:p>
    <w:p w14:paraId="76F2C124" w14:textId="77777777" w:rsidR="00BF7768" w:rsidRDefault="00BF7768" w:rsidP="00BF7768">
      <w:pPr>
        <w:pStyle w:val="ListNumbered"/>
        <w:jc w:val="both"/>
      </w:pPr>
      <w:bookmarkStart w:id="1" w:name="_Hlk140659556"/>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9E86A61" w14:textId="77777777" w:rsidR="00BF7768" w:rsidRPr="004B1E48" w:rsidRDefault="00BF7768" w:rsidP="00BF7768">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4476CABD" w14:textId="29D1CDE7" w:rsidR="00B06EDE" w:rsidRDefault="00AF0C6B" w:rsidP="00FD75C8">
      <w:pPr>
        <w:pStyle w:val="Heading3"/>
        <w:spacing w:line="280" w:lineRule="atLeast"/>
      </w:pPr>
      <w:r>
        <w:t>Key Accountabilities and Responsibilities:</w:t>
      </w:r>
    </w:p>
    <w:p w14:paraId="6D18B684" w14:textId="77777777" w:rsidR="00B07B77" w:rsidRPr="00C01792" w:rsidRDefault="00B07B77" w:rsidP="00BF7768">
      <w:pPr>
        <w:pStyle w:val="ListParagraph"/>
        <w:spacing w:line="280" w:lineRule="atLeast"/>
        <w:jc w:val="both"/>
      </w:pPr>
      <w:r>
        <w:t>W</w:t>
      </w:r>
      <w:r w:rsidRPr="00C01792">
        <w:t>ork collaboratively with other members of the CRU Client Services team to achieve the objectives and operational requirements of the CRU multidisciplinary service and the clinics.</w:t>
      </w:r>
    </w:p>
    <w:p w14:paraId="681EDB37" w14:textId="77777777" w:rsidR="00B07B77" w:rsidRPr="00C01792" w:rsidRDefault="00B07B77" w:rsidP="00BF7768">
      <w:pPr>
        <w:pStyle w:val="ListParagraph"/>
        <w:spacing w:line="280" w:lineRule="atLeast"/>
        <w:jc w:val="both"/>
      </w:pPr>
      <w:r w:rsidRPr="00C01792">
        <w:t xml:space="preserve">Provide essential support for the clinical work of CRU and the clinics </w:t>
      </w:r>
      <w:r>
        <w:t>including</w:t>
      </w:r>
      <w:r w:rsidRPr="00C01792">
        <w:t xml:space="preserve"> accurate record keeping and data collection</w:t>
      </w:r>
      <w:r>
        <w:t>,</w:t>
      </w:r>
      <w:r w:rsidRPr="00C01792">
        <w:t xml:space="preserve"> coordination of appointments and client reception and telephone services.</w:t>
      </w:r>
    </w:p>
    <w:p w14:paraId="02CCB12A" w14:textId="77777777" w:rsidR="00B07B77" w:rsidRPr="00C01792" w:rsidRDefault="00B07B77" w:rsidP="00BF7768">
      <w:pPr>
        <w:pStyle w:val="ListParagraph"/>
        <w:spacing w:line="280" w:lineRule="atLeast"/>
        <w:jc w:val="both"/>
      </w:pPr>
      <w:r w:rsidRPr="00C01792">
        <w:t>Contribute to</w:t>
      </w:r>
      <w:r>
        <w:t>,</w:t>
      </w:r>
      <w:r w:rsidRPr="00C01792">
        <w:t xml:space="preserve"> and participate in</w:t>
      </w:r>
      <w:r>
        <w:t>,</w:t>
      </w:r>
      <w:r w:rsidRPr="00C01792">
        <w:t xml:space="preserve"> quality improvement activities. </w:t>
      </w:r>
    </w:p>
    <w:p w14:paraId="01B5461E" w14:textId="77777777" w:rsidR="00B07B77" w:rsidRPr="00C01792" w:rsidRDefault="00B07B77" w:rsidP="00BF7768">
      <w:pPr>
        <w:pStyle w:val="ListParagraph"/>
        <w:spacing w:line="280" w:lineRule="atLeast"/>
        <w:jc w:val="both"/>
      </w:pPr>
      <w:r w:rsidRPr="00C01792">
        <w:t xml:space="preserve">Perform work across operational areas including the clinics, reception, and CRU administration according to roster and staffing availability. </w:t>
      </w:r>
    </w:p>
    <w:p w14:paraId="224FA6AC" w14:textId="77777777" w:rsidR="00B07B77" w:rsidRPr="00C01792" w:rsidRDefault="00B07B77" w:rsidP="00BF7768">
      <w:pPr>
        <w:pStyle w:val="ListParagraph"/>
        <w:spacing w:line="280" w:lineRule="atLeast"/>
        <w:jc w:val="both"/>
      </w:pPr>
      <w:r w:rsidRPr="00C01792">
        <w:t xml:space="preserve">Apply independent judgement in relation to the performance of primary tasks in accordance with established procedures and guidelines, receiving supervision and direction from the Administrative Coordinator </w:t>
      </w:r>
      <w:r>
        <w:t xml:space="preserve">and the Clinic Administrative Team Leader </w:t>
      </w:r>
      <w:r w:rsidRPr="00C01792">
        <w:t xml:space="preserve">regarding priorities, deadlines, and workloads. </w:t>
      </w:r>
    </w:p>
    <w:p w14:paraId="6F490881" w14:textId="377BF545" w:rsidR="008F56A8" w:rsidRDefault="00B07B77" w:rsidP="00BF7768">
      <w:pPr>
        <w:pStyle w:val="ListParagraph"/>
        <w:spacing w:line="280" w:lineRule="atLeast"/>
        <w:jc w:val="both"/>
      </w:pPr>
      <w:r w:rsidRPr="00C01792">
        <w:t>Always maintain confidentiality when dealing with personal and health information of staff and clients.</w:t>
      </w:r>
    </w:p>
    <w:p w14:paraId="4A743F9F" w14:textId="77777777" w:rsidR="00BF7768" w:rsidRPr="00BF7768" w:rsidRDefault="00BF7768" w:rsidP="00BF7768">
      <w:pPr>
        <w:jc w:val="both"/>
        <w:rPr>
          <w:rFonts w:cs="Calibri"/>
        </w:rPr>
      </w:pPr>
      <w:bookmarkStart w:id="2" w:name="_Hlk140659832"/>
      <w:bookmarkStart w:id="3" w:name="_Hlk140659577"/>
    </w:p>
    <w:p w14:paraId="44FF56A9" w14:textId="121F00F4" w:rsidR="00BF7768" w:rsidRPr="00F256F0" w:rsidRDefault="00BF7768" w:rsidP="00BF7768">
      <w:pPr>
        <w:pStyle w:val="ListParagraph"/>
        <w:jc w:val="both"/>
        <w:rPr>
          <w:rFonts w:cs="Calibri"/>
        </w:rPr>
      </w:pPr>
      <w:r>
        <w:lastRenderedPageBreak/>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2AC7D38" w14:textId="77777777" w:rsidR="00BF7768" w:rsidRDefault="00BF7768" w:rsidP="00BF7768">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E4C8F6D" w14:textId="77777777" w:rsidR="00BF7768" w:rsidRDefault="00BF7768" w:rsidP="00BF7768">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bookmarkEnd w:id="2"/>
    </w:p>
    <w:bookmarkEnd w:id="3"/>
    <w:p w14:paraId="1CA83B61" w14:textId="4EC5B78A" w:rsidR="00E91AB6" w:rsidRDefault="00BF7768" w:rsidP="00FD75C8">
      <w:pPr>
        <w:pStyle w:val="Heading3"/>
        <w:spacing w:line="280" w:lineRule="atLeast"/>
      </w:pPr>
      <w:r>
        <w:t>P</w:t>
      </w:r>
      <w:r w:rsidR="00AF0C6B">
        <w:t>re-employment Conditions</w:t>
      </w:r>
      <w:r w:rsidR="00E91AB6">
        <w:t>:</w:t>
      </w:r>
    </w:p>
    <w:p w14:paraId="546871E2" w14:textId="76ACAA24" w:rsidR="00996960" w:rsidRPr="00996960" w:rsidRDefault="00B97D5F" w:rsidP="00BF7768">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F7768">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F7768">
      <w:pPr>
        <w:pStyle w:val="ListNumbered"/>
        <w:numPr>
          <w:ilvl w:val="0"/>
          <w:numId w:val="16"/>
        </w:numPr>
        <w:spacing w:line="280" w:lineRule="atLeast"/>
        <w:jc w:val="both"/>
      </w:pPr>
      <w:r>
        <w:t>Conviction checks in the following areas:</w:t>
      </w:r>
    </w:p>
    <w:p w14:paraId="147CDE9F" w14:textId="77777777" w:rsidR="00E91AB6" w:rsidRDefault="00E91AB6" w:rsidP="00BF7768">
      <w:pPr>
        <w:pStyle w:val="ListNumbered"/>
        <w:numPr>
          <w:ilvl w:val="1"/>
          <w:numId w:val="13"/>
        </w:numPr>
        <w:spacing w:line="280" w:lineRule="atLeast"/>
        <w:jc w:val="both"/>
      </w:pPr>
      <w:r>
        <w:t>crimes of violence</w:t>
      </w:r>
    </w:p>
    <w:p w14:paraId="15754481" w14:textId="77777777" w:rsidR="00E91AB6" w:rsidRDefault="00E91AB6" w:rsidP="00BF7768">
      <w:pPr>
        <w:pStyle w:val="ListNumbered"/>
        <w:numPr>
          <w:ilvl w:val="1"/>
          <w:numId w:val="13"/>
        </w:numPr>
        <w:spacing w:line="280" w:lineRule="atLeast"/>
        <w:jc w:val="both"/>
      </w:pPr>
      <w:r>
        <w:t>sex related offences</w:t>
      </w:r>
    </w:p>
    <w:p w14:paraId="4ED1D6AD" w14:textId="77777777" w:rsidR="00E91AB6" w:rsidRDefault="00E91AB6" w:rsidP="00BF7768">
      <w:pPr>
        <w:pStyle w:val="ListNumbered"/>
        <w:numPr>
          <w:ilvl w:val="1"/>
          <w:numId w:val="13"/>
        </w:numPr>
        <w:spacing w:line="280" w:lineRule="atLeast"/>
        <w:jc w:val="both"/>
      </w:pPr>
      <w:r>
        <w:t>serious drug offences</w:t>
      </w:r>
    </w:p>
    <w:p w14:paraId="2F95386B" w14:textId="77777777" w:rsidR="00405739" w:rsidRDefault="00E91AB6" w:rsidP="00BF7768">
      <w:pPr>
        <w:pStyle w:val="ListNumbered"/>
        <w:numPr>
          <w:ilvl w:val="1"/>
          <w:numId w:val="13"/>
        </w:numPr>
        <w:spacing w:line="280" w:lineRule="atLeast"/>
        <w:jc w:val="both"/>
      </w:pPr>
      <w:r>
        <w:t>crimes involving dishonesty</w:t>
      </w:r>
    </w:p>
    <w:p w14:paraId="526590A3" w14:textId="77777777" w:rsidR="00E91AB6" w:rsidRDefault="00E91AB6" w:rsidP="00BF7768">
      <w:pPr>
        <w:pStyle w:val="ListNumbered"/>
        <w:spacing w:line="280" w:lineRule="atLeast"/>
        <w:jc w:val="both"/>
      </w:pPr>
      <w:r>
        <w:t>Identification check</w:t>
      </w:r>
    </w:p>
    <w:p w14:paraId="301DC513" w14:textId="107DCD3A" w:rsidR="00E91AB6" w:rsidRPr="008803FC" w:rsidRDefault="00E91AB6" w:rsidP="00BF7768">
      <w:pPr>
        <w:pStyle w:val="ListNumbered"/>
        <w:spacing w:after="240" w:line="280" w:lineRule="atLeast"/>
        <w:jc w:val="both"/>
      </w:pPr>
      <w:r>
        <w:t>Disciplinary action in previous employment check.</w:t>
      </w:r>
    </w:p>
    <w:p w14:paraId="011E3DAD" w14:textId="77777777" w:rsidR="00E91AB6" w:rsidRDefault="00E91AB6" w:rsidP="00FD75C8">
      <w:pPr>
        <w:pStyle w:val="Heading3"/>
        <w:spacing w:line="280" w:lineRule="atLeast"/>
      </w:pPr>
      <w:r>
        <w:t>Selection Criteria:</w:t>
      </w:r>
    </w:p>
    <w:p w14:paraId="198D1B11" w14:textId="77777777" w:rsidR="00B07B77" w:rsidRPr="00C01792" w:rsidRDefault="00B07B77" w:rsidP="00BF7768">
      <w:pPr>
        <w:pStyle w:val="NumberedList"/>
        <w:keepLines w:val="0"/>
        <w:widowControl w:val="0"/>
        <w:numPr>
          <w:ilvl w:val="0"/>
          <w:numId w:val="21"/>
        </w:numPr>
        <w:spacing w:line="280" w:lineRule="atLeast"/>
        <w:jc w:val="both"/>
        <w:rPr>
          <w:szCs w:val="24"/>
        </w:rPr>
      </w:pPr>
      <w:r w:rsidRPr="00C01792">
        <w:rPr>
          <w:szCs w:val="24"/>
        </w:rPr>
        <w:t>Demonstrated written and verbal communication skills including the ability to maintain confidentiality of staff and client information.</w:t>
      </w:r>
    </w:p>
    <w:p w14:paraId="555428F3" w14:textId="77777777" w:rsidR="00B07B77" w:rsidRPr="00C01792" w:rsidRDefault="00B07B77" w:rsidP="00BF7768">
      <w:pPr>
        <w:pStyle w:val="NumberedList"/>
        <w:keepLines w:val="0"/>
        <w:widowControl w:val="0"/>
        <w:numPr>
          <w:ilvl w:val="0"/>
          <w:numId w:val="21"/>
        </w:numPr>
        <w:spacing w:line="280" w:lineRule="atLeast"/>
        <w:jc w:val="both"/>
        <w:rPr>
          <w:szCs w:val="24"/>
        </w:rPr>
      </w:pPr>
      <w:r w:rsidRPr="00C01792">
        <w:rPr>
          <w:szCs w:val="24"/>
        </w:rPr>
        <w:t>Ability to establish a rapport with relevant client groups such as the frail, aged and adults with disabilities together with a demonstrated understanding of their needs within a healthcare environment.</w:t>
      </w:r>
    </w:p>
    <w:p w14:paraId="18B3E0F3" w14:textId="77777777" w:rsidR="00B07B77" w:rsidRPr="009B0DC6" w:rsidRDefault="00B07B77" w:rsidP="00BF7768">
      <w:pPr>
        <w:pStyle w:val="NumberedList"/>
        <w:keepLines w:val="0"/>
        <w:widowControl w:val="0"/>
        <w:spacing w:line="280" w:lineRule="atLeast"/>
        <w:jc w:val="both"/>
        <w:rPr>
          <w:szCs w:val="24"/>
        </w:rPr>
      </w:pPr>
      <w:bookmarkStart w:id="4" w:name="_Hlk65596694"/>
      <w:r w:rsidRPr="00C01792">
        <w:rPr>
          <w:szCs w:val="24"/>
        </w:rPr>
        <w:t xml:space="preserve">Demonstrated sound decision-making skills, judgement, and application of initiative within </w:t>
      </w:r>
      <w:r w:rsidRPr="009B0DC6">
        <w:rPr>
          <w:szCs w:val="24"/>
        </w:rPr>
        <w:t>set guidelines and the ability to follow established protocols and procedures.</w:t>
      </w:r>
    </w:p>
    <w:p w14:paraId="47C9889E" w14:textId="77777777" w:rsidR="00B07B77" w:rsidRPr="009B0DC6" w:rsidRDefault="00B07B77" w:rsidP="00BF7768">
      <w:pPr>
        <w:pStyle w:val="NumberedList"/>
        <w:keepLines w:val="0"/>
        <w:widowControl w:val="0"/>
        <w:spacing w:line="280" w:lineRule="atLeast"/>
        <w:jc w:val="both"/>
        <w:rPr>
          <w:szCs w:val="24"/>
        </w:rPr>
      </w:pPr>
      <w:bookmarkStart w:id="5" w:name="_Hlk65596978"/>
      <w:bookmarkEnd w:id="4"/>
      <w:r w:rsidRPr="009B0DC6">
        <w:rPr>
          <w:szCs w:val="24"/>
        </w:rPr>
        <w:t>Willingness to assist in improving administrative procedures that support the objectives of the team with a demonstrated ability to organise, prioritise and complete tasks with a high degree of accuracy.</w:t>
      </w:r>
    </w:p>
    <w:bookmarkEnd w:id="5"/>
    <w:p w14:paraId="198AF409" w14:textId="77777777" w:rsidR="00B07B77" w:rsidRPr="009B0DC6" w:rsidRDefault="00B07B77" w:rsidP="00BF7768">
      <w:pPr>
        <w:pStyle w:val="NumberedList"/>
        <w:keepLines w:val="0"/>
        <w:widowControl w:val="0"/>
        <w:spacing w:line="280" w:lineRule="atLeast"/>
        <w:jc w:val="both"/>
        <w:rPr>
          <w:szCs w:val="24"/>
        </w:rPr>
      </w:pPr>
      <w:r w:rsidRPr="009B0DC6">
        <w:rPr>
          <w:szCs w:val="24"/>
        </w:rPr>
        <w:t>Ability to work effectively both individually and as a member of a team in a busy environment subject to work pressure and change.</w:t>
      </w:r>
    </w:p>
    <w:p w14:paraId="1D1DB96D" w14:textId="1E9E2534" w:rsidR="00E91AB6" w:rsidRPr="00B07B77" w:rsidRDefault="00B07B77" w:rsidP="00BF7768">
      <w:pPr>
        <w:pStyle w:val="NumberedList"/>
        <w:keepLines w:val="0"/>
        <w:widowControl w:val="0"/>
        <w:spacing w:line="280" w:lineRule="atLeast"/>
        <w:jc w:val="both"/>
        <w:rPr>
          <w:szCs w:val="24"/>
        </w:rPr>
      </w:pPr>
      <w:r w:rsidRPr="009B0DC6">
        <w:rPr>
          <w:szCs w:val="24"/>
        </w:rPr>
        <w:t xml:space="preserve">A working knowledge of, or the ability to quickly acquire a working knowledge of, the Finance One system and patient administration systems such as </w:t>
      </w:r>
      <w:proofErr w:type="spellStart"/>
      <w:r w:rsidRPr="009B0DC6">
        <w:rPr>
          <w:szCs w:val="24"/>
        </w:rPr>
        <w:t>iPM</w:t>
      </w:r>
      <w:proofErr w:type="spellEnd"/>
      <w:r w:rsidRPr="009B0DC6">
        <w:rPr>
          <w:szCs w:val="24"/>
        </w:rPr>
        <w:t xml:space="preserve">, with experience in the use of </w:t>
      </w:r>
      <w:r w:rsidRPr="009B0DC6">
        <w:rPr>
          <w:rFonts w:cs="Calibri"/>
          <w:szCs w:val="24"/>
          <w:lang w:eastAsia="en-AU"/>
        </w:rPr>
        <w:t>Microsoft desktop software such as Word, Excel</w:t>
      </w:r>
      <w:r>
        <w:rPr>
          <w:rFonts w:cs="Calibri"/>
          <w:szCs w:val="24"/>
          <w:lang w:eastAsia="en-AU"/>
        </w:rPr>
        <w:t>,</w:t>
      </w:r>
      <w:r w:rsidRPr="009B0DC6">
        <w:rPr>
          <w:rFonts w:cs="Calibri"/>
          <w:szCs w:val="24"/>
          <w:lang w:eastAsia="en-AU"/>
        </w:rPr>
        <w:t xml:space="preserve"> and Outlook</w:t>
      </w:r>
      <w:r w:rsidRPr="009B0DC6">
        <w:rPr>
          <w:szCs w:val="24"/>
        </w:rPr>
        <w:t>.</w:t>
      </w:r>
    </w:p>
    <w:p w14:paraId="185F40C6" w14:textId="77777777" w:rsidR="00E91AB6" w:rsidRDefault="00E91AB6" w:rsidP="00BB6024">
      <w:pPr>
        <w:pStyle w:val="Heading3"/>
      </w:pPr>
      <w:r>
        <w:lastRenderedPageBreak/>
        <w:t>Working Environment:</w:t>
      </w:r>
    </w:p>
    <w:p w14:paraId="0DE76CCB" w14:textId="77777777" w:rsidR="00BF7768" w:rsidRDefault="00BF7768" w:rsidP="00BF7768">
      <w:pPr>
        <w:jc w:val="both"/>
      </w:pPr>
      <w:bookmarkStart w:id="6" w:name="_Hlk14065960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2456AD0" w14:textId="77777777" w:rsidR="00BF7768" w:rsidRDefault="00BF7768" w:rsidP="00BF7768">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C1F507B" w14:textId="77777777" w:rsidR="00BF7768" w:rsidRDefault="00BF7768" w:rsidP="00BF7768">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85F4AE4" w14:textId="77777777" w:rsidR="00BF7768" w:rsidRPr="004B0994" w:rsidRDefault="00BF7768" w:rsidP="00BF7768">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6"/>
    </w:p>
    <w:p w14:paraId="1E8012FB" w14:textId="7462D08B" w:rsidR="000D5AF4" w:rsidRPr="004B0994" w:rsidRDefault="000D5AF4" w:rsidP="00BF7768"/>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506E" w14:textId="77777777" w:rsidR="00E91D9F" w:rsidRDefault="00E91D9F" w:rsidP="00F420E2">
      <w:pPr>
        <w:spacing w:after="0" w:line="240" w:lineRule="auto"/>
      </w:pPr>
      <w:r>
        <w:separator/>
      </w:r>
    </w:p>
  </w:endnote>
  <w:endnote w:type="continuationSeparator" w:id="0">
    <w:p w14:paraId="54BF6479" w14:textId="77777777" w:rsidR="00E91D9F" w:rsidRDefault="00E91D9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0638" w14:textId="77777777" w:rsidR="00E91D9F" w:rsidRDefault="00E91D9F" w:rsidP="00F420E2">
      <w:pPr>
        <w:spacing w:after="0" w:line="240" w:lineRule="auto"/>
      </w:pPr>
      <w:r>
        <w:separator/>
      </w:r>
    </w:p>
  </w:footnote>
  <w:footnote w:type="continuationSeparator" w:id="0">
    <w:p w14:paraId="63F7ABD4" w14:textId="77777777" w:rsidR="00E91D9F" w:rsidRDefault="00E91D9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01876977">
    <w:abstractNumId w:val="16"/>
  </w:num>
  <w:num w:numId="2" w16cid:durableId="1246307175">
    <w:abstractNumId w:val="3"/>
  </w:num>
  <w:num w:numId="3" w16cid:durableId="1297638235">
    <w:abstractNumId w:val="1"/>
  </w:num>
  <w:num w:numId="4" w16cid:durableId="1365062200">
    <w:abstractNumId w:val="6"/>
  </w:num>
  <w:num w:numId="5" w16cid:durableId="1555194524">
    <w:abstractNumId w:val="11"/>
  </w:num>
  <w:num w:numId="6" w16cid:durableId="2048409445">
    <w:abstractNumId w:val="8"/>
  </w:num>
  <w:num w:numId="7" w16cid:durableId="1341657911">
    <w:abstractNumId w:val="14"/>
  </w:num>
  <w:num w:numId="8" w16cid:durableId="1997101511">
    <w:abstractNumId w:val="0"/>
  </w:num>
  <w:num w:numId="9" w16cid:durableId="1778599362">
    <w:abstractNumId w:val="15"/>
  </w:num>
  <w:num w:numId="10" w16cid:durableId="228346845">
    <w:abstractNumId w:val="12"/>
  </w:num>
  <w:num w:numId="11" w16cid:durableId="1521895974">
    <w:abstractNumId w:val="4"/>
  </w:num>
  <w:num w:numId="12" w16cid:durableId="1090388127">
    <w:abstractNumId w:val="5"/>
  </w:num>
  <w:num w:numId="13" w16cid:durableId="1575314756">
    <w:abstractNumId w:val="7"/>
  </w:num>
  <w:num w:numId="14" w16cid:durableId="2049524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222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1699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5884401">
    <w:abstractNumId w:val="9"/>
  </w:num>
  <w:num w:numId="18" w16cid:durableId="177742342">
    <w:abstractNumId w:val="2"/>
  </w:num>
  <w:num w:numId="19" w16cid:durableId="1913007762">
    <w:abstractNumId w:val="10"/>
  </w:num>
  <w:num w:numId="20" w16cid:durableId="1861698443">
    <w:abstractNumId w:val="13"/>
  </w:num>
  <w:num w:numId="21" w16cid:durableId="1768502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E46FA"/>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6E24"/>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8F56A8"/>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07B77"/>
    <w:rsid w:val="00B231B2"/>
    <w:rsid w:val="00B47CD5"/>
    <w:rsid w:val="00B55A2A"/>
    <w:rsid w:val="00B81424"/>
    <w:rsid w:val="00B90EB3"/>
    <w:rsid w:val="00B914E4"/>
    <w:rsid w:val="00B97D5F"/>
    <w:rsid w:val="00BA6397"/>
    <w:rsid w:val="00BB12B9"/>
    <w:rsid w:val="00BB6024"/>
    <w:rsid w:val="00BC6DC6"/>
    <w:rsid w:val="00BF2032"/>
    <w:rsid w:val="00BF7768"/>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1D9F"/>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 w:val="00FD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7D012F"/>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15306B3-546B-40EC-81D4-32687B5C2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C5844-9479-49BF-84EF-29A4275AD769}">
  <ds:schemaRefs>
    <ds:schemaRef ds:uri="http://schemas.microsoft.com/sharepoint/v3/contenttype/forms"/>
  </ds:schemaRefs>
</ds:datastoreItem>
</file>

<file path=customXml/itemProps4.xml><?xml version="1.0" encoding="utf-8"?>
<ds:datastoreItem xmlns:ds="http://schemas.openxmlformats.org/officeDocument/2006/customXml" ds:itemID="{8E9B1DDC-4A41-4675-A284-6A0ED74E1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7408</Characters>
  <Application>Microsoft Office Word</Application>
  <DocSecurity>0</DocSecurity>
  <Lines>211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2022-09-15T06:39:00Z</cp:lastPrinted>
  <dcterms:created xsi:type="dcterms:W3CDTF">2024-10-22T02:47:00Z</dcterms:created>
  <dcterms:modified xsi:type="dcterms:W3CDTF">2024-10-22T02:47:00Z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