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F81D" w14:textId="77777777" w:rsidR="005D5969" w:rsidRPr="00637CCC" w:rsidRDefault="005D5969" w:rsidP="00637CCC">
      <w:pPr>
        <w:pStyle w:val="Heading1"/>
        <w:spacing w:line="240" w:lineRule="auto"/>
        <w:rPr>
          <w:b/>
          <w:sz w:val="28"/>
        </w:rPr>
      </w:pPr>
      <w:r w:rsidRPr="00637CCC">
        <w:rPr>
          <w:b/>
          <w:sz w:val="28"/>
        </w:rPr>
        <w:t>Department of Primary Industries, Parks, Water and Environment</w:t>
      </w:r>
    </w:p>
    <w:p w14:paraId="7A982D99" w14:textId="77777777" w:rsidR="005D5969" w:rsidRPr="00637CCC" w:rsidRDefault="004D3044" w:rsidP="00637CCC">
      <w:pPr>
        <w:pStyle w:val="Heading1"/>
        <w:spacing w:before="240" w:line="240" w:lineRule="auto"/>
        <w:jc w:val="center"/>
        <w:rPr>
          <w:b/>
          <w:szCs w:val="40"/>
        </w:rPr>
      </w:pPr>
      <w:r w:rsidRPr="00637CCC">
        <w:rPr>
          <w:b/>
          <w:szCs w:val="40"/>
        </w:rPr>
        <w:t>Ranger</w:t>
      </w:r>
      <w:r w:rsidR="000B7681" w:rsidRPr="00637CCC">
        <w:rPr>
          <w:b/>
          <w:szCs w:val="40"/>
        </w:rPr>
        <w:t xml:space="preserve"> </w:t>
      </w:r>
    </w:p>
    <w:p w14:paraId="3B1A4835" w14:textId="77777777" w:rsidR="005D5969" w:rsidRPr="00637CCC" w:rsidRDefault="005D5969" w:rsidP="00637CCC">
      <w:pPr>
        <w:pStyle w:val="Heading1"/>
        <w:spacing w:line="240" w:lineRule="auto"/>
        <w:jc w:val="center"/>
        <w:rPr>
          <w:rFonts w:cs="Arial"/>
          <w:sz w:val="32"/>
          <w:szCs w:val="32"/>
        </w:rPr>
      </w:pPr>
      <w:r w:rsidRPr="00637CCC">
        <w:rPr>
          <w:rFonts w:cs="Arial"/>
          <w:noProof/>
          <w:sz w:val="32"/>
          <w:szCs w:val="32"/>
        </w:rPr>
        <w:t>Statement of Duties</w:t>
      </w:r>
    </w:p>
    <w:p w14:paraId="7A50FC61" w14:textId="77777777" w:rsidR="007F73E6" w:rsidRPr="00637CCC" w:rsidRDefault="007F73E6" w:rsidP="00637CCC">
      <w:pPr>
        <w:pBdr>
          <w:bottom w:val="single" w:sz="4" w:space="1" w:color="auto"/>
        </w:pBdr>
        <w:spacing w:before="0" w:line="240" w:lineRule="auto"/>
      </w:pPr>
    </w:p>
    <w:p w14:paraId="0FEF215C" w14:textId="4C30EFCB" w:rsidR="009D522C" w:rsidRPr="00637CCC" w:rsidRDefault="009D522C" w:rsidP="00637CCC">
      <w:pPr>
        <w:tabs>
          <w:tab w:val="clear" w:pos="2835"/>
          <w:tab w:val="left" w:pos="3261"/>
        </w:tabs>
        <w:spacing w:line="240" w:lineRule="auto"/>
      </w:pPr>
      <w:r w:rsidRPr="00637CCC">
        <w:rPr>
          <w:rStyle w:val="Heading3Char"/>
        </w:rPr>
        <w:t>Position number:</w:t>
      </w:r>
      <w:r w:rsidRPr="00637CCC">
        <w:tab/>
      </w:r>
      <w:r w:rsidR="00164708">
        <w:t>Generic</w:t>
      </w:r>
    </w:p>
    <w:p w14:paraId="63DF6D4F" w14:textId="77777777" w:rsidR="004D3044" w:rsidRPr="00637CCC" w:rsidRDefault="009D522C" w:rsidP="00637CCC">
      <w:pPr>
        <w:tabs>
          <w:tab w:val="clear" w:pos="2835"/>
          <w:tab w:val="left" w:pos="3261"/>
        </w:tabs>
        <w:spacing w:line="240" w:lineRule="auto"/>
      </w:pPr>
      <w:r w:rsidRPr="00637CCC">
        <w:rPr>
          <w:rStyle w:val="Heading3Char"/>
        </w:rPr>
        <w:t>Award/Agreement:</w:t>
      </w:r>
      <w:r w:rsidR="004D3044" w:rsidRPr="00637CCC">
        <w:tab/>
      </w:r>
      <w:r w:rsidR="000B7681" w:rsidRPr="00637CCC">
        <w:rPr>
          <w:rFonts w:cs="Arial"/>
        </w:rPr>
        <w:t>Tasmanian State Service Award</w:t>
      </w:r>
      <w:r w:rsidR="004D3044" w:rsidRPr="00637CCC">
        <w:t>,</w:t>
      </w:r>
    </w:p>
    <w:p w14:paraId="0D7153F5" w14:textId="77777777" w:rsidR="004D3044" w:rsidRPr="00637CCC" w:rsidRDefault="004D3044" w:rsidP="00637CCC">
      <w:pPr>
        <w:tabs>
          <w:tab w:val="clear" w:pos="2835"/>
          <w:tab w:val="left" w:pos="3261"/>
        </w:tabs>
        <w:spacing w:line="240" w:lineRule="auto"/>
      </w:pPr>
      <w:r w:rsidRPr="00637CCC">
        <w:tab/>
        <w:t>Parks &amp; Wildlife Service Industrial Agreement 2009</w:t>
      </w:r>
    </w:p>
    <w:p w14:paraId="4FAE92D4" w14:textId="77777777" w:rsidR="009D522C" w:rsidRPr="00637CCC" w:rsidRDefault="009D522C" w:rsidP="00637CCC">
      <w:pPr>
        <w:tabs>
          <w:tab w:val="clear" w:pos="2835"/>
          <w:tab w:val="left" w:pos="3261"/>
        </w:tabs>
        <w:spacing w:line="240" w:lineRule="auto"/>
      </w:pPr>
      <w:r w:rsidRPr="00637CCC">
        <w:rPr>
          <w:rStyle w:val="Heading3Char"/>
        </w:rPr>
        <w:t>Classification level:</w:t>
      </w:r>
      <w:r w:rsidR="004D3044" w:rsidRPr="00637CCC">
        <w:tab/>
        <w:t>General Stream, Band 3</w:t>
      </w:r>
    </w:p>
    <w:p w14:paraId="7743AB06" w14:textId="77777777" w:rsidR="009D522C" w:rsidRPr="00637CCC" w:rsidRDefault="009D522C" w:rsidP="00637CCC">
      <w:pPr>
        <w:tabs>
          <w:tab w:val="clear" w:pos="2835"/>
          <w:tab w:val="left" w:pos="3261"/>
        </w:tabs>
        <w:spacing w:line="240" w:lineRule="auto"/>
      </w:pPr>
      <w:r w:rsidRPr="00637CCC">
        <w:rPr>
          <w:rStyle w:val="Heading3Char"/>
        </w:rPr>
        <w:t>Division/branch/section:</w:t>
      </w:r>
      <w:r w:rsidRPr="00637CCC">
        <w:rPr>
          <w:rStyle w:val="Heading3Char"/>
        </w:rPr>
        <w:tab/>
      </w:r>
      <w:r w:rsidR="004D3044" w:rsidRPr="00637CCC">
        <w:t>Parks and Wildlife Service (PWS), Operations</w:t>
      </w:r>
    </w:p>
    <w:p w14:paraId="7A05077A" w14:textId="0C4DD234" w:rsidR="009D522C" w:rsidRPr="00637CCC" w:rsidRDefault="00D627F0" w:rsidP="00637CCC">
      <w:pPr>
        <w:tabs>
          <w:tab w:val="clear" w:pos="2835"/>
          <w:tab w:val="left" w:pos="3261"/>
        </w:tabs>
        <w:spacing w:line="240" w:lineRule="auto"/>
      </w:pPr>
      <w:r w:rsidRPr="00637CCC">
        <w:rPr>
          <w:rStyle w:val="Heading3Char"/>
        </w:rPr>
        <w:t>F</w:t>
      </w:r>
      <w:r w:rsidR="009D522C" w:rsidRPr="00637CCC">
        <w:rPr>
          <w:rStyle w:val="Heading3Char"/>
        </w:rPr>
        <w:t>ull Time Equivalent (FTE):</w:t>
      </w:r>
      <w:r w:rsidR="00841D4B">
        <w:tab/>
        <w:t>1</w:t>
      </w:r>
      <w:r w:rsidR="000B7681" w:rsidRPr="00637CCC">
        <w:t>.0 FTE</w:t>
      </w:r>
      <w:r w:rsidR="00AE21B7">
        <w:t xml:space="preserve"> (minimum 0.8 FTE, by negotiation)</w:t>
      </w:r>
    </w:p>
    <w:p w14:paraId="2DFCCEBB" w14:textId="77777777" w:rsidR="009D522C" w:rsidRPr="00637CCC" w:rsidRDefault="009D522C" w:rsidP="00637CCC">
      <w:pPr>
        <w:tabs>
          <w:tab w:val="clear" w:pos="2835"/>
          <w:tab w:val="left" w:pos="3261"/>
        </w:tabs>
        <w:spacing w:line="240" w:lineRule="auto"/>
        <w:ind w:left="3255" w:hanging="3255"/>
      </w:pPr>
      <w:r w:rsidRPr="00637CCC">
        <w:rPr>
          <w:rStyle w:val="Heading3Char"/>
        </w:rPr>
        <w:t>Location:</w:t>
      </w:r>
      <w:r w:rsidRPr="00637CCC">
        <w:tab/>
      </w:r>
      <w:r w:rsidR="004D3044" w:rsidRPr="00637CCC">
        <w:tab/>
      </w:r>
      <w:r w:rsidR="008E1ADD">
        <w:t>Huonville Field Centre, Southern Region</w:t>
      </w:r>
    </w:p>
    <w:p w14:paraId="569395B4" w14:textId="4C6542D1" w:rsidR="009D522C" w:rsidRPr="00637CCC" w:rsidRDefault="009D522C" w:rsidP="00637CCC">
      <w:pPr>
        <w:tabs>
          <w:tab w:val="clear" w:pos="2835"/>
          <w:tab w:val="left" w:pos="3261"/>
        </w:tabs>
        <w:spacing w:line="240" w:lineRule="auto"/>
      </w:pPr>
      <w:r w:rsidRPr="00637CCC">
        <w:rPr>
          <w:rStyle w:val="Heading3Char"/>
        </w:rPr>
        <w:t>Employment status:</w:t>
      </w:r>
      <w:r w:rsidR="00841D4B">
        <w:tab/>
      </w:r>
      <w:r w:rsidR="003859BE">
        <w:t>Fixed Term</w:t>
      </w:r>
    </w:p>
    <w:p w14:paraId="76E2F5F3" w14:textId="77F9DA5C" w:rsidR="009D522C" w:rsidRPr="00637CCC" w:rsidRDefault="009D522C" w:rsidP="00637CCC">
      <w:pPr>
        <w:tabs>
          <w:tab w:val="clear" w:pos="2835"/>
          <w:tab w:val="left" w:pos="3261"/>
        </w:tabs>
        <w:spacing w:line="240" w:lineRule="auto"/>
      </w:pPr>
      <w:r w:rsidRPr="00637CCC">
        <w:rPr>
          <w:rStyle w:val="Heading3Char"/>
        </w:rPr>
        <w:t>Ordinary hours per week:</w:t>
      </w:r>
      <w:r w:rsidR="003951E9" w:rsidRPr="00637CCC">
        <w:rPr>
          <w:rStyle w:val="Heading3Char"/>
        </w:rPr>
        <w:tab/>
      </w:r>
      <w:r w:rsidR="00841D4B">
        <w:t>38 hours</w:t>
      </w:r>
      <w:r w:rsidR="00AE21B7">
        <w:t xml:space="preserve"> (minimum30.4 hours, </w:t>
      </w:r>
      <w:r w:rsidR="00AE21B7">
        <w:t>by negotiation)</w:t>
      </w:r>
    </w:p>
    <w:p w14:paraId="7C026A21" w14:textId="77777777" w:rsidR="009D522C" w:rsidRPr="00637CCC" w:rsidRDefault="009D522C" w:rsidP="00637CCC">
      <w:pPr>
        <w:tabs>
          <w:tab w:val="clear" w:pos="2835"/>
          <w:tab w:val="left" w:pos="3261"/>
        </w:tabs>
        <w:spacing w:line="240" w:lineRule="auto"/>
      </w:pPr>
      <w:r w:rsidRPr="00637CCC">
        <w:rPr>
          <w:rStyle w:val="Heading3Char"/>
        </w:rPr>
        <w:t>Supervisor:</w:t>
      </w:r>
      <w:r w:rsidR="004D3044" w:rsidRPr="00637CCC">
        <w:tab/>
      </w:r>
      <w:r w:rsidR="00841D4B">
        <w:t>Ranger in Charge</w:t>
      </w:r>
    </w:p>
    <w:p w14:paraId="03AE61C3" w14:textId="77777777" w:rsidR="00A27736" w:rsidRPr="00637CCC" w:rsidRDefault="00A27736" w:rsidP="00637CCC">
      <w:pPr>
        <w:pStyle w:val="Heading3"/>
        <w:pBdr>
          <w:top w:val="single" w:sz="4" w:space="1" w:color="auto"/>
        </w:pBdr>
        <w:spacing w:before="0" w:after="0" w:line="240" w:lineRule="auto"/>
        <w:rPr>
          <w:b w:val="0"/>
          <w:sz w:val="22"/>
        </w:rPr>
      </w:pPr>
    </w:p>
    <w:p w14:paraId="53E92D5C" w14:textId="77777777" w:rsidR="00CD42F8" w:rsidRPr="00637CCC" w:rsidRDefault="00CD42F8" w:rsidP="00637CCC">
      <w:pPr>
        <w:tabs>
          <w:tab w:val="left" w:pos="2977"/>
          <w:tab w:val="left" w:pos="3686"/>
          <w:tab w:val="left" w:pos="5103"/>
          <w:tab w:val="left" w:pos="5812"/>
          <w:tab w:val="left" w:pos="7088"/>
        </w:tabs>
        <w:spacing w:before="0" w:line="240" w:lineRule="auto"/>
        <w:jc w:val="both"/>
        <w:rPr>
          <w:rFonts w:cs="Arial"/>
          <w:b/>
          <w:szCs w:val="24"/>
        </w:rPr>
      </w:pPr>
      <w:r w:rsidRPr="00637CCC">
        <w:rPr>
          <w:rFonts w:cs="Arial"/>
          <w:b/>
          <w:szCs w:val="24"/>
        </w:rPr>
        <w:t>Position Objective</w:t>
      </w:r>
    </w:p>
    <w:p w14:paraId="337E131D" w14:textId="77777777" w:rsidR="00137877" w:rsidRPr="00637CCC" w:rsidRDefault="00137877" w:rsidP="00637CCC">
      <w:pPr>
        <w:tabs>
          <w:tab w:val="left" w:pos="2977"/>
          <w:tab w:val="left" w:pos="3686"/>
          <w:tab w:val="left" w:pos="5103"/>
          <w:tab w:val="left" w:pos="5812"/>
          <w:tab w:val="left" w:pos="7088"/>
        </w:tabs>
        <w:spacing w:before="0" w:line="240" w:lineRule="auto"/>
        <w:jc w:val="both"/>
        <w:rPr>
          <w:rFonts w:cs="Arial"/>
          <w:szCs w:val="24"/>
        </w:rPr>
      </w:pPr>
      <w:r w:rsidRPr="00637CCC">
        <w:rPr>
          <w:rFonts w:cs="Arial"/>
          <w:szCs w:val="24"/>
        </w:rPr>
        <w:t>Implement the Field Centre operation plans, carry out works programs and projects to achieve the conservation and sustainable use of natural and cultural resources.</w:t>
      </w:r>
    </w:p>
    <w:p w14:paraId="06B02092" w14:textId="77777777" w:rsidR="00CD42F8" w:rsidRPr="00637CCC" w:rsidRDefault="00CD42F8" w:rsidP="00637CCC">
      <w:pPr>
        <w:tabs>
          <w:tab w:val="left" w:pos="2977"/>
          <w:tab w:val="left" w:pos="3686"/>
          <w:tab w:val="left" w:pos="5103"/>
          <w:tab w:val="left" w:pos="5812"/>
          <w:tab w:val="left" w:pos="7088"/>
        </w:tabs>
        <w:spacing w:before="240" w:line="240" w:lineRule="auto"/>
        <w:jc w:val="both"/>
        <w:rPr>
          <w:rFonts w:cs="Arial"/>
          <w:b/>
          <w:szCs w:val="24"/>
        </w:rPr>
      </w:pPr>
      <w:r w:rsidRPr="00637CCC">
        <w:rPr>
          <w:rFonts w:cs="Arial"/>
          <w:b/>
          <w:szCs w:val="24"/>
        </w:rPr>
        <w:t>Major Duties</w:t>
      </w:r>
    </w:p>
    <w:p w14:paraId="2DDE3D22"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Planning and implementation of minor development works; maintenance, operational and monitoring tasks associated with the management of reserve environmental, recreational and cultural assets.</w:t>
      </w:r>
    </w:p>
    <w:p w14:paraId="41DC0EC1"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On-the-job control of employees and volunteers engaged in minor project work and routine maintenance, operational and monitoring tasks.  Includes allocating tasks and explaining and/or demonstrating work methods to inexperienced employees and volunteers.</w:t>
      </w:r>
    </w:p>
    <w:p w14:paraId="322ECDF1"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Prepare environmental assessments (Reserve Activity Assessments) and monitoring programs associated with proposals for minor development or use.</w:t>
      </w:r>
    </w:p>
    <w:p w14:paraId="489F697F"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Provide information and feedback to assist with the preparation and implementation of field centre operational plans, works programs and budgets.</w:t>
      </w:r>
    </w:p>
    <w:p w14:paraId="269F09E6"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Undertake risk assessments and identify and implement procedures and actions to ensure safe work places and public safety.</w:t>
      </w:r>
    </w:p>
    <w:p w14:paraId="3E4B9173"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Provide support and assistance in the case of emergencies, including administering First Aid where appropriate.</w:t>
      </w:r>
    </w:p>
    <w:p w14:paraId="7417BAE5"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 xml:space="preserve">Provide information, advice and assistance to visitors, community members regarding the use or management of reserved land and issues affecting neighbouring land. </w:t>
      </w:r>
    </w:p>
    <w:p w14:paraId="4D69E664"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lastRenderedPageBreak/>
        <w:t>Plan and conduct information, interpretation and education programs.  Assist with the implementation of community consultation and engagement programs.</w:t>
      </w:r>
    </w:p>
    <w:p w14:paraId="72B86643"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Undertake fire operations including fuel management, wildfire suppression; and planning and implementation of burns.</w:t>
      </w:r>
    </w:p>
    <w:p w14:paraId="273813AC"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Undertake inspections of leased and licensed areas to ensure compliance with contract operational conditions.</w:t>
      </w:r>
    </w:p>
    <w:p w14:paraId="2D5786BA" w14:textId="77777777" w:rsidR="00137877" w:rsidRPr="00841D4B" w:rsidRDefault="00137877" w:rsidP="00841D4B">
      <w:pPr>
        <w:pStyle w:val="BodyText"/>
        <w:numPr>
          <w:ilvl w:val="0"/>
          <w:numId w:val="6"/>
        </w:numPr>
        <w:spacing w:before="120" w:after="120"/>
        <w:rPr>
          <w:rFonts w:ascii="Gill Sans MT" w:hAnsi="Gill Sans MT"/>
          <w:sz w:val="24"/>
          <w:szCs w:val="24"/>
        </w:rPr>
      </w:pPr>
      <w:r w:rsidRPr="00841D4B">
        <w:rPr>
          <w:rFonts w:ascii="Gill Sans MT" w:hAnsi="Gill Sans MT"/>
          <w:sz w:val="24"/>
          <w:szCs w:val="24"/>
        </w:rPr>
        <w:t>Undertake enforcement procedures as Authorised Officer.</w:t>
      </w:r>
    </w:p>
    <w:p w14:paraId="11D84DDD" w14:textId="77777777" w:rsidR="00CD42F8" w:rsidRPr="00637CCC" w:rsidRDefault="00CD42F8" w:rsidP="00637CCC">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37CCC">
        <w:rPr>
          <w:rFonts w:cs="Arial"/>
          <w:b/>
          <w:szCs w:val="24"/>
        </w:rPr>
        <w:t>Responsibility, Dec</w:t>
      </w:r>
      <w:r w:rsidR="002533F2" w:rsidRPr="00637CCC">
        <w:rPr>
          <w:rFonts w:cs="Arial"/>
          <w:b/>
          <w:szCs w:val="24"/>
        </w:rPr>
        <w:t>ision-Making and Direction Recei</w:t>
      </w:r>
      <w:r w:rsidRPr="00637CCC">
        <w:rPr>
          <w:rFonts w:cs="Arial"/>
          <w:b/>
          <w:szCs w:val="24"/>
        </w:rPr>
        <w:t>ved</w:t>
      </w:r>
    </w:p>
    <w:p w14:paraId="322FC4EB" w14:textId="77777777" w:rsidR="00CD42F8" w:rsidRPr="00637CCC" w:rsidRDefault="00CD42F8" w:rsidP="00637CCC">
      <w:pPr>
        <w:spacing w:before="60" w:line="240" w:lineRule="auto"/>
        <w:jc w:val="both"/>
        <w:rPr>
          <w:rFonts w:cs="Arial"/>
          <w:szCs w:val="24"/>
        </w:rPr>
      </w:pPr>
      <w:r w:rsidRPr="00637CCC">
        <w:rPr>
          <w:rFonts w:cs="Arial"/>
          <w:szCs w:val="24"/>
        </w:rPr>
        <w:t>The occupant of the position is responsible for:</w:t>
      </w:r>
    </w:p>
    <w:p w14:paraId="6DA23699"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undertaking</w:t>
      </w:r>
      <w:r w:rsidR="00637CCC" w:rsidRPr="00637CCC">
        <w:rPr>
          <w:rFonts w:cs="Arial"/>
          <w:szCs w:val="24"/>
        </w:rPr>
        <w:t xml:space="preserve"> development, maintenance, operational and monitoring tasks in accordance with Regional and Field Centre operational plans, maintenance schedules, and Dep</w:t>
      </w:r>
      <w:r>
        <w:rPr>
          <w:rFonts w:cs="Arial"/>
          <w:szCs w:val="24"/>
        </w:rPr>
        <w:t>artmental policy and procedures;</w:t>
      </w:r>
    </w:p>
    <w:p w14:paraId="03157383"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providing</w:t>
      </w:r>
      <w:r w:rsidR="00637CCC" w:rsidRPr="00637CCC">
        <w:rPr>
          <w:rFonts w:cs="Arial"/>
          <w:szCs w:val="24"/>
        </w:rPr>
        <w:t xml:space="preserve"> advice and support directly to employees and volunteers, assisting with on-the-job logistics and organising works and small projects.  Ensure that employees and inexperienced employees are suitably equipped, work safely and are</w:t>
      </w:r>
      <w:r>
        <w:rPr>
          <w:rFonts w:cs="Arial"/>
          <w:szCs w:val="24"/>
        </w:rPr>
        <w:t xml:space="preserve"> aware of safe work practices;</w:t>
      </w:r>
    </w:p>
    <w:p w14:paraId="68FD19AA"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providing</w:t>
      </w:r>
      <w:r w:rsidR="00637CCC" w:rsidRPr="00637CCC">
        <w:rPr>
          <w:rFonts w:cs="Arial"/>
          <w:szCs w:val="24"/>
        </w:rPr>
        <w:t xml:space="preserve"> reliable advice and information to visitors and community members</w:t>
      </w:r>
      <w:r>
        <w:rPr>
          <w:rFonts w:cs="Arial"/>
          <w:szCs w:val="24"/>
        </w:rPr>
        <w:t>;</w:t>
      </w:r>
    </w:p>
    <w:p w14:paraId="50CE8DFD"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maintaining</w:t>
      </w:r>
      <w:r w:rsidR="00637CCC" w:rsidRPr="00637CCC">
        <w:rPr>
          <w:rFonts w:cs="Arial"/>
          <w:szCs w:val="24"/>
        </w:rPr>
        <w:t xml:space="preserve"> good working relationships and works effectively as </w:t>
      </w:r>
      <w:r>
        <w:rPr>
          <w:rFonts w:cs="Arial"/>
          <w:szCs w:val="24"/>
        </w:rPr>
        <w:t>a team member;</w:t>
      </w:r>
    </w:p>
    <w:p w14:paraId="1F29FDBA"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f</w:t>
      </w:r>
      <w:r w:rsidR="00637CCC" w:rsidRPr="00637CCC">
        <w:rPr>
          <w:rFonts w:cs="Arial"/>
          <w:szCs w:val="24"/>
        </w:rPr>
        <w:t>ollowing successful completion of law enforcement training the Ranger will be appointed as an authorised officer and is expected to deal effectively with minor offences while referring and assisting experience staff with more complex offen</w:t>
      </w:r>
      <w:r>
        <w:rPr>
          <w:rFonts w:cs="Arial"/>
          <w:szCs w:val="24"/>
        </w:rPr>
        <w:t>ces; and</w:t>
      </w:r>
    </w:p>
    <w:p w14:paraId="28F781BE" w14:textId="77777777" w:rsidR="00637CCC" w:rsidRPr="00637CCC" w:rsidRDefault="00841D4B" w:rsidP="00637CCC">
      <w:pPr>
        <w:pStyle w:val="ListParagraph"/>
        <w:widowControl w:val="0"/>
        <w:numPr>
          <w:ilvl w:val="0"/>
          <w:numId w:val="7"/>
        </w:numPr>
        <w:spacing w:before="240" w:line="240" w:lineRule="auto"/>
        <w:jc w:val="both"/>
        <w:rPr>
          <w:rFonts w:cs="Arial"/>
          <w:szCs w:val="24"/>
        </w:rPr>
      </w:pPr>
      <w:r>
        <w:rPr>
          <w:rFonts w:cs="Arial"/>
          <w:szCs w:val="24"/>
        </w:rPr>
        <w:t>ensuring</w:t>
      </w:r>
      <w:r w:rsidR="00637CCC" w:rsidRPr="00637CCC">
        <w:rPr>
          <w:rFonts w:cs="Arial"/>
          <w:szCs w:val="24"/>
        </w:rPr>
        <w:t xml:space="preserve"> a safe working environment by complying with relevant Work Health and Safety (WHS) legislation, codes of practice and policies, procedures and guidelines issued under the Department’s WHS Management System.</w:t>
      </w:r>
    </w:p>
    <w:p w14:paraId="3A392034" w14:textId="77777777" w:rsidR="00CD42F8" w:rsidRPr="00637CCC" w:rsidRDefault="00CD42F8" w:rsidP="00637CCC">
      <w:pPr>
        <w:widowControl w:val="0"/>
        <w:spacing w:before="240" w:line="240" w:lineRule="auto"/>
        <w:jc w:val="both"/>
        <w:rPr>
          <w:color w:val="000000"/>
          <w:szCs w:val="24"/>
        </w:rPr>
      </w:pPr>
      <w:r w:rsidRPr="00637CCC">
        <w:rPr>
          <w:color w:val="000000"/>
          <w:szCs w:val="24"/>
        </w:rPr>
        <w:t>The decision making and direction received in relation to the role are:</w:t>
      </w:r>
    </w:p>
    <w:p w14:paraId="3C953DFD" w14:textId="77777777" w:rsidR="00637CCC" w:rsidRPr="00637CCC" w:rsidRDefault="00637CCC" w:rsidP="00637CCC">
      <w:pPr>
        <w:pStyle w:val="ListParagraph"/>
        <w:numPr>
          <w:ilvl w:val="0"/>
          <w:numId w:val="8"/>
        </w:numPr>
        <w:tabs>
          <w:tab w:val="left" w:pos="567"/>
          <w:tab w:val="left" w:pos="1134"/>
          <w:tab w:val="left" w:pos="2977"/>
          <w:tab w:val="left" w:pos="3686"/>
          <w:tab w:val="left" w:pos="5103"/>
          <w:tab w:val="left" w:pos="5812"/>
          <w:tab w:val="left" w:pos="7088"/>
        </w:tabs>
        <w:spacing w:before="240" w:after="0" w:line="240" w:lineRule="auto"/>
        <w:jc w:val="both"/>
        <w:rPr>
          <w:color w:val="000000"/>
          <w:szCs w:val="24"/>
        </w:rPr>
      </w:pPr>
      <w:r w:rsidRPr="00637CCC">
        <w:rPr>
          <w:color w:val="000000"/>
          <w:szCs w:val="24"/>
        </w:rPr>
        <w:t>Duties are performed under limi</w:t>
      </w:r>
      <w:r w:rsidR="00841D4B">
        <w:rPr>
          <w:color w:val="000000"/>
          <w:szCs w:val="24"/>
        </w:rPr>
        <w:t xml:space="preserve">ted supervision from the Ranger in </w:t>
      </w:r>
      <w:r w:rsidRPr="00637CCC">
        <w:rPr>
          <w:color w:val="000000"/>
          <w:szCs w:val="24"/>
        </w:rPr>
        <w:t>Charge. Additional guidance is available from departmental policies, management plans and the PWS Strategic Plan.</w:t>
      </w:r>
    </w:p>
    <w:p w14:paraId="4477D73F" w14:textId="77777777" w:rsidR="00637CCC" w:rsidRPr="00637CCC" w:rsidRDefault="00841D4B" w:rsidP="00637CCC">
      <w:pPr>
        <w:pStyle w:val="ListParagraph"/>
        <w:numPr>
          <w:ilvl w:val="0"/>
          <w:numId w:val="8"/>
        </w:numPr>
        <w:tabs>
          <w:tab w:val="left" w:pos="567"/>
          <w:tab w:val="left" w:pos="1134"/>
          <w:tab w:val="left" w:pos="2977"/>
          <w:tab w:val="left" w:pos="3686"/>
          <w:tab w:val="left" w:pos="5103"/>
          <w:tab w:val="left" w:pos="5812"/>
          <w:tab w:val="left" w:pos="7088"/>
        </w:tabs>
        <w:spacing w:before="240" w:after="0" w:line="240" w:lineRule="auto"/>
        <w:jc w:val="both"/>
        <w:rPr>
          <w:color w:val="000000"/>
          <w:szCs w:val="24"/>
        </w:rPr>
      </w:pPr>
      <w:r>
        <w:rPr>
          <w:color w:val="000000"/>
          <w:szCs w:val="24"/>
        </w:rPr>
        <w:t xml:space="preserve">The Ranger in </w:t>
      </w:r>
      <w:r w:rsidR="00637CCC" w:rsidRPr="00637CCC">
        <w:rPr>
          <w:color w:val="000000"/>
          <w:szCs w:val="24"/>
        </w:rPr>
        <w:t xml:space="preserve">Charge will establish priorities for the works program, however the occupant will often be required to use initiative and make judgements remote from sources of advice. </w:t>
      </w:r>
    </w:p>
    <w:p w14:paraId="4489588A" w14:textId="77777777" w:rsidR="00637CCC" w:rsidRPr="00637CCC" w:rsidRDefault="00637CCC" w:rsidP="00637CCC">
      <w:pPr>
        <w:pStyle w:val="ListParagraph"/>
        <w:numPr>
          <w:ilvl w:val="0"/>
          <w:numId w:val="8"/>
        </w:numPr>
        <w:tabs>
          <w:tab w:val="left" w:pos="567"/>
          <w:tab w:val="left" w:pos="1134"/>
          <w:tab w:val="left" w:pos="2977"/>
          <w:tab w:val="left" w:pos="3686"/>
          <w:tab w:val="left" w:pos="5103"/>
          <w:tab w:val="left" w:pos="5812"/>
          <w:tab w:val="left" w:pos="7088"/>
        </w:tabs>
        <w:spacing w:before="240" w:after="0" w:line="240" w:lineRule="auto"/>
        <w:jc w:val="both"/>
        <w:rPr>
          <w:color w:val="000000"/>
          <w:szCs w:val="24"/>
        </w:rPr>
      </w:pPr>
      <w:r w:rsidRPr="00637CCC">
        <w:rPr>
          <w:color w:val="000000"/>
          <w:szCs w:val="24"/>
        </w:rPr>
        <w:t>Choices are made based on established procedures, guidelines and instructions written or verbal.</w:t>
      </w:r>
    </w:p>
    <w:p w14:paraId="64167900" w14:textId="77777777" w:rsidR="00CD42F8" w:rsidRPr="00637CCC" w:rsidRDefault="00CD42F8" w:rsidP="00637CCC">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637CCC">
        <w:rPr>
          <w:rFonts w:cs="Arial"/>
          <w:b/>
          <w:szCs w:val="24"/>
        </w:rPr>
        <w:t>Knowledge, Skills and Experience (Selection Criteria)</w:t>
      </w:r>
    </w:p>
    <w:p w14:paraId="4D2CF128" w14:textId="77777777" w:rsidR="00CD42F8" w:rsidRPr="00637CCC" w:rsidRDefault="00CD42F8" w:rsidP="00637CCC">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637CCC">
        <w:rPr>
          <w:rFonts w:cs="Arial"/>
          <w:b/>
          <w:szCs w:val="24"/>
        </w:rPr>
        <w:t>(in relation to the Major Duties)</w:t>
      </w:r>
    </w:p>
    <w:p w14:paraId="502C648C" w14:textId="77777777" w:rsidR="00637CCC" w:rsidRPr="00F53B04" w:rsidRDefault="00637CCC" w:rsidP="00F53B04">
      <w:pPr>
        <w:pStyle w:val="BodyText"/>
        <w:numPr>
          <w:ilvl w:val="0"/>
          <w:numId w:val="6"/>
        </w:numPr>
        <w:spacing w:before="120" w:after="120"/>
        <w:rPr>
          <w:rFonts w:ascii="Gill Sans MT" w:hAnsi="Gill Sans MT"/>
          <w:sz w:val="24"/>
          <w:szCs w:val="24"/>
        </w:rPr>
      </w:pPr>
      <w:r w:rsidRPr="00F53B04">
        <w:rPr>
          <w:rFonts w:ascii="Gill Sans MT" w:hAnsi="Gill Sans MT"/>
          <w:sz w:val="24"/>
          <w:szCs w:val="24"/>
        </w:rPr>
        <w:t>A good working knowledge, understanding and experience in managing natural and cultural resources for conservation and sustainable use.</w:t>
      </w:r>
    </w:p>
    <w:p w14:paraId="521A209B" w14:textId="77777777" w:rsidR="00637CCC" w:rsidRPr="00F53B04" w:rsidRDefault="00637CCC" w:rsidP="00F53B04">
      <w:pPr>
        <w:pStyle w:val="BodyText"/>
        <w:numPr>
          <w:ilvl w:val="0"/>
          <w:numId w:val="6"/>
        </w:numPr>
        <w:spacing w:before="120" w:after="120"/>
        <w:rPr>
          <w:rFonts w:ascii="Gill Sans MT" w:hAnsi="Gill Sans MT"/>
          <w:sz w:val="24"/>
          <w:szCs w:val="24"/>
        </w:rPr>
      </w:pPr>
      <w:r w:rsidRPr="00F53B04">
        <w:rPr>
          <w:rFonts w:ascii="Gill Sans MT" w:hAnsi="Gill Sans MT"/>
          <w:sz w:val="24"/>
          <w:szCs w:val="24"/>
        </w:rPr>
        <w:t>Ability to work with others and maintain good working relationships; together with a knowledge of diversity principles and occupational health and safety requirements.</w:t>
      </w:r>
    </w:p>
    <w:p w14:paraId="4F61BAAA" w14:textId="77777777" w:rsidR="00637CCC" w:rsidRPr="00F53B04" w:rsidRDefault="00637CCC" w:rsidP="00F53B04">
      <w:pPr>
        <w:pStyle w:val="BodyText"/>
        <w:numPr>
          <w:ilvl w:val="0"/>
          <w:numId w:val="6"/>
        </w:numPr>
        <w:spacing w:before="120" w:after="120"/>
        <w:rPr>
          <w:rFonts w:ascii="Gill Sans MT" w:hAnsi="Gill Sans MT"/>
          <w:sz w:val="24"/>
          <w:szCs w:val="24"/>
        </w:rPr>
      </w:pPr>
      <w:r w:rsidRPr="00F53B04">
        <w:rPr>
          <w:rFonts w:ascii="Gill Sans MT" w:hAnsi="Gill Sans MT"/>
          <w:sz w:val="24"/>
          <w:szCs w:val="24"/>
        </w:rPr>
        <w:lastRenderedPageBreak/>
        <w:t>Sound organisational skills combined with an understanding of budget management principles or the ability to acquire the knowledge.</w:t>
      </w:r>
    </w:p>
    <w:p w14:paraId="7342FC39" w14:textId="77777777" w:rsidR="00637CCC" w:rsidRPr="00F53B04" w:rsidRDefault="00637CCC" w:rsidP="00F53B04">
      <w:pPr>
        <w:pStyle w:val="BodyText"/>
        <w:numPr>
          <w:ilvl w:val="0"/>
          <w:numId w:val="6"/>
        </w:numPr>
        <w:spacing w:before="120" w:after="120"/>
        <w:rPr>
          <w:rFonts w:ascii="Gill Sans MT" w:hAnsi="Gill Sans MT"/>
          <w:sz w:val="24"/>
          <w:szCs w:val="24"/>
        </w:rPr>
      </w:pPr>
      <w:r w:rsidRPr="00F53B04">
        <w:rPr>
          <w:rFonts w:ascii="Gill Sans MT" w:hAnsi="Gill Sans MT"/>
          <w:sz w:val="24"/>
          <w:szCs w:val="24"/>
        </w:rPr>
        <w:t>Good interpersonal, written and verbal communication skills and ability to communicate with a wide range of people.</w:t>
      </w:r>
    </w:p>
    <w:p w14:paraId="6BD30932" w14:textId="77777777" w:rsidR="00637CCC" w:rsidRPr="00F53B04" w:rsidRDefault="00637CCC" w:rsidP="00F53B04">
      <w:pPr>
        <w:pStyle w:val="BodyText"/>
        <w:numPr>
          <w:ilvl w:val="0"/>
          <w:numId w:val="6"/>
        </w:numPr>
        <w:spacing w:before="120" w:after="120"/>
        <w:rPr>
          <w:rFonts w:ascii="Gill Sans MT" w:hAnsi="Gill Sans MT"/>
          <w:sz w:val="24"/>
          <w:szCs w:val="24"/>
        </w:rPr>
      </w:pPr>
      <w:r w:rsidRPr="00F53B04">
        <w:rPr>
          <w:rFonts w:ascii="Gill Sans MT" w:hAnsi="Gill Sans MT"/>
          <w:sz w:val="24"/>
          <w:szCs w:val="24"/>
        </w:rPr>
        <w:t>Knowledge of fire behaviour, and fire operational experience. Ability to actively participate in fire suppression operations.</w:t>
      </w:r>
      <w:r w:rsidRPr="00F53B04">
        <w:rPr>
          <w:rFonts w:ascii="Gill Sans MT" w:hAnsi="Gill Sans MT"/>
          <w:sz w:val="24"/>
          <w:szCs w:val="24"/>
        </w:rPr>
        <w:tab/>
      </w:r>
    </w:p>
    <w:p w14:paraId="1A14B1FC" w14:textId="77777777" w:rsidR="00637CCC" w:rsidRPr="00F53B04" w:rsidRDefault="00637CCC" w:rsidP="00F53B04">
      <w:pPr>
        <w:pStyle w:val="BodyText"/>
        <w:numPr>
          <w:ilvl w:val="0"/>
          <w:numId w:val="6"/>
        </w:numPr>
        <w:spacing w:before="120" w:after="120"/>
        <w:rPr>
          <w:color w:val="000000"/>
          <w:szCs w:val="24"/>
        </w:rPr>
      </w:pPr>
      <w:r w:rsidRPr="00F53B04">
        <w:rPr>
          <w:rFonts w:ascii="Gill Sans MT" w:hAnsi="Gill Sans MT"/>
          <w:sz w:val="24"/>
          <w:szCs w:val="24"/>
        </w:rPr>
        <w:t>Knowledge of the relevant legislation administered by the Department or ability to quickly acquire the knowledge.  Ability to carry out enforcement procedures.</w:t>
      </w:r>
      <w:r w:rsidRPr="00F53B04">
        <w:rPr>
          <w:rFonts w:ascii="Gill Sans MT" w:hAnsi="Gill Sans MT"/>
          <w:sz w:val="24"/>
          <w:szCs w:val="24"/>
        </w:rPr>
        <w:tab/>
      </w:r>
    </w:p>
    <w:p w14:paraId="26FCDCE7" w14:textId="77777777" w:rsidR="00637CCC" w:rsidRPr="00637CCC" w:rsidRDefault="00CD42F8" w:rsidP="00637CCC">
      <w:pPr>
        <w:spacing w:before="240" w:line="240" w:lineRule="auto"/>
        <w:jc w:val="both"/>
        <w:rPr>
          <w:rFonts w:cs="Arial"/>
          <w:b/>
          <w:szCs w:val="24"/>
        </w:rPr>
      </w:pPr>
      <w:r w:rsidRPr="00637CCC">
        <w:rPr>
          <w:rFonts w:cs="Arial"/>
          <w:b/>
          <w:szCs w:val="24"/>
        </w:rPr>
        <w:t>Essential Requirements</w:t>
      </w:r>
    </w:p>
    <w:p w14:paraId="4DB340EA" w14:textId="77777777" w:rsidR="00637CCC" w:rsidRPr="00637CCC" w:rsidRDefault="00637CCC" w:rsidP="00637CCC">
      <w:pPr>
        <w:spacing w:before="240" w:line="240" w:lineRule="auto"/>
        <w:jc w:val="both"/>
        <w:rPr>
          <w:rFonts w:cs="Arial"/>
        </w:rPr>
      </w:pPr>
      <w:r w:rsidRPr="00637CCC">
        <w:rPr>
          <w:rFonts w:cs="Arial"/>
        </w:rPr>
        <w:t>A Workplace Level 2 First Aid Certificate.</w:t>
      </w:r>
    </w:p>
    <w:p w14:paraId="70CE3748" w14:textId="77777777" w:rsidR="00CD42F8" w:rsidRPr="00637CCC" w:rsidRDefault="00CD42F8" w:rsidP="00637CCC">
      <w:pPr>
        <w:spacing w:before="240" w:line="240" w:lineRule="auto"/>
        <w:jc w:val="both"/>
        <w:rPr>
          <w:rFonts w:cs="Arial"/>
          <w:b/>
          <w:szCs w:val="24"/>
        </w:rPr>
      </w:pPr>
      <w:r w:rsidRPr="00637CCC">
        <w:rPr>
          <w:rFonts w:cs="Arial"/>
          <w:b/>
          <w:szCs w:val="24"/>
        </w:rPr>
        <w:t>Desirable Qualifications and Requirements</w:t>
      </w:r>
    </w:p>
    <w:p w14:paraId="322BC309" w14:textId="77777777" w:rsidR="00637CCC" w:rsidRPr="00637CCC" w:rsidRDefault="00637CCC" w:rsidP="00637CCC">
      <w:pPr>
        <w:spacing w:line="240" w:lineRule="auto"/>
        <w:jc w:val="both"/>
        <w:rPr>
          <w:rFonts w:cs="Arial"/>
          <w:szCs w:val="24"/>
        </w:rPr>
      </w:pPr>
      <w:r w:rsidRPr="00637CCC">
        <w:rPr>
          <w:rFonts w:cs="Arial"/>
          <w:szCs w:val="24"/>
        </w:rPr>
        <w:t>Certificate III in Conservation and Land Management or equivalent qualifications.</w:t>
      </w:r>
    </w:p>
    <w:p w14:paraId="53E6101A" w14:textId="77777777" w:rsidR="000A687B" w:rsidRPr="00637CCC" w:rsidRDefault="000A687B" w:rsidP="00637CCC">
      <w:pPr>
        <w:spacing w:line="240" w:lineRule="auto"/>
        <w:jc w:val="both"/>
        <w:rPr>
          <w:b/>
          <w:szCs w:val="24"/>
        </w:rPr>
      </w:pPr>
      <w:r w:rsidRPr="00637CCC">
        <w:rPr>
          <w:b/>
          <w:szCs w:val="24"/>
        </w:rPr>
        <w:t>Department’s Role</w:t>
      </w:r>
    </w:p>
    <w:p w14:paraId="3C049B80" w14:textId="77777777" w:rsidR="000A687B" w:rsidRPr="00637CCC" w:rsidRDefault="000A687B" w:rsidP="00637CCC">
      <w:pPr>
        <w:spacing w:line="240" w:lineRule="auto"/>
        <w:jc w:val="both"/>
        <w:rPr>
          <w:rFonts w:cs="Arial"/>
          <w:color w:val="000000"/>
          <w:szCs w:val="24"/>
        </w:rPr>
      </w:pPr>
      <w:r w:rsidRPr="00637CCC">
        <w:rPr>
          <w:rFonts w:cs="Arial"/>
          <w:color w:val="000000"/>
          <w:szCs w:val="24"/>
        </w:rPr>
        <w:t xml:space="preserve">The </w:t>
      </w:r>
      <w:r w:rsidRPr="00637CCC">
        <w:rPr>
          <w:rFonts w:cs="Arial"/>
          <w:b/>
          <w:color w:val="000000"/>
          <w:szCs w:val="24"/>
        </w:rPr>
        <w:t>Department of Primary Industries, Parks, Water and Environment</w:t>
      </w:r>
      <w:r w:rsidRPr="00637CCC">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7CE401D" w14:textId="77777777" w:rsidR="000A687B" w:rsidRPr="00637CCC" w:rsidRDefault="000A687B" w:rsidP="00637CCC">
      <w:pPr>
        <w:autoSpaceDE w:val="0"/>
        <w:autoSpaceDN w:val="0"/>
        <w:adjustRightInd w:val="0"/>
        <w:spacing w:after="240" w:line="240" w:lineRule="auto"/>
        <w:jc w:val="both"/>
        <w:rPr>
          <w:rFonts w:cs="Arial"/>
          <w:color w:val="000000"/>
          <w:szCs w:val="24"/>
        </w:rPr>
      </w:pPr>
      <w:r w:rsidRPr="00637CCC">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5E7E5E5E" w14:textId="77777777" w:rsidR="00130AEA" w:rsidRDefault="000A687B" w:rsidP="00130AEA">
      <w:pPr>
        <w:spacing w:line="240" w:lineRule="auto"/>
        <w:jc w:val="both"/>
        <w:rPr>
          <w:rFonts w:cs="Arial"/>
          <w:color w:val="000000"/>
          <w:szCs w:val="24"/>
        </w:rPr>
      </w:pPr>
      <w:r w:rsidRPr="00637CCC">
        <w:rPr>
          <w:rFonts w:cs="Arial"/>
          <w:color w:val="000000"/>
          <w:szCs w:val="24"/>
        </w:rPr>
        <w:t xml:space="preserve">The Department’s website at </w:t>
      </w:r>
      <w:hyperlink r:id="rId8" w:history="1">
        <w:r w:rsidRPr="00637CCC">
          <w:rPr>
            <w:rStyle w:val="Hyperlink"/>
            <w:rFonts w:cs="Arial"/>
            <w:szCs w:val="24"/>
          </w:rPr>
          <w:t>www.dpipwe.tas.gov.au</w:t>
        </w:r>
      </w:hyperlink>
      <w:r w:rsidRPr="00637CCC">
        <w:rPr>
          <w:rFonts w:cs="Arial"/>
          <w:color w:val="000000"/>
          <w:szCs w:val="24"/>
        </w:rPr>
        <w:t xml:space="preserve"> provides more information.</w:t>
      </w:r>
    </w:p>
    <w:p w14:paraId="30F72114" w14:textId="77777777" w:rsidR="00E80A64" w:rsidRDefault="00E80A64" w:rsidP="00E80A64">
      <w:pPr>
        <w:pStyle w:val="BodyText2"/>
        <w:spacing w:after="0" w:line="240" w:lineRule="auto"/>
        <w:jc w:val="both"/>
        <w:rPr>
          <w:szCs w:val="24"/>
        </w:rPr>
      </w:pPr>
      <w:r>
        <w:rPr>
          <w:szCs w:val="24"/>
        </w:rPr>
        <w:t xml:space="preserve">The </w:t>
      </w:r>
      <w:r>
        <w:rPr>
          <w:b/>
          <w:bCs/>
          <w:szCs w:val="24"/>
        </w:rPr>
        <w:t>Parks &amp; Wildlife Service Division</w:t>
      </w:r>
      <w:r>
        <w:rPr>
          <w:szCs w:val="24"/>
        </w:rPr>
        <w:t xml:space="preserve"> acts as both Tasmania’s biggest land manager and one of the most significant tourism operators, contributing significant to the state’s brand and capacity to deliver experiences.  The PWS is responsible for managing Tasmania’s parks and reserves and for protecting the State’s unique natural heritage while at the same time providing for the sustainable use and economic opportunities for the Tasmanian community.  </w:t>
      </w:r>
    </w:p>
    <w:p w14:paraId="13BCC972" w14:textId="77777777" w:rsidR="00E80A64" w:rsidRDefault="00E80A64" w:rsidP="00E80A64">
      <w:pPr>
        <w:pStyle w:val="BodyText2"/>
        <w:spacing w:after="0" w:line="240" w:lineRule="auto"/>
        <w:jc w:val="both"/>
        <w:rPr>
          <w:szCs w:val="24"/>
        </w:rPr>
      </w:pPr>
      <w:r>
        <w:rPr>
          <w:szCs w:val="24"/>
        </w:rPr>
        <w:t xml:space="preserve">The role of the </w:t>
      </w:r>
      <w:r>
        <w:rPr>
          <w:b/>
          <w:bCs/>
          <w:szCs w:val="24"/>
        </w:rPr>
        <w:t>Operations Branch</w:t>
      </w:r>
      <w:r>
        <w:rPr>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 </w:t>
      </w:r>
    </w:p>
    <w:p w14:paraId="4C88D156" w14:textId="77777777" w:rsidR="00E80A64" w:rsidRDefault="00E80A64" w:rsidP="00E80A64">
      <w:pPr>
        <w:pStyle w:val="BodyText2"/>
        <w:spacing w:after="0" w:line="240" w:lineRule="auto"/>
        <w:jc w:val="both"/>
        <w:rPr>
          <w:szCs w:val="24"/>
        </w:rPr>
      </w:pPr>
    </w:p>
    <w:p w14:paraId="37D3AF8D" w14:textId="77777777" w:rsidR="00E80A64" w:rsidRDefault="00E80A64" w:rsidP="00E80A64">
      <w:pPr>
        <w:jc w:val="both"/>
        <w:rPr>
          <w:szCs w:val="24"/>
        </w:rPr>
      </w:pPr>
    </w:p>
    <w:p w14:paraId="4F028FDC" w14:textId="77777777" w:rsidR="00E80A64" w:rsidRDefault="00E80A64" w:rsidP="00E80A64">
      <w:pPr>
        <w:jc w:val="both"/>
        <w:rPr>
          <w:szCs w:val="24"/>
        </w:rPr>
      </w:pPr>
      <w:r>
        <w:rPr>
          <w:szCs w:val="24"/>
        </w:rPr>
        <w:lastRenderedPageBreak/>
        <w:t>The Operations Branch includes the following sections:</w:t>
      </w:r>
    </w:p>
    <w:p w14:paraId="3055CA62" w14:textId="77777777" w:rsidR="00E80A64" w:rsidRDefault="00E80A64" w:rsidP="00E80A64">
      <w:pPr>
        <w:pStyle w:val="BodyText"/>
        <w:numPr>
          <w:ilvl w:val="0"/>
          <w:numId w:val="12"/>
        </w:numPr>
        <w:ind w:left="397" w:hanging="436"/>
        <w:rPr>
          <w:rFonts w:ascii="Gill Sans MT" w:hAnsi="Gill Sans MT"/>
          <w:color w:val="000000"/>
          <w:sz w:val="24"/>
          <w:szCs w:val="24"/>
        </w:rPr>
      </w:pPr>
      <w:r>
        <w:rPr>
          <w:rFonts w:ascii="Gill Sans MT" w:hAnsi="Gill Sans MT"/>
          <w:b/>
          <w:bCs/>
          <w:color w:val="000000"/>
          <w:sz w:val="24"/>
          <w:szCs w:val="24"/>
        </w:rPr>
        <w:t>Three Regional Areas - Northern, North-Western and Southern</w:t>
      </w:r>
    </w:p>
    <w:p w14:paraId="6641D4CF" w14:textId="77777777" w:rsidR="00E80A64" w:rsidRDefault="00E80A64" w:rsidP="00E80A64">
      <w:pPr>
        <w:pStyle w:val="BodyText"/>
        <w:ind w:left="397"/>
        <w:rPr>
          <w:rFonts w:ascii="Gill Sans MT" w:hAnsi="Gill Sans MT"/>
          <w:color w:val="000000"/>
          <w:sz w:val="24"/>
          <w:szCs w:val="24"/>
        </w:rPr>
      </w:pPr>
      <w:r>
        <w:rPr>
          <w:rFonts w:ascii="Gill Sans MT" w:hAnsi="Gill Sans MT"/>
          <w:color w:val="000000"/>
          <w:sz w:val="24"/>
          <w:szCs w:val="24"/>
        </w:rPr>
        <w:t>Each region is responsible for the planning and direction of operational activities and programs for that particular area, ensuring quality service delivery, effective risk management and the most efficient use of available resources and budgetary provisions.</w:t>
      </w:r>
    </w:p>
    <w:p w14:paraId="068E06C8" w14:textId="77777777" w:rsidR="00E80A64" w:rsidRDefault="00E80A64" w:rsidP="00E80A64">
      <w:pPr>
        <w:pStyle w:val="BodyText"/>
        <w:ind w:left="397"/>
        <w:rPr>
          <w:rFonts w:ascii="Gill Sans MT" w:hAnsi="Gill Sans MT"/>
          <w:color w:val="000000"/>
          <w:sz w:val="24"/>
          <w:szCs w:val="24"/>
        </w:rPr>
      </w:pPr>
    </w:p>
    <w:p w14:paraId="11A6EA9F" w14:textId="77777777" w:rsidR="00E80A64" w:rsidRDefault="00E80A64" w:rsidP="00E80A64">
      <w:pPr>
        <w:numPr>
          <w:ilvl w:val="0"/>
          <w:numId w:val="13"/>
        </w:numPr>
        <w:tabs>
          <w:tab w:val="clear" w:pos="2835"/>
        </w:tabs>
        <w:spacing w:before="0" w:after="240" w:line="240" w:lineRule="auto"/>
        <w:ind w:left="397" w:hanging="425"/>
        <w:jc w:val="both"/>
        <w:rPr>
          <w:color w:val="000000"/>
          <w:szCs w:val="24"/>
        </w:rPr>
      </w:pPr>
      <w:r>
        <w:rPr>
          <w:b/>
          <w:bCs/>
          <w:szCs w:val="24"/>
        </w:rPr>
        <w:t xml:space="preserve">Property Services </w:t>
      </w:r>
      <w:r>
        <w:rPr>
          <w:szCs w:val="24"/>
        </w:rPr>
        <w:t>represents the Crown as an owner of property through pro-active Crown property development, facilitating public and private sector use of Crown and reserve land property and providing an authoritative and specialist source of advice direct to Government and the private sector. The Unit undertakes a significant number of Crown property transactions including sales, leases, tenancies, exchanges.</w:t>
      </w:r>
    </w:p>
    <w:p w14:paraId="4B837F92" w14:textId="77777777" w:rsidR="00DD1205" w:rsidRPr="00637CCC" w:rsidRDefault="00DD1205" w:rsidP="00637CCC">
      <w:pPr>
        <w:pStyle w:val="Heading1"/>
        <w:spacing w:before="240" w:after="120" w:line="240" w:lineRule="auto"/>
        <w:jc w:val="both"/>
        <w:rPr>
          <w:rFonts w:cs="Arial"/>
          <w:b/>
          <w:sz w:val="24"/>
          <w:szCs w:val="24"/>
        </w:rPr>
      </w:pPr>
      <w:r w:rsidRPr="00637CCC">
        <w:rPr>
          <w:rFonts w:cs="Arial"/>
          <w:b/>
          <w:sz w:val="24"/>
          <w:szCs w:val="24"/>
        </w:rPr>
        <w:t>Working Environment</w:t>
      </w:r>
    </w:p>
    <w:p w14:paraId="00129905" w14:textId="77777777" w:rsidR="005565F5" w:rsidRPr="005601E2" w:rsidRDefault="005565F5" w:rsidP="005565F5">
      <w:pPr>
        <w:pStyle w:val="Heading1"/>
        <w:spacing w:after="120" w:line="240" w:lineRule="auto"/>
        <w:jc w:val="both"/>
        <w:rPr>
          <w:rFonts w:cs="Arial"/>
          <w:sz w:val="24"/>
          <w:szCs w:val="24"/>
          <w:lang w:val="en-GB"/>
        </w:rPr>
      </w:pPr>
      <w:bookmarkStart w:id="0" w:name="OLE_LINK1"/>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6484F51C" w14:textId="77777777" w:rsidR="005565F5" w:rsidRPr="00D9538A" w:rsidRDefault="005565F5" w:rsidP="005565F5">
      <w:pPr>
        <w:pStyle w:val="Heading1"/>
        <w:jc w:val="both"/>
        <w:rPr>
          <w:rFonts w:ascii="Calibri Light" w:eastAsia="Times New Roman" w:hAnsi="Calibri Light"/>
          <w:sz w:val="24"/>
          <w:szCs w:val="24"/>
          <w:lang w:val="en-GB"/>
        </w:rPr>
      </w:pPr>
      <w:r w:rsidRPr="00D9538A">
        <w:rPr>
          <w:rFonts w:eastAsia="Times New Roman"/>
          <w:sz w:val="24"/>
          <w:szCs w:val="24"/>
        </w:rPr>
        <w:t>DPIPWE has a culture of zero tolerance towards violence, includin</w:t>
      </w:r>
      <w:r>
        <w:rPr>
          <w:rFonts w:eastAsia="Times New Roman"/>
          <w:sz w:val="24"/>
          <w:szCs w:val="24"/>
        </w:rPr>
        <w:t xml:space="preserve">g any form of family violence. </w:t>
      </w:r>
      <w:r w:rsidRPr="00D9538A">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5BBC1806" w14:textId="77777777" w:rsidR="005565F5" w:rsidRPr="005601E2" w:rsidRDefault="005565F5" w:rsidP="005565F5">
      <w:pPr>
        <w:pStyle w:val="Heading1"/>
        <w:spacing w:before="120" w:after="120" w:line="240" w:lineRule="auto"/>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14:paraId="59F29863" w14:textId="77777777" w:rsidR="005565F5" w:rsidRPr="005601E2" w:rsidRDefault="005565F5" w:rsidP="005565F5">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9" w:history="1">
        <w:r w:rsidRPr="005601E2">
          <w:rPr>
            <w:rStyle w:val="Hyperlink"/>
            <w:rFonts w:cs="Arial"/>
            <w:sz w:val="24"/>
            <w:szCs w:val="24"/>
          </w:rPr>
          <w:t>www.dpac.tas.gov.au/divisions/ssmo</w:t>
        </w:r>
      </w:hyperlink>
      <w:r w:rsidRPr="005601E2">
        <w:rPr>
          <w:rFonts w:cs="Arial"/>
          <w:sz w:val="24"/>
          <w:szCs w:val="24"/>
        </w:rPr>
        <w:t>.</w:t>
      </w:r>
    </w:p>
    <w:p w14:paraId="5A025DE6" w14:textId="34BE6316" w:rsidR="00DD1205" w:rsidRPr="00637CCC" w:rsidRDefault="00DD1205" w:rsidP="00637CCC">
      <w:pPr>
        <w:spacing w:before="240" w:line="240" w:lineRule="auto"/>
        <w:ind w:right="-1"/>
        <w:jc w:val="both"/>
        <w:rPr>
          <w:rFonts w:cs="Arial"/>
          <w:b/>
          <w:szCs w:val="24"/>
        </w:rPr>
      </w:pPr>
      <w:r w:rsidRPr="00637CCC">
        <w:rPr>
          <w:rFonts w:cs="Arial"/>
          <w:b/>
          <w:szCs w:val="24"/>
        </w:rPr>
        <w:t>Special Employment Conditions</w:t>
      </w:r>
    </w:p>
    <w:p w14:paraId="27D9178C" w14:textId="77777777" w:rsidR="00637CCC" w:rsidRPr="00637CCC" w:rsidRDefault="00637CCC" w:rsidP="00637CCC">
      <w:pPr>
        <w:pStyle w:val="BodyText"/>
        <w:rPr>
          <w:rFonts w:ascii="Gill Sans MT" w:hAnsi="Gill Sans MT"/>
          <w:b/>
          <w:sz w:val="24"/>
          <w:szCs w:val="24"/>
        </w:rPr>
      </w:pPr>
      <w:r w:rsidRPr="00637CCC">
        <w:rPr>
          <w:rFonts w:ascii="Gill Sans MT" w:hAnsi="Gill Sans MT"/>
          <w:b/>
          <w:sz w:val="24"/>
          <w:szCs w:val="24"/>
        </w:rPr>
        <w:t>Medical examination</w:t>
      </w:r>
    </w:p>
    <w:p w14:paraId="4E692B47" w14:textId="77777777" w:rsidR="00637CCC" w:rsidRPr="00637CCC" w:rsidRDefault="00637CCC" w:rsidP="00637CCC">
      <w:pPr>
        <w:pStyle w:val="BodyText"/>
        <w:tabs>
          <w:tab w:val="left" w:pos="3420"/>
        </w:tabs>
        <w:spacing w:before="120"/>
        <w:rPr>
          <w:rFonts w:ascii="Gill Sans MT" w:hAnsi="Gill Sans MT"/>
          <w:sz w:val="24"/>
          <w:szCs w:val="24"/>
        </w:rPr>
      </w:pPr>
      <w:r w:rsidRPr="00637CCC">
        <w:rPr>
          <w:rFonts w:ascii="Gill Sans MT" w:hAnsi="Gill Sans MT"/>
          <w:sz w:val="24"/>
          <w:szCs w:val="24"/>
        </w:rPr>
        <w:t>Often work is outdoors and sometimes in remote locations which may involve periods of rough camping. Participation in fire management activities is a requirement of the role.</w:t>
      </w:r>
    </w:p>
    <w:p w14:paraId="33AE1F55" w14:textId="77777777" w:rsidR="00637CCC" w:rsidRPr="00637CCC" w:rsidRDefault="00637CCC" w:rsidP="00637CCC">
      <w:pPr>
        <w:pStyle w:val="BodyText"/>
        <w:tabs>
          <w:tab w:val="left" w:pos="3420"/>
        </w:tabs>
        <w:spacing w:before="120"/>
        <w:rPr>
          <w:rFonts w:ascii="Gill Sans MT" w:hAnsi="Gill Sans MT"/>
          <w:sz w:val="24"/>
          <w:szCs w:val="24"/>
        </w:rPr>
      </w:pPr>
      <w:r w:rsidRPr="00637CCC">
        <w:rPr>
          <w:rFonts w:ascii="Gill Sans MT" w:hAnsi="Gill Sans MT"/>
          <w:sz w:val="24"/>
          <w:szCs w:val="24"/>
        </w:rPr>
        <w:t>To meet remote working and fire management responsibilities, in line with agency standard policies and procedures, the Ranger will be required to complete an approved medical disclosure and contact information form and participate in an annual medical examination and fire fighter fitness assessment.</w:t>
      </w:r>
    </w:p>
    <w:p w14:paraId="39F4BFDE" w14:textId="77777777" w:rsidR="00637CCC" w:rsidRPr="00637CCC" w:rsidRDefault="00637CCC" w:rsidP="00637CCC">
      <w:pPr>
        <w:pStyle w:val="BodyText"/>
        <w:tabs>
          <w:tab w:val="left" w:pos="3420"/>
        </w:tabs>
        <w:spacing w:before="120"/>
        <w:rPr>
          <w:rFonts w:ascii="Gill Sans MT" w:hAnsi="Gill Sans MT"/>
          <w:b/>
          <w:sz w:val="24"/>
          <w:szCs w:val="24"/>
        </w:rPr>
      </w:pPr>
      <w:r w:rsidRPr="00637CCC">
        <w:rPr>
          <w:rFonts w:ascii="Gill Sans MT" w:hAnsi="Gill Sans MT"/>
          <w:b/>
          <w:sz w:val="24"/>
          <w:szCs w:val="24"/>
        </w:rPr>
        <w:t>Availability and Recall</w:t>
      </w:r>
    </w:p>
    <w:p w14:paraId="7D718621" w14:textId="77777777" w:rsidR="00637CCC" w:rsidRPr="00637CCC" w:rsidRDefault="00637CCC" w:rsidP="00637CCC">
      <w:pPr>
        <w:pStyle w:val="BodyText"/>
        <w:tabs>
          <w:tab w:val="left" w:pos="3420"/>
        </w:tabs>
        <w:spacing w:before="120"/>
        <w:rPr>
          <w:rFonts w:ascii="Gill Sans MT" w:hAnsi="Gill Sans MT"/>
          <w:sz w:val="24"/>
          <w:szCs w:val="24"/>
        </w:rPr>
      </w:pPr>
      <w:r w:rsidRPr="00637CCC">
        <w:rPr>
          <w:rFonts w:ascii="Gill Sans MT" w:hAnsi="Gill Sans MT"/>
          <w:sz w:val="24"/>
          <w:szCs w:val="24"/>
        </w:rPr>
        <w:t xml:space="preserve">The Ranger will be subject to fire duties availability, which imposes some restrictions on movement on days off and the taking of recreation leave during the fire season. </w:t>
      </w:r>
    </w:p>
    <w:p w14:paraId="0733A211" w14:textId="77777777" w:rsidR="00637CCC" w:rsidRPr="00637CCC" w:rsidRDefault="00637CCC" w:rsidP="00637CCC">
      <w:pPr>
        <w:pStyle w:val="BodyText"/>
        <w:tabs>
          <w:tab w:val="left" w:pos="3420"/>
        </w:tabs>
        <w:rPr>
          <w:rFonts w:ascii="Gill Sans MT" w:hAnsi="Gill Sans MT"/>
          <w:sz w:val="24"/>
          <w:szCs w:val="24"/>
        </w:rPr>
      </w:pPr>
      <w:r w:rsidRPr="00637CCC">
        <w:rPr>
          <w:rFonts w:ascii="Gill Sans MT" w:hAnsi="Gill Sans MT"/>
          <w:sz w:val="24"/>
          <w:szCs w:val="24"/>
        </w:rPr>
        <w:t>Fire suppression operations may involve work outside normal working hours for which payment will be made in accordance with the Tasmanian State Service Award.  The Ranger must return to work for fire duties if requested when off duty.</w:t>
      </w:r>
    </w:p>
    <w:p w14:paraId="62DD263D" w14:textId="77777777" w:rsidR="00841D4B" w:rsidRDefault="00841D4B" w:rsidP="00637CCC">
      <w:pPr>
        <w:pStyle w:val="BodyText"/>
        <w:rPr>
          <w:rFonts w:ascii="Gill Sans MT" w:hAnsi="Gill Sans MT" w:cs="Arial"/>
          <w:sz w:val="24"/>
          <w:szCs w:val="24"/>
        </w:rPr>
      </w:pPr>
    </w:p>
    <w:p w14:paraId="5910D79D" w14:textId="77777777" w:rsidR="00637CCC" w:rsidRPr="00637CCC" w:rsidRDefault="00637CCC" w:rsidP="00637CCC">
      <w:pPr>
        <w:pStyle w:val="BodyText"/>
        <w:rPr>
          <w:rFonts w:ascii="Gill Sans MT" w:hAnsi="Gill Sans MT" w:cs="Arial"/>
          <w:sz w:val="24"/>
          <w:szCs w:val="24"/>
        </w:rPr>
      </w:pPr>
      <w:r w:rsidRPr="00637CCC">
        <w:rPr>
          <w:rFonts w:ascii="Gill Sans MT" w:hAnsi="Gill Sans MT" w:cs="Arial"/>
          <w:sz w:val="24"/>
          <w:szCs w:val="24"/>
        </w:rPr>
        <w:t>The duties will require the Ranger to:</w:t>
      </w:r>
    </w:p>
    <w:p w14:paraId="762C79A0" w14:textId="77777777" w:rsidR="00637CCC" w:rsidRPr="00637CCC" w:rsidRDefault="00637CCC" w:rsidP="00637CCC">
      <w:pPr>
        <w:pStyle w:val="BodyText"/>
        <w:numPr>
          <w:ilvl w:val="0"/>
          <w:numId w:val="11"/>
        </w:numPr>
        <w:spacing w:before="60" w:after="60"/>
        <w:ind w:left="714" w:hanging="357"/>
        <w:rPr>
          <w:rFonts w:ascii="Gill Sans MT" w:hAnsi="Gill Sans MT" w:cs="Arial"/>
          <w:sz w:val="24"/>
          <w:szCs w:val="24"/>
        </w:rPr>
      </w:pPr>
      <w:r w:rsidRPr="00637CCC">
        <w:rPr>
          <w:rFonts w:ascii="Gill Sans MT" w:hAnsi="Gill Sans MT" w:cs="Arial"/>
          <w:sz w:val="24"/>
          <w:szCs w:val="24"/>
        </w:rPr>
        <w:lastRenderedPageBreak/>
        <w:t>work weekends and public holidays in accordance with a roster work pattern of 10 days on and 4 d</w:t>
      </w:r>
      <w:r w:rsidR="00F53B04">
        <w:rPr>
          <w:rFonts w:ascii="Gill Sans MT" w:hAnsi="Gill Sans MT" w:cs="Arial"/>
          <w:sz w:val="24"/>
          <w:szCs w:val="24"/>
        </w:rPr>
        <w:t xml:space="preserve">ays off for part of the year; </w:t>
      </w:r>
      <w:r w:rsidR="00F53B04">
        <w:rPr>
          <w:rFonts w:ascii="Gill Sans MT" w:hAnsi="Gill Sans MT" w:cs="Arial"/>
          <w:snapToGrid w:val="0"/>
          <w:color w:val="000000"/>
          <w:sz w:val="24"/>
          <w:szCs w:val="24"/>
          <w:lang w:val="en-US"/>
        </w:rPr>
        <w:t>working 8 hours per day,</w:t>
      </w:r>
      <w:r w:rsidRPr="00637CCC">
        <w:rPr>
          <w:rFonts w:ascii="Gill Sans MT" w:hAnsi="Gill Sans MT" w:cs="Arial"/>
          <w:b/>
          <w:snapToGrid w:val="0"/>
          <w:color w:val="000000"/>
          <w:sz w:val="24"/>
          <w:szCs w:val="24"/>
          <w:lang w:val="en-US"/>
        </w:rPr>
        <w:t xml:space="preserve"> </w:t>
      </w:r>
      <w:r w:rsidRPr="00637CCC">
        <w:rPr>
          <w:rFonts w:ascii="Gill Sans MT" w:hAnsi="Gill Sans MT" w:cs="Arial"/>
          <w:snapToGrid w:val="0"/>
          <w:color w:val="000000"/>
          <w:sz w:val="24"/>
          <w:szCs w:val="24"/>
          <w:lang w:val="en-US"/>
        </w:rPr>
        <w:t>which enables you to have</w:t>
      </w:r>
      <w:r w:rsidR="00F53B04">
        <w:rPr>
          <w:rFonts w:ascii="Gill Sans MT" w:hAnsi="Gill Sans MT" w:cs="Arial"/>
          <w:snapToGrid w:val="0"/>
          <w:color w:val="000000"/>
          <w:sz w:val="24"/>
          <w:szCs w:val="24"/>
          <w:lang w:val="en-US"/>
        </w:rPr>
        <w:t xml:space="preserve"> an accrued day off every month;</w:t>
      </w:r>
    </w:p>
    <w:p w14:paraId="2342D5EE" w14:textId="77777777" w:rsidR="00637CCC" w:rsidRPr="00637CCC" w:rsidRDefault="00637CCC" w:rsidP="00637CCC">
      <w:pPr>
        <w:pStyle w:val="BodyText"/>
        <w:numPr>
          <w:ilvl w:val="0"/>
          <w:numId w:val="11"/>
        </w:numPr>
        <w:spacing w:before="60" w:after="60"/>
        <w:ind w:left="714" w:hanging="357"/>
        <w:rPr>
          <w:rFonts w:ascii="Gill Sans MT" w:hAnsi="Gill Sans MT" w:cs="Arial"/>
          <w:sz w:val="24"/>
          <w:szCs w:val="24"/>
        </w:rPr>
      </w:pPr>
      <w:r w:rsidRPr="00637CCC">
        <w:rPr>
          <w:rFonts w:ascii="Gill Sans MT" w:hAnsi="Gill Sans MT" w:cs="Arial"/>
          <w:sz w:val="24"/>
          <w:szCs w:val="24"/>
        </w:rPr>
        <w:t>work overtime, which includes after hours work and responding to afterhours disturbances;</w:t>
      </w:r>
    </w:p>
    <w:p w14:paraId="5615C707" w14:textId="77777777" w:rsidR="00637CCC" w:rsidRPr="00637CCC" w:rsidRDefault="00637CCC" w:rsidP="00637CCC">
      <w:pPr>
        <w:pStyle w:val="BodyText"/>
        <w:numPr>
          <w:ilvl w:val="0"/>
          <w:numId w:val="11"/>
        </w:numPr>
        <w:spacing w:before="60" w:after="60"/>
        <w:ind w:left="714" w:hanging="357"/>
        <w:rPr>
          <w:rFonts w:ascii="Gill Sans MT" w:hAnsi="Gill Sans MT" w:cs="Arial"/>
          <w:sz w:val="24"/>
          <w:szCs w:val="24"/>
        </w:rPr>
      </w:pPr>
      <w:r w:rsidRPr="00637CCC">
        <w:rPr>
          <w:rFonts w:ascii="Gill Sans MT" w:hAnsi="Gill Sans MT" w:cs="Arial"/>
          <w:sz w:val="24"/>
          <w:szCs w:val="24"/>
        </w:rPr>
        <w:t>be rostered or directed to be available to return to work at short notice to deal with unforeseen circumstances or emergencies (e.g. wildfire);</w:t>
      </w:r>
      <w:r w:rsidR="00F53B04">
        <w:rPr>
          <w:rFonts w:ascii="Gill Sans MT" w:hAnsi="Gill Sans MT" w:cs="Arial"/>
          <w:sz w:val="24"/>
          <w:szCs w:val="24"/>
        </w:rPr>
        <w:t xml:space="preserve"> and</w:t>
      </w:r>
    </w:p>
    <w:p w14:paraId="1C8140E5" w14:textId="77777777" w:rsidR="00637CCC" w:rsidRPr="00637CCC" w:rsidRDefault="00637CCC" w:rsidP="00637CCC">
      <w:pPr>
        <w:pStyle w:val="BodyText"/>
        <w:numPr>
          <w:ilvl w:val="0"/>
          <w:numId w:val="11"/>
        </w:numPr>
        <w:spacing w:before="60" w:after="60"/>
        <w:ind w:left="714" w:hanging="357"/>
        <w:rPr>
          <w:rFonts w:ascii="Gill Sans MT" w:hAnsi="Gill Sans MT" w:cs="Arial"/>
          <w:sz w:val="24"/>
          <w:szCs w:val="24"/>
        </w:rPr>
      </w:pPr>
      <w:r w:rsidRPr="00637CCC">
        <w:rPr>
          <w:rFonts w:ascii="Gill Sans MT" w:hAnsi="Gill Sans MT" w:cs="Arial"/>
          <w:sz w:val="24"/>
          <w:szCs w:val="24"/>
        </w:rPr>
        <w:t>obtain and maintain a First Aid Certificate and perform first aid duties.</w:t>
      </w:r>
    </w:p>
    <w:p w14:paraId="25A35381" w14:textId="77777777" w:rsidR="00637CCC" w:rsidRPr="00637CCC" w:rsidRDefault="00637CCC" w:rsidP="00637CCC">
      <w:pPr>
        <w:pStyle w:val="BodyText"/>
        <w:rPr>
          <w:rFonts w:ascii="Gill Sans MT" w:hAnsi="Gill Sans MT" w:cs="Arial"/>
          <w:sz w:val="24"/>
          <w:szCs w:val="24"/>
        </w:rPr>
      </w:pPr>
    </w:p>
    <w:p w14:paraId="05C74C31" w14:textId="77777777" w:rsidR="00637CCC" w:rsidRPr="00637CCC" w:rsidRDefault="00637CCC" w:rsidP="00637CCC">
      <w:pPr>
        <w:pStyle w:val="BodyText"/>
        <w:rPr>
          <w:rFonts w:ascii="Gill Sans MT" w:hAnsi="Gill Sans MT" w:cs="Arial"/>
          <w:b/>
          <w:sz w:val="24"/>
          <w:szCs w:val="24"/>
        </w:rPr>
      </w:pPr>
      <w:r w:rsidRPr="00637CCC">
        <w:rPr>
          <w:rFonts w:ascii="Gill Sans MT" w:hAnsi="Gill Sans MT" w:cs="Arial"/>
          <w:b/>
          <w:sz w:val="24"/>
          <w:szCs w:val="24"/>
        </w:rPr>
        <w:t xml:space="preserve">Location </w:t>
      </w:r>
    </w:p>
    <w:p w14:paraId="49C29C7D" w14:textId="77777777" w:rsidR="00637CCC" w:rsidRPr="00637CCC" w:rsidRDefault="00841D4B" w:rsidP="00637CCC">
      <w:pPr>
        <w:spacing w:line="240" w:lineRule="auto"/>
        <w:jc w:val="both"/>
        <w:rPr>
          <w:rFonts w:cs="Arial"/>
          <w:szCs w:val="24"/>
        </w:rPr>
      </w:pPr>
      <w:r>
        <w:rPr>
          <w:rFonts w:cs="Arial"/>
          <w:szCs w:val="24"/>
        </w:rPr>
        <w:t xml:space="preserve">The position is within the Southern </w:t>
      </w:r>
      <w:r w:rsidR="00637CCC" w:rsidRPr="00637CCC">
        <w:rPr>
          <w:rFonts w:cs="Arial"/>
          <w:szCs w:val="24"/>
        </w:rPr>
        <w:t>R</w:t>
      </w:r>
      <w:r>
        <w:rPr>
          <w:rFonts w:cs="Arial"/>
          <w:szCs w:val="24"/>
        </w:rPr>
        <w:t xml:space="preserve">egion, initially located at </w:t>
      </w:r>
      <w:r w:rsidR="00AC1478">
        <w:rPr>
          <w:rFonts w:cs="Arial"/>
          <w:szCs w:val="24"/>
        </w:rPr>
        <w:t>Huonville</w:t>
      </w:r>
      <w:r>
        <w:rPr>
          <w:rFonts w:cs="Arial"/>
          <w:szCs w:val="24"/>
        </w:rPr>
        <w:t xml:space="preserve"> </w:t>
      </w:r>
      <w:r w:rsidR="00637CCC" w:rsidRPr="00637CCC">
        <w:rPr>
          <w:rFonts w:cs="Arial"/>
          <w:szCs w:val="24"/>
        </w:rPr>
        <w:t>Field Centre.  The occupant maybe required to work</w:t>
      </w:r>
      <w:r w:rsidR="002B3835">
        <w:rPr>
          <w:rFonts w:cs="Arial"/>
          <w:szCs w:val="24"/>
        </w:rPr>
        <w:t xml:space="preserve"> across locations managed by the </w:t>
      </w:r>
      <w:r w:rsidR="00AC1478">
        <w:rPr>
          <w:rFonts w:cs="Arial"/>
          <w:szCs w:val="24"/>
        </w:rPr>
        <w:t>Huonville</w:t>
      </w:r>
      <w:r w:rsidR="002B3835">
        <w:rPr>
          <w:rFonts w:cs="Arial"/>
          <w:szCs w:val="24"/>
        </w:rPr>
        <w:t xml:space="preserve"> Field Centre,</w:t>
      </w:r>
      <w:r w:rsidR="00637CCC" w:rsidRPr="00637CCC">
        <w:rPr>
          <w:rFonts w:cs="Arial"/>
          <w:szCs w:val="24"/>
        </w:rPr>
        <w:t xml:space="preserve"> </w:t>
      </w:r>
      <w:r w:rsidR="002B3835">
        <w:rPr>
          <w:rFonts w:cs="Arial"/>
          <w:szCs w:val="24"/>
        </w:rPr>
        <w:t xml:space="preserve">and </w:t>
      </w:r>
      <w:r w:rsidR="00637CCC" w:rsidRPr="00637CCC">
        <w:rPr>
          <w:rFonts w:cs="Arial"/>
          <w:szCs w:val="24"/>
        </w:rPr>
        <w:t xml:space="preserve">at the following Field Centres, within the Region.  </w:t>
      </w:r>
    </w:p>
    <w:p w14:paraId="49FA3316" w14:textId="77777777" w:rsidR="00637CCC" w:rsidRPr="00637CCC" w:rsidRDefault="00637CCC" w:rsidP="00637CCC">
      <w:pPr>
        <w:pStyle w:val="BodyText"/>
        <w:rPr>
          <w:rFonts w:ascii="Gill Sans MT" w:hAnsi="Gill Sans MT" w:cs="Arial"/>
          <w:b/>
          <w:sz w:val="24"/>
          <w:szCs w:val="24"/>
        </w:rPr>
      </w:pPr>
    </w:p>
    <w:p w14:paraId="1E86BE5E" w14:textId="77777777" w:rsidR="00637CCC" w:rsidRPr="00637CCC" w:rsidRDefault="00637CCC" w:rsidP="00637CCC">
      <w:pPr>
        <w:pStyle w:val="BodyText"/>
        <w:rPr>
          <w:rFonts w:ascii="Gill Sans MT" w:hAnsi="Gill Sans MT" w:cs="Arial"/>
          <w:b/>
          <w:sz w:val="24"/>
          <w:szCs w:val="24"/>
          <w:u w:val="single"/>
        </w:rPr>
      </w:pPr>
      <w:r w:rsidRPr="00637CCC">
        <w:rPr>
          <w:rFonts w:ascii="Gill Sans MT" w:hAnsi="Gill Sans MT" w:cs="Arial"/>
          <w:b/>
          <w:sz w:val="24"/>
          <w:szCs w:val="24"/>
          <w:u w:val="single"/>
        </w:rPr>
        <w:t>Southern Region:</w:t>
      </w:r>
    </w:p>
    <w:p w14:paraId="3241DACA" w14:textId="77777777" w:rsidR="00637CCC" w:rsidRPr="00637CCC" w:rsidRDefault="00637CCC" w:rsidP="00637CCC">
      <w:pPr>
        <w:pStyle w:val="BodyText"/>
        <w:rPr>
          <w:rFonts w:ascii="Gill Sans MT" w:hAnsi="Gill Sans MT" w:cs="Arial"/>
          <w:sz w:val="24"/>
          <w:szCs w:val="24"/>
        </w:rPr>
      </w:pPr>
      <w:r w:rsidRPr="00637CCC">
        <w:rPr>
          <w:rFonts w:ascii="Gill Sans MT" w:hAnsi="Gill Sans MT" w:cs="Arial"/>
          <w:sz w:val="24"/>
          <w:szCs w:val="24"/>
        </w:rPr>
        <w:t>Seven Mile Beach Field Centre, Tasman Field Centre, Maria Island Field Centre, Macquarie Island Field Centre, Hastings Enterprise, Huonville Field Centre, Huon Valley – South Coast, Mt Field Field Services Gr</w:t>
      </w:r>
      <w:r w:rsidR="00E80A64">
        <w:rPr>
          <w:rFonts w:ascii="Gill Sans MT" w:hAnsi="Gill Sans MT" w:cs="Arial"/>
          <w:sz w:val="24"/>
          <w:szCs w:val="24"/>
        </w:rPr>
        <w:t>oup, and Bruny Island Field Centre</w:t>
      </w:r>
      <w:r w:rsidRPr="00637CCC">
        <w:rPr>
          <w:rFonts w:ascii="Gill Sans MT" w:hAnsi="Gill Sans MT" w:cs="Arial"/>
          <w:sz w:val="24"/>
          <w:szCs w:val="24"/>
        </w:rPr>
        <w:t>.</w:t>
      </w:r>
    </w:p>
    <w:p w14:paraId="23734B88" w14:textId="77777777" w:rsidR="00637CCC" w:rsidRPr="00637CCC" w:rsidRDefault="00637CCC" w:rsidP="00637CCC">
      <w:pPr>
        <w:pStyle w:val="BodyText"/>
        <w:rPr>
          <w:rFonts w:ascii="Gill Sans MT" w:hAnsi="Gill Sans MT" w:cs="Arial"/>
          <w:b/>
          <w:sz w:val="24"/>
          <w:szCs w:val="24"/>
          <w:u w:val="single"/>
        </w:rPr>
      </w:pPr>
    </w:p>
    <w:p w14:paraId="19255336" w14:textId="77777777" w:rsidR="00637CCC" w:rsidRDefault="00637CCC" w:rsidP="00637CCC">
      <w:pPr>
        <w:pStyle w:val="BodyText"/>
        <w:rPr>
          <w:rFonts w:ascii="Gill Sans MT" w:hAnsi="Gill Sans MT" w:cs="Arial"/>
          <w:sz w:val="24"/>
          <w:szCs w:val="24"/>
        </w:rPr>
      </w:pPr>
      <w:r w:rsidRPr="00637CCC">
        <w:rPr>
          <w:rFonts w:ascii="Gill Sans MT" w:hAnsi="Gill Sans MT" w:cs="Arial"/>
          <w:sz w:val="24"/>
          <w:szCs w:val="24"/>
        </w:rPr>
        <w:t>In accordance with the Parks and Wildlife Service Industrial Agreement 2009 the following salary loadings will be paid for the expected level of work as follows:</w:t>
      </w:r>
    </w:p>
    <w:p w14:paraId="47F5F7F0" w14:textId="77777777" w:rsidR="00130AEA" w:rsidRDefault="00130AEA" w:rsidP="00637CCC">
      <w:pPr>
        <w:pStyle w:val="BodyText"/>
        <w:rPr>
          <w:rFonts w:ascii="Gill Sans MT" w:hAnsi="Gill Sans MT" w:cs="Arial"/>
          <w:sz w:val="24"/>
          <w:szCs w:val="24"/>
        </w:rPr>
      </w:pPr>
    </w:p>
    <w:p w14:paraId="42358A4E" w14:textId="77777777" w:rsidR="00130AEA" w:rsidRPr="00637CCC" w:rsidRDefault="00130AEA" w:rsidP="00637CCC">
      <w:pPr>
        <w:pStyle w:val="BodyText"/>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2410"/>
      </w:tblGrid>
      <w:tr w:rsidR="00637CCC" w:rsidRPr="00637CCC" w14:paraId="4D4F17ED" w14:textId="77777777" w:rsidTr="00787DFB">
        <w:tc>
          <w:tcPr>
            <w:tcW w:w="3227" w:type="dxa"/>
          </w:tcPr>
          <w:p w14:paraId="1B079D31" w14:textId="77777777" w:rsidR="00637CCC" w:rsidRPr="00637CCC" w:rsidRDefault="00637CCC" w:rsidP="00637CCC">
            <w:pPr>
              <w:pStyle w:val="BodyText"/>
              <w:rPr>
                <w:rFonts w:ascii="Gill Sans MT" w:hAnsi="Gill Sans MT" w:cs="Arial"/>
                <w:b/>
                <w:sz w:val="24"/>
                <w:szCs w:val="24"/>
              </w:rPr>
            </w:pPr>
            <w:r w:rsidRPr="00637CCC">
              <w:rPr>
                <w:rFonts w:ascii="Gill Sans MT" w:hAnsi="Gill Sans MT" w:cs="Arial"/>
                <w:b/>
                <w:sz w:val="24"/>
                <w:szCs w:val="24"/>
              </w:rPr>
              <w:t>Work</w:t>
            </w:r>
          </w:p>
        </w:tc>
        <w:tc>
          <w:tcPr>
            <w:tcW w:w="3260" w:type="dxa"/>
          </w:tcPr>
          <w:p w14:paraId="0E2625E3" w14:textId="77777777" w:rsidR="00637CCC" w:rsidRPr="00637CCC" w:rsidRDefault="00637CCC" w:rsidP="00637CCC">
            <w:pPr>
              <w:pStyle w:val="BodyText"/>
              <w:rPr>
                <w:rFonts w:ascii="Gill Sans MT" w:hAnsi="Gill Sans MT" w:cs="Arial"/>
                <w:b/>
                <w:sz w:val="24"/>
                <w:szCs w:val="24"/>
              </w:rPr>
            </w:pPr>
            <w:r w:rsidRPr="00637CCC">
              <w:rPr>
                <w:rFonts w:ascii="Gill Sans MT" w:hAnsi="Gill Sans MT" w:cs="Arial"/>
                <w:b/>
                <w:sz w:val="24"/>
                <w:szCs w:val="24"/>
              </w:rPr>
              <w:t>Level</w:t>
            </w:r>
          </w:p>
        </w:tc>
        <w:tc>
          <w:tcPr>
            <w:tcW w:w="2410" w:type="dxa"/>
          </w:tcPr>
          <w:p w14:paraId="68883B12" w14:textId="77777777" w:rsidR="00637CCC" w:rsidRPr="00637CCC" w:rsidRDefault="00637CCC" w:rsidP="00637CCC">
            <w:pPr>
              <w:pStyle w:val="BodyText"/>
              <w:rPr>
                <w:rFonts w:ascii="Gill Sans MT" w:hAnsi="Gill Sans MT" w:cs="Arial"/>
                <w:b/>
                <w:sz w:val="24"/>
                <w:szCs w:val="24"/>
              </w:rPr>
            </w:pPr>
            <w:r w:rsidRPr="00637CCC">
              <w:rPr>
                <w:rFonts w:ascii="Gill Sans MT" w:hAnsi="Gill Sans MT" w:cs="Arial"/>
                <w:b/>
                <w:sz w:val="24"/>
                <w:szCs w:val="24"/>
              </w:rPr>
              <w:t>Salary Loading</w:t>
            </w:r>
          </w:p>
        </w:tc>
      </w:tr>
      <w:tr w:rsidR="00637CCC" w:rsidRPr="00637CCC" w14:paraId="16F9D739" w14:textId="77777777" w:rsidTr="00787DFB">
        <w:tc>
          <w:tcPr>
            <w:tcW w:w="3227" w:type="dxa"/>
          </w:tcPr>
          <w:p w14:paraId="6E55B8A2" w14:textId="77777777" w:rsidR="00637CCC" w:rsidRPr="00637CCC" w:rsidRDefault="00637CCC" w:rsidP="00637CCC">
            <w:pPr>
              <w:pStyle w:val="BodyText"/>
              <w:rPr>
                <w:rFonts w:ascii="Gill Sans MT" w:hAnsi="Gill Sans MT" w:cs="Arial"/>
                <w:sz w:val="24"/>
                <w:szCs w:val="24"/>
              </w:rPr>
            </w:pPr>
            <w:r w:rsidRPr="00637CCC">
              <w:rPr>
                <w:rFonts w:ascii="Gill Sans MT" w:hAnsi="Gill Sans MT" w:cs="Arial"/>
                <w:sz w:val="24"/>
                <w:szCs w:val="24"/>
              </w:rPr>
              <w:t>Weekend days and public holidays</w:t>
            </w:r>
          </w:p>
        </w:tc>
        <w:tc>
          <w:tcPr>
            <w:tcW w:w="3260" w:type="dxa"/>
          </w:tcPr>
          <w:p w14:paraId="69992160" w14:textId="77777777" w:rsidR="00637CCC" w:rsidRPr="00637CCC" w:rsidRDefault="002B3835" w:rsidP="002B3835">
            <w:pPr>
              <w:pStyle w:val="BodyText"/>
              <w:rPr>
                <w:rFonts w:ascii="Gill Sans MT" w:hAnsi="Gill Sans MT" w:cs="Arial"/>
                <w:sz w:val="24"/>
                <w:szCs w:val="24"/>
              </w:rPr>
            </w:pPr>
            <w:r>
              <w:rPr>
                <w:rFonts w:ascii="Gill Sans MT" w:hAnsi="Gill Sans MT" w:cs="Arial"/>
                <w:sz w:val="24"/>
                <w:szCs w:val="24"/>
              </w:rPr>
              <w:t>18-29</w:t>
            </w:r>
            <w:r w:rsidR="00637CCC" w:rsidRPr="00637CCC">
              <w:rPr>
                <w:rFonts w:ascii="Gill Sans MT" w:hAnsi="Gill Sans MT" w:cs="Arial"/>
                <w:sz w:val="24"/>
                <w:szCs w:val="24"/>
              </w:rPr>
              <w:t xml:space="preserve"> weekend days and public holidays</w:t>
            </w:r>
          </w:p>
        </w:tc>
        <w:tc>
          <w:tcPr>
            <w:tcW w:w="2410" w:type="dxa"/>
          </w:tcPr>
          <w:p w14:paraId="32A249E6" w14:textId="77777777" w:rsidR="00637CCC" w:rsidRPr="00637CCC" w:rsidRDefault="002B3835" w:rsidP="00637CCC">
            <w:pPr>
              <w:pStyle w:val="BodyText"/>
              <w:spacing w:before="120"/>
              <w:jc w:val="center"/>
              <w:rPr>
                <w:rFonts w:ascii="Gill Sans MT" w:hAnsi="Gill Sans MT" w:cs="Arial"/>
                <w:sz w:val="24"/>
                <w:szCs w:val="24"/>
              </w:rPr>
            </w:pPr>
            <w:r>
              <w:rPr>
                <w:rFonts w:ascii="Gill Sans MT" w:hAnsi="Gill Sans MT" w:cs="Arial"/>
                <w:sz w:val="24"/>
                <w:szCs w:val="24"/>
              </w:rPr>
              <w:t>9.15%</w:t>
            </w:r>
          </w:p>
        </w:tc>
      </w:tr>
      <w:tr w:rsidR="00637CCC" w:rsidRPr="00637CCC" w14:paraId="27983B4A" w14:textId="77777777" w:rsidTr="00787DFB">
        <w:tc>
          <w:tcPr>
            <w:tcW w:w="3227" w:type="dxa"/>
          </w:tcPr>
          <w:p w14:paraId="09C250F2" w14:textId="77777777" w:rsidR="00637CCC" w:rsidRPr="00637CCC" w:rsidRDefault="00637CCC" w:rsidP="00637CCC">
            <w:pPr>
              <w:pStyle w:val="BodyText"/>
              <w:rPr>
                <w:rFonts w:ascii="Gill Sans MT" w:hAnsi="Gill Sans MT" w:cs="Arial"/>
                <w:sz w:val="24"/>
                <w:szCs w:val="24"/>
              </w:rPr>
            </w:pPr>
            <w:r w:rsidRPr="00637CCC">
              <w:rPr>
                <w:rFonts w:ascii="Gill Sans MT" w:hAnsi="Gill Sans MT" w:cs="Arial"/>
                <w:sz w:val="24"/>
                <w:szCs w:val="24"/>
              </w:rPr>
              <w:t>Availability</w:t>
            </w:r>
          </w:p>
        </w:tc>
        <w:tc>
          <w:tcPr>
            <w:tcW w:w="3260" w:type="dxa"/>
          </w:tcPr>
          <w:p w14:paraId="7EA7FFF8" w14:textId="77777777" w:rsidR="00637CCC" w:rsidRPr="00637CCC" w:rsidRDefault="002B3835" w:rsidP="00637CCC">
            <w:pPr>
              <w:pStyle w:val="BodyText"/>
              <w:rPr>
                <w:rFonts w:ascii="Gill Sans MT" w:hAnsi="Gill Sans MT" w:cs="Arial"/>
                <w:sz w:val="24"/>
                <w:szCs w:val="24"/>
              </w:rPr>
            </w:pPr>
            <w:r>
              <w:rPr>
                <w:rFonts w:ascii="Gill Sans MT" w:hAnsi="Gill Sans MT" w:cs="Arial"/>
                <w:sz w:val="24"/>
                <w:szCs w:val="24"/>
              </w:rPr>
              <w:t>657-820</w:t>
            </w:r>
            <w:r w:rsidR="00637CCC" w:rsidRPr="00637CCC">
              <w:rPr>
                <w:rFonts w:ascii="Gill Sans MT" w:hAnsi="Gill Sans MT" w:cs="Arial"/>
                <w:sz w:val="24"/>
                <w:szCs w:val="24"/>
              </w:rPr>
              <w:t xml:space="preserve"> hours</w:t>
            </w:r>
          </w:p>
        </w:tc>
        <w:tc>
          <w:tcPr>
            <w:tcW w:w="2410" w:type="dxa"/>
          </w:tcPr>
          <w:p w14:paraId="0E13C5CE" w14:textId="77777777" w:rsidR="00637CCC" w:rsidRPr="00637CCC" w:rsidRDefault="002B3835" w:rsidP="00637CCC">
            <w:pPr>
              <w:pStyle w:val="BodyText"/>
              <w:jc w:val="center"/>
              <w:rPr>
                <w:rFonts w:ascii="Gill Sans MT" w:hAnsi="Gill Sans MT" w:cs="Arial"/>
                <w:sz w:val="24"/>
                <w:szCs w:val="24"/>
              </w:rPr>
            </w:pPr>
            <w:r>
              <w:rPr>
                <w:rFonts w:ascii="Gill Sans MT" w:hAnsi="Gill Sans MT" w:cs="Arial"/>
                <w:sz w:val="24"/>
                <w:szCs w:val="24"/>
              </w:rPr>
              <w:t>3%</w:t>
            </w:r>
          </w:p>
        </w:tc>
      </w:tr>
      <w:tr w:rsidR="00637CCC" w:rsidRPr="00637CCC" w14:paraId="04CB8918" w14:textId="77777777" w:rsidTr="00787DFB">
        <w:tc>
          <w:tcPr>
            <w:tcW w:w="3227" w:type="dxa"/>
          </w:tcPr>
          <w:p w14:paraId="16275C5A" w14:textId="77777777" w:rsidR="00637CCC" w:rsidRPr="00637CCC" w:rsidRDefault="00637CCC" w:rsidP="00637CCC">
            <w:pPr>
              <w:pStyle w:val="BodyText"/>
              <w:rPr>
                <w:rFonts w:ascii="Gill Sans MT" w:hAnsi="Gill Sans MT" w:cs="Arial"/>
                <w:sz w:val="24"/>
                <w:szCs w:val="24"/>
              </w:rPr>
            </w:pPr>
            <w:r w:rsidRPr="00637CCC">
              <w:rPr>
                <w:rFonts w:ascii="Gill Sans MT" w:hAnsi="Gill Sans MT" w:cs="Arial"/>
                <w:sz w:val="24"/>
                <w:szCs w:val="24"/>
              </w:rPr>
              <w:t>First Aid</w:t>
            </w:r>
          </w:p>
        </w:tc>
        <w:tc>
          <w:tcPr>
            <w:tcW w:w="3260" w:type="dxa"/>
          </w:tcPr>
          <w:p w14:paraId="7F0EB3B2" w14:textId="5EE26DAA" w:rsidR="00637CCC" w:rsidRPr="00637CCC" w:rsidRDefault="00AF3F2C" w:rsidP="00AF3F2C">
            <w:pPr>
              <w:pStyle w:val="BodyText"/>
              <w:jc w:val="left"/>
              <w:rPr>
                <w:rFonts w:ascii="Gill Sans MT" w:hAnsi="Gill Sans MT" w:cs="Arial"/>
                <w:sz w:val="24"/>
                <w:szCs w:val="24"/>
              </w:rPr>
            </w:pPr>
            <w:r w:rsidRPr="00AF3F2C">
              <w:rPr>
                <w:rFonts w:ascii="Gill Sans MT" w:hAnsi="Gill Sans MT" w:cs="Arial"/>
                <w:sz w:val="24"/>
                <w:szCs w:val="24"/>
              </w:rPr>
              <w:t xml:space="preserve">Provide First Aid </w:t>
            </w:r>
            <w:r>
              <w:rPr>
                <w:rFonts w:ascii="Gill Sans MT" w:hAnsi="Gill Sans MT" w:cs="Arial"/>
                <w:sz w:val="24"/>
                <w:szCs w:val="24"/>
              </w:rPr>
              <w:t>(</w:t>
            </w:r>
            <w:r w:rsidRPr="00AF3F2C">
              <w:rPr>
                <w:rFonts w:ascii="Gill Sans MT" w:hAnsi="Gill Sans MT" w:cs="Arial"/>
                <w:sz w:val="24"/>
                <w:szCs w:val="24"/>
              </w:rPr>
              <w:t>HLTAID003)</w:t>
            </w:r>
            <w:r>
              <w:rPr>
                <w:rFonts w:cs="Arial"/>
                <w:color w:val="333333"/>
                <w:sz w:val="27"/>
                <w:szCs w:val="27"/>
                <w:shd w:val="clear" w:color="auto" w:fill="FFFFFF"/>
              </w:rPr>
              <w:t> </w:t>
            </w:r>
          </w:p>
        </w:tc>
        <w:tc>
          <w:tcPr>
            <w:tcW w:w="2410" w:type="dxa"/>
          </w:tcPr>
          <w:p w14:paraId="7210AD0C" w14:textId="77777777" w:rsidR="00637CCC" w:rsidRPr="00637CCC" w:rsidRDefault="002B3835" w:rsidP="002B3835">
            <w:pPr>
              <w:pStyle w:val="BodyText"/>
              <w:jc w:val="center"/>
              <w:rPr>
                <w:rFonts w:ascii="Gill Sans MT" w:hAnsi="Gill Sans MT" w:cs="Arial"/>
                <w:sz w:val="24"/>
                <w:szCs w:val="24"/>
              </w:rPr>
            </w:pPr>
            <w:r>
              <w:rPr>
                <w:rFonts w:ascii="Gill Sans MT" w:hAnsi="Gill Sans MT" w:cs="Arial"/>
                <w:sz w:val="24"/>
                <w:szCs w:val="24"/>
              </w:rPr>
              <w:t>1%</w:t>
            </w:r>
          </w:p>
        </w:tc>
      </w:tr>
      <w:tr w:rsidR="00637CCC" w:rsidRPr="00637CCC" w14:paraId="462F5441" w14:textId="77777777" w:rsidTr="00787DFB">
        <w:trPr>
          <w:trHeight w:val="466"/>
        </w:trPr>
        <w:tc>
          <w:tcPr>
            <w:tcW w:w="6487" w:type="dxa"/>
            <w:gridSpan w:val="2"/>
            <w:vAlign w:val="center"/>
          </w:tcPr>
          <w:p w14:paraId="0F570835" w14:textId="77777777" w:rsidR="00637CCC" w:rsidRPr="00637CCC" w:rsidRDefault="00637CCC" w:rsidP="00637CCC">
            <w:pPr>
              <w:pStyle w:val="BodyText"/>
              <w:jc w:val="right"/>
              <w:rPr>
                <w:rFonts w:ascii="Gill Sans MT" w:hAnsi="Gill Sans MT" w:cs="Arial"/>
                <w:b/>
                <w:sz w:val="24"/>
                <w:szCs w:val="24"/>
              </w:rPr>
            </w:pPr>
            <w:r w:rsidRPr="00637CCC">
              <w:rPr>
                <w:rFonts w:ascii="Gill Sans MT" w:hAnsi="Gill Sans MT" w:cs="Arial"/>
                <w:b/>
                <w:sz w:val="24"/>
                <w:szCs w:val="24"/>
              </w:rPr>
              <w:t>TOTAL SALARY LOADING PAID:</w:t>
            </w:r>
          </w:p>
        </w:tc>
        <w:tc>
          <w:tcPr>
            <w:tcW w:w="2410" w:type="dxa"/>
            <w:vAlign w:val="center"/>
          </w:tcPr>
          <w:p w14:paraId="18E28C5C" w14:textId="77777777" w:rsidR="00637CCC" w:rsidRPr="00637CCC" w:rsidRDefault="00CC4E45" w:rsidP="00637CCC">
            <w:pPr>
              <w:pStyle w:val="BodyText"/>
              <w:jc w:val="center"/>
              <w:rPr>
                <w:rFonts w:ascii="Gill Sans MT" w:hAnsi="Gill Sans MT" w:cs="Arial"/>
                <w:b/>
                <w:sz w:val="24"/>
                <w:szCs w:val="24"/>
              </w:rPr>
            </w:pPr>
            <w:r>
              <w:rPr>
                <w:rFonts w:ascii="Gill Sans MT" w:hAnsi="Gill Sans MT" w:cs="Arial"/>
                <w:b/>
                <w:sz w:val="24"/>
                <w:szCs w:val="24"/>
              </w:rPr>
              <w:t>13.15</w:t>
            </w:r>
            <w:r w:rsidR="00D47485">
              <w:rPr>
                <w:rFonts w:ascii="Gill Sans MT" w:hAnsi="Gill Sans MT" w:cs="Arial"/>
                <w:b/>
                <w:sz w:val="24"/>
                <w:szCs w:val="24"/>
              </w:rPr>
              <w:t>%</w:t>
            </w:r>
          </w:p>
        </w:tc>
      </w:tr>
    </w:tbl>
    <w:p w14:paraId="20C0093F" w14:textId="77777777" w:rsidR="00637CCC" w:rsidRPr="00637CCC" w:rsidRDefault="00637CCC" w:rsidP="00637CCC">
      <w:pPr>
        <w:pStyle w:val="BodyText"/>
        <w:rPr>
          <w:rFonts w:ascii="Gill Sans MT" w:hAnsi="Gill Sans MT" w:cs="Arial"/>
          <w:sz w:val="24"/>
          <w:szCs w:val="24"/>
        </w:rPr>
      </w:pPr>
    </w:p>
    <w:p w14:paraId="022F823E" w14:textId="77777777" w:rsidR="00637CCC" w:rsidRPr="00637CCC" w:rsidRDefault="00637CCC" w:rsidP="00637CCC">
      <w:pPr>
        <w:pStyle w:val="BodyText"/>
        <w:jc w:val="left"/>
        <w:rPr>
          <w:rFonts w:ascii="Gill Sans MT" w:hAnsi="Gill Sans MT" w:cs="Arial"/>
          <w:sz w:val="24"/>
          <w:szCs w:val="24"/>
        </w:rPr>
      </w:pPr>
      <w:r w:rsidRPr="00637CCC">
        <w:rPr>
          <w:rFonts w:ascii="Gill Sans MT" w:hAnsi="Gill Sans MT" w:cs="Arial"/>
          <w:sz w:val="24"/>
          <w:szCs w:val="24"/>
        </w:rPr>
        <w:t>The salary loading is the percentage of annual base salary paid.  Work arrangements and salary loading may be changed in accordance with the Parks and Wildlife Service Industrial Agreement 2009.</w:t>
      </w:r>
    </w:p>
    <w:p w14:paraId="73A43B85" w14:textId="77777777" w:rsidR="00637CCC" w:rsidRPr="00637CCC" w:rsidRDefault="00637CCC" w:rsidP="00637CCC">
      <w:pPr>
        <w:spacing w:before="240" w:line="240" w:lineRule="auto"/>
        <w:ind w:right="-1"/>
        <w:jc w:val="both"/>
        <w:rPr>
          <w:rFonts w:cs="Arial"/>
          <w:szCs w:val="24"/>
        </w:rPr>
      </w:pPr>
    </w:p>
    <w:bookmarkEnd w:id="0"/>
    <w:p w14:paraId="7E8C4398" w14:textId="77777777" w:rsidR="00185BDA" w:rsidRPr="00637CCC" w:rsidRDefault="00185BDA" w:rsidP="00637CCC">
      <w:pPr>
        <w:pBdr>
          <w:top w:val="single" w:sz="4" w:space="1" w:color="auto"/>
        </w:pBdr>
        <w:spacing w:before="0" w:after="0" w:line="240" w:lineRule="auto"/>
        <w:rPr>
          <w:szCs w:val="24"/>
        </w:rPr>
      </w:pPr>
    </w:p>
    <w:p w14:paraId="660A0CBC" w14:textId="4E2C36AD" w:rsidR="001E7B7E" w:rsidRPr="00637CCC" w:rsidRDefault="00CC6B72" w:rsidP="00637CCC">
      <w:pPr>
        <w:tabs>
          <w:tab w:val="clear" w:pos="2835"/>
        </w:tabs>
        <w:spacing w:before="0" w:line="240" w:lineRule="auto"/>
        <w:rPr>
          <w:szCs w:val="24"/>
        </w:rPr>
      </w:pPr>
      <w:r w:rsidRPr="00637CCC">
        <w:rPr>
          <w:rStyle w:val="Heading3Char"/>
          <w:szCs w:val="24"/>
        </w:rPr>
        <w:t>Approved by</w:t>
      </w:r>
      <w:r w:rsidR="001E7B7E" w:rsidRPr="00637CCC">
        <w:rPr>
          <w:rStyle w:val="Heading3Char"/>
          <w:szCs w:val="24"/>
        </w:rPr>
        <w:t>:</w:t>
      </w:r>
      <w:r w:rsidR="00DE517B" w:rsidRPr="00637CCC">
        <w:rPr>
          <w:szCs w:val="24"/>
        </w:rPr>
        <w:tab/>
      </w:r>
      <w:r w:rsidR="00462F36">
        <w:rPr>
          <w:noProof/>
        </w:rPr>
        <w:drawing>
          <wp:anchor distT="0" distB="0" distL="114300" distR="114300" simplePos="0" relativeHeight="251659264" behindDoc="1" locked="0" layoutInCell="1" allowOverlap="1" wp14:anchorId="20116EFE" wp14:editId="57DBC880">
            <wp:simplePos x="0" y="0"/>
            <wp:positionH relativeFrom="column">
              <wp:posOffset>0</wp:posOffset>
            </wp:positionH>
            <wp:positionV relativeFrom="paragraph">
              <wp:posOffset>-635</wp:posOffset>
            </wp:positionV>
            <wp:extent cx="2539374" cy="1309176"/>
            <wp:effectExtent l="0" t="0" r="0" b="5715"/>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872" cy="1311495"/>
                    </a:xfrm>
                    <a:prstGeom prst="rect">
                      <a:avLst/>
                    </a:prstGeom>
                  </pic:spPr>
                </pic:pic>
              </a:graphicData>
            </a:graphic>
            <wp14:sizeRelH relativeFrom="page">
              <wp14:pctWidth>0</wp14:pctWidth>
            </wp14:sizeRelH>
            <wp14:sizeRelV relativeFrom="page">
              <wp14:pctHeight>0</wp14:pctHeight>
            </wp14:sizeRelV>
          </wp:anchor>
        </w:drawing>
      </w:r>
      <w:r w:rsidR="00DE517B" w:rsidRPr="00637CCC">
        <w:rPr>
          <w:szCs w:val="24"/>
        </w:rPr>
        <w:tab/>
      </w:r>
      <w:r w:rsidR="00DE517B" w:rsidRPr="00637CCC">
        <w:rPr>
          <w:szCs w:val="24"/>
        </w:rPr>
        <w:tab/>
      </w:r>
      <w:r w:rsidR="00DE517B" w:rsidRPr="00637CCC">
        <w:rPr>
          <w:szCs w:val="24"/>
        </w:rPr>
        <w:tab/>
      </w:r>
      <w:r w:rsidR="00DE517B" w:rsidRPr="00637CCC">
        <w:rPr>
          <w:szCs w:val="24"/>
        </w:rPr>
        <w:tab/>
      </w:r>
      <w:r w:rsidR="00DE517B" w:rsidRPr="00637CCC">
        <w:rPr>
          <w:szCs w:val="24"/>
        </w:rPr>
        <w:tab/>
      </w:r>
      <w:r w:rsidR="00DE517B" w:rsidRPr="00637CCC">
        <w:rPr>
          <w:szCs w:val="24"/>
        </w:rPr>
        <w:tab/>
      </w:r>
      <w:r w:rsidR="00DE517B" w:rsidRPr="00637CCC">
        <w:rPr>
          <w:szCs w:val="24"/>
        </w:rPr>
        <w:tab/>
      </w:r>
      <w:r w:rsidR="00DE517B" w:rsidRPr="00637CCC">
        <w:rPr>
          <w:szCs w:val="24"/>
        </w:rPr>
        <w:tab/>
      </w:r>
      <w:r w:rsidR="00DE517B" w:rsidRPr="00637CCC">
        <w:rPr>
          <w:szCs w:val="24"/>
        </w:rPr>
        <w:tab/>
      </w:r>
      <w:r w:rsidR="001E7B7E" w:rsidRPr="00637CCC">
        <w:rPr>
          <w:rStyle w:val="Heading3Char"/>
          <w:szCs w:val="24"/>
        </w:rPr>
        <w:t xml:space="preserve">Date: </w:t>
      </w:r>
      <w:r w:rsidR="00462F36">
        <w:rPr>
          <w:rStyle w:val="Heading3Char"/>
          <w:szCs w:val="24"/>
        </w:rPr>
        <w:t>26 May 2021</w:t>
      </w:r>
    </w:p>
    <w:sectPr w:rsidR="001E7B7E" w:rsidRPr="00637CCC"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9871" w14:textId="77777777" w:rsidR="00DD7269" w:rsidRDefault="00DD7269" w:rsidP="00BC49A5">
      <w:r>
        <w:separator/>
      </w:r>
    </w:p>
  </w:endnote>
  <w:endnote w:type="continuationSeparator" w:id="0">
    <w:p w14:paraId="22C95692" w14:textId="77777777" w:rsidR="00DD7269" w:rsidRDefault="00DD726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1755DF18"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8E1ADD">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51A2"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4463B856" wp14:editId="40A394C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97D0C"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8581" w14:textId="77777777" w:rsidR="00DD7269" w:rsidRDefault="00DD7269" w:rsidP="00BC49A5">
      <w:r>
        <w:separator/>
      </w:r>
    </w:p>
  </w:footnote>
  <w:footnote w:type="continuationSeparator" w:id="0">
    <w:p w14:paraId="4314ADBF" w14:textId="77777777" w:rsidR="00DD7269" w:rsidRDefault="00DD7269"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B503" w14:textId="77777777" w:rsidR="00EB220A" w:rsidRPr="00EB220A" w:rsidRDefault="00F35CED" w:rsidP="000436F6">
    <w:pPr>
      <w:pStyle w:val="Header"/>
      <w:spacing w:after="240"/>
    </w:pPr>
    <w:r>
      <w:t>Statement of Duties: Ranger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414"/>
    <w:multiLevelType w:val="hybridMultilevel"/>
    <w:tmpl w:val="74AEA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6419DC"/>
    <w:multiLevelType w:val="hybridMultilevel"/>
    <w:tmpl w:val="6DF84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DB2ECF"/>
    <w:multiLevelType w:val="hybridMultilevel"/>
    <w:tmpl w:val="CD2CB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257A5F"/>
    <w:multiLevelType w:val="hybridMultilevel"/>
    <w:tmpl w:val="A2D0A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136D5C"/>
    <w:multiLevelType w:val="hybridMultilevel"/>
    <w:tmpl w:val="A41EB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A704C5"/>
    <w:multiLevelType w:val="hybridMultilevel"/>
    <w:tmpl w:val="D0A49F5E"/>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5"/>
  </w:num>
  <w:num w:numId="6">
    <w:abstractNumId w:val="1"/>
  </w:num>
  <w:num w:numId="7">
    <w:abstractNumId w:val="2"/>
  </w:num>
  <w:num w:numId="8">
    <w:abstractNumId w:val="0"/>
  </w:num>
  <w:num w:numId="9">
    <w:abstractNumId w:val="8"/>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7C29"/>
    <w:rsid w:val="00085651"/>
    <w:rsid w:val="00094B4A"/>
    <w:rsid w:val="000A687B"/>
    <w:rsid w:val="000B7681"/>
    <w:rsid w:val="001165AA"/>
    <w:rsid w:val="00130AEA"/>
    <w:rsid w:val="00137877"/>
    <w:rsid w:val="0016305A"/>
    <w:rsid w:val="00164708"/>
    <w:rsid w:val="00185BDA"/>
    <w:rsid w:val="001947A1"/>
    <w:rsid w:val="001963E4"/>
    <w:rsid w:val="001C06F8"/>
    <w:rsid w:val="001E7B7E"/>
    <w:rsid w:val="00204218"/>
    <w:rsid w:val="002533F2"/>
    <w:rsid w:val="00263E12"/>
    <w:rsid w:val="002874B2"/>
    <w:rsid w:val="00287BE7"/>
    <w:rsid w:val="002A584C"/>
    <w:rsid w:val="002B3835"/>
    <w:rsid w:val="002F1AE3"/>
    <w:rsid w:val="002F2D04"/>
    <w:rsid w:val="003058D6"/>
    <w:rsid w:val="00331842"/>
    <w:rsid w:val="003420FF"/>
    <w:rsid w:val="00371F59"/>
    <w:rsid w:val="00374DF2"/>
    <w:rsid w:val="003859BE"/>
    <w:rsid w:val="00391075"/>
    <w:rsid w:val="003951E9"/>
    <w:rsid w:val="003C5DE2"/>
    <w:rsid w:val="003F442E"/>
    <w:rsid w:val="003F7D4A"/>
    <w:rsid w:val="00411FA3"/>
    <w:rsid w:val="00417933"/>
    <w:rsid w:val="00437E0F"/>
    <w:rsid w:val="00462F36"/>
    <w:rsid w:val="004673CD"/>
    <w:rsid w:val="004765D7"/>
    <w:rsid w:val="00486C56"/>
    <w:rsid w:val="00490402"/>
    <w:rsid w:val="004D3044"/>
    <w:rsid w:val="004F2DAF"/>
    <w:rsid w:val="00542542"/>
    <w:rsid w:val="00547824"/>
    <w:rsid w:val="00547BC0"/>
    <w:rsid w:val="005565F5"/>
    <w:rsid w:val="005601E2"/>
    <w:rsid w:val="0056749C"/>
    <w:rsid w:val="00583979"/>
    <w:rsid w:val="005C3572"/>
    <w:rsid w:val="005D5969"/>
    <w:rsid w:val="00600395"/>
    <w:rsid w:val="00637CCC"/>
    <w:rsid w:val="00642E5D"/>
    <w:rsid w:val="006F2AF5"/>
    <w:rsid w:val="00710239"/>
    <w:rsid w:val="00732A1A"/>
    <w:rsid w:val="007C2B83"/>
    <w:rsid w:val="007C4849"/>
    <w:rsid w:val="007F73E6"/>
    <w:rsid w:val="00841D4B"/>
    <w:rsid w:val="008732A5"/>
    <w:rsid w:val="00880D1F"/>
    <w:rsid w:val="008E1ADD"/>
    <w:rsid w:val="008E3494"/>
    <w:rsid w:val="008F1AEF"/>
    <w:rsid w:val="008F3009"/>
    <w:rsid w:val="0093612C"/>
    <w:rsid w:val="009865FF"/>
    <w:rsid w:val="00997371"/>
    <w:rsid w:val="009A65F9"/>
    <w:rsid w:val="009B4518"/>
    <w:rsid w:val="009D522C"/>
    <w:rsid w:val="009D6765"/>
    <w:rsid w:val="00A27736"/>
    <w:rsid w:val="00A44F84"/>
    <w:rsid w:val="00A83370"/>
    <w:rsid w:val="00AC1478"/>
    <w:rsid w:val="00AC6312"/>
    <w:rsid w:val="00AE21B7"/>
    <w:rsid w:val="00AF3F2C"/>
    <w:rsid w:val="00B232E2"/>
    <w:rsid w:val="00B6253B"/>
    <w:rsid w:val="00BB79E6"/>
    <w:rsid w:val="00BC49A5"/>
    <w:rsid w:val="00BD238B"/>
    <w:rsid w:val="00BE0907"/>
    <w:rsid w:val="00BF28DD"/>
    <w:rsid w:val="00C96242"/>
    <w:rsid w:val="00CC4E45"/>
    <w:rsid w:val="00CC6B72"/>
    <w:rsid w:val="00CD42F8"/>
    <w:rsid w:val="00D0096D"/>
    <w:rsid w:val="00D47485"/>
    <w:rsid w:val="00D627F0"/>
    <w:rsid w:val="00DD1205"/>
    <w:rsid w:val="00DD7269"/>
    <w:rsid w:val="00DE517B"/>
    <w:rsid w:val="00DF07A7"/>
    <w:rsid w:val="00DF0BB8"/>
    <w:rsid w:val="00E3049F"/>
    <w:rsid w:val="00E42668"/>
    <w:rsid w:val="00E537CB"/>
    <w:rsid w:val="00E80A64"/>
    <w:rsid w:val="00E96058"/>
    <w:rsid w:val="00EB220A"/>
    <w:rsid w:val="00F00B9D"/>
    <w:rsid w:val="00F215B8"/>
    <w:rsid w:val="00F2463C"/>
    <w:rsid w:val="00F35CED"/>
    <w:rsid w:val="00F53B04"/>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E673C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637CCC"/>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637CCC"/>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E80A64"/>
    <w:pPr>
      <w:spacing w:line="480" w:lineRule="auto"/>
    </w:pPr>
  </w:style>
  <w:style w:type="character" w:customStyle="1" w:styleId="BodyText2Char">
    <w:name w:val="Body Text 2 Char"/>
    <w:basedOn w:val="DefaultParagraphFont"/>
    <w:link w:val="BodyText2"/>
    <w:uiPriority w:val="99"/>
    <w:semiHidden/>
    <w:rsid w:val="00E80A64"/>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7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A044-19B8-46FC-A8E2-743C9AC2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Kilpatrick, Moya</cp:lastModifiedBy>
  <cp:revision>8</cp:revision>
  <dcterms:created xsi:type="dcterms:W3CDTF">2021-05-26T01:59:00Z</dcterms:created>
  <dcterms:modified xsi:type="dcterms:W3CDTF">2021-05-26T04:11:00Z</dcterms:modified>
</cp:coreProperties>
</file>