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EA" w:rsidRPr="00D656ED" w:rsidRDefault="001564EA" w:rsidP="001564EA">
      <w:pPr>
        <w:spacing w:after="120" w:afterAutospacing="0"/>
        <w:rPr>
          <w:rFonts w:ascii="Century Gothic" w:hAnsi="Century Gothic" w:cs="Gill Sans"/>
          <w:b/>
          <w:sz w:val="30"/>
          <w:szCs w:val="30"/>
        </w:rPr>
      </w:pPr>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0B69EDEF" wp14:editId="79D98E9C">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3227"/>
        <w:gridCol w:w="6095"/>
      </w:tblGrid>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095" w:type="dxa"/>
            <w:vAlign w:val="center"/>
          </w:tcPr>
          <w:p w:rsidR="001564EA" w:rsidRPr="003B6E0C" w:rsidRDefault="00AB58DC" w:rsidP="000C510C">
            <w:pPr>
              <w:ind w:left="34"/>
              <w:rPr>
                <w:rFonts w:ascii="Century Gothic" w:hAnsi="Century Gothic" w:cs="Gill Sans"/>
                <w:sz w:val="32"/>
              </w:rPr>
            </w:pPr>
            <w:r>
              <w:rPr>
                <w:rFonts w:ascii="Century Gothic" w:hAnsi="Century Gothic" w:cs="Gill Sans"/>
                <w:sz w:val="32"/>
              </w:rPr>
              <w:t>Senior Clerical Officer</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095" w:type="dxa"/>
            <w:vAlign w:val="center"/>
          </w:tcPr>
          <w:p w:rsidR="001564EA" w:rsidRPr="003B6E0C" w:rsidRDefault="00AB58DC" w:rsidP="000C510C">
            <w:pPr>
              <w:rPr>
                <w:rFonts w:ascii="Century Gothic" w:hAnsi="Century Gothic" w:cs="Gill Sans"/>
                <w:sz w:val="24"/>
                <w:szCs w:val="24"/>
              </w:rPr>
            </w:pPr>
            <w:r>
              <w:rPr>
                <w:rFonts w:ascii="Century Gothic" w:hAnsi="Century Gothic" w:cs="Gill Sans"/>
                <w:sz w:val="24"/>
                <w:szCs w:val="24"/>
              </w:rPr>
              <w:t>003753</w:t>
            </w:r>
          </w:p>
        </w:tc>
      </w:tr>
      <w:tr w:rsidR="001564EA" w:rsidRPr="003B6E0C" w:rsidTr="003F2786">
        <w:trPr>
          <w:trHeight w:val="406"/>
        </w:trPr>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095" w:type="dxa"/>
            <w:vAlign w:val="center"/>
          </w:tcPr>
          <w:p w:rsidR="001564EA" w:rsidRPr="003B6E0C" w:rsidRDefault="00AB58DC" w:rsidP="000C510C">
            <w:pPr>
              <w:ind w:left="34"/>
              <w:rPr>
                <w:rFonts w:ascii="Century Gothic" w:hAnsi="Century Gothic" w:cs="Gill Sans"/>
                <w:sz w:val="24"/>
                <w:szCs w:val="24"/>
              </w:rPr>
            </w:pPr>
            <w:r>
              <w:rPr>
                <w:rFonts w:ascii="Century Gothic" w:hAnsi="Century Gothic" w:cs="Gill Sans"/>
                <w:sz w:val="24"/>
                <w:szCs w:val="24"/>
              </w:rPr>
              <w:t>Operations</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sidR="003F2786">
              <w:rPr>
                <w:rFonts w:ascii="Century Gothic" w:hAnsi="Century Gothic" w:cs="Gill Sans"/>
                <w:sz w:val="24"/>
                <w:szCs w:val="24"/>
              </w:rPr>
              <w:t>/</w:t>
            </w:r>
            <w:r>
              <w:rPr>
                <w:rFonts w:ascii="Century Gothic" w:hAnsi="Century Gothic" w:cs="Gill Sans"/>
                <w:sz w:val="24"/>
                <w:szCs w:val="24"/>
              </w:rPr>
              <w:t>Section</w:t>
            </w:r>
          </w:p>
        </w:tc>
        <w:tc>
          <w:tcPr>
            <w:tcW w:w="6095" w:type="dxa"/>
            <w:vAlign w:val="center"/>
          </w:tcPr>
          <w:p w:rsidR="001564EA" w:rsidRPr="003B6E0C" w:rsidRDefault="00AB58DC" w:rsidP="000C510C">
            <w:pPr>
              <w:ind w:left="34"/>
              <w:rPr>
                <w:rFonts w:ascii="Century Gothic" w:hAnsi="Century Gothic" w:cs="Gill Sans"/>
                <w:sz w:val="24"/>
                <w:szCs w:val="24"/>
              </w:rPr>
            </w:pPr>
            <w:r>
              <w:rPr>
                <w:rFonts w:ascii="Century Gothic" w:hAnsi="Century Gothic" w:cs="Gill Sans"/>
                <w:sz w:val="24"/>
                <w:szCs w:val="24"/>
              </w:rPr>
              <w:t>Northern Region</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095" w:type="dxa"/>
            <w:vAlign w:val="center"/>
          </w:tcPr>
          <w:p w:rsidR="001564EA" w:rsidRPr="003B6E0C" w:rsidRDefault="00C61850" w:rsidP="000C510C">
            <w:pPr>
              <w:ind w:left="34"/>
              <w:rPr>
                <w:rFonts w:ascii="Century Gothic" w:hAnsi="Century Gothic" w:cs="Gill Sans"/>
                <w:sz w:val="24"/>
                <w:szCs w:val="24"/>
              </w:rPr>
            </w:pPr>
            <w:r>
              <w:rPr>
                <w:rFonts w:ascii="Century Gothic" w:hAnsi="Century Gothic" w:cs="Gill Sans"/>
                <w:sz w:val="24"/>
                <w:szCs w:val="24"/>
              </w:rPr>
              <w:t>Launceston</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095" w:type="dxa"/>
            <w:vAlign w:val="center"/>
          </w:tcPr>
          <w:p w:rsidR="001564EA" w:rsidRPr="003B6E0C" w:rsidRDefault="00AB58DC" w:rsidP="000C510C">
            <w:pPr>
              <w:ind w:left="34"/>
              <w:rPr>
                <w:rFonts w:ascii="Century Gothic" w:hAnsi="Century Gothic" w:cs="Gill Sans"/>
                <w:sz w:val="24"/>
                <w:szCs w:val="24"/>
              </w:rPr>
            </w:pPr>
            <w:r>
              <w:rPr>
                <w:rFonts w:ascii="Century Gothic" w:hAnsi="Century Gothic" w:cs="Gill Sans"/>
                <w:sz w:val="24"/>
                <w:szCs w:val="24"/>
              </w:rPr>
              <w:t>Team Leader</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095" w:type="dxa"/>
            <w:vAlign w:val="center"/>
          </w:tcPr>
          <w:p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095" w:type="dxa"/>
            <w:vAlign w:val="center"/>
          </w:tcPr>
          <w:p w:rsidR="001564EA" w:rsidRPr="003B6E0C" w:rsidRDefault="00AB58DC" w:rsidP="000C510C">
            <w:pPr>
              <w:ind w:left="34"/>
              <w:rPr>
                <w:rFonts w:ascii="Century Gothic" w:hAnsi="Century Gothic" w:cs="Gill Sans"/>
                <w:sz w:val="24"/>
                <w:szCs w:val="24"/>
              </w:rPr>
            </w:pPr>
            <w:r>
              <w:rPr>
                <w:rFonts w:ascii="Century Gothic" w:hAnsi="Century Gothic" w:cs="Gill Sans"/>
                <w:sz w:val="24"/>
                <w:szCs w:val="24"/>
              </w:rPr>
              <w:t>Permanent, Full Time</w:t>
            </w:r>
          </w:p>
        </w:tc>
      </w:tr>
      <w:tr w:rsidR="001564EA" w:rsidRPr="003B6E0C" w:rsidTr="003F2786">
        <w:tc>
          <w:tcPr>
            <w:tcW w:w="3227"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095" w:type="dxa"/>
            <w:vAlign w:val="center"/>
          </w:tcPr>
          <w:p w:rsidR="001564EA" w:rsidRPr="003B6E0C" w:rsidRDefault="00AB58DC" w:rsidP="000C510C">
            <w:pPr>
              <w:ind w:left="34"/>
              <w:rPr>
                <w:rFonts w:ascii="Century Gothic" w:hAnsi="Century Gothic" w:cs="Gill Sans"/>
                <w:sz w:val="24"/>
                <w:szCs w:val="24"/>
              </w:rPr>
            </w:pPr>
            <w:r>
              <w:rPr>
                <w:rFonts w:ascii="Century Gothic" w:hAnsi="Century Gothic" w:cs="Gill Sans"/>
                <w:sz w:val="24"/>
                <w:szCs w:val="24"/>
              </w:rPr>
              <w:t>Band 3</w:t>
            </w:r>
          </w:p>
        </w:tc>
      </w:tr>
    </w:tbl>
    <w:p w:rsidR="001564EA" w:rsidRPr="003C45A6" w:rsidRDefault="001564EA" w:rsidP="001564EA">
      <w:pPr>
        <w:pBdr>
          <w:bottom w:val="single" w:sz="4" w:space="1" w:color="auto"/>
        </w:pBdr>
        <w:rPr>
          <w:rFonts w:ascii="Century Gothic" w:hAnsi="Century Gothic" w:cs="Gill Sans"/>
        </w:rPr>
      </w:pPr>
    </w:p>
    <w:p w:rsidR="00415F55" w:rsidRDefault="00415F55" w:rsidP="00415F55">
      <w:pPr>
        <w:spacing w:before="0" w:beforeAutospacing="0" w:after="0" w:afterAutospacing="0"/>
        <w:rPr>
          <w:rFonts w:ascii="Century Gothic" w:hAnsi="Century Gothic" w:cs="Gill Sans"/>
          <w:b/>
          <w:sz w:val="28"/>
          <w:szCs w:val="28"/>
        </w:rPr>
      </w:pPr>
      <w:r>
        <w:rPr>
          <w:rFonts w:ascii="Century Gothic" w:hAnsi="Century Gothic" w:cs="Gill Sans"/>
          <w:b/>
          <w:sz w:val="28"/>
          <w:szCs w:val="28"/>
        </w:rPr>
        <w:t>Focus:</w:t>
      </w:r>
    </w:p>
    <w:p w:rsidR="00415F55" w:rsidRPr="00252283" w:rsidRDefault="00415F55" w:rsidP="00415F55">
      <w:pPr>
        <w:spacing w:before="0" w:beforeAutospacing="0" w:after="0" w:afterAutospacing="0"/>
        <w:rPr>
          <w:rFonts w:ascii="Century Gothic" w:hAnsi="Century Gothic" w:cs="Gill Sans"/>
          <w:sz w:val="24"/>
          <w:szCs w:val="24"/>
        </w:rPr>
      </w:pPr>
    </w:p>
    <w:p w:rsidR="00415F55" w:rsidRDefault="00AB58DC" w:rsidP="00415F55">
      <w:pPr>
        <w:spacing w:before="0" w:beforeAutospacing="0" w:after="0" w:afterAutospacing="0"/>
        <w:rPr>
          <w:rFonts w:ascii="Century Gothic" w:hAnsi="Century Gothic" w:cs="Gill Sans"/>
          <w:sz w:val="24"/>
          <w:szCs w:val="24"/>
        </w:rPr>
      </w:pPr>
      <w:r w:rsidRPr="009059E0">
        <w:rPr>
          <w:rFonts w:ascii="Century Gothic" w:hAnsi="Century Gothic" w:cs="Gill Sans"/>
          <w:sz w:val="24"/>
          <w:szCs w:val="24"/>
        </w:rPr>
        <w:t>Coordinate a small team that provides clerical and reception services support that contribute to the delivery of an efficient and effective service to Tasmania Fire Servic</w:t>
      </w:r>
      <w:bookmarkStart w:id="0" w:name="_GoBack"/>
      <w:bookmarkEnd w:id="0"/>
      <w:r w:rsidRPr="009059E0">
        <w:rPr>
          <w:rFonts w:ascii="Century Gothic" w:hAnsi="Century Gothic" w:cs="Gill Sans"/>
          <w:sz w:val="24"/>
          <w:szCs w:val="24"/>
        </w:rPr>
        <w:t>e (</w:t>
      </w:r>
      <w:smartTag w:uri="urn:schemas-microsoft-com:office:smarttags" w:element="stockticker">
        <w:r w:rsidRPr="009059E0">
          <w:rPr>
            <w:rFonts w:ascii="Century Gothic" w:hAnsi="Century Gothic" w:cs="Gill Sans"/>
            <w:sz w:val="24"/>
            <w:szCs w:val="24"/>
          </w:rPr>
          <w:t>TFS</w:t>
        </w:r>
      </w:smartTag>
      <w:r w:rsidRPr="009059E0">
        <w:rPr>
          <w:rFonts w:ascii="Century Gothic" w:hAnsi="Century Gothic" w:cs="Gill Sans"/>
          <w:sz w:val="24"/>
          <w:szCs w:val="24"/>
        </w:rPr>
        <w:t>) business units within the Northern Region and the general public.</w:t>
      </w:r>
    </w:p>
    <w:p w:rsidR="00AB58DC" w:rsidRPr="00415F55" w:rsidRDefault="00AB58DC" w:rsidP="00415F55">
      <w:pPr>
        <w:spacing w:before="0" w:beforeAutospacing="0" w:after="0" w:afterAutospacing="0"/>
        <w:rPr>
          <w:rFonts w:ascii="Century Gothic" w:hAnsi="Century Gothic" w:cs="Gill Sans"/>
          <w:sz w:val="24"/>
          <w:szCs w:val="24"/>
        </w:rPr>
      </w:pPr>
    </w:p>
    <w:p w:rsidR="00415F55" w:rsidRPr="00415F55" w:rsidRDefault="001564EA" w:rsidP="00415F55">
      <w:pPr>
        <w:spacing w:before="0" w:beforeAutospacing="0" w:after="0" w:afterAutospacing="0"/>
        <w:rPr>
          <w:rFonts w:ascii="Century Gothic" w:hAnsi="Century Gothic" w:cs="Gill Sans"/>
          <w:sz w:val="24"/>
          <w:szCs w:val="24"/>
        </w:rPr>
      </w:pPr>
      <w:r w:rsidRPr="003B6E0C">
        <w:rPr>
          <w:rFonts w:ascii="Century Gothic" w:hAnsi="Century Gothic" w:cs="Gill Sans"/>
          <w:b/>
          <w:sz w:val="28"/>
          <w:szCs w:val="28"/>
        </w:rPr>
        <w:t>Primary Duties:</w:t>
      </w:r>
    </w:p>
    <w:p w:rsidR="00157582" w:rsidRDefault="00157582" w:rsidP="00415F55">
      <w:pPr>
        <w:spacing w:before="0" w:beforeAutospacing="0" w:after="0" w:afterAutospacing="0"/>
        <w:rPr>
          <w:rFonts w:ascii="Century Gothic" w:hAnsi="Century Gothic" w:cs="Gill Sans"/>
          <w:sz w:val="24"/>
          <w:szCs w:val="24"/>
        </w:rPr>
      </w:pPr>
    </w:p>
    <w:p w:rsidR="009059E0" w:rsidRPr="009059E0" w:rsidRDefault="009059E0" w:rsidP="009059E0">
      <w:pPr>
        <w:keepLines w:val="0"/>
        <w:numPr>
          <w:ilvl w:val="0"/>
          <w:numId w:val="1"/>
        </w:numPr>
        <w:tabs>
          <w:tab w:val="clear" w:pos="720"/>
          <w:tab w:val="num" w:pos="540"/>
        </w:tabs>
        <w:spacing w:before="60" w:beforeAutospacing="0" w:after="60" w:afterAutospacing="0"/>
        <w:ind w:left="539" w:hanging="539"/>
        <w:jc w:val="both"/>
        <w:rPr>
          <w:rFonts w:ascii="Century Gothic" w:hAnsi="Century Gothic" w:cs="Gill Sans"/>
          <w:sz w:val="24"/>
          <w:szCs w:val="24"/>
        </w:rPr>
      </w:pPr>
      <w:r w:rsidRPr="009059E0">
        <w:rPr>
          <w:rFonts w:ascii="Century Gothic" w:hAnsi="Century Gothic" w:cs="Gill Sans"/>
          <w:sz w:val="24"/>
          <w:szCs w:val="24"/>
        </w:rPr>
        <w:t xml:space="preserve">Assist the Team Leader to prioritise, </w:t>
      </w:r>
      <w:r w:rsidRPr="009059E0" w:rsidDel="00501711">
        <w:rPr>
          <w:rFonts w:ascii="Century Gothic" w:hAnsi="Century Gothic" w:cs="Gill Sans"/>
          <w:sz w:val="24"/>
          <w:szCs w:val="24"/>
        </w:rPr>
        <w:t>allocat</w:t>
      </w:r>
      <w:r w:rsidRPr="009059E0">
        <w:rPr>
          <w:rFonts w:ascii="Century Gothic" w:hAnsi="Century Gothic" w:cs="Gill Sans"/>
          <w:sz w:val="24"/>
          <w:szCs w:val="24"/>
        </w:rPr>
        <w:t xml:space="preserve">e and </w:t>
      </w:r>
      <w:r w:rsidRPr="009059E0" w:rsidDel="00501711">
        <w:rPr>
          <w:rFonts w:ascii="Century Gothic" w:hAnsi="Century Gothic" w:cs="Gill Sans"/>
          <w:sz w:val="24"/>
          <w:szCs w:val="24"/>
        </w:rPr>
        <w:t>supervis</w:t>
      </w:r>
      <w:r w:rsidRPr="009059E0">
        <w:rPr>
          <w:rFonts w:ascii="Century Gothic" w:hAnsi="Century Gothic" w:cs="Gill Sans"/>
          <w:sz w:val="24"/>
          <w:szCs w:val="24"/>
        </w:rPr>
        <w:t>e the delivery of a broad r</w:t>
      </w:r>
      <w:smartTag w:uri="urn:schemas-microsoft-com:office:smarttags" w:element="PersonName">
        <w:r w:rsidRPr="009059E0">
          <w:rPr>
            <w:rFonts w:ascii="Century Gothic" w:hAnsi="Century Gothic" w:cs="Gill Sans"/>
            <w:sz w:val="24"/>
            <w:szCs w:val="24"/>
          </w:rPr>
          <w:t>ange</w:t>
        </w:r>
      </w:smartTag>
      <w:r w:rsidRPr="009059E0">
        <w:rPr>
          <w:rFonts w:ascii="Century Gothic" w:hAnsi="Century Gothic" w:cs="Gill Sans"/>
          <w:sz w:val="24"/>
          <w:szCs w:val="24"/>
        </w:rPr>
        <w:t xml:space="preserve"> of clerical and reception services to </w:t>
      </w:r>
      <w:smartTag w:uri="urn:schemas-microsoft-com:office:smarttags" w:element="stockticker">
        <w:r w:rsidRPr="009059E0">
          <w:rPr>
            <w:rFonts w:ascii="Century Gothic" w:hAnsi="Century Gothic" w:cs="Gill Sans"/>
            <w:sz w:val="24"/>
            <w:szCs w:val="24"/>
          </w:rPr>
          <w:t>TFS</w:t>
        </w:r>
      </w:smartTag>
      <w:r w:rsidRPr="009059E0">
        <w:rPr>
          <w:rFonts w:ascii="Century Gothic" w:hAnsi="Century Gothic" w:cs="Gill Sans"/>
          <w:sz w:val="24"/>
          <w:szCs w:val="24"/>
        </w:rPr>
        <w:t xml:space="preserve"> units in the Northern Region and the general public.</w:t>
      </w:r>
    </w:p>
    <w:p w:rsidR="009059E0" w:rsidRPr="009059E0" w:rsidRDefault="009059E0" w:rsidP="009059E0">
      <w:pPr>
        <w:keepLines w:val="0"/>
        <w:numPr>
          <w:ilvl w:val="0"/>
          <w:numId w:val="1"/>
        </w:numPr>
        <w:tabs>
          <w:tab w:val="clear" w:pos="720"/>
          <w:tab w:val="num" w:pos="540"/>
        </w:tabs>
        <w:spacing w:before="60" w:beforeAutospacing="0" w:after="60" w:afterAutospacing="0"/>
        <w:ind w:left="539" w:hanging="539"/>
        <w:jc w:val="both"/>
        <w:rPr>
          <w:rFonts w:ascii="Century Gothic" w:hAnsi="Century Gothic" w:cs="Gill Sans"/>
          <w:sz w:val="24"/>
          <w:szCs w:val="24"/>
        </w:rPr>
      </w:pPr>
      <w:r w:rsidRPr="009059E0">
        <w:rPr>
          <w:rFonts w:ascii="Century Gothic" w:hAnsi="Century Gothic" w:cs="Gill Sans"/>
          <w:sz w:val="24"/>
          <w:szCs w:val="24"/>
        </w:rPr>
        <w:t>Assist the Team Leader with the development of office staff through mentoring, evaluating workgroup performance in relation to assigned tasks, and providing feedback to staff.</w:t>
      </w:r>
    </w:p>
    <w:p w:rsidR="009059E0" w:rsidRPr="009059E0" w:rsidRDefault="009059E0" w:rsidP="009059E0">
      <w:pPr>
        <w:keepLines w:val="0"/>
        <w:numPr>
          <w:ilvl w:val="0"/>
          <w:numId w:val="1"/>
        </w:numPr>
        <w:tabs>
          <w:tab w:val="clear" w:pos="720"/>
          <w:tab w:val="num" w:pos="540"/>
        </w:tabs>
        <w:spacing w:before="60" w:beforeAutospacing="0" w:after="60" w:afterAutospacing="0"/>
        <w:ind w:left="539" w:hanging="539"/>
        <w:jc w:val="both"/>
        <w:rPr>
          <w:rFonts w:ascii="Century Gothic" w:hAnsi="Century Gothic" w:cs="Gill Sans"/>
          <w:sz w:val="24"/>
          <w:szCs w:val="24"/>
        </w:rPr>
      </w:pPr>
      <w:r w:rsidRPr="009059E0">
        <w:rPr>
          <w:rFonts w:ascii="Century Gothic" w:hAnsi="Century Gothic" w:cs="Gill Sans"/>
          <w:sz w:val="24"/>
          <w:szCs w:val="24"/>
        </w:rPr>
        <w:t>In conjunction with the Team Leader develop and review office procedures, systems and practices in conjunction with office staff and managers to maintain consistent and efficient work practices.</w:t>
      </w:r>
    </w:p>
    <w:p w:rsidR="009059E0" w:rsidRPr="009059E0" w:rsidRDefault="009059E0" w:rsidP="009059E0">
      <w:pPr>
        <w:keepLines w:val="0"/>
        <w:numPr>
          <w:ilvl w:val="0"/>
          <w:numId w:val="1"/>
        </w:numPr>
        <w:tabs>
          <w:tab w:val="clear" w:pos="720"/>
          <w:tab w:val="num" w:pos="540"/>
        </w:tabs>
        <w:spacing w:before="60" w:beforeAutospacing="0" w:after="60" w:afterAutospacing="0"/>
        <w:ind w:left="539" w:hanging="539"/>
        <w:jc w:val="both"/>
        <w:rPr>
          <w:rFonts w:ascii="Century Gothic" w:hAnsi="Century Gothic" w:cs="Gill Sans"/>
          <w:sz w:val="24"/>
          <w:szCs w:val="24"/>
        </w:rPr>
      </w:pPr>
      <w:r w:rsidRPr="009059E0">
        <w:rPr>
          <w:rFonts w:ascii="Century Gothic" w:hAnsi="Century Gothic" w:cs="Gill Sans"/>
          <w:sz w:val="24"/>
          <w:szCs w:val="24"/>
        </w:rPr>
        <w:t>Monitor records management system performance and address any inconsistencies.</w:t>
      </w:r>
    </w:p>
    <w:p w:rsidR="009059E0" w:rsidRPr="009059E0" w:rsidRDefault="009059E0" w:rsidP="009059E0">
      <w:pPr>
        <w:keepLines w:val="0"/>
        <w:numPr>
          <w:ilvl w:val="0"/>
          <w:numId w:val="1"/>
        </w:numPr>
        <w:tabs>
          <w:tab w:val="clear" w:pos="720"/>
          <w:tab w:val="num" w:pos="540"/>
        </w:tabs>
        <w:spacing w:before="60" w:beforeAutospacing="0" w:after="60" w:afterAutospacing="0"/>
        <w:ind w:left="539" w:hanging="539"/>
        <w:jc w:val="both"/>
        <w:rPr>
          <w:rFonts w:ascii="Century Gothic" w:hAnsi="Century Gothic" w:cs="Gill Sans"/>
          <w:sz w:val="24"/>
          <w:szCs w:val="24"/>
        </w:rPr>
      </w:pPr>
      <w:r w:rsidRPr="009059E0">
        <w:rPr>
          <w:rFonts w:ascii="Century Gothic" w:hAnsi="Century Gothic" w:cs="Gill Sans"/>
          <w:sz w:val="24"/>
          <w:szCs w:val="24"/>
        </w:rPr>
        <w:t>Undertake and monitor cash receipt and EFTPOS procedure performance.</w:t>
      </w:r>
    </w:p>
    <w:p w:rsidR="009059E0" w:rsidRPr="009059E0" w:rsidRDefault="009059E0" w:rsidP="009059E0">
      <w:pPr>
        <w:keepLines w:val="0"/>
        <w:numPr>
          <w:ilvl w:val="0"/>
          <w:numId w:val="1"/>
        </w:numPr>
        <w:tabs>
          <w:tab w:val="clear" w:pos="720"/>
          <w:tab w:val="num" w:pos="540"/>
        </w:tabs>
        <w:spacing w:before="60" w:beforeAutospacing="0" w:after="60" w:afterAutospacing="0"/>
        <w:ind w:left="539" w:hanging="539"/>
        <w:jc w:val="both"/>
        <w:rPr>
          <w:rFonts w:ascii="Century Gothic" w:hAnsi="Century Gothic" w:cs="Gill Sans"/>
          <w:sz w:val="24"/>
          <w:szCs w:val="24"/>
        </w:rPr>
      </w:pPr>
      <w:r w:rsidRPr="009059E0">
        <w:rPr>
          <w:rFonts w:ascii="Century Gothic" w:hAnsi="Century Gothic" w:cs="Gill Sans"/>
          <w:sz w:val="24"/>
          <w:szCs w:val="24"/>
        </w:rPr>
        <w:lastRenderedPageBreak/>
        <w:t xml:space="preserve">Provide and coordinate the delivery of effective clerical support in the Northern Region in relation to volunteer and career training programs, </w:t>
      </w:r>
      <w:smartTag w:uri="urn:schemas-microsoft-com:office:smarttags" w:element="stockticker">
        <w:r w:rsidRPr="009059E0">
          <w:rPr>
            <w:rFonts w:ascii="Century Gothic" w:hAnsi="Century Gothic" w:cs="Gill Sans"/>
            <w:sz w:val="24"/>
            <w:szCs w:val="24"/>
          </w:rPr>
          <w:t>TFS</w:t>
        </w:r>
      </w:smartTag>
      <w:r w:rsidRPr="009059E0">
        <w:rPr>
          <w:rFonts w:ascii="Century Gothic" w:hAnsi="Century Gothic" w:cs="Gill Sans"/>
          <w:sz w:val="24"/>
          <w:szCs w:val="24"/>
        </w:rPr>
        <w:t xml:space="preserve"> Awards records, and the production and distribution of </w:t>
      </w:r>
      <w:smartTag w:uri="urn:schemas-microsoft-com:office:smarttags" w:element="stockticker">
        <w:r w:rsidRPr="009059E0">
          <w:rPr>
            <w:rFonts w:ascii="Century Gothic" w:hAnsi="Century Gothic" w:cs="Gill Sans"/>
            <w:sz w:val="24"/>
            <w:szCs w:val="24"/>
          </w:rPr>
          <w:t>TFS</w:t>
        </w:r>
      </w:smartTag>
      <w:r w:rsidRPr="009059E0">
        <w:rPr>
          <w:rFonts w:ascii="Century Gothic" w:hAnsi="Century Gothic" w:cs="Gill Sans"/>
          <w:sz w:val="24"/>
          <w:szCs w:val="24"/>
        </w:rPr>
        <w:t xml:space="preserve"> Identification Cards. </w:t>
      </w:r>
    </w:p>
    <w:p w:rsidR="009059E0" w:rsidRPr="009059E0" w:rsidRDefault="009059E0" w:rsidP="009059E0">
      <w:pPr>
        <w:keepLines w:val="0"/>
        <w:numPr>
          <w:ilvl w:val="0"/>
          <w:numId w:val="1"/>
        </w:numPr>
        <w:tabs>
          <w:tab w:val="clear" w:pos="720"/>
          <w:tab w:val="num" w:pos="540"/>
        </w:tabs>
        <w:spacing w:before="60" w:beforeAutospacing="0" w:after="60" w:afterAutospacing="0"/>
        <w:ind w:left="539" w:hanging="539"/>
        <w:jc w:val="both"/>
        <w:rPr>
          <w:rFonts w:ascii="Century Gothic" w:hAnsi="Century Gothic" w:cs="Gill Sans"/>
          <w:sz w:val="24"/>
          <w:szCs w:val="24"/>
        </w:rPr>
      </w:pPr>
      <w:r w:rsidRPr="009059E0">
        <w:rPr>
          <w:rFonts w:ascii="Century Gothic" w:hAnsi="Century Gothic" w:cs="Gill Sans"/>
          <w:sz w:val="24"/>
          <w:szCs w:val="24"/>
        </w:rPr>
        <w:t>Coordinate and monitor the performance of occupational health and safety related systems for the Northern Region including the collation of recommendations from operational analyses and the tracking and dissemination of the status of hazard and accident reports.</w:t>
      </w:r>
    </w:p>
    <w:p w:rsidR="009059E0" w:rsidRPr="009059E0" w:rsidRDefault="009059E0" w:rsidP="009059E0">
      <w:pPr>
        <w:keepLines w:val="0"/>
        <w:numPr>
          <w:ilvl w:val="0"/>
          <w:numId w:val="1"/>
        </w:numPr>
        <w:tabs>
          <w:tab w:val="clear" w:pos="720"/>
          <w:tab w:val="num" w:pos="540"/>
          <w:tab w:val="left" w:pos="993"/>
        </w:tabs>
        <w:spacing w:before="60" w:beforeAutospacing="0" w:after="60" w:afterAutospacing="0"/>
        <w:ind w:left="539" w:hanging="539"/>
        <w:jc w:val="both"/>
        <w:rPr>
          <w:rFonts w:ascii="Century Gothic" w:hAnsi="Century Gothic" w:cs="Gill Sans"/>
          <w:sz w:val="24"/>
          <w:szCs w:val="24"/>
        </w:rPr>
      </w:pPr>
      <w:r w:rsidRPr="009059E0">
        <w:rPr>
          <w:rFonts w:ascii="Century Gothic" w:hAnsi="Century Gothic" w:cs="Gill Sans"/>
          <w:sz w:val="24"/>
          <w:szCs w:val="24"/>
        </w:rPr>
        <w:t xml:space="preserve">Collate and prepare correspondence, </w:t>
      </w:r>
      <w:proofErr w:type="spellStart"/>
      <w:r w:rsidRPr="009059E0">
        <w:rPr>
          <w:rFonts w:ascii="Century Gothic" w:hAnsi="Century Gothic" w:cs="Gill Sans"/>
          <w:sz w:val="24"/>
          <w:szCs w:val="24"/>
        </w:rPr>
        <w:t>ministerials</w:t>
      </w:r>
      <w:proofErr w:type="spellEnd"/>
      <w:r w:rsidRPr="009059E0">
        <w:rPr>
          <w:rFonts w:ascii="Century Gothic" w:hAnsi="Century Gothic" w:cs="Gill Sans"/>
          <w:sz w:val="24"/>
          <w:szCs w:val="24"/>
        </w:rPr>
        <w:t>, reports, briefing notes, media releases, confidential and disciplinary documentation for Regional Chief North and Deputy Regional Chief North.</w:t>
      </w:r>
    </w:p>
    <w:p w:rsidR="009059E0" w:rsidRPr="009059E0" w:rsidRDefault="009059E0" w:rsidP="009059E0">
      <w:pPr>
        <w:keepLines w:val="0"/>
        <w:numPr>
          <w:ilvl w:val="0"/>
          <w:numId w:val="1"/>
        </w:numPr>
        <w:tabs>
          <w:tab w:val="clear" w:pos="720"/>
          <w:tab w:val="num" w:pos="540"/>
          <w:tab w:val="left" w:pos="993"/>
        </w:tabs>
        <w:spacing w:before="60" w:beforeAutospacing="0" w:after="60" w:afterAutospacing="0"/>
        <w:ind w:left="539" w:hanging="539"/>
        <w:jc w:val="both"/>
        <w:rPr>
          <w:rFonts w:ascii="Century Gothic" w:hAnsi="Century Gothic" w:cs="Gill Sans"/>
          <w:sz w:val="24"/>
          <w:szCs w:val="24"/>
        </w:rPr>
      </w:pPr>
      <w:r w:rsidRPr="009059E0">
        <w:rPr>
          <w:rFonts w:ascii="Century Gothic" w:hAnsi="Century Gothic" w:cs="Gill Sans"/>
          <w:sz w:val="24"/>
          <w:szCs w:val="24"/>
        </w:rPr>
        <w:t xml:space="preserve">Undertake reconciliation of regional corporate credit cards for approval by Regional Chief North and Deputy Regional Chief North. </w:t>
      </w:r>
    </w:p>
    <w:p w:rsidR="009059E0" w:rsidRPr="009059E0" w:rsidRDefault="009059E0" w:rsidP="009059E0">
      <w:pPr>
        <w:keepLines w:val="0"/>
        <w:numPr>
          <w:ilvl w:val="0"/>
          <w:numId w:val="1"/>
        </w:numPr>
        <w:tabs>
          <w:tab w:val="clear" w:pos="720"/>
          <w:tab w:val="num" w:pos="540"/>
          <w:tab w:val="num" w:pos="1134"/>
          <w:tab w:val="num" w:pos="1797"/>
        </w:tabs>
        <w:spacing w:before="60" w:beforeAutospacing="0" w:after="60" w:afterAutospacing="0"/>
        <w:ind w:left="539" w:hanging="539"/>
        <w:jc w:val="both"/>
        <w:rPr>
          <w:rFonts w:ascii="Century Gothic" w:hAnsi="Century Gothic" w:cs="Gill Sans"/>
          <w:sz w:val="24"/>
          <w:szCs w:val="24"/>
        </w:rPr>
      </w:pPr>
      <w:r w:rsidRPr="009059E0">
        <w:rPr>
          <w:rFonts w:ascii="Century Gothic" w:hAnsi="Century Gothic" w:cs="Gill Sans"/>
          <w:sz w:val="24"/>
          <w:szCs w:val="24"/>
        </w:rPr>
        <w:t xml:space="preserve">Provide information to the general public on </w:t>
      </w:r>
      <w:smartTag w:uri="urn:schemas-microsoft-com:office:smarttags" w:element="PersonName">
        <w:r w:rsidRPr="009059E0">
          <w:rPr>
            <w:rFonts w:ascii="Century Gothic" w:hAnsi="Century Gothic" w:cs="Gill Sans"/>
            <w:sz w:val="24"/>
            <w:szCs w:val="24"/>
          </w:rPr>
          <w:t>fire</w:t>
        </w:r>
      </w:smartTag>
      <w:r w:rsidRPr="009059E0">
        <w:rPr>
          <w:rFonts w:ascii="Century Gothic" w:hAnsi="Century Gothic" w:cs="Gill Sans"/>
          <w:sz w:val="24"/>
          <w:szCs w:val="24"/>
        </w:rPr>
        <w:t xml:space="preserve"> permits, total </w:t>
      </w:r>
      <w:smartTag w:uri="urn:schemas-microsoft-com:office:smarttags" w:element="PersonName">
        <w:r w:rsidRPr="009059E0">
          <w:rPr>
            <w:rFonts w:ascii="Century Gothic" w:hAnsi="Century Gothic" w:cs="Gill Sans"/>
            <w:sz w:val="24"/>
            <w:szCs w:val="24"/>
          </w:rPr>
          <w:t>fire</w:t>
        </w:r>
      </w:smartTag>
      <w:r w:rsidRPr="009059E0">
        <w:rPr>
          <w:rFonts w:ascii="Century Gothic" w:hAnsi="Century Gothic" w:cs="Gill Sans"/>
          <w:sz w:val="24"/>
          <w:szCs w:val="24"/>
        </w:rPr>
        <w:t xml:space="preserve"> bans, and other general enquiries by telephone, in person and through the distribution of brochures.</w:t>
      </w:r>
    </w:p>
    <w:p w:rsidR="009059E0" w:rsidRPr="009059E0" w:rsidRDefault="009059E0" w:rsidP="009059E0">
      <w:pPr>
        <w:keepLines w:val="0"/>
        <w:numPr>
          <w:ilvl w:val="0"/>
          <w:numId w:val="1"/>
        </w:numPr>
        <w:tabs>
          <w:tab w:val="clear" w:pos="720"/>
          <w:tab w:val="num" w:pos="540"/>
        </w:tabs>
        <w:spacing w:before="60" w:beforeAutospacing="0" w:after="60" w:afterAutospacing="0"/>
        <w:ind w:left="539" w:hanging="539"/>
        <w:jc w:val="both"/>
        <w:rPr>
          <w:rFonts w:ascii="Century Gothic" w:hAnsi="Century Gothic" w:cs="Gill Sans"/>
          <w:sz w:val="24"/>
          <w:szCs w:val="24"/>
        </w:rPr>
      </w:pPr>
      <w:r w:rsidRPr="009059E0">
        <w:rPr>
          <w:rFonts w:ascii="Century Gothic" w:hAnsi="Century Gothic" w:cs="Gill Sans"/>
          <w:sz w:val="24"/>
          <w:szCs w:val="24"/>
        </w:rPr>
        <w:t>Provide support within Incident Management Teams which may include resourcing, logistical, clerical and administrative duties in order to ensure that minimum safety and financial protocols are met along with operational objectives.</w:t>
      </w:r>
    </w:p>
    <w:p w:rsidR="00AB58DC" w:rsidRPr="00415F55" w:rsidRDefault="00AB58DC" w:rsidP="00415F55">
      <w:pPr>
        <w:spacing w:before="0" w:beforeAutospacing="0" w:after="0" w:afterAutospacing="0"/>
        <w:rPr>
          <w:rFonts w:ascii="Century Gothic" w:hAnsi="Century Gothic" w:cs="Gill Sans"/>
          <w:sz w:val="24"/>
          <w:szCs w:val="24"/>
        </w:rPr>
      </w:pPr>
    </w:p>
    <w:p w:rsidR="00415F55" w:rsidRDefault="001564EA" w:rsidP="00415F55">
      <w:pPr>
        <w:spacing w:before="0" w:beforeAutospacing="0" w:after="0" w:afterAutospacing="0"/>
        <w:ind w:left="3600" w:hanging="3600"/>
        <w:rPr>
          <w:rFonts w:ascii="Century Gothic" w:hAnsi="Century Gothic" w:cs="Gill Sans"/>
          <w:b/>
          <w:sz w:val="32"/>
        </w:rPr>
      </w:pPr>
      <w:r w:rsidRPr="00D81CD4">
        <w:rPr>
          <w:rFonts w:ascii="Century Gothic" w:hAnsi="Century Gothic" w:cs="Gill Sans"/>
          <w:b/>
          <w:sz w:val="28"/>
          <w:szCs w:val="28"/>
        </w:rPr>
        <w:t>Scope of Work</w:t>
      </w:r>
      <w:r w:rsidRPr="00D81CD4">
        <w:rPr>
          <w:rFonts w:ascii="Century Gothic" w:hAnsi="Century Gothic" w:cs="Gill Sans"/>
          <w:b/>
          <w:sz w:val="32"/>
        </w:rPr>
        <w:t>:</w:t>
      </w:r>
    </w:p>
    <w:p w:rsidR="009059E0" w:rsidRPr="009059E0" w:rsidRDefault="009059E0" w:rsidP="009059E0">
      <w:pPr>
        <w:spacing w:after="120" w:line="240" w:lineRule="exact"/>
        <w:jc w:val="both"/>
        <w:rPr>
          <w:rFonts w:ascii="Century Gothic" w:hAnsi="Century Gothic" w:cs="Gill Sans"/>
          <w:sz w:val="24"/>
          <w:szCs w:val="24"/>
        </w:rPr>
      </w:pPr>
      <w:r w:rsidRPr="009059E0">
        <w:rPr>
          <w:rFonts w:ascii="Century Gothic" w:hAnsi="Century Gothic" w:cs="Gill Sans"/>
          <w:sz w:val="24"/>
          <w:szCs w:val="24"/>
        </w:rPr>
        <w:t>Responsible to the Team Leader for:</w:t>
      </w:r>
    </w:p>
    <w:p w:rsidR="009059E0" w:rsidRPr="009059E0" w:rsidRDefault="009059E0" w:rsidP="009059E0">
      <w:pPr>
        <w:keepLines w:val="0"/>
        <w:numPr>
          <w:ilvl w:val="0"/>
          <w:numId w:val="3"/>
        </w:numPr>
        <w:spacing w:before="60" w:beforeAutospacing="0" w:after="60" w:afterAutospacing="0"/>
        <w:jc w:val="both"/>
        <w:rPr>
          <w:rFonts w:ascii="Century Gothic" w:hAnsi="Century Gothic" w:cs="Gill Sans"/>
          <w:sz w:val="24"/>
          <w:szCs w:val="24"/>
        </w:rPr>
      </w:pPr>
      <w:r w:rsidRPr="009059E0">
        <w:rPr>
          <w:rFonts w:ascii="Century Gothic" w:hAnsi="Century Gothic" w:cs="Gill Sans"/>
          <w:sz w:val="24"/>
          <w:szCs w:val="24"/>
        </w:rPr>
        <w:t>assisting with the development and mentoring of office staff (including Office Trainees);</w:t>
      </w:r>
    </w:p>
    <w:p w:rsidR="009059E0" w:rsidRPr="009059E0" w:rsidRDefault="009059E0" w:rsidP="009059E0">
      <w:pPr>
        <w:keepLines w:val="0"/>
        <w:numPr>
          <w:ilvl w:val="0"/>
          <w:numId w:val="3"/>
        </w:numPr>
        <w:spacing w:before="60" w:beforeAutospacing="0" w:after="60" w:afterAutospacing="0"/>
        <w:jc w:val="both"/>
        <w:rPr>
          <w:rFonts w:ascii="Century Gothic" w:hAnsi="Century Gothic" w:cs="Gill Sans"/>
          <w:sz w:val="24"/>
          <w:szCs w:val="24"/>
        </w:rPr>
      </w:pPr>
      <w:proofErr w:type="gramStart"/>
      <w:r w:rsidRPr="009059E0">
        <w:rPr>
          <w:rFonts w:ascii="Century Gothic" w:hAnsi="Century Gothic" w:cs="Gill Sans"/>
          <w:sz w:val="24"/>
          <w:szCs w:val="24"/>
        </w:rPr>
        <w:t>providing</w:t>
      </w:r>
      <w:proofErr w:type="gramEnd"/>
      <w:r w:rsidRPr="009059E0">
        <w:rPr>
          <w:rFonts w:ascii="Century Gothic" w:hAnsi="Century Gothic" w:cs="Gill Sans"/>
          <w:sz w:val="24"/>
          <w:szCs w:val="24"/>
        </w:rPr>
        <w:t xml:space="preserve"> consistent, timely and accurate information whilst maintaining the appropriate degree of confidentiality.</w:t>
      </w:r>
    </w:p>
    <w:p w:rsidR="009059E0" w:rsidRPr="009059E0" w:rsidRDefault="009059E0" w:rsidP="009059E0">
      <w:pPr>
        <w:keepLines w:val="0"/>
        <w:numPr>
          <w:ilvl w:val="0"/>
          <w:numId w:val="3"/>
        </w:numPr>
        <w:spacing w:before="60" w:beforeAutospacing="0" w:after="60" w:afterAutospacing="0"/>
        <w:jc w:val="both"/>
        <w:rPr>
          <w:rFonts w:ascii="Century Gothic" w:hAnsi="Century Gothic" w:cs="Gill Sans"/>
          <w:sz w:val="24"/>
          <w:szCs w:val="24"/>
        </w:rPr>
      </w:pPr>
      <w:r w:rsidRPr="009059E0">
        <w:rPr>
          <w:rFonts w:ascii="Century Gothic" w:hAnsi="Century Gothic" w:cs="Gill Sans"/>
          <w:sz w:val="24"/>
          <w:szCs w:val="24"/>
        </w:rPr>
        <w:t>the completion of allocated tasks within agreed timeframes and the achievement of agreed outputs and outcomes; and</w:t>
      </w:r>
    </w:p>
    <w:p w:rsidR="009059E0" w:rsidRPr="009059E0" w:rsidRDefault="009059E0" w:rsidP="009059E0">
      <w:pPr>
        <w:keepLines w:val="0"/>
        <w:numPr>
          <w:ilvl w:val="0"/>
          <w:numId w:val="3"/>
        </w:numPr>
        <w:spacing w:before="60" w:beforeAutospacing="0" w:after="60" w:afterAutospacing="0"/>
        <w:jc w:val="both"/>
        <w:rPr>
          <w:rFonts w:ascii="Century Gothic" w:hAnsi="Century Gothic" w:cs="Gill Sans"/>
          <w:sz w:val="24"/>
          <w:szCs w:val="24"/>
        </w:rPr>
      </w:pPr>
      <w:proofErr w:type="gramStart"/>
      <w:r w:rsidRPr="009059E0">
        <w:rPr>
          <w:rFonts w:ascii="Century Gothic" w:hAnsi="Century Gothic" w:cs="Gill Sans"/>
          <w:sz w:val="24"/>
          <w:szCs w:val="24"/>
        </w:rPr>
        <w:t>ensuring</w:t>
      </w:r>
      <w:proofErr w:type="gramEnd"/>
      <w:r w:rsidRPr="009059E0">
        <w:rPr>
          <w:rFonts w:ascii="Century Gothic" w:hAnsi="Century Gothic" w:cs="Gill Sans"/>
          <w:sz w:val="24"/>
          <w:szCs w:val="24"/>
        </w:rPr>
        <w:t xml:space="preserve"> all work is undertaken according to safe working practices.</w:t>
      </w:r>
    </w:p>
    <w:p w:rsidR="009059E0" w:rsidRPr="00780811" w:rsidRDefault="001564EA" w:rsidP="00FB373D">
      <w:pPr>
        <w:spacing w:before="0" w:beforeAutospacing="0" w:after="0" w:afterAutospacing="0"/>
        <w:rPr>
          <w:rFonts w:ascii="Century Gothic" w:hAnsi="Century Gothic" w:cs="Gill Sans"/>
          <w:sz w:val="24"/>
          <w:szCs w:val="24"/>
        </w:rPr>
      </w:pPr>
      <w:r w:rsidRPr="00780811">
        <w:rPr>
          <w:rFonts w:ascii="Century Gothic" w:hAnsi="Century Gothic" w:cs="Gill Sans"/>
          <w:sz w:val="24"/>
          <w:szCs w:val="24"/>
        </w:rPr>
        <w:tab/>
      </w:r>
    </w:p>
    <w:p w:rsidR="001564EA" w:rsidRPr="00415F55" w:rsidRDefault="001564EA" w:rsidP="00415F55">
      <w:pPr>
        <w:spacing w:before="0" w:beforeAutospacing="0" w:after="0" w:afterAutospacing="0"/>
        <w:rPr>
          <w:rFonts w:ascii="Century Gothic" w:hAnsi="Century Gothic" w:cs="Gill Sans"/>
          <w:b/>
          <w:sz w:val="24"/>
          <w:szCs w:val="24"/>
        </w:rPr>
      </w:pPr>
      <w:r w:rsidRPr="00D81CD4">
        <w:rPr>
          <w:rFonts w:ascii="Century Gothic" w:hAnsi="Century Gothic" w:cs="Gill Sans"/>
          <w:b/>
          <w:sz w:val="28"/>
          <w:szCs w:val="28"/>
        </w:rPr>
        <w:t>Direction and Supervision</w:t>
      </w:r>
    </w:p>
    <w:p w:rsidR="00415F55" w:rsidRPr="009059E0" w:rsidRDefault="00415F55" w:rsidP="00415F55">
      <w:pPr>
        <w:spacing w:before="0" w:beforeAutospacing="0" w:after="0" w:afterAutospacing="0"/>
        <w:rPr>
          <w:rFonts w:ascii="Century Gothic" w:hAnsi="Century Gothic" w:cs="Gill Sans"/>
          <w:sz w:val="24"/>
          <w:szCs w:val="24"/>
        </w:rPr>
      </w:pPr>
    </w:p>
    <w:p w:rsidR="009059E0" w:rsidRPr="009059E0" w:rsidRDefault="009059E0" w:rsidP="00415F55">
      <w:pPr>
        <w:spacing w:before="0" w:beforeAutospacing="0" w:after="0" w:afterAutospacing="0"/>
        <w:rPr>
          <w:rFonts w:ascii="Century Gothic" w:hAnsi="Century Gothic" w:cs="Gill Sans"/>
          <w:sz w:val="24"/>
          <w:szCs w:val="24"/>
        </w:rPr>
      </w:pPr>
      <w:r w:rsidRPr="009059E0">
        <w:rPr>
          <w:rFonts w:ascii="Century Gothic" w:hAnsi="Century Gothic" w:cs="Gill Sans"/>
          <w:sz w:val="24"/>
          <w:szCs w:val="24"/>
        </w:rPr>
        <w:t>The incumbent receives supervision and direction from the Team Leader.  The Team Leader is available to provide guidance and support with the completion of tasks. The incumbent is expected to use their leadership and experience to make judgements based on established office procedures and policies.</w:t>
      </w:r>
    </w:p>
    <w:p w:rsidR="00415F55" w:rsidRDefault="00415F55" w:rsidP="00415F55">
      <w:pPr>
        <w:spacing w:before="0" w:beforeAutospacing="0" w:after="0" w:afterAutospacing="0"/>
        <w:rPr>
          <w:rFonts w:ascii="Century Gothic" w:hAnsi="Century Gothic" w:cs="Gill Sans"/>
          <w:b/>
          <w:sz w:val="24"/>
          <w:szCs w:val="24"/>
        </w:rPr>
      </w:pPr>
    </w:p>
    <w:p w:rsidR="009059E0" w:rsidRDefault="009059E0">
      <w:pPr>
        <w:keepLines w:val="0"/>
        <w:spacing w:before="0" w:beforeAutospacing="0" w:after="200" w:afterAutospacing="0" w:line="276" w:lineRule="auto"/>
        <w:rPr>
          <w:rFonts w:ascii="Century Gothic" w:hAnsi="Century Gothic" w:cs="Gill Sans"/>
          <w:b/>
          <w:sz w:val="28"/>
          <w:szCs w:val="28"/>
        </w:rPr>
      </w:pPr>
      <w:r>
        <w:rPr>
          <w:rFonts w:ascii="Century Gothic" w:hAnsi="Century Gothic" w:cs="Gill Sans"/>
          <w:b/>
          <w:sz w:val="28"/>
          <w:szCs w:val="28"/>
        </w:rPr>
        <w:br w:type="page"/>
      </w:r>
    </w:p>
    <w:p w:rsidR="00415F55" w:rsidRDefault="00157582" w:rsidP="00415F55">
      <w:pPr>
        <w:spacing w:before="0" w:beforeAutospacing="0" w:after="0" w:afterAutospacing="0"/>
        <w:ind w:left="3600" w:hanging="3600"/>
        <w:rPr>
          <w:rFonts w:ascii="Century Gothic" w:hAnsi="Century Gothic" w:cs="Gill Sans"/>
          <w:b/>
          <w:sz w:val="28"/>
          <w:szCs w:val="28"/>
        </w:rPr>
      </w:pPr>
      <w:r>
        <w:rPr>
          <w:rFonts w:ascii="Century Gothic" w:hAnsi="Century Gothic" w:cs="Gill Sans"/>
          <w:b/>
          <w:sz w:val="28"/>
          <w:szCs w:val="28"/>
        </w:rPr>
        <w:lastRenderedPageBreak/>
        <w:t>Selection Criteria</w:t>
      </w:r>
    </w:p>
    <w:p w:rsidR="009059E0" w:rsidRDefault="009059E0" w:rsidP="00415F55">
      <w:pPr>
        <w:spacing w:before="0" w:beforeAutospacing="0" w:after="0" w:afterAutospacing="0"/>
        <w:ind w:left="3600" w:hanging="3600"/>
        <w:rPr>
          <w:rFonts w:ascii="Century Gothic" w:hAnsi="Century Gothic" w:cs="Gill Sans"/>
          <w:b/>
          <w:sz w:val="28"/>
          <w:szCs w:val="28"/>
        </w:rPr>
      </w:pPr>
    </w:p>
    <w:p w:rsidR="009059E0" w:rsidRPr="009059E0" w:rsidRDefault="009059E0" w:rsidP="009059E0">
      <w:pPr>
        <w:keepLines w:val="0"/>
        <w:numPr>
          <w:ilvl w:val="0"/>
          <w:numId w:val="5"/>
        </w:numPr>
        <w:tabs>
          <w:tab w:val="left" w:pos="426"/>
          <w:tab w:val="left" w:pos="709"/>
        </w:tabs>
        <w:spacing w:beforeLines="40" w:before="96" w:beforeAutospacing="0" w:after="240" w:afterAutospacing="0"/>
        <w:ind w:left="357" w:hanging="357"/>
        <w:jc w:val="both"/>
        <w:rPr>
          <w:rFonts w:ascii="Century Gothic" w:hAnsi="Century Gothic" w:cs="Gill Sans"/>
          <w:sz w:val="24"/>
          <w:szCs w:val="24"/>
        </w:rPr>
      </w:pPr>
      <w:proofErr w:type="spellStart"/>
      <w:r w:rsidRPr="009059E0">
        <w:rPr>
          <w:rFonts w:ascii="Century Gothic" w:hAnsi="Century Gothic" w:cs="Gill Sans"/>
          <w:sz w:val="24"/>
          <w:szCs w:val="24"/>
        </w:rPr>
        <w:t>Well developed</w:t>
      </w:r>
      <w:proofErr w:type="spellEnd"/>
      <w:r w:rsidRPr="009059E0">
        <w:rPr>
          <w:rFonts w:ascii="Century Gothic" w:hAnsi="Century Gothic" w:cs="Gill Sans"/>
          <w:sz w:val="24"/>
          <w:szCs w:val="24"/>
        </w:rPr>
        <w:t xml:space="preserve"> ability to provide effective clerical support with </w:t>
      </w:r>
      <w:proofErr w:type="spellStart"/>
      <w:r w:rsidRPr="009059E0">
        <w:rPr>
          <w:rFonts w:ascii="Century Gothic" w:hAnsi="Century Gothic" w:cs="Gill Sans"/>
          <w:sz w:val="24"/>
          <w:szCs w:val="24"/>
        </w:rPr>
        <w:t>well developed</w:t>
      </w:r>
      <w:proofErr w:type="spellEnd"/>
      <w:r w:rsidRPr="009059E0">
        <w:rPr>
          <w:rFonts w:ascii="Century Gothic" w:hAnsi="Century Gothic" w:cs="Gill Sans"/>
          <w:sz w:val="24"/>
          <w:szCs w:val="24"/>
        </w:rPr>
        <w:t xml:space="preserve"> word processing, spreadsheet preparation and data entry skills.  </w:t>
      </w:r>
    </w:p>
    <w:p w:rsidR="009059E0" w:rsidRPr="009059E0" w:rsidRDefault="009059E0" w:rsidP="009059E0">
      <w:pPr>
        <w:keepLines w:val="0"/>
        <w:numPr>
          <w:ilvl w:val="0"/>
          <w:numId w:val="5"/>
        </w:numPr>
        <w:tabs>
          <w:tab w:val="left" w:pos="426"/>
          <w:tab w:val="left" w:pos="709"/>
        </w:tabs>
        <w:spacing w:beforeLines="40" w:before="96" w:beforeAutospacing="0" w:after="240" w:afterAutospacing="0"/>
        <w:ind w:left="357" w:hanging="357"/>
        <w:jc w:val="both"/>
        <w:rPr>
          <w:rFonts w:ascii="Century Gothic" w:hAnsi="Century Gothic" w:cs="Gill Sans"/>
          <w:sz w:val="24"/>
          <w:szCs w:val="24"/>
        </w:rPr>
      </w:pPr>
      <w:r w:rsidRPr="009059E0">
        <w:rPr>
          <w:rFonts w:ascii="Century Gothic" w:hAnsi="Century Gothic" w:cs="Gill Sans"/>
          <w:sz w:val="24"/>
          <w:szCs w:val="24"/>
        </w:rPr>
        <w:t>Ability to take a leadership role with prioritising and allocating work for a team, and coaching, mentoring and providing feedback on staff performance.</w:t>
      </w:r>
    </w:p>
    <w:p w:rsidR="009059E0" w:rsidRPr="009059E0" w:rsidRDefault="009059E0" w:rsidP="009059E0">
      <w:pPr>
        <w:keepLines w:val="0"/>
        <w:numPr>
          <w:ilvl w:val="0"/>
          <w:numId w:val="5"/>
        </w:numPr>
        <w:tabs>
          <w:tab w:val="left" w:pos="426"/>
          <w:tab w:val="left" w:pos="709"/>
        </w:tabs>
        <w:spacing w:beforeLines="40" w:before="96" w:beforeAutospacing="0" w:after="240" w:afterAutospacing="0"/>
        <w:ind w:left="357" w:hanging="357"/>
        <w:rPr>
          <w:rFonts w:ascii="Century Gothic" w:hAnsi="Century Gothic" w:cs="Gill Sans"/>
          <w:sz w:val="24"/>
          <w:szCs w:val="24"/>
        </w:rPr>
      </w:pPr>
      <w:r w:rsidRPr="009059E0">
        <w:rPr>
          <w:rFonts w:ascii="Century Gothic" w:hAnsi="Century Gothic" w:cs="Gill Sans"/>
          <w:sz w:val="24"/>
          <w:szCs w:val="24"/>
        </w:rPr>
        <w:t>Proven ability to review, develop and evaluate procedures and practices.</w:t>
      </w:r>
    </w:p>
    <w:p w:rsidR="009059E0" w:rsidRPr="009059E0" w:rsidRDefault="009059E0" w:rsidP="009059E0">
      <w:pPr>
        <w:keepLines w:val="0"/>
        <w:numPr>
          <w:ilvl w:val="0"/>
          <w:numId w:val="5"/>
        </w:numPr>
        <w:tabs>
          <w:tab w:val="left" w:pos="0"/>
        </w:tabs>
        <w:spacing w:beforeLines="40" w:before="96" w:beforeAutospacing="0" w:after="240" w:afterAutospacing="0"/>
        <w:ind w:left="357" w:hanging="357"/>
        <w:jc w:val="both"/>
        <w:rPr>
          <w:rFonts w:ascii="Century Gothic" w:hAnsi="Century Gothic" w:cs="Gill Sans"/>
          <w:sz w:val="24"/>
          <w:szCs w:val="24"/>
        </w:rPr>
      </w:pPr>
      <w:proofErr w:type="spellStart"/>
      <w:r w:rsidRPr="009059E0">
        <w:rPr>
          <w:rFonts w:ascii="Century Gothic" w:hAnsi="Century Gothic" w:cs="Gill Sans"/>
          <w:sz w:val="24"/>
          <w:szCs w:val="24"/>
        </w:rPr>
        <w:t>Well developed</w:t>
      </w:r>
      <w:proofErr w:type="spellEnd"/>
      <w:r w:rsidRPr="009059E0">
        <w:rPr>
          <w:rFonts w:ascii="Century Gothic" w:hAnsi="Century Gothic" w:cs="Gill Sans"/>
          <w:sz w:val="24"/>
          <w:szCs w:val="24"/>
        </w:rPr>
        <w:t xml:space="preserve"> written and verbal communication skills including the ability to liaise with a diverse range of internal and external customers utilising effective telephone and customer service skills.</w:t>
      </w:r>
    </w:p>
    <w:p w:rsidR="009059E0" w:rsidRPr="009059E0" w:rsidRDefault="009059E0" w:rsidP="009059E0">
      <w:pPr>
        <w:keepLines w:val="0"/>
        <w:numPr>
          <w:ilvl w:val="0"/>
          <w:numId w:val="5"/>
        </w:numPr>
        <w:tabs>
          <w:tab w:val="left" w:pos="426"/>
          <w:tab w:val="left" w:pos="709"/>
        </w:tabs>
        <w:spacing w:beforeLines="40" w:before="96" w:beforeAutospacing="0" w:after="240" w:afterAutospacing="0"/>
        <w:ind w:left="357" w:hanging="357"/>
        <w:jc w:val="both"/>
        <w:rPr>
          <w:rFonts w:ascii="Century Gothic" w:hAnsi="Century Gothic" w:cs="Gill Sans"/>
          <w:sz w:val="24"/>
          <w:szCs w:val="24"/>
        </w:rPr>
      </w:pPr>
      <w:r w:rsidRPr="009059E0">
        <w:rPr>
          <w:rFonts w:ascii="Century Gothic" w:hAnsi="Century Gothic" w:cs="Gill Sans"/>
          <w:sz w:val="24"/>
          <w:szCs w:val="24"/>
        </w:rPr>
        <w:t>Demonstrated ability to exercise initiative, judgement, discretion and sensitivity in a workplace subject to work pressures and changes.</w:t>
      </w:r>
    </w:p>
    <w:p w:rsidR="009059E0" w:rsidRPr="009059E0" w:rsidRDefault="009059E0" w:rsidP="009059E0">
      <w:pPr>
        <w:keepLines w:val="0"/>
        <w:numPr>
          <w:ilvl w:val="0"/>
          <w:numId w:val="5"/>
        </w:numPr>
        <w:spacing w:beforeLines="40" w:before="96" w:beforeAutospacing="0" w:after="240" w:afterAutospacing="0"/>
        <w:ind w:left="357" w:hanging="357"/>
        <w:jc w:val="both"/>
        <w:rPr>
          <w:rFonts w:ascii="Century Gothic" w:hAnsi="Century Gothic" w:cs="Gill Sans"/>
          <w:sz w:val="24"/>
          <w:szCs w:val="24"/>
        </w:rPr>
      </w:pPr>
      <w:r w:rsidRPr="009059E0">
        <w:rPr>
          <w:rFonts w:ascii="Century Gothic" w:hAnsi="Century Gothic" w:cs="Gill Sans"/>
          <w:sz w:val="24"/>
          <w:szCs w:val="24"/>
        </w:rPr>
        <w:t>Sound organisational skills as well as the ability to be adaptable and flexible with managing variable workloads and prioritising work in order to meet deadlines.</w:t>
      </w:r>
    </w:p>
    <w:p w:rsidR="00276150" w:rsidRPr="00415F55" w:rsidRDefault="00276150" w:rsidP="00415F55">
      <w:pPr>
        <w:spacing w:before="0" w:beforeAutospacing="0" w:after="0" w:afterAutospacing="0"/>
        <w:ind w:left="3600" w:hanging="3600"/>
        <w:rPr>
          <w:rFonts w:ascii="Century Gothic" w:hAnsi="Century Gothic" w:cs="Gill Sans"/>
          <w:b/>
          <w:sz w:val="24"/>
          <w:szCs w:val="24"/>
        </w:rPr>
      </w:pPr>
      <w:r w:rsidRPr="00D81CD4">
        <w:rPr>
          <w:rFonts w:ascii="Century Gothic" w:hAnsi="Century Gothic" w:cs="Gill Sans"/>
          <w:b/>
          <w:sz w:val="28"/>
          <w:szCs w:val="28"/>
        </w:rPr>
        <w:t>Qualifications and Experience</w:t>
      </w:r>
    </w:p>
    <w:p w:rsidR="00415F55" w:rsidRDefault="00415F55" w:rsidP="00DD07CE">
      <w:pPr>
        <w:spacing w:before="0" w:beforeAutospacing="0" w:after="0" w:afterAutospacing="0"/>
        <w:rPr>
          <w:rFonts w:ascii="Century Gothic" w:hAnsi="Century Gothic" w:cs="Gill Sans"/>
          <w:sz w:val="24"/>
          <w:szCs w:val="24"/>
        </w:rPr>
      </w:pPr>
    </w:p>
    <w:p w:rsidR="009059E0" w:rsidRPr="009059E0" w:rsidRDefault="009059E0" w:rsidP="009059E0">
      <w:pPr>
        <w:spacing w:before="0" w:beforeAutospacing="0" w:after="240" w:afterAutospacing="0"/>
        <w:rPr>
          <w:rFonts w:ascii="Century Gothic" w:hAnsi="Century Gothic" w:cs="Gill Sans"/>
          <w:sz w:val="24"/>
          <w:szCs w:val="24"/>
        </w:rPr>
      </w:pPr>
      <w:r w:rsidRPr="009059E0">
        <w:rPr>
          <w:rFonts w:ascii="Century Gothic" w:hAnsi="Century Gothic" w:cs="Gill Sans"/>
          <w:sz w:val="24"/>
          <w:szCs w:val="24"/>
        </w:rPr>
        <w:t xml:space="preserve">Certificate </w:t>
      </w:r>
      <w:smartTag w:uri="urn:schemas-microsoft-com:office:smarttags" w:element="stockticker">
        <w:r w:rsidRPr="009059E0">
          <w:rPr>
            <w:rFonts w:ascii="Century Gothic" w:hAnsi="Century Gothic" w:cs="Gill Sans"/>
            <w:sz w:val="24"/>
            <w:szCs w:val="24"/>
          </w:rPr>
          <w:t>III</w:t>
        </w:r>
      </w:smartTag>
      <w:r w:rsidRPr="009059E0">
        <w:rPr>
          <w:rFonts w:ascii="Century Gothic" w:hAnsi="Century Gothic" w:cs="Gill Sans"/>
          <w:sz w:val="24"/>
          <w:szCs w:val="24"/>
        </w:rPr>
        <w:t xml:space="preserve"> or IV in Business or equivalent qualification or progress towards attaining this qualification</w:t>
      </w:r>
    </w:p>
    <w:p w:rsidR="009059E0" w:rsidRPr="009059E0" w:rsidRDefault="009059E0" w:rsidP="009059E0">
      <w:pPr>
        <w:spacing w:before="0" w:beforeAutospacing="0" w:after="240" w:afterAutospacing="0"/>
        <w:rPr>
          <w:rFonts w:ascii="Century Gothic" w:hAnsi="Century Gothic" w:cs="Gill Sans"/>
          <w:sz w:val="24"/>
          <w:szCs w:val="24"/>
        </w:rPr>
      </w:pPr>
      <w:r w:rsidRPr="009059E0">
        <w:rPr>
          <w:rFonts w:ascii="Century Gothic" w:hAnsi="Century Gothic" w:cs="Gill Sans"/>
          <w:sz w:val="24"/>
          <w:szCs w:val="24"/>
        </w:rPr>
        <w:t>Knowledge of Microsoft Office applications a distinct advantage</w:t>
      </w:r>
    </w:p>
    <w:p w:rsidR="00E5034A" w:rsidRPr="00FB373D" w:rsidRDefault="009059E0" w:rsidP="009059E0">
      <w:pPr>
        <w:spacing w:before="0" w:beforeAutospacing="0" w:after="240" w:afterAutospacing="0"/>
        <w:rPr>
          <w:rFonts w:ascii="Century Gothic" w:hAnsi="Century Gothic" w:cs="Gill Sans"/>
          <w:sz w:val="24"/>
          <w:szCs w:val="24"/>
        </w:rPr>
      </w:pPr>
      <w:r w:rsidRPr="009059E0">
        <w:rPr>
          <w:rFonts w:ascii="Century Gothic" w:hAnsi="Century Gothic" w:cs="Gill Sans"/>
          <w:sz w:val="24"/>
          <w:szCs w:val="24"/>
        </w:rPr>
        <w:t>A current Driver's Licence</w:t>
      </w:r>
    </w:p>
    <w:p w:rsidR="00415F55" w:rsidRDefault="001564EA" w:rsidP="00415F55">
      <w:pPr>
        <w:spacing w:before="0" w:beforeAutospacing="0" w:after="0" w:afterAutospacing="0"/>
        <w:rPr>
          <w:rFonts w:ascii="Century Gothic" w:hAnsi="Century Gothic" w:cs="Gill Sans"/>
          <w:b/>
          <w:sz w:val="28"/>
          <w:szCs w:val="28"/>
        </w:rPr>
      </w:pPr>
      <w:r w:rsidRPr="00D81CD4">
        <w:rPr>
          <w:rFonts w:ascii="Century Gothic" w:hAnsi="Century Gothic" w:cs="Gill Sans"/>
          <w:b/>
          <w:sz w:val="28"/>
          <w:szCs w:val="28"/>
        </w:rPr>
        <w:t>Code of Conduct</w:t>
      </w:r>
    </w:p>
    <w:p w:rsidR="00415F55" w:rsidRPr="00FB373D" w:rsidRDefault="00415F55" w:rsidP="00415F55">
      <w:pPr>
        <w:spacing w:before="0" w:beforeAutospacing="0" w:after="0" w:afterAutospacing="0"/>
        <w:rPr>
          <w:rFonts w:ascii="Century Gothic" w:hAnsi="Century Gothic" w:cs="Gill Sans"/>
          <w:sz w:val="24"/>
          <w:szCs w:val="24"/>
        </w:rPr>
      </w:pPr>
    </w:p>
    <w:p w:rsidR="001564EA" w:rsidRDefault="001564EA" w:rsidP="00415F55">
      <w:pPr>
        <w:spacing w:before="0" w:beforeAutospacing="0" w:after="0" w:afterAutospacing="0"/>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rsidR="00415F55" w:rsidRPr="003C45A6" w:rsidRDefault="00415F55" w:rsidP="00415F55">
      <w:pPr>
        <w:spacing w:before="0" w:beforeAutospacing="0" w:after="0" w:afterAutospacing="0"/>
        <w:rPr>
          <w:rFonts w:ascii="Century Gothic" w:hAnsi="Century Gothic" w:cs="Gill Sans"/>
          <w:sz w:val="24"/>
          <w:szCs w:val="24"/>
        </w:rPr>
      </w:pPr>
    </w:p>
    <w:p w:rsidR="00415F55" w:rsidRPr="00415F55" w:rsidRDefault="001564EA" w:rsidP="00415F55">
      <w:pPr>
        <w:spacing w:before="0" w:beforeAutospacing="0" w:after="0" w:afterAutospacing="0"/>
        <w:rPr>
          <w:rFonts w:ascii="Century Gothic" w:hAnsi="Century Gothic" w:cs="Gill Sans"/>
          <w:b/>
          <w:sz w:val="24"/>
          <w:szCs w:val="24"/>
        </w:rPr>
      </w:pPr>
      <w:r w:rsidRPr="00D81CD4">
        <w:rPr>
          <w:rFonts w:ascii="Century Gothic" w:hAnsi="Century Gothic" w:cs="Gill Sans"/>
          <w:b/>
          <w:sz w:val="28"/>
          <w:szCs w:val="28"/>
        </w:rPr>
        <w:t>Environment and Conditions</w:t>
      </w:r>
    </w:p>
    <w:p w:rsidR="00415F55" w:rsidRPr="00FB373D" w:rsidRDefault="00415F55" w:rsidP="00415F55">
      <w:pPr>
        <w:spacing w:before="0" w:beforeAutospacing="0" w:after="0" w:afterAutospacing="0"/>
        <w:rPr>
          <w:rFonts w:ascii="Century Gothic" w:hAnsi="Century Gothic" w:cs="Gill Sans"/>
          <w:sz w:val="24"/>
          <w:szCs w:val="24"/>
        </w:rPr>
      </w:pPr>
    </w:p>
    <w:p w:rsidR="001564EA"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t>The Department of Police</w:t>
      </w:r>
      <w:r w:rsidR="001D1E1C">
        <w:rPr>
          <w:rFonts w:ascii="Century Gothic" w:hAnsi="Century Gothic" w:cs="Arial"/>
          <w:sz w:val="24"/>
        </w:rPr>
        <w:t>, Fire</w:t>
      </w:r>
      <w:r w:rsidRPr="003C45A6">
        <w:rPr>
          <w:rFonts w:ascii="Century Gothic" w:hAnsi="Century Gothic" w:cs="Arial"/>
          <w:sz w:val="24"/>
        </w:rPr>
        <w:t xml:space="preserve"> and Emergency Management (DP</w:t>
      </w:r>
      <w:r w:rsidR="001D1E1C">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00F27E56" w:rsidRPr="00DB478E">
        <w:rPr>
          <w:rFonts w:ascii="Century Gothic" w:hAnsi="Century Gothic" w:cs="Arial"/>
          <w:sz w:val="24"/>
        </w:rPr>
        <w:t xml:space="preserve">four </w:t>
      </w:r>
      <w:r w:rsidRPr="00DB478E">
        <w:rPr>
          <w:rFonts w:ascii="Century Gothic" w:hAnsi="Century Gothic" w:cs="Arial"/>
          <w:sz w:val="24"/>
        </w:rPr>
        <w:t>operational services: Tasmania Police, Tasmania Fire Service, State Emergency Service</w:t>
      </w:r>
      <w:r w:rsidR="00F27E56" w:rsidRPr="00DB478E">
        <w:rPr>
          <w:rFonts w:ascii="Century Gothic" w:hAnsi="Century Gothic" w:cs="Arial"/>
          <w:sz w:val="24"/>
        </w:rPr>
        <w:t xml:space="preserve"> and Forensic Science Service Tasmania</w:t>
      </w:r>
      <w:r w:rsidRPr="00DB478E">
        <w:rPr>
          <w:rFonts w:ascii="Century Gothic" w:hAnsi="Century Gothic" w:cs="Arial"/>
          <w:sz w:val="24"/>
        </w:rPr>
        <w:t>. The operational services are supported by a range of support functions.</w:t>
      </w:r>
      <w:r w:rsidRPr="003C45A6">
        <w:rPr>
          <w:rFonts w:ascii="Century Gothic" w:hAnsi="Century Gothic" w:cs="Arial"/>
          <w:sz w:val="24"/>
        </w:rPr>
        <w:t xml:space="preserve"> </w:t>
      </w:r>
    </w:p>
    <w:p w:rsidR="00415F55" w:rsidRPr="003C45A6" w:rsidRDefault="00415F55" w:rsidP="00415F55">
      <w:pPr>
        <w:pStyle w:val="BodyText"/>
        <w:tabs>
          <w:tab w:val="left" w:pos="284"/>
        </w:tabs>
        <w:spacing w:after="0"/>
        <w:jc w:val="both"/>
        <w:rPr>
          <w:rFonts w:ascii="Century Gothic" w:hAnsi="Century Gothic" w:cs="Arial"/>
          <w:sz w:val="24"/>
        </w:rPr>
      </w:pPr>
    </w:p>
    <w:p w:rsidR="00415F55"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lastRenderedPageBreak/>
        <w:t>DP</w:t>
      </w:r>
      <w:r w:rsidR="001D1E1C">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sidR="00DB478E">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sidR="00DB478E">
        <w:rPr>
          <w:rFonts w:ascii="Century Gothic" w:hAnsi="Century Gothic" w:cs="Arial"/>
          <w:sz w:val="24"/>
        </w:rPr>
        <w:t xml:space="preserve"> </w:t>
      </w:r>
      <w:r w:rsidR="00DB478E" w:rsidRPr="00DB478E">
        <w:rPr>
          <w:rFonts w:ascii="Century Gothic" w:hAnsi="Century Gothic" w:cs="Arial"/>
          <w:sz w:val="24"/>
        </w:rPr>
        <w:t>(</w:t>
      </w:r>
      <w:r w:rsidR="00F27E56" w:rsidRPr="00EF1A9A">
        <w:rPr>
          <w:rFonts w:ascii="Century Gothic" w:hAnsi="Century Gothic" w:cs="Arial"/>
          <w:sz w:val="24"/>
        </w:rPr>
        <w:t xml:space="preserve">including </w:t>
      </w:r>
      <w:r w:rsidR="00DB478E">
        <w:rPr>
          <w:rFonts w:ascii="Century Gothic" w:hAnsi="Century Gothic" w:cs="Arial"/>
          <w:sz w:val="24"/>
        </w:rPr>
        <w:t>f</w:t>
      </w:r>
      <w:r w:rsidR="00F27E56" w:rsidRPr="00EF1A9A">
        <w:rPr>
          <w:rFonts w:ascii="Century Gothic" w:hAnsi="Century Gothic" w:cs="Arial"/>
          <w:sz w:val="24"/>
        </w:rPr>
        <w:t>irefighters</w:t>
      </w:r>
      <w:r w:rsidRPr="00EF1A9A">
        <w:rPr>
          <w:rFonts w:ascii="Century Gothic" w:hAnsi="Century Gothic" w:cs="Arial"/>
          <w:sz w:val="24"/>
        </w:rPr>
        <w:t xml:space="preserve"> and </w:t>
      </w:r>
      <w:r w:rsidR="00DB478E" w:rsidRPr="00EF1A9A">
        <w:rPr>
          <w:rFonts w:ascii="Century Gothic" w:hAnsi="Century Gothic" w:cs="Arial"/>
          <w:sz w:val="24"/>
        </w:rPr>
        <w:t xml:space="preserve">support staff) and </w:t>
      </w:r>
      <w:r w:rsidRPr="00EF1A9A">
        <w:rPr>
          <w:rFonts w:ascii="Century Gothic" w:hAnsi="Century Gothic" w:cs="Arial"/>
          <w:sz w:val="24"/>
        </w:rPr>
        <w:t>volunteers</w:t>
      </w:r>
      <w:r w:rsidRPr="00DB478E">
        <w:rPr>
          <w:rFonts w:ascii="Century Gothic" w:hAnsi="Century Gothic" w:cs="Arial"/>
          <w:sz w:val="24"/>
        </w:rPr>
        <w:t>.</w:t>
      </w:r>
      <w:r w:rsidRPr="003C45A6">
        <w:rPr>
          <w:rFonts w:ascii="Century Gothic" w:hAnsi="Century Gothic" w:cs="Arial"/>
          <w:sz w:val="24"/>
        </w:rPr>
        <w:t xml:space="preserve"> DP</w:t>
      </w:r>
      <w:r w:rsidR="001D1E1C">
        <w:rPr>
          <w:rFonts w:ascii="Century Gothic" w:hAnsi="Century Gothic" w:cs="Arial"/>
          <w:sz w:val="24"/>
        </w:rPr>
        <w:t>F</w:t>
      </w:r>
      <w:r w:rsidRPr="003C45A6">
        <w:rPr>
          <w:rFonts w:ascii="Century Gothic" w:hAnsi="Century Gothic" w:cs="Arial"/>
          <w:sz w:val="24"/>
        </w:rPr>
        <w:t xml:space="preserve">EM works to make our community safe </w:t>
      </w:r>
      <w:r w:rsidR="00F27E56">
        <w:rPr>
          <w:rFonts w:ascii="Century Gothic" w:hAnsi="Century Gothic" w:cs="Arial"/>
          <w:sz w:val="24"/>
        </w:rPr>
        <w:t>through the provision of a range of different emergency services, a</w:t>
      </w:r>
      <w:r w:rsidRPr="003C45A6">
        <w:rPr>
          <w:rFonts w:ascii="Century Gothic" w:hAnsi="Century Gothic" w:cs="Arial"/>
          <w:sz w:val="24"/>
        </w:rPr>
        <w:t>nd improve our understanding and respect for our diverse community values and lifestyles.</w:t>
      </w:r>
    </w:p>
    <w:p w:rsidR="001564EA" w:rsidRPr="003C45A6"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t xml:space="preserve"> </w:t>
      </w:r>
    </w:p>
    <w:p w:rsidR="001564EA"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t>DP</w:t>
      </w:r>
      <w:r w:rsidR="001D1E1C">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sidR="00F35060">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rsidR="00415F55" w:rsidRPr="003C45A6" w:rsidRDefault="00415F55" w:rsidP="00415F55">
      <w:pPr>
        <w:pStyle w:val="BodyText"/>
        <w:tabs>
          <w:tab w:val="left" w:pos="284"/>
        </w:tabs>
        <w:spacing w:after="0"/>
        <w:jc w:val="both"/>
        <w:rPr>
          <w:rFonts w:ascii="Century Gothic" w:hAnsi="Century Gothic" w:cs="Arial"/>
          <w:sz w:val="24"/>
        </w:rPr>
      </w:pPr>
    </w:p>
    <w:p w:rsidR="001564EA" w:rsidRPr="003C45A6"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t>The working environment is largely office based, however intra-state travel may be required. During the emergency incidents, the person undertaking these duties may be required to provide support for the emergency incident.</w:t>
      </w:r>
    </w:p>
    <w:p w:rsidR="001564EA"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rsidR="00415F55" w:rsidRPr="003C45A6" w:rsidRDefault="00415F55" w:rsidP="00415F55">
      <w:pPr>
        <w:pStyle w:val="BodyText"/>
        <w:tabs>
          <w:tab w:val="left" w:pos="284"/>
        </w:tabs>
        <w:spacing w:after="0"/>
        <w:jc w:val="both"/>
        <w:rPr>
          <w:rFonts w:ascii="Century Gothic" w:hAnsi="Century Gothic" w:cs="Arial"/>
          <w:sz w:val="24"/>
        </w:rPr>
      </w:pPr>
    </w:p>
    <w:p w:rsidR="001564EA" w:rsidRDefault="001564EA" w:rsidP="00415F55">
      <w:pPr>
        <w:pStyle w:val="BodyText"/>
        <w:tabs>
          <w:tab w:val="left" w:pos="284"/>
        </w:tabs>
        <w:spacing w:after="0"/>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rsidR="00415F55" w:rsidRPr="003C45A6" w:rsidRDefault="00415F55" w:rsidP="00415F55">
      <w:pPr>
        <w:pStyle w:val="BodyText"/>
        <w:tabs>
          <w:tab w:val="left" w:pos="284"/>
        </w:tabs>
        <w:spacing w:after="0"/>
        <w:jc w:val="both"/>
        <w:rPr>
          <w:rFonts w:ascii="Century Gothic" w:hAnsi="Century Gothic" w:cs="Arial"/>
          <w:sz w:val="24"/>
        </w:rPr>
      </w:pPr>
    </w:p>
    <w:p w:rsidR="001564EA" w:rsidRPr="003C45A6" w:rsidRDefault="001564EA" w:rsidP="00415F55">
      <w:pPr>
        <w:pBdr>
          <w:top w:val="single" w:sz="6" w:space="1" w:color="auto"/>
        </w:pBdr>
        <w:spacing w:before="0" w:beforeAutospacing="0" w:after="0" w:afterAutospacing="0"/>
        <w:rPr>
          <w:rFonts w:ascii="Century Gothic" w:hAnsi="Century Gothic" w:cs="Gill Sans"/>
        </w:rPr>
      </w:pPr>
    </w:p>
    <w:p w:rsidR="00415F55" w:rsidRDefault="00415F55" w:rsidP="00415F55">
      <w:pPr>
        <w:tabs>
          <w:tab w:val="left" w:pos="204"/>
        </w:tabs>
        <w:spacing w:before="0" w:beforeAutospacing="0" w:after="0" w:afterAutospacing="0"/>
        <w:rPr>
          <w:rFonts w:ascii="Century Gothic" w:hAnsi="Century Gothic" w:cs="Gill Sans"/>
          <w:sz w:val="24"/>
          <w:szCs w:val="24"/>
        </w:rPr>
      </w:pPr>
    </w:p>
    <w:p w:rsidR="001564EA" w:rsidRPr="00D81CD4" w:rsidRDefault="001564EA" w:rsidP="00415F55">
      <w:pPr>
        <w:tabs>
          <w:tab w:val="left" w:pos="204"/>
        </w:tabs>
        <w:spacing w:before="0" w:beforeAutospacing="0" w:after="0" w:afterAutospacing="0"/>
        <w:rPr>
          <w:rFonts w:ascii="Century Gothic" w:hAnsi="Century Gothic" w:cs="Gill Sans"/>
          <w:sz w:val="24"/>
          <w:szCs w:val="24"/>
        </w:rPr>
      </w:pPr>
      <w:r w:rsidRPr="00D81CD4">
        <w:rPr>
          <w:rFonts w:ascii="Century Gothic" w:hAnsi="Century Gothic" w:cs="Gill Sans"/>
          <w:sz w:val="24"/>
          <w:szCs w:val="24"/>
        </w:rPr>
        <w:t>Approved</w:t>
      </w:r>
    </w:p>
    <w:p w:rsidR="00415F55" w:rsidRDefault="00415F55" w:rsidP="007A0FC6">
      <w:pPr>
        <w:spacing w:before="0" w:beforeAutospacing="0" w:after="0" w:afterAutospacing="0"/>
        <w:rPr>
          <w:rFonts w:ascii="Century Gothic" w:hAnsi="Century Gothic" w:cs="Gill Sans"/>
          <w:b/>
          <w:sz w:val="24"/>
          <w:szCs w:val="24"/>
        </w:rPr>
      </w:pPr>
    </w:p>
    <w:p w:rsidR="00415F55" w:rsidRDefault="00415F55" w:rsidP="007A0FC6">
      <w:pPr>
        <w:spacing w:before="0" w:beforeAutospacing="0" w:after="0" w:afterAutospacing="0"/>
        <w:rPr>
          <w:rFonts w:ascii="Century Gothic" w:hAnsi="Century Gothic" w:cs="Gill Sans"/>
          <w:b/>
          <w:sz w:val="24"/>
          <w:szCs w:val="24"/>
        </w:rPr>
      </w:pPr>
    </w:p>
    <w:p w:rsidR="00415F55" w:rsidRDefault="00415F55" w:rsidP="007A0FC6">
      <w:pPr>
        <w:spacing w:before="0" w:beforeAutospacing="0" w:after="0" w:afterAutospacing="0"/>
        <w:rPr>
          <w:rFonts w:ascii="Century Gothic" w:hAnsi="Century Gothic" w:cs="Gill Sans"/>
          <w:b/>
          <w:sz w:val="24"/>
          <w:szCs w:val="24"/>
        </w:rPr>
      </w:pPr>
    </w:p>
    <w:p w:rsidR="001564EA" w:rsidRPr="00D81CD4" w:rsidRDefault="007F06A2" w:rsidP="007A0FC6">
      <w:pPr>
        <w:spacing w:before="0" w:beforeAutospacing="0" w:after="0" w:afterAutospacing="0"/>
        <w:rPr>
          <w:rFonts w:ascii="Century Gothic" w:hAnsi="Century Gothic" w:cs="Gill Sans"/>
          <w:sz w:val="24"/>
          <w:szCs w:val="24"/>
        </w:rPr>
      </w:pPr>
      <w:r>
        <w:rPr>
          <w:rFonts w:ascii="Century Gothic" w:hAnsi="Century Gothic" w:cs="Gill Sans"/>
          <w:b/>
          <w:sz w:val="24"/>
          <w:szCs w:val="24"/>
        </w:rPr>
        <w:t>Donna Adams</w:t>
      </w:r>
      <w:r>
        <w:rPr>
          <w:rFonts w:ascii="Century Gothic" w:hAnsi="Century Gothic" w:cs="Gill Sans"/>
          <w:b/>
          <w:sz w:val="24"/>
          <w:szCs w:val="24"/>
        </w:rPr>
        <w:br/>
      </w:r>
      <w:r>
        <w:rPr>
          <w:rFonts w:ascii="Century Gothic" w:hAnsi="Century Gothic" w:cs="Gill Sans"/>
          <w:sz w:val="24"/>
          <w:szCs w:val="24"/>
        </w:rPr>
        <w:t>DEPUTY SECRETARY</w:t>
      </w:r>
      <w:r>
        <w:rPr>
          <w:rFonts w:ascii="Century Gothic" w:hAnsi="Century Gothic" w:cs="Gill Sans"/>
          <w:sz w:val="24"/>
          <w:szCs w:val="24"/>
        </w:rPr>
        <w:br/>
        <w:t>BUSINESS AND EXECUTIVE SERVICES</w:t>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sidR="00F27E56">
        <w:rPr>
          <w:rFonts w:ascii="Century Gothic" w:hAnsi="Century Gothic" w:cs="Gill Sans"/>
          <w:sz w:val="24"/>
          <w:szCs w:val="24"/>
        </w:rPr>
        <w:tab/>
      </w:r>
      <w:r>
        <w:rPr>
          <w:rFonts w:ascii="Century Gothic" w:hAnsi="Century Gothic" w:cs="Gill Sans"/>
          <w:sz w:val="24"/>
          <w:szCs w:val="24"/>
        </w:rPr>
        <w:br/>
      </w:r>
      <w:r>
        <w:rPr>
          <w:rFonts w:ascii="Century Gothic" w:hAnsi="Century Gothic" w:cs="Gill Sans"/>
          <w:sz w:val="24"/>
          <w:szCs w:val="24"/>
        </w:rPr>
        <w:br/>
      </w:r>
      <w:r w:rsidR="00F27E56">
        <w:rPr>
          <w:rFonts w:ascii="Century Gothic" w:hAnsi="Century Gothic" w:cs="Gill Sans"/>
          <w:sz w:val="24"/>
          <w:szCs w:val="24"/>
        </w:rPr>
        <w:t>Date</w:t>
      </w:r>
      <w:r>
        <w:rPr>
          <w:rFonts w:ascii="Century Gothic" w:hAnsi="Century Gothic" w:cs="Gill Sans"/>
          <w:sz w:val="24"/>
          <w:szCs w:val="24"/>
        </w:rPr>
        <w:t>:</w:t>
      </w:r>
      <w:r w:rsidR="009059E0">
        <w:rPr>
          <w:rFonts w:ascii="Century Gothic" w:hAnsi="Century Gothic" w:cs="Gill Sans"/>
          <w:sz w:val="24"/>
          <w:szCs w:val="24"/>
        </w:rPr>
        <w:t xml:space="preserve"> July 2017</w:t>
      </w:r>
    </w:p>
    <w:sectPr w:rsidR="001564EA" w:rsidRPr="00D81CD4" w:rsidSect="00FA4FD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C34" w:rsidRDefault="001F7C34" w:rsidP="00FA4FDF">
      <w:pPr>
        <w:spacing w:before="0" w:after="0"/>
      </w:pPr>
      <w:r>
        <w:separator/>
      </w:r>
    </w:p>
  </w:endnote>
  <w:endnote w:type="continuationSeparator" w:id="0">
    <w:p w:rsidR="001F7C34" w:rsidRDefault="001F7C34"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p>
  <w:p w:rsidR="00FA4FDF" w:rsidRPr="00FA4FDF" w:rsidRDefault="009059E0"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Position: Senior Clerical Officer 003753</w:t>
    </w:r>
    <w:r w:rsidR="00FA4FDF" w:rsidRPr="00FA4FDF">
      <w:rPr>
        <w:rFonts w:ascii="Century Gothic" w:hAnsi="Century Gothic"/>
        <w:sz w:val="16"/>
      </w:rPr>
      <w:tab/>
    </w:r>
    <w:r w:rsidR="00972411">
      <w:rPr>
        <w:rFonts w:ascii="Century Gothic" w:hAnsi="Century Gothic"/>
        <w:sz w:val="12"/>
      </w:rPr>
      <w:tab/>
    </w:r>
    <w:r w:rsidR="00972411">
      <w:rPr>
        <w:rFonts w:ascii="Century Gothic" w:hAnsi="Century Gothic"/>
        <w:sz w:val="12"/>
      </w:rPr>
      <w:tab/>
    </w:r>
    <w:r w:rsidR="00FA4FDF" w:rsidRPr="00FA4FDF">
      <w:rPr>
        <w:rFonts w:ascii="Century Gothic" w:hAnsi="Century Gothic"/>
        <w:sz w:val="16"/>
      </w:rPr>
      <w:t xml:space="preserve">Review Date: </w:t>
    </w:r>
  </w:p>
  <w:p w:rsidR="00FA4FDF" w:rsidRDefault="00FA4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C34" w:rsidRDefault="001F7C34" w:rsidP="00FA4FDF">
      <w:pPr>
        <w:spacing w:before="0" w:after="0"/>
      </w:pPr>
      <w:r>
        <w:separator/>
      </w:r>
    </w:p>
  </w:footnote>
  <w:footnote w:type="continuationSeparator" w:id="0">
    <w:p w:rsidR="001F7C34" w:rsidRDefault="001F7C34" w:rsidP="00FA4FD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D0D" w:rsidRPr="00A87B33" w:rsidRDefault="00B54AB6">
    <w:pPr>
      <w:pStyle w:val="Header"/>
      <w:rPr>
        <w:sz w:val="16"/>
        <w:szCs w:val="16"/>
      </w:rPr>
    </w:pPr>
    <w:r>
      <w:rPr>
        <w:sz w:val="16"/>
        <w:szCs w:val="16"/>
      </w:rPr>
      <w:t>A17</w:t>
    </w:r>
    <w:r w:rsidR="00AB58DC">
      <w:rPr>
        <w:sz w:val="16"/>
        <w:szCs w:val="16"/>
      </w:rPr>
      <w:t>/</w:t>
    </w:r>
    <w:r w:rsidR="00C61850">
      <w:rPr>
        <w:sz w:val="16"/>
        <w:szCs w:val="16"/>
      </w:rPr>
      <w:t>124178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CF"/>
    <w:multiLevelType w:val="hybridMultilevel"/>
    <w:tmpl w:val="CD76A6F4"/>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5AE3975"/>
    <w:multiLevelType w:val="hybridMultilevel"/>
    <w:tmpl w:val="D750C93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0A2643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6491E9C"/>
    <w:multiLevelType w:val="hybridMultilevel"/>
    <w:tmpl w:val="018A6404"/>
    <w:lvl w:ilvl="0" w:tplc="F872D8D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307979"/>
    <w:multiLevelType w:val="hybridMultilevel"/>
    <w:tmpl w:val="B0646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E184B96"/>
    <w:multiLevelType w:val="hybridMultilevel"/>
    <w:tmpl w:val="FFB4305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EA"/>
    <w:rsid w:val="001159A7"/>
    <w:rsid w:val="001564EA"/>
    <w:rsid w:val="00157582"/>
    <w:rsid w:val="001D1E1C"/>
    <w:rsid w:val="001F7C34"/>
    <w:rsid w:val="00237ACE"/>
    <w:rsid w:val="00252283"/>
    <w:rsid w:val="00276150"/>
    <w:rsid w:val="00317C70"/>
    <w:rsid w:val="0032533D"/>
    <w:rsid w:val="003920C4"/>
    <w:rsid w:val="003F2786"/>
    <w:rsid w:val="00415F55"/>
    <w:rsid w:val="004B5AF2"/>
    <w:rsid w:val="00613D0D"/>
    <w:rsid w:val="006D5546"/>
    <w:rsid w:val="00775403"/>
    <w:rsid w:val="00780811"/>
    <w:rsid w:val="007A0FC6"/>
    <w:rsid w:val="007F06A2"/>
    <w:rsid w:val="009059E0"/>
    <w:rsid w:val="00972411"/>
    <w:rsid w:val="00A368E4"/>
    <w:rsid w:val="00A518EA"/>
    <w:rsid w:val="00A87B33"/>
    <w:rsid w:val="00AB58DC"/>
    <w:rsid w:val="00B54AB6"/>
    <w:rsid w:val="00C61850"/>
    <w:rsid w:val="00C80089"/>
    <w:rsid w:val="00D4426A"/>
    <w:rsid w:val="00D656ED"/>
    <w:rsid w:val="00DB478E"/>
    <w:rsid w:val="00DD07CE"/>
    <w:rsid w:val="00E5034A"/>
    <w:rsid w:val="00EF1A9A"/>
    <w:rsid w:val="00F27E56"/>
    <w:rsid w:val="00F35060"/>
    <w:rsid w:val="00FA4FDF"/>
    <w:rsid w:val="00FB3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5:docId w15:val="{00D3640D-8CA5-490F-A0EC-D64CA243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90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5EFC-4C2D-434F-A5E8-88F3A8C6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Humphrey, Elise</cp:lastModifiedBy>
  <cp:revision>4</cp:revision>
  <dcterms:created xsi:type="dcterms:W3CDTF">2017-08-07T06:27:00Z</dcterms:created>
  <dcterms:modified xsi:type="dcterms:W3CDTF">2017-08-08T00:12:00Z</dcterms:modified>
</cp:coreProperties>
</file>