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3ED" w:rsidRPr="00CC706A" w:rsidRDefault="00C263ED" w:rsidP="00C263ED">
      <w:pPr>
        <w:jc w:val="both"/>
        <w:rPr>
          <w:rFonts w:ascii="Arial Narrow" w:hAnsi="Arial Narrow" w:cs="Arial"/>
          <w:b/>
          <w:color w:val="1F3864"/>
        </w:rPr>
      </w:pPr>
      <w:bookmarkStart w:id="0" w:name="_GoBack"/>
      <w:bookmarkEnd w:id="0"/>
    </w:p>
    <w:p w:rsidR="00C263ED" w:rsidRPr="00CC706A" w:rsidRDefault="00C263ED" w:rsidP="00C263ED">
      <w:pPr>
        <w:jc w:val="both"/>
        <w:rPr>
          <w:rFonts w:ascii="Arial Narrow" w:hAnsi="Arial Narrow" w:cs="Arial"/>
          <w:b/>
          <w:color w:val="1F3864"/>
          <w:sz w:val="24"/>
          <w:szCs w:val="24"/>
        </w:rPr>
      </w:pPr>
    </w:p>
    <w:p w:rsidR="00C263ED" w:rsidRPr="00CC706A" w:rsidRDefault="00C263ED" w:rsidP="00C263ED">
      <w:pPr>
        <w:jc w:val="both"/>
        <w:rPr>
          <w:rFonts w:ascii="Arial Narrow" w:hAnsi="Arial Narrow" w:cs="Arial"/>
          <w:b/>
          <w:color w:val="1F3864"/>
          <w:sz w:val="24"/>
          <w:szCs w:val="24"/>
        </w:rPr>
      </w:pPr>
    </w:p>
    <w:p w:rsidR="00C263ED" w:rsidRPr="00CC706A" w:rsidRDefault="00C263ED" w:rsidP="00C263ED">
      <w:pPr>
        <w:jc w:val="both"/>
        <w:rPr>
          <w:rFonts w:ascii="Arial Narrow" w:hAnsi="Arial Narrow" w:cs="Arial"/>
          <w:b/>
          <w:color w:val="1F3864"/>
          <w:sz w:val="24"/>
          <w:szCs w:val="24"/>
        </w:rPr>
      </w:pPr>
    </w:p>
    <w:p w:rsidR="00C263ED" w:rsidRPr="00CC706A" w:rsidRDefault="00C263ED" w:rsidP="00C263ED">
      <w:pPr>
        <w:jc w:val="both"/>
        <w:rPr>
          <w:rFonts w:ascii="Arial Narrow" w:hAnsi="Arial Narrow" w:cs="Arial"/>
          <w:b/>
          <w:color w:val="1F3864"/>
          <w:sz w:val="24"/>
          <w:szCs w:val="24"/>
        </w:rPr>
      </w:pPr>
    </w:p>
    <w:p w:rsidR="00C263ED" w:rsidRPr="00CC706A" w:rsidRDefault="00C263ED" w:rsidP="00C263ED">
      <w:pPr>
        <w:jc w:val="both"/>
        <w:rPr>
          <w:rFonts w:ascii="Arial Narrow" w:hAnsi="Arial Narrow" w:cs="Arial"/>
          <w:b/>
          <w:color w:val="1F3864"/>
          <w:sz w:val="24"/>
          <w:szCs w:val="24"/>
        </w:rPr>
      </w:pPr>
    </w:p>
    <w:p w:rsidR="00C263ED" w:rsidRPr="00CC706A" w:rsidRDefault="00C263ED" w:rsidP="00C263ED">
      <w:pPr>
        <w:jc w:val="both"/>
        <w:rPr>
          <w:rFonts w:ascii="Arial Narrow" w:hAnsi="Arial Narrow" w:cs="Arial"/>
          <w:b/>
          <w:color w:val="1F3864"/>
          <w:sz w:val="24"/>
          <w:szCs w:val="24"/>
        </w:rPr>
      </w:pPr>
    </w:p>
    <w:p w:rsidR="00C263ED" w:rsidRPr="00CC706A" w:rsidRDefault="00C263ED" w:rsidP="00C263ED">
      <w:pPr>
        <w:jc w:val="both"/>
        <w:rPr>
          <w:rFonts w:ascii="Century Gothic" w:hAnsi="Century Gothic" w:cs="Arial"/>
          <w:b/>
          <w:color w:val="1F3864"/>
          <w:sz w:val="20"/>
          <w:szCs w:val="20"/>
        </w:rPr>
      </w:pPr>
    </w:p>
    <w:p w:rsidR="00C263ED" w:rsidRPr="00CC706A" w:rsidRDefault="00C263ED" w:rsidP="00C263ED">
      <w:pPr>
        <w:jc w:val="both"/>
        <w:rPr>
          <w:rFonts w:ascii="Century Gothic" w:hAnsi="Century Gothic" w:cs="Arial"/>
          <w:b/>
          <w:color w:val="1F3864"/>
          <w:sz w:val="20"/>
          <w:szCs w:val="20"/>
        </w:rPr>
      </w:pPr>
    </w:p>
    <w:p w:rsidR="00C263ED" w:rsidRPr="00CC706A" w:rsidRDefault="00C263ED" w:rsidP="00C263ED">
      <w:pPr>
        <w:jc w:val="both"/>
        <w:rPr>
          <w:rFonts w:ascii="Century Gothic" w:hAnsi="Century Gothic" w:cs="Arial"/>
          <w:b/>
          <w:color w:val="1F3864"/>
        </w:rPr>
      </w:pPr>
      <w:r w:rsidRPr="00CC706A">
        <w:rPr>
          <w:rFonts w:ascii="Century Gothic" w:hAnsi="Century Gothic" w:cs="Arial"/>
          <w:b/>
          <w:color w:val="1F3864"/>
        </w:rPr>
        <w:t>POSITION DESCRIPTION</w:t>
      </w:r>
    </w:p>
    <w:p w:rsidR="002F36A0" w:rsidRDefault="00234738" w:rsidP="002F36A0">
      <w:pPr>
        <w:rPr>
          <w:rFonts w:ascii="Century Gothic" w:eastAsia="Times New Roman" w:hAnsi="Century Gothic"/>
          <w:b/>
          <w:color w:val="1F3864"/>
        </w:rPr>
      </w:pPr>
      <w:r>
        <w:rPr>
          <w:rFonts w:ascii="Century Gothic" w:eastAsia="Times New Roman" w:hAnsi="Century Gothic"/>
          <w:b/>
          <w:color w:val="1F3864"/>
        </w:rPr>
        <w:t>Gynaecological Oncology</w:t>
      </w:r>
      <w:r w:rsidR="002F36A0" w:rsidRPr="002F36A0">
        <w:rPr>
          <w:rFonts w:ascii="Century Gothic" w:eastAsia="Times New Roman" w:hAnsi="Century Gothic"/>
          <w:b/>
          <w:color w:val="1F3864"/>
        </w:rPr>
        <w:t xml:space="preserve"> Research Nurse – </w:t>
      </w:r>
      <w:r w:rsidRPr="00234738">
        <w:rPr>
          <w:rFonts w:ascii="Century Gothic" w:eastAsia="Times New Roman" w:hAnsi="Century Gothic"/>
          <w:b/>
          <w:color w:val="1F3864" w:themeColor="accent5" w:themeShade="80"/>
        </w:rPr>
        <w:t>Part Time</w:t>
      </w:r>
    </w:p>
    <w:p w:rsidR="00DA49C6" w:rsidRPr="002F36A0" w:rsidRDefault="00462622" w:rsidP="002F36A0">
      <w:pPr>
        <w:rPr>
          <w:rFonts w:ascii="Century Gothic" w:eastAsia="Times New Roman" w:hAnsi="Century Gothic"/>
          <w:b/>
          <w:color w:val="1F3864"/>
        </w:rPr>
      </w:pPr>
      <w:r w:rsidRPr="00234738">
        <w:rPr>
          <w:rFonts w:ascii="Century Gothic" w:eastAsia="Times New Roman" w:hAnsi="Century Gothic"/>
          <w:b/>
          <w:color w:val="1F3864" w:themeColor="accent5" w:themeShade="80"/>
        </w:rPr>
        <w:t>12</w:t>
      </w:r>
      <w:r w:rsidR="00DA49C6">
        <w:rPr>
          <w:rFonts w:ascii="Century Gothic" w:eastAsia="Times New Roman" w:hAnsi="Century Gothic"/>
          <w:b/>
          <w:color w:val="1F3864"/>
        </w:rPr>
        <w:t xml:space="preserve"> Month Fixed Term Contract</w:t>
      </w:r>
    </w:p>
    <w:p w:rsidR="00AB28B5" w:rsidRPr="00CC706A" w:rsidRDefault="002F36A0" w:rsidP="002F36A0">
      <w:pPr>
        <w:rPr>
          <w:rFonts w:ascii="Century Gothic" w:eastAsia="Times New Roman" w:hAnsi="Century Gothic"/>
          <w:b/>
          <w:color w:val="1F3864"/>
        </w:rPr>
      </w:pPr>
      <w:r w:rsidRPr="002F36A0">
        <w:rPr>
          <w:rFonts w:ascii="Century Gothic" w:eastAsia="Times New Roman" w:hAnsi="Century Gothic"/>
          <w:b/>
          <w:color w:val="1F3864"/>
        </w:rPr>
        <w:t xml:space="preserve">Cancer </w:t>
      </w:r>
      <w:r w:rsidR="00234738">
        <w:rPr>
          <w:rFonts w:ascii="Century Gothic" w:eastAsia="Times New Roman" w:hAnsi="Century Gothic"/>
          <w:b/>
          <w:color w:val="1F3864"/>
        </w:rPr>
        <w:t>Biology and Care</w:t>
      </w:r>
      <w:r w:rsidRPr="002F36A0">
        <w:rPr>
          <w:rFonts w:ascii="Century Gothic" w:eastAsia="Times New Roman" w:hAnsi="Century Gothic"/>
          <w:b/>
          <w:color w:val="1F3864"/>
        </w:rPr>
        <w:t xml:space="preserve"> </w:t>
      </w:r>
      <w:r w:rsidR="00234738">
        <w:rPr>
          <w:rFonts w:ascii="Century Gothic" w:eastAsia="Times New Roman" w:hAnsi="Century Gothic"/>
          <w:b/>
          <w:color w:val="1F3864"/>
        </w:rPr>
        <w:t xml:space="preserve">Research </w:t>
      </w:r>
      <w:r w:rsidRPr="002F36A0">
        <w:rPr>
          <w:rFonts w:ascii="Century Gothic" w:eastAsia="Times New Roman" w:hAnsi="Century Gothic"/>
          <w:b/>
          <w:color w:val="1F3864"/>
        </w:rPr>
        <w:t>Program</w:t>
      </w:r>
    </w:p>
    <w:p w:rsidR="00C263ED" w:rsidRPr="00CC706A" w:rsidRDefault="00C263ED" w:rsidP="00C26E54">
      <w:pPr>
        <w:rPr>
          <w:rFonts w:ascii="Century Gothic" w:hAnsi="Century Gothic" w:cs="Arial"/>
          <w:b/>
          <w:i/>
          <w:color w:val="1F3864"/>
          <w:sz w:val="20"/>
          <w:szCs w:val="20"/>
        </w:rPr>
      </w:pPr>
    </w:p>
    <w:tbl>
      <w:tblPr>
        <w:tblpPr w:leftFromText="180" w:rightFromText="180" w:vertAnchor="text" w:horzAnchor="margin" w:tblpXSpec="center" w:tblpY="94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869"/>
        <w:gridCol w:w="1908"/>
        <w:gridCol w:w="2438"/>
        <w:gridCol w:w="2127"/>
      </w:tblGrid>
      <w:tr w:rsidR="00CC706A" w:rsidRPr="00CC706A" w:rsidTr="00735FA0">
        <w:trPr>
          <w:trHeight w:val="701"/>
        </w:trPr>
        <w:tc>
          <w:tcPr>
            <w:tcW w:w="2453" w:type="dxa"/>
            <w:gridSpan w:val="2"/>
          </w:tcPr>
          <w:p w:rsidR="00C263ED" w:rsidRPr="00CC706A" w:rsidRDefault="00C263ED" w:rsidP="00735FA0">
            <w:pPr>
              <w:pStyle w:val="Header4"/>
              <w:ind w:left="0" w:firstLine="0"/>
              <w:jc w:val="both"/>
              <w:rPr>
                <w:rFonts w:ascii="Century Gothic" w:hAnsi="Century Gothic" w:cs="Arial"/>
                <w:bCs/>
                <w:color w:val="1F3864"/>
              </w:rPr>
            </w:pPr>
            <w:r w:rsidRPr="00CC706A">
              <w:rPr>
                <w:rFonts w:ascii="Century Gothic" w:hAnsi="Century Gothic" w:cs="Arial"/>
                <w:bCs/>
                <w:color w:val="1F3864"/>
              </w:rPr>
              <w:t>Position Title</w:t>
            </w:r>
          </w:p>
        </w:tc>
        <w:tc>
          <w:tcPr>
            <w:tcW w:w="6473" w:type="dxa"/>
            <w:gridSpan w:val="3"/>
          </w:tcPr>
          <w:p w:rsidR="00C50DD3" w:rsidRPr="00234738" w:rsidRDefault="00C43F7F" w:rsidP="00C50DD3">
            <w:pPr>
              <w:rPr>
                <w:rFonts w:ascii="Century Gothic" w:hAnsi="Century Gothic"/>
                <w:color w:val="1F3864"/>
                <w:sz w:val="20"/>
                <w:szCs w:val="20"/>
              </w:rPr>
            </w:pPr>
            <w:r w:rsidRPr="00C43F7F">
              <w:rPr>
                <w:rFonts w:ascii="Century Gothic" w:eastAsia="Times New Roman" w:hAnsi="Century Gothic"/>
                <w:bCs/>
                <w:color w:val="1F3864"/>
                <w:sz w:val="20"/>
                <w:szCs w:val="20"/>
              </w:rPr>
              <w:t>Gynaecological Oncology</w:t>
            </w:r>
            <w:r w:rsidRPr="002F36A0">
              <w:rPr>
                <w:rFonts w:ascii="Century Gothic" w:eastAsia="Times New Roman" w:hAnsi="Century Gothic"/>
                <w:b/>
                <w:color w:val="1F3864"/>
              </w:rPr>
              <w:t xml:space="preserve"> </w:t>
            </w:r>
            <w:r w:rsidR="002F36A0" w:rsidRPr="00234738">
              <w:rPr>
                <w:rFonts w:ascii="Century Gothic" w:hAnsi="Century Gothic" w:cs="Arial"/>
                <w:color w:val="1F3864"/>
                <w:sz w:val="20"/>
                <w:szCs w:val="20"/>
              </w:rPr>
              <w:t>Research Nurse</w:t>
            </w:r>
            <w:r w:rsidR="00C50DD3" w:rsidRPr="00234738">
              <w:rPr>
                <w:rFonts w:ascii="Century Gothic" w:hAnsi="Century Gothic"/>
                <w:color w:val="1F3864"/>
                <w:sz w:val="20"/>
                <w:szCs w:val="20"/>
              </w:rPr>
              <w:t xml:space="preserve"> </w:t>
            </w:r>
          </w:p>
          <w:p w:rsidR="00C263ED" w:rsidRPr="00C50DD3" w:rsidRDefault="00C50DD3" w:rsidP="00C50DD3">
            <w:pPr>
              <w:rPr>
                <w:color w:val="1F3864"/>
              </w:rPr>
            </w:pPr>
            <w:r w:rsidRPr="00234738">
              <w:rPr>
                <w:rFonts w:ascii="Century Gothic" w:hAnsi="Century Gothic"/>
                <w:color w:val="1F3864"/>
                <w:sz w:val="20"/>
                <w:szCs w:val="20"/>
              </w:rPr>
              <w:t>(Celma Mastry Gynaecological Oncology Research Nurse)</w:t>
            </w:r>
          </w:p>
        </w:tc>
      </w:tr>
      <w:tr w:rsidR="00CC706A" w:rsidRPr="00CC706A" w:rsidTr="00735FA0">
        <w:trPr>
          <w:trHeight w:val="697"/>
        </w:trPr>
        <w:tc>
          <w:tcPr>
            <w:tcW w:w="2453" w:type="dxa"/>
            <w:gridSpan w:val="2"/>
          </w:tcPr>
          <w:p w:rsidR="00C263ED" w:rsidRPr="00CC706A" w:rsidRDefault="00C263ED" w:rsidP="00735FA0">
            <w:pPr>
              <w:pStyle w:val="Header4"/>
              <w:ind w:left="0" w:firstLine="0"/>
              <w:jc w:val="both"/>
              <w:rPr>
                <w:rFonts w:ascii="Century Gothic" w:hAnsi="Century Gothic" w:cs="Arial"/>
                <w:bCs/>
                <w:color w:val="1F3864"/>
              </w:rPr>
            </w:pPr>
            <w:r w:rsidRPr="00CC706A">
              <w:rPr>
                <w:rFonts w:ascii="Century Gothic" w:hAnsi="Century Gothic" w:cs="Arial"/>
                <w:bCs/>
                <w:color w:val="1F3864"/>
              </w:rPr>
              <w:t>Division</w:t>
            </w:r>
          </w:p>
        </w:tc>
        <w:tc>
          <w:tcPr>
            <w:tcW w:w="6473" w:type="dxa"/>
            <w:gridSpan w:val="3"/>
          </w:tcPr>
          <w:p w:rsidR="00C263ED" w:rsidRPr="00CC706A" w:rsidRDefault="002F36A0" w:rsidP="00AB28B5">
            <w:pPr>
              <w:rPr>
                <w:rFonts w:ascii="Century Gothic" w:hAnsi="Century Gothic" w:cs="Arial"/>
                <w:color w:val="1F3864"/>
                <w:sz w:val="20"/>
                <w:szCs w:val="20"/>
              </w:rPr>
            </w:pPr>
            <w:r w:rsidRPr="002F36A0">
              <w:rPr>
                <w:rFonts w:ascii="Century Gothic" w:hAnsi="Century Gothic" w:cs="Arial"/>
                <w:color w:val="1F3864"/>
                <w:sz w:val="20"/>
                <w:szCs w:val="20"/>
              </w:rPr>
              <w:t xml:space="preserve">Cancer </w:t>
            </w:r>
            <w:r w:rsidR="00234738">
              <w:rPr>
                <w:rFonts w:ascii="Century Gothic" w:hAnsi="Century Gothic" w:cs="Arial"/>
                <w:color w:val="1F3864"/>
                <w:sz w:val="20"/>
                <w:szCs w:val="20"/>
              </w:rPr>
              <w:t>Biology and Care Research</w:t>
            </w:r>
            <w:r w:rsidRPr="002F36A0">
              <w:rPr>
                <w:rFonts w:ascii="Century Gothic" w:hAnsi="Century Gothic" w:cs="Arial"/>
                <w:color w:val="1F3864"/>
                <w:sz w:val="20"/>
                <w:szCs w:val="20"/>
              </w:rPr>
              <w:t xml:space="preserve"> Program</w:t>
            </w:r>
          </w:p>
        </w:tc>
      </w:tr>
      <w:tr w:rsidR="002F36A0" w:rsidRPr="00CC706A" w:rsidTr="00735FA0">
        <w:tc>
          <w:tcPr>
            <w:tcW w:w="2453" w:type="dxa"/>
            <w:gridSpan w:val="2"/>
          </w:tcPr>
          <w:p w:rsidR="002F36A0" w:rsidRPr="00CC706A" w:rsidRDefault="002F36A0" w:rsidP="002F36A0">
            <w:pPr>
              <w:pStyle w:val="Header4"/>
              <w:spacing w:after="0"/>
              <w:ind w:left="0" w:firstLine="0"/>
              <w:jc w:val="both"/>
              <w:rPr>
                <w:rFonts w:ascii="Century Gothic" w:hAnsi="Century Gothic" w:cs="Arial"/>
                <w:bCs/>
                <w:color w:val="1F3864"/>
              </w:rPr>
            </w:pPr>
            <w:r w:rsidRPr="00CC706A">
              <w:rPr>
                <w:rFonts w:ascii="Century Gothic" w:hAnsi="Century Gothic" w:cs="Arial"/>
                <w:bCs/>
                <w:color w:val="1F3864"/>
              </w:rPr>
              <w:t>Position Purpose</w:t>
            </w:r>
          </w:p>
        </w:tc>
        <w:tc>
          <w:tcPr>
            <w:tcW w:w="6473" w:type="dxa"/>
            <w:gridSpan w:val="3"/>
          </w:tcPr>
          <w:p w:rsidR="002F36A0" w:rsidRPr="005A0ABE" w:rsidRDefault="002F36A0" w:rsidP="002F36A0">
            <w:pPr>
              <w:jc w:val="both"/>
              <w:rPr>
                <w:rFonts w:ascii="Century Gothic" w:eastAsia="Times New Roman" w:hAnsi="Century Gothic" w:cs="Arial"/>
                <w:color w:val="FF0000"/>
                <w:sz w:val="20"/>
                <w:szCs w:val="20"/>
              </w:rPr>
            </w:pPr>
            <w:bookmarkStart w:id="1" w:name="_Hlk12519405"/>
            <w:r w:rsidRPr="00234738">
              <w:rPr>
                <w:rFonts w:ascii="Century Gothic" w:eastAsia="Times New Roman" w:hAnsi="Century Gothic" w:cs="Arial"/>
                <w:color w:val="1F3864" w:themeColor="accent5" w:themeShade="80"/>
                <w:sz w:val="20"/>
                <w:szCs w:val="20"/>
              </w:rPr>
              <w:t xml:space="preserve">The Research Nurse will work on allocated studies related to </w:t>
            </w:r>
            <w:r w:rsidR="00C50DD3" w:rsidRPr="00234738">
              <w:rPr>
                <w:rFonts w:ascii="Century Gothic" w:eastAsia="Times New Roman" w:hAnsi="Century Gothic" w:cs="Arial"/>
                <w:color w:val="1F3864" w:themeColor="accent5" w:themeShade="80"/>
                <w:sz w:val="20"/>
                <w:szCs w:val="20"/>
              </w:rPr>
              <w:t>Mater’s Gynaecological Oncology unit</w:t>
            </w:r>
            <w:r w:rsidR="00234738" w:rsidRPr="00234738">
              <w:rPr>
                <w:rFonts w:ascii="Century Gothic" w:eastAsia="Times New Roman" w:hAnsi="Century Gothic" w:cs="Arial"/>
                <w:color w:val="1F3864" w:themeColor="accent5" w:themeShade="80"/>
                <w:sz w:val="20"/>
                <w:szCs w:val="20"/>
              </w:rPr>
              <w:t>,</w:t>
            </w:r>
            <w:r w:rsidRPr="00234738">
              <w:rPr>
                <w:rFonts w:ascii="Century Gothic" w:hAnsi="Century Gothic"/>
                <w:color w:val="1F3864" w:themeColor="accent5" w:themeShade="80"/>
                <w:sz w:val="20"/>
                <w:szCs w:val="20"/>
              </w:rPr>
              <w:t xml:space="preserve"> </w:t>
            </w:r>
            <w:r w:rsidRPr="00234738">
              <w:rPr>
                <w:rFonts w:ascii="Century Gothic" w:eastAsia="Times New Roman" w:hAnsi="Century Gothic" w:cs="Arial"/>
                <w:color w:val="1F3864" w:themeColor="accent5" w:themeShade="80"/>
                <w:sz w:val="20"/>
                <w:szCs w:val="20"/>
              </w:rPr>
              <w:t>ensuring clinical trials are conducted adhering to the applicable local, national and international regulations and standards. The Research Nurse is responsible to ensure a</w:t>
            </w:r>
            <w:r w:rsidRPr="00234738">
              <w:rPr>
                <w:rFonts w:ascii="Century Gothic" w:hAnsi="Century Gothic"/>
                <w:color w:val="1F3864" w:themeColor="accent5" w:themeShade="80"/>
                <w:sz w:val="20"/>
                <w:szCs w:val="20"/>
              </w:rPr>
              <w:t xml:space="preserve"> </w:t>
            </w:r>
            <w:r w:rsidRPr="00234738">
              <w:rPr>
                <w:rFonts w:ascii="Century Gothic" w:eastAsia="Times New Roman" w:hAnsi="Century Gothic" w:cs="Arial"/>
                <w:color w:val="1F3864" w:themeColor="accent5" w:themeShade="80"/>
                <w:sz w:val="20"/>
                <w:szCs w:val="20"/>
              </w:rPr>
              <w:t>high quality and timeliness of Mater Clinical Research, scheduling the clinical research procedures required by research protocols.</w:t>
            </w:r>
            <w:r w:rsidRPr="00234738">
              <w:rPr>
                <w:rFonts w:ascii="Century Gothic" w:hAnsi="Century Gothic"/>
                <w:color w:val="1F3864" w:themeColor="accent5" w:themeShade="80"/>
                <w:sz w:val="20"/>
                <w:szCs w:val="20"/>
              </w:rPr>
              <w:t xml:space="preserve"> </w:t>
            </w:r>
            <w:bookmarkEnd w:id="1"/>
            <w:r w:rsidR="005A0ABE" w:rsidRPr="00234738">
              <w:rPr>
                <w:rFonts w:ascii="Century Gothic" w:hAnsi="Century Gothic"/>
                <w:color w:val="1F3864" w:themeColor="accent5" w:themeShade="80"/>
                <w:sz w:val="20"/>
                <w:szCs w:val="20"/>
              </w:rPr>
              <w:t>They will assist with reporting study findings in the form of reports to stakeholders</w:t>
            </w:r>
            <w:r w:rsidR="00234738" w:rsidRPr="00234738">
              <w:rPr>
                <w:rFonts w:ascii="Century Gothic" w:hAnsi="Century Gothic"/>
                <w:color w:val="1F3864" w:themeColor="accent5" w:themeShade="80"/>
                <w:sz w:val="20"/>
                <w:szCs w:val="20"/>
              </w:rPr>
              <w:t>.</w:t>
            </w:r>
          </w:p>
        </w:tc>
      </w:tr>
      <w:tr w:rsidR="002F36A0" w:rsidRPr="00CC706A" w:rsidTr="00735FA0">
        <w:trPr>
          <w:trHeight w:val="671"/>
        </w:trPr>
        <w:tc>
          <w:tcPr>
            <w:tcW w:w="2453" w:type="dxa"/>
            <w:gridSpan w:val="2"/>
          </w:tcPr>
          <w:p w:rsidR="002F36A0" w:rsidRPr="00CC706A" w:rsidRDefault="002F36A0" w:rsidP="002F36A0">
            <w:pPr>
              <w:pStyle w:val="Header4"/>
              <w:ind w:left="0" w:firstLine="0"/>
              <w:jc w:val="both"/>
              <w:rPr>
                <w:rFonts w:ascii="Century Gothic" w:hAnsi="Century Gothic" w:cs="Arial"/>
                <w:bCs/>
                <w:color w:val="1F3864"/>
              </w:rPr>
            </w:pPr>
            <w:r w:rsidRPr="00CC706A">
              <w:rPr>
                <w:rFonts w:ascii="Century Gothic" w:hAnsi="Century Gothic" w:cs="Arial"/>
                <w:bCs/>
                <w:color w:val="1F3864"/>
              </w:rPr>
              <w:t>Location</w:t>
            </w:r>
          </w:p>
        </w:tc>
        <w:tc>
          <w:tcPr>
            <w:tcW w:w="6473" w:type="dxa"/>
            <w:gridSpan w:val="3"/>
          </w:tcPr>
          <w:p w:rsidR="002F36A0" w:rsidRPr="00CC706A" w:rsidRDefault="005A0ABE" w:rsidP="002F36A0">
            <w:pPr>
              <w:rPr>
                <w:rFonts w:ascii="Century Gothic" w:eastAsia="Times New Roman" w:hAnsi="Century Gothic" w:cs="Arial"/>
                <w:color w:val="1F3864"/>
                <w:sz w:val="20"/>
                <w:szCs w:val="20"/>
              </w:rPr>
            </w:pPr>
            <w:r w:rsidRPr="00234738">
              <w:rPr>
                <w:rFonts w:ascii="Century Gothic" w:eastAsia="Times New Roman" w:hAnsi="Century Gothic" w:cs="Arial"/>
                <w:color w:val="1F3864" w:themeColor="accent5" w:themeShade="80"/>
                <w:sz w:val="20"/>
                <w:szCs w:val="20"/>
              </w:rPr>
              <w:t xml:space="preserve">Mater Hospital and </w:t>
            </w:r>
            <w:r w:rsidR="002F36A0" w:rsidRPr="00CC706A">
              <w:rPr>
                <w:rFonts w:ascii="Century Gothic" w:eastAsia="Times New Roman" w:hAnsi="Century Gothic" w:cs="Arial"/>
                <w:color w:val="1F3864"/>
                <w:sz w:val="20"/>
                <w:szCs w:val="20"/>
              </w:rPr>
              <w:t xml:space="preserve">Level </w:t>
            </w:r>
            <w:r w:rsidR="00B20B4F">
              <w:rPr>
                <w:rFonts w:ascii="Century Gothic" w:eastAsia="Times New Roman" w:hAnsi="Century Gothic" w:cs="Arial"/>
                <w:color w:val="1F3864"/>
                <w:sz w:val="20"/>
                <w:szCs w:val="20"/>
              </w:rPr>
              <w:t>2</w:t>
            </w:r>
            <w:r w:rsidR="002F36A0" w:rsidRPr="00CC706A">
              <w:rPr>
                <w:rFonts w:ascii="Century Gothic" w:eastAsia="Times New Roman" w:hAnsi="Century Gothic" w:cs="Arial"/>
                <w:color w:val="1F3864"/>
                <w:sz w:val="20"/>
                <w:szCs w:val="20"/>
              </w:rPr>
              <w:t>, Aubigny Place, Raymond Terrace, South Brisbane</w:t>
            </w:r>
          </w:p>
        </w:tc>
      </w:tr>
      <w:tr w:rsidR="002F36A0" w:rsidRPr="00CC706A" w:rsidTr="00735FA0">
        <w:tc>
          <w:tcPr>
            <w:tcW w:w="2453" w:type="dxa"/>
            <w:gridSpan w:val="2"/>
          </w:tcPr>
          <w:p w:rsidR="002F36A0" w:rsidRPr="00CC706A" w:rsidRDefault="002F36A0" w:rsidP="002F36A0">
            <w:pPr>
              <w:pStyle w:val="Header4"/>
              <w:ind w:left="0" w:firstLine="0"/>
              <w:rPr>
                <w:rFonts w:ascii="Century Gothic" w:hAnsi="Century Gothic" w:cs="Arial"/>
                <w:bCs/>
                <w:color w:val="1F3864"/>
              </w:rPr>
            </w:pPr>
            <w:r w:rsidRPr="00CC706A">
              <w:rPr>
                <w:rFonts w:ascii="Century Gothic" w:hAnsi="Century Gothic" w:cs="Arial"/>
                <w:bCs/>
                <w:color w:val="1F3864"/>
              </w:rPr>
              <w:t>Occupational Category and Level</w:t>
            </w:r>
          </w:p>
        </w:tc>
        <w:tc>
          <w:tcPr>
            <w:tcW w:w="6473" w:type="dxa"/>
            <w:gridSpan w:val="3"/>
          </w:tcPr>
          <w:p w:rsidR="002F36A0" w:rsidRPr="00CC706A" w:rsidRDefault="002F36A0" w:rsidP="002F36A0">
            <w:pPr>
              <w:pStyle w:val="Header1"/>
              <w:ind w:left="0" w:firstLine="0"/>
              <w:jc w:val="both"/>
              <w:rPr>
                <w:rFonts w:ascii="Century Gothic" w:hAnsi="Century Gothic" w:cs="Arial"/>
                <w:b w:val="0"/>
                <w:color w:val="1F3864"/>
              </w:rPr>
            </w:pPr>
            <w:r w:rsidRPr="00CC706A">
              <w:rPr>
                <w:rFonts w:ascii="Century Gothic" w:hAnsi="Century Gothic" w:cs="Arial"/>
                <w:b w:val="0"/>
                <w:color w:val="1F3864"/>
              </w:rPr>
              <w:t>Professional ADM 7</w:t>
            </w:r>
            <w:r w:rsidR="00B20B4F">
              <w:rPr>
                <w:rFonts w:ascii="Century Gothic" w:hAnsi="Century Gothic" w:cs="Arial"/>
                <w:b w:val="0"/>
                <w:color w:val="1F3864"/>
              </w:rPr>
              <w:t>.</w:t>
            </w:r>
            <w:r w:rsidR="00234738">
              <w:rPr>
                <w:rFonts w:ascii="Century Gothic" w:hAnsi="Century Gothic" w:cs="Arial"/>
                <w:b w:val="0"/>
                <w:color w:val="1F3864"/>
              </w:rPr>
              <w:t>1</w:t>
            </w:r>
            <w:r w:rsidR="00B20B4F">
              <w:rPr>
                <w:rFonts w:ascii="Century Gothic" w:hAnsi="Century Gothic" w:cs="Arial"/>
                <w:b w:val="0"/>
                <w:color w:val="1F3864"/>
              </w:rPr>
              <w:t xml:space="preserve"> </w:t>
            </w:r>
            <w:r w:rsidR="00234738">
              <w:rPr>
                <w:rFonts w:ascii="Century Gothic" w:hAnsi="Century Gothic" w:cs="Arial"/>
                <w:b w:val="0"/>
                <w:color w:val="1F3864"/>
              </w:rPr>
              <w:t>to 7.4, $82,216 to $89,922, commensurate with experience</w:t>
            </w:r>
          </w:p>
        </w:tc>
      </w:tr>
      <w:tr w:rsidR="002F36A0" w:rsidRPr="00CC706A" w:rsidTr="00735FA0">
        <w:trPr>
          <w:trHeight w:val="645"/>
        </w:trPr>
        <w:tc>
          <w:tcPr>
            <w:tcW w:w="2453" w:type="dxa"/>
            <w:gridSpan w:val="2"/>
          </w:tcPr>
          <w:p w:rsidR="002F36A0" w:rsidRPr="00CC706A" w:rsidRDefault="002F36A0" w:rsidP="002F36A0">
            <w:pPr>
              <w:pStyle w:val="Header4"/>
              <w:ind w:left="0" w:firstLine="0"/>
              <w:jc w:val="both"/>
              <w:rPr>
                <w:rFonts w:ascii="Century Gothic" w:hAnsi="Century Gothic" w:cs="Arial"/>
                <w:bCs/>
                <w:color w:val="1F3864"/>
              </w:rPr>
            </w:pPr>
            <w:r w:rsidRPr="00CC706A">
              <w:rPr>
                <w:rFonts w:ascii="Century Gothic" w:hAnsi="Century Gothic" w:cs="Arial"/>
                <w:bCs/>
                <w:color w:val="1F3864"/>
              </w:rPr>
              <w:t>Reporting Relationship</w:t>
            </w:r>
          </w:p>
        </w:tc>
        <w:tc>
          <w:tcPr>
            <w:tcW w:w="6473" w:type="dxa"/>
            <w:gridSpan w:val="3"/>
          </w:tcPr>
          <w:p w:rsidR="002F36A0" w:rsidRPr="00CC706A" w:rsidRDefault="002F36A0" w:rsidP="002F36A0">
            <w:pPr>
              <w:pStyle w:val="Header6"/>
              <w:ind w:left="0" w:firstLine="0"/>
              <w:rPr>
                <w:rFonts w:ascii="Century Gothic" w:hAnsi="Century Gothic" w:cs="Arial"/>
                <w:b w:val="0"/>
                <w:color w:val="1F3864"/>
              </w:rPr>
            </w:pPr>
            <w:r w:rsidRPr="00234738">
              <w:rPr>
                <w:rFonts w:ascii="Century Gothic" w:hAnsi="Century Gothic" w:cs="Arial"/>
                <w:b w:val="0"/>
                <w:color w:val="1F3864" w:themeColor="accent5" w:themeShade="80"/>
              </w:rPr>
              <w:t xml:space="preserve">Reports to </w:t>
            </w:r>
            <w:r w:rsidR="00234738">
              <w:rPr>
                <w:rFonts w:ascii="Century Gothic" w:hAnsi="Century Gothic" w:cs="Arial"/>
                <w:b w:val="0"/>
                <w:color w:val="1F3864" w:themeColor="accent5" w:themeShade="80"/>
              </w:rPr>
              <w:t xml:space="preserve">Principal Investigator, </w:t>
            </w:r>
            <w:r w:rsidR="005A0ABE" w:rsidRPr="00234738">
              <w:rPr>
                <w:rFonts w:ascii="Century Gothic" w:hAnsi="Century Gothic" w:cs="Arial"/>
                <w:b w:val="0"/>
                <w:color w:val="1F3864" w:themeColor="accent5" w:themeShade="80"/>
              </w:rPr>
              <w:t>A/Prof Lewis Perrin</w:t>
            </w:r>
            <w:r w:rsidR="00C50DD3" w:rsidRPr="00234738">
              <w:rPr>
                <w:rFonts w:ascii="Century Gothic" w:hAnsi="Century Gothic" w:cs="Arial"/>
                <w:b w:val="0"/>
                <w:color w:val="1F3864" w:themeColor="accent5" w:themeShade="80"/>
              </w:rPr>
              <w:t xml:space="preserve"> </w:t>
            </w:r>
            <w:r w:rsidR="00B20B4F" w:rsidRPr="00C50DD3">
              <w:rPr>
                <w:rFonts w:ascii="Century Gothic" w:hAnsi="Century Gothic" w:cs="Arial"/>
                <w:b w:val="0"/>
                <w:color w:val="1F3864"/>
              </w:rPr>
              <w:t>and</w:t>
            </w:r>
            <w:r w:rsidR="00B20B4F" w:rsidRPr="00C50DD3">
              <w:rPr>
                <w:rFonts w:ascii="Century Gothic" w:hAnsi="Century Gothic" w:cs="Arial"/>
                <w:b w:val="0"/>
                <w:color w:val="1F4E79" w:themeColor="accent1" w:themeShade="80"/>
              </w:rPr>
              <w:t xml:space="preserve"> </w:t>
            </w:r>
            <w:r w:rsidR="00B20B4F" w:rsidRPr="00C50DD3">
              <w:rPr>
                <w:rFonts w:ascii="Century Gothic" w:hAnsi="Century Gothic"/>
                <w:b w:val="0"/>
                <w:color w:val="1F4E79" w:themeColor="accent1" w:themeShade="80"/>
              </w:rPr>
              <w:t>Program</w:t>
            </w:r>
            <w:r w:rsidR="00B20B4F" w:rsidRPr="00C50DD3">
              <w:rPr>
                <w:rFonts w:ascii="Century Gothic" w:hAnsi="Century Gothic" w:cs="Arial"/>
                <w:b w:val="0"/>
                <w:color w:val="1F4E79" w:themeColor="accent1" w:themeShade="80"/>
              </w:rPr>
              <w:t xml:space="preserve"> </w:t>
            </w:r>
            <w:r w:rsidR="00B20B4F" w:rsidRPr="00C50DD3">
              <w:rPr>
                <w:rFonts w:ascii="Century Gothic" w:hAnsi="Century Gothic" w:cs="Arial"/>
                <w:b w:val="0"/>
                <w:color w:val="1F3864"/>
              </w:rPr>
              <w:t>Coordinator</w:t>
            </w:r>
            <w:r w:rsidR="00234738">
              <w:rPr>
                <w:rFonts w:ascii="Century Gothic" w:hAnsi="Century Gothic" w:cs="Arial"/>
                <w:b w:val="0"/>
                <w:color w:val="1F3864"/>
              </w:rPr>
              <w:t xml:space="preserve"> - Cancer Biology and Care</w:t>
            </w:r>
          </w:p>
        </w:tc>
      </w:tr>
      <w:tr w:rsidR="002F36A0" w:rsidRPr="00CC706A" w:rsidTr="00735FA0">
        <w:trPr>
          <w:trHeight w:val="697"/>
        </w:trPr>
        <w:tc>
          <w:tcPr>
            <w:tcW w:w="2453" w:type="dxa"/>
            <w:gridSpan w:val="2"/>
          </w:tcPr>
          <w:p w:rsidR="002F36A0" w:rsidRPr="00CC706A" w:rsidRDefault="002F36A0" w:rsidP="002F36A0">
            <w:pPr>
              <w:pStyle w:val="Header4"/>
              <w:ind w:left="0" w:firstLine="0"/>
              <w:jc w:val="both"/>
              <w:rPr>
                <w:rFonts w:ascii="Century Gothic" w:hAnsi="Century Gothic" w:cs="Arial"/>
                <w:bCs/>
                <w:color w:val="1F3864"/>
              </w:rPr>
            </w:pPr>
            <w:r w:rsidRPr="00CC706A">
              <w:rPr>
                <w:rFonts w:ascii="Century Gothic" w:hAnsi="Century Gothic" w:cs="Arial"/>
                <w:bCs/>
                <w:color w:val="1F3864"/>
              </w:rPr>
              <w:t>Review Date</w:t>
            </w:r>
          </w:p>
        </w:tc>
        <w:tc>
          <w:tcPr>
            <w:tcW w:w="6473" w:type="dxa"/>
            <w:gridSpan w:val="3"/>
          </w:tcPr>
          <w:p w:rsidR="002F36A0" w:rsidRPr="00CC706A" w:rsidRDefault="00234738" w:rsidP="002F36A0">
            <w:pPr>
              <w:pStyle w:val="Header1"/>
              <w:ind w:left="0" w:firstLine="0"/>
              <w:jc w:val="both"/>
              <w:rPr>
                <w:rFonts w:ascii="Century Gothic" w:hAnsi="Century Gothic" w:cs="Arial"/>
                <w:b w:val="0"/>
                <w:color w:val="1F3864"/>
              </w:rPr>
            </w:pPr>
            <w:r>
              <w:rPr>
                <w:rFonts w:ascii="Century Gothic" w:hAnsi="Century Gothic" w:cs="Arial"/>
                <w:b w:val="0"/>
                <w:color w:val="1F3864"/>
              </w:rPr>
              <w:t>March 2020</w:t>
            </w:r>
            <w:r w:rsidR="005A0ABE">
              <w:rPr>
                <w:rFonts w:ascii="Century Gothic" w:hAnsi="Century Gothic" w:cs="Arial"/>
                <w:b w:val="0"/>
                <w:color w:val="1F3864"/>
              </w:rPr>
              <w:t xml:space="preserve"> </w:t>
            </w:r>
          </w:p>
        </w:tc>
      </w:tr>
      <w:tr w:rsidR="002F36A0" w:rsidRPr="00CC706A" w:rsidTr="00735FA0">
        <w:trPr>
          <w:trHeight w:val="690"/>
        </w:trPr>
        <w:tc>
          <w:tcPr>
            <w:tcW w:w="2453" w:type="dxa"/>
            <w:gridSpan w:val="2"/>
          </w:tcPr>
          <w:p w:rsidR="002F36A0" w:rsidRPr="00CC706A" w:rsidRDefault="002F36A0" w:rsidP="002F36A0">
            <w:pPr>
              <w:pStyle w:val="Header4"/>
              <w:ind w:left="0" w:firstLine="0"/>
              <w:jc w:val="both"/>
              <w:rPr>
                <w:rFonts w:ascii="Century Gothic" w:hAnsi="Century Gothic" w:cs="Arial"/>
                <w:bCs/>
                <w:color w:val="1F3864"/>
              </w:rPr>
            </w:pPr>
            <w:r w:rsidRPr="00CC706A">
              <w:rPr>
                <w:rFonts w:ascii="Century Gothic" w:hAnsi="Century Gothic" w:cs="Arial"/>
                <w:bCs/>
                <w:color w:val="1F3864"/>
              </w:rPr>
              <w:t>Next Review Due</w:t>
            </w:r>
          </w:p>
        </w:tc>
        <w:tc>
          <w:tcPr>
            <w:tcW w:w="6473" w:type="dxa"/>
            <w:gridSpan w:val="3"/>
          </w:tcPr>
          <w:p w:rsidR="002F36A0" w:rsidRPr="00234738" w:rsidRDefault="00234738" w:rsidP="002F36A0">
            <w:pPr>
              <w:pStyle w:val="Header1"/>
              <w:ind w:left="0" w:firstLine="0"/>
              <w:jc w:val="both"/>
              <w:rPr>
                <w:rFonts w:ascii="Century Gothic" w:hAnsi="Century Gothic" w:cs="Arial"/>
                <w:b w:val="0"/>
                <w:color w:val="1F3864"/>
              </w:rPr>
            </w:pPr>
            <w:r w:rsidRPr="00234738">
              <w:rPr>
                <w:rFonts w:ascii="Century Gothic" w:hAnsi="Century Gothic" w:cs="Arial"/>
                <w:b w:val="0"/>
                <w:color w:val="1F3864"/>
              </w:rPr>
              <w:t>March 2021</w:t>
            </w:r>
          </w:p>
        </w:tc>
      </w:tr>
      <w:tr w:rsidR="002F36A0" w:rsidRPr="00CC706A" w:rsidTr="00735FA0">
        <w:trPr>
          <w:trHeight w:val="727"/>
        </w:trPr>
        <w:tc>
          <w:tcPr>
            <w:tcW w:w="1584" w:type="dxa"/>
          </w:tcPr>
          <w:p w:rsidR="002F36A0" w:rsidRPr="00CC706A" w:rsidRDefault="002F36A0" w:rsidP="002F36A0">
            <w:pPr>
              <w:pStyle w:val="Header4"/>
              <w:ind w:left="0" w:firstLine="0"/>
              <w:jc w:val="both"/>
              <w:rPr>
                <w:rFonts w:ascii="Century Gothic" w:hAnsi="Century Gothic" w:cs="Arial"/>
                <w:bCs/>
                <w:color w:val="1F3864"/>
              </w:rPr>
            </w:pPr>
            <w:r w:rsidRPr="00CC706A">
              <w:rPr>
                <w:rFonts w:ascii="Century Gothic" w:hAnsi="Century Gothic" w:cs="Arial"/>
                <w:bCs/>
                <w:color w:val="1F3864"/>
              </w:rPr>
              <w:t>Staff Member</w:t>
            </w:r>
          </w:p>
        </w:tc>
        <w:tc>
          <w:tcPr>
            <w:tcW w:w="2777" w:type="dxa"/>
            <w:gridSpan w:val="2"/>
          </w:tcPr>
          <w:p w:rsidR="002F36A0" w:rsidRPr="00CC706A" w:rsidRDefault="002F36A0" w:rsidP="002F36A0">
            <w:pPr>
              <w:pStyle w:val="Header1"/>
              <w:ind w:left="0" w:firstLine="0"/>
              <w:jc w:val="both"/>
              <w:rPr>
                <w:rFonts w:ascii="Century Gothic" w:hAnsi="Century Gothic" w:cs="Arial"/>
                <w:b w:val="0"/>
                <w:bCs/>
                <w:color w:val="1F3864"/>
              </w:rPr>
            </w:pPr>
            <w:r>
              <w:rPr>
                <w:rFonts w:ascii="Century Gothic" w:hAnsi="Century Gothic" w:cs="Arial"/>
                <w:b w:val="0"/>
                <w:bCs/>
                <w:color w:val="1F3864"/>
              </w:rPr>
              <w:t>TBC</w:t>
            </w:r>
            <w:r w:rsidRPr="00CC706A">
              <w:rPr>
                <w:rFonts w:ascii="Century Gothic" w:hAnsi="Century Gothic" w:cs="Arial"/>
                <w:b w:val="0"/>
                <w:bCs/>
                <w:color w:val="1F3864"/>
              </w:rPr>
              <w:t xml:space="preserve"> </w:t>
            </w:r>
          </w:p>
        </w:tc>
        <w:tc>
          <w:tcPr>
            <w:tcW w:w="2438" w:type="dxa"/>
          </w:tcPr>
          <w:p w:rsidR="002F36A0" w:rsidRPr="00CC706A" w:rsidRDefault="002F36A0" w:rsidP="002F36A0">
            <w:pPr>
              <w:pStyle w:val="Header4"/>
              <w:ind w:left="0" w:firstLine="0"/>
              <w:jc w:val="both"/>
              <w:rPr>
                <w:rFonts w:ascii="Century Gothic" w:hAnsi="Century Gothic" w:cs="Arial"/>
                <w:bCs/>
                <w:color w:val="1F3864"/>
              </w:rPr>
            </w:pPr>
            <w:r w:rsidRPr="00CC706A">
              <w:rPr>
                <w:rFonts w:ascii="Century Gothic" w:hAnsi="Century Gothic" w:cs="Arial"/>
                <w:bCs/>
                <w:color w:val="1F3864"/>
              </w:rPr>
              <w:t>Signature</w:t>
            </w:r>
          </w:p>
        </w:tc>
        <w:tc>
          <w:tcPr>
            <w:tcW w:w="2127" w:type="dxa"/>
          </w:tcPr>
          <w:p w:rsidR="002F36A0" w:rsidRPr="00CC706A" w:rsidRDefault="002F36A0" w:rsidP="002F36A0">
            <w:pPr>
              <w:pStyle w:val="Header4"/>
              <w:ind w:left="0" w:firstLine="0"/>
              <w:jc w:val="both"/>
              <w:rPr>
                <w:rFonts w:ascii="Century Gothic" w:hAnsi="Century Gothic" w:cs="Arial"/>
                <w:bCs/>
                <w:color w:val="1F3864"/>
              </w:rPr>
            </w:pPr>
            <w:r w:rsidRPr="00CC706A">
              <w:rPr>
                <w:rFonts w:ascii="Century Gothic" w:hAnsi="Century Gothic" w:cs="Arial"/>
                <w:bCs/>
                <w:color w:val="1F3864"/>
              </w:rPr>
              <w:t>Date</w:t>
            </w:r>
          </w:p>
        </w:tc>
      </w:tr>
      <w:tr w:rsidR="002F36A0" w:rsidRPr="00CC706A" w:rsidTr="00735FA0">
        <w:trPr>
          <w:trHeight w:val="679"/>
        </w:trPr>
        <w:tc>
          <w:tcPr>
            <w:tcW w:w="1584" w:type="dxa"/>
          </w:tcPr>
          <w:p w:rsidR="002F36A0" w:rsidRPr="00CC706A" w:rsidRDefault="002F36A0" w:rsidP="002F36A0">
            <w:pPr>
              <w:pStyle w:val="Header4"/>
              <w:ind w:left="0" w:firstLine="0"/>
              <w:jc w:val="both"/>
              <w:rPr>
                <w:rFonts w:ascii="Century Gothic" w:hAnsi="Century Gothic" w:cs="Arial"/>
                <w:bCs/>
                <w:color w:val="1F3864"/>
              </w:rPr>
            </w:pPr>
            <w:r w:rsidRPr="00CC706A">
              <w:rPr>
                <w:rFonts w:ascii="Century Gothic" w:hAnsi="Century Gothic" w:cs="Arial"/>
                <w:bCs/>
                <w:color w:val="1F3864"/>
              </w:rPr>
              <w:t>Direct Supervisor</w:t>
            </w:r>
          </w:p>
        </w:tc>
        <w:tc>
          <w:tcPr>
            <w:tcW w:w="2777" w:type="dxa"/>
            <w:gridSpan w:val="2"/>
          </w:tcPr>
          <w:p w:rsidR="002F36A0" w:rsidRDefault="00234738" w:rsidP="00234738">
            <w:pPr>
              <w:pStyle w:val="Header1"/>
              <w:spacing w:after="0"/>
              <w:ind w:left="0" w:firstLine="0"/>
              <w:jc w:val="both"/>
              <w:rPr>
                <w:rFonts w:ascii="Century Gothic" w:hAnsi="Century Gothic" w:cs="Arial"/>
                <w:b w:val="0"/>
                <w:bCs/>
                <w:color w:val="1F3864"/>
              </w:rPr>
            </w:pPr>
            <w:r>
              <w:rPr>
                <w:rFonts w:ascii="Century Gothic" w:hAnsi="Century Gothic" w:cs="Arial"/>
                <w:b w:val="0"/>
                <w:bCs/>
                <w:color w:val="1F3864"/>
              </w:rPr>
              <w:t>Matthew Spitzer</w:t>
            </w:r>
          </w:p>
          <w:p w:rsidR="00234738" w:rsidRDefault="00234738" w:rsidP="00234738">
            <w:pPr>
              <w:pStyle w:val="Header1"/>
              <w:spacing w:after="0"/>
              <w:ind w:left="0" w:firstLine="0"/>
              <w:jc w:val="both"/>
              <w:rPr>
                <w:rFonts w:ascii="Century Gothic" w:hAnsi="Century Gothic" w:cs="Arial"/>
                <w:b w:val="0"/>
                <w:bCs/>
                <w:color w:val="1F3864"/>
              </w:rPr>
            </w:pPr>
            <w:r>
              <w:rPr>
                <w:rFonts w:ascii="Century Gothic" w:hAnsi="Century Gothic" w:cs="Arial"/>
                <w:b w:val="0"/>
                <w:bCs/>
                <w:color w:val="1F3864"/>
              </w:rPr>
              <w:t>Program Coordinator</w:t>
            </w:r>
          </w:p>
          <w:p w:rsidR="00234738" w:rsidRPr="00CC706A" w:rsidRDefault="00234738" w:rsidP="002F36A0">
            <w:pPr>
              <w:pStyle w:val="Header1"/>
              <w:ind w:left="0" w:firstLine="0"/>
              <w:jc w:val="both"/>
              <w:rPr>
                <w:rFonts w:ascii="Century Gothic" w:hAnsi="Century Gothic" w:cs="Arial"/>
                <w:b w:val="0"/>
                <w:bCs/>
                <w:color w:val="1F3864"/>
              </w:rPr>
            </w:pPr>
            <w:r>
              <w:rPr>
                <w:rFonts w:ascii="Century Gothic" w:hAnsi="Century Gothic" w:cs="Arial"/>
                <w:b w:val="0"/>
                <w:bCs/>
                <w:color w:val="1F3864"/>
              </w:rPr>
              <w:t>Cancer Biology and Care</w:t>
            </w:r>
          </w:p>
        </w:tc>
        <w:tc>
          <w:tcPr>
            <w:tcW w:w="2438" w:type="dxa"/>
          </w:tcPr>
          <w:p w:rsidR="002F36A0" w:rsidRPr="00CC706A" w:rsidRDefault="002F36A0" w:rsidP="002F36A0">
            <w:pPr>
              <w:pStyle w:val="Header4"/>
              <w:ind w:left="0" w:firstLine="0"/>
              <w:jc w:val="both"/>
              <w:rPr>
                <w:rFonts w:ascii="Century Gothic" w:hAnsi="Century Gothic" w:cs="Arial"/>
                <w:bCs/>
                <w:color w:val="1F3864"/>
              </w:rPr>
            </w:pPr>
            <w:r w:rsidRPr="00CC706A">
              <w:rPr>
                <w:rFonts w:ascii="Century Gothic" w:hAnsi="Century Gothic" w:cs="Arial"/>
                <w:bCs/>
                <w:color w:val="1F3864"/>
              </w:rPr>
              <w:t>Signature</w:t>
            </w:r>
          </w:p>
        </w:tc>
        <w:tc>
          <w:tcPr>
            <w:tcW w:w="2127" w:type="dxa"/>
          </w:tcPr>
          <w:p w:rsidR="002F36A0" w:rsidRPr="00CC706A" w:rsidRDefault="002F36A0" w:rsidP="002F36A0">
            <w:pPr>
              <w:pStyle w:val="Header4"/>
              <w:ind w:left="0" w:firstLine="0"/>
              <w:jc w:val="both"/>
              <w:rPr>
                <w:rFonts w:ascii="Century Gothic" w:hAnsi="Century Gothic" w:cs="Arial"/>
                <w:bCs/>
                <w:color w:val="1F3864"/>
              </w:rPr>
            </w:pPr>
            <w:r w:rsidRPr="00CC706A">
              <w:rPr>
                <w:rFonts w:ascii="Century Gothic" w:hAnsi="Century Gothic" w:cs="Arial"/>
                <w:bCs/>
                <w:color w:val="1F3864"/>
              </w:rPr>
              <w:t>Date</w:t>
            </w:r>
          </w:p>
        </w:tc>
      </w:tr>
    </w:tbl>
    <w:p w:rsidR="00D145C9" w:rsidRPr="00CC706A" w:rsidRDefault="00D145C9" w:rsidP="00C263ED">
      <w:pPr>
        <w:rPr>
          <w:rFonts w:ascii="Century Gothic" w:hAnsi="Century Gothic"/>
          <w:color w:val="1F3864"/>
        </w:rPr>
      </w:pPr>
    </w:p>
    <w:p w:rsidR="00735FA0" w:rsidRPr="00CC706A" w:rsidRDefault="00735FA0" w:rsidP="00C263ED">
      <w:pPr>
        <w:rPr>
          <w:color w:val="1F3864"/>
        </w:rPr>
      </w:pPr>
    </w:p>
    <w:p w:rsidR="00C263ED" w:rsidRPr="00CC706A" w:rsidRDefault="00C263ED" w:rsidP="00C263ED">
      <w:pPr>
        <w:rPr>
          <w:color w:val="1F3864"/>
        </w:rPr>
      </w:pPr>
    </w:p>
    <w:p w:rsidR="00C263ED" w:rsidRPr="00CC706A" w:rsidRDefault="00C263ED" w:rsidP="00C263ED">
      <w:pPr>
        <w:rPr>
          <w:color w:val="1F3864"/>
        </w:rPr>
      </w:pPr>
    </w:p>
    <w:p w:rsidR="00C263ED" w:rsidRPr="00CC706A" w:rsidRDefault="00C263ED" w:rsidP="00C263ED">
      <w:pPr>
        <w:rPr>
          <w:color w:val="1F3864"/>
        </w:rPr>
      </w:pPr>
    </w:p>
    <w:p w:rsidR="00C263ED" w:rsidRPr="00CC706A" w:rsidRDefault="00C263ED" w:rsidP="00C263ED">
      <w:pPr>
        <w:rPr>
          <w:color w:val="1F3864"/>
        </w:rPr>
      </w:pPr>
    </w:p>
    <w:p w:rsidR="006E064D" w:rsidRPr="00CC706A" w:rsidRDefault="006E064D" w:rsidP="00C263ED">
      <w:pPr>
        <w:rPr>
          <w:color w:val="1F3864"/>
        </w:rPr>
      </w:pPr>
    </w:p>
    <w:p w:rsidR="00C263ED" w:rsidRPr="00CC706A" w:rsidRDefault="00C263ED" w:rsidP="00C263ED">
      <w:pPr>
        <w:rPr>
          <w:rFonts w:ascii="Century Gothic" w:hAnsi="Century Gothic" w:cs="Arial"/>
          <w:b/>
          <w:color w:val="1F3864"/>
          <w:sz w:val="20"/>
          <w:szCs w:val="20"/>
        </w:rPr>
      </w:pPr>
      <w:r w:rsidRPr="00CC706A">
        <w:rPr>
          <w:rFonts w:ascii="Century Gothic" w:hAnsi="Century Gothic" w:cs="Arial"/>
          <w:b/>
          <w:color w:val="1F3864"/>
          <w:sz w:val="20"/>
          <w:szCs w:val="20"/>
        </w:rPr>
        <w:lastRenderedPageBreak/>
        <w:t>1. OVERVIEW</w:t>
      </w:r>
      <w:r w:rsidRPr="00CC706A">
        <w:rPr>
          <w:rFonts w:ascii="Century Gothic" w:hAnsi="Century Gothic" w:cs="Arial"/>
          <w:b/>
          <w:color w:val="1F3864"/>
          <w:sz w:val="20"/>
          <w:szCs w:val="20"/>
        </w:rPr>
        <w:br/>
      </w:r>
    </w:p>
    <w:p w:rsidR="00C263ED" w:rsidRPr="00CC706A" w:rsidRDefault="00C263ED" w:rsidP="00C263ED">
      <w:pPr>
        <w:rPr>
          <w:rFonts w:ascii="Century Gothic" w:eastAsiaTheme="majorEastAsia" w:hAnsi="Century Gothic" w:cstheme="majorBidi"/>
          <w:b/>
          <w:bCs/>
          <w:i/>
          <w:iCs/>
          <w:color w:val="1F3864"/>
          <w:sz w:val="20"/>
          <w:szCs w:val="20"/>
          <w:u w:val="single"/>
        </w:rPr>
      </w:pPr>
      <w:r w:rsidRPr="00CC706A">
        <w:rPr>
          <w:rFonts w:ascii="Century Gothic" w:eastAsiaTheme="majorEastAsia" w:hAnsi="Century Gothic" w:cstheme="majorBidi"/>
          <w:b/>
          <w:bCs/>
          <w:i/>
          <w:iCs/>
          <w:color w:val="1F3864"/>
          <w:sz w:val="20"/>
          <w:szCs w:val="20"/>
          <w:u w:val="single"/>
        </w:rPr>
        <w:t>Mater Group</w:t>
      </w:r>
    </w:p>
    <w:p w:rsidR="00C263ED" w:rsidRPr="00CC706A" w:rsidRDefault="00C263ED" w:rsidP="00C263ED">
      <w:pPr>
        <w:rPr>
          <w:rFonts w:ascii="Century Gothic" w:hAnsi="Century Gothic"/>
          <w:color w:val="1F3864"/>
          <w:sz w:val="20"/>
          <w:szCs w:val="20"/>
        </w:rPr>
      </w:pPr>
    </w:p>
    <w:p w:rsidR="00C263ED" w:rsidRPr="00CC706A" w:rsidRDefault="00C263ED" w:rsidP="00C263ED">
      <w:pPr>
        <w:jc w:val="both"/>
        <w:rPr>
          <w:rFonts w:ascii="Century Gothic" w:eastAsia="Times New Roman" w:hAnsi="Century Gothic" w:cs="Arial"/>
          <w:color w:val="1F3864"/>
          <w:sz w:val="20"/>
          <w:szCs w:val="20"/>
        </w:rPr>
      </w:pPr>
      <w:r w:rsidRPr="00CC706A">
        <w:rPr>
          <w:rFonts w:ascii="Century Gothic" w:eastAsia="Times New Roman" w:hAnsi="Century Gothic" w:cs="Arial"/>
          <w:color w:val="1F3864"/>
          <w:sz w:val="20"/>
          <w:szCs w:val="20"/>
        </w:rPr>
        <w:t xml:space="preserve">For more than a century in Queensland, Mater has been defined by an abiding commitment to meeting the healthcare needs of the community. Today, our Mission and Mercy Values continue to guide Mater people in making appropriate decisions for a sustainable, socially relevant healthcare service that is genuinely committed to the community it serves. As Mater’s capacity to genuinely and sustainably influence health outcomes has increased, our service model has adapted to incorporate and enhance contemporary practice. Today we recognise that achieving and sustaining our goal to help build a healthy community requires a sincere and consistent approach to integration of three key elements. To that end, our corporate strategy is heavily focused on integration, excellence and continuous improvement across three areas of health service delivery, education and research. </w:t>
      </w:r>
    </w:p>
    <w:p w:rsidR="00C263ED" w:rsidRPr="00CC706A" w:rsidRDefault="00C263ED" w:rsidP="00C263ED">
      <w:pPr>
        <w:pStyle w:val="Default"/>
        <w:spacing w:after="38"/>
        <w:rPr>
          <w:rFonts w:ascii="Century Gothic" w:hAnsi="Century Gothic"/>
          <w:b/>
          <w:bCs/>
          <w:color w:val="1F3864"/>
          <w:sz w:val="20"/>
          <w:szCs w:val="20"/>
        </w:rPr>
      </w:pPr>
    </w:p>
    <w:p w:rsidR="00C263ED" w:rsidRPr="00CC706A" w:rsidRDefault="00C263ED" w:rsidP="00C263ED">
      <w:pPr>
        <w:pStyle w:val="Default"/>
        <w:spacing w:after="38"/>
        <w:jc w:val="both"/>
        <w:rPr>
          <w:rFonts w:ascii="Century Gothic" w:hAnsi="Century Gothic"/>
          <w:color w:val="1F3864"/>
          <w:sz w:val="20"/>
          <w:szCs w:val="20"/>
          <w:lang w:eastAsia="en-US"/>
        </w:rPr>
      </w:pPr>
      <w:r w:rsidRPr="00CC706A">
        <w:rPr>
          <w:rFonts w:ascii="Century Gothic" w:hAnsi="Century Gothic"/>
          <w:b/>
          <w:color w:val="1F3864"/>
          <w:sz w:val="20"/>
          <w:szCs w:val="20"/>
          <w:lang w:eastAsia="en-US"/>
        </w:rPr>
        <w:t>Health:</w:t>
      </w:r>
      <w:r w:rsidRPr="00CC706A">
        <w:rPr>
          <w:rFonts w:ascii="Century Gothic" w:hAnsi="Century Gothic"/>
          <w:color w:val="1F3864"/>
          <w:sz w:val="20"/>
          <w:szCs w:val="20"/>
          <w:lang w:eastAsia="en-US"/>
        </w:rPr>
        <w:t xml:space="preserve"> Ongoing provision and expansion of our core healthcare services to build closer connections with our community, to promote wellness and healing. </w:t>
      </w:r>
    </w:p>
    <w:p w:rsidR="00C263ED" w:rsidRPr="00CC706A" w:rsidRDefault="00C263ED" w:rsidP="00C263ED">
      <w:pPr>
        <w:pStyle w:val="Default"/>
        <w:spacing w:after="38"/>
        <w:jc w:val="both"/>
        <w:rPr>
          <w:rFonts w:ascii="Century Gothic" w:hAnsi="Century Gothic"/>
          <w:color w:val="1F3864"/>
          <w:sz w:val="20"/>
          <w:szCs w:val="20"/>
          <w:lang w:eastAsia="en-US"/>
        </w:rPr>
      </w:pPr>
      <w:r w:rsidRPr="00CC706A">
        <w:rPr>
          <w:rFonts w:ascii="Century Gothic" w:hAnsi="Century Gothic"/>
          <w:b/>
          <w:color w:val="1F3864"/>
          <w:sz w:val="20"/>
          <w:szCs w:val="20"/>
          <w:lang w:eastAsia="en-US"/>
        </w:rPr>
        <w:t>Education:</w:t>
      </w:r>
      <w:r w:rsidRPr="00CC706A">
        <w:rPr>
          <w:rFonts w:ascii="Century Gothic" w:hAnsi="Century Gothic"/>
          <w:color w:val="1F3864"/>
          <w:sz w:val="20"/>
          <w:szCs w:val="20"/>
          <w:lang w:eastAsia="en-US"/>
        </w:rPr>
        <w:t xml:space="preserve"> Organisation-wide integration of teaching and learning, with an inter-professional focus and approach to improve health education and clinical outcomes for all. </w:t>
      </w:r>
    </w:p>
    <w:p w:rsidR="00C263ED" w:rsidRPr="00CC706A" w:rsidRDefault="00C263ED" w:rsidP="00C263ED">
      <w:pPr>
        <w:pStyle w:val="Default"/>
        <w:jc w:val="both"/>
        <w:rPr>
          <w:rFonts w:ascii="Century Gothic" w:hAnsi="Century Gothic"/>
          <w:color w:val="1F3864"/>
          <w:sz w:val="20"/>
          <w:szCs w:val="20"/>
          <w:lang w:eastAsia="en-US"/>
        </w:rPr>
      </w:pPr>
      <w:r w:rsidRPr="00CC706A">
        <w:rPr>
          <w:rFonts w:ascii="Century Gothic" w:hAnsi="Century Gothic"/>
          <w:b/>
          <w:color w:val="1F3864"/>
          <w:sz w:val="20"/>
          <w:szCs w:val="20"/>
          <w:lang w:eastAsia="en-US"/>
        </w:rPr>
        <w:t>Research:</w:t>
      </w:r>
      <w:r w:rsidRPr="00CC706A">
        <w:rPr>
          <w:rFonts w:ascii="Century Gothic" w:hAnsi="Century Gothic"/>
          <w:color w:val="1F3864"/>
          <w:sz w:val="20"/>
          <w:szCs w:val="20"/>
          <w:lang w:eastAsia="en-US"/>
        </w:rPr>
        <w:t xml:space="preserve"> Conducting research consistent with, and supportive of, our core healthcare services and partnering to share our research outcomes for the benefit of the community. </w:t>
      </w:r>
    </w:p>
    <w:p w:rsidR="00C263ED" w:rsidRPr="00CC706A" w:rsidRDefault="00C263ED" w:rsidP="00C263ED">
      <w:pPr>
        <w:pStyle w:val="Default"/>
        <w:rPr>
          <w:rFonts w:ascii="Century Gothic" w:hAnsi="Century Gothic"/>
          <w:color w:val="1F3864"/>
          <w:sz w:val="20"/>
          <w:szCs w:val="20"/>
        </w:rPr>
      </w:pPr>
    </w:p>
    <w:p w:rsidR="00C263ED" w:rsidRPr="00CC706A" w:rsidRDefault="00C263ED" w:rsidP="00C263ED">
      <w:pPr>
        <w:pStyle w:val="Default"/>
        <w:rPr>
          <w:rFonts w:ascii="Century Gothic" w:hAnsi="Century Gothic"/>
          <w:i/>
          <w:iCs/>
          <w:color w:val="1F3864"/>
          <w:sz w:val="20"/>
          <w:szCs w:val="20"/>
        </w:rPr>
      </w:pPr>
      <w:r w:rsidRPr="00CC706A">
        <w:rPr>
          <w:rFonts w:ascii="Century Gothic" w:hAnsi="Century Gothic"/>
          <w:b/>
          <w:bCs/>
          <w:i/>
          <w:iCs/>
          <w:color w:val="1F3864"/>
          <w:sz w:val="20"/>
          <w:szCs w:val="20"/>
        </w:rPr>
        <w:t>Values</w:t>
      </w:r>
      <w:r w:rsidRPr="00CC706A">
        <w:rPr>
          <w:rFonts w:ascii="Century Gothic" w:hAnsi="Century Gothic"/>
          <w:i/>
          <w:iCs/>
          <w:color w:val="1F3864"/>
          <w:sz w:val="20"/>
          <w:szCs w:val="20"/>
        </w:rPr>
        <w:t xml:space="preserve">: We value care, mercy, dignity, quality and commitment. </w:t>
      </w:r>
    </w:p>
    <w:p w:rsidR="00C263ED" w:rsidRPr="00CC706A" w:rsidRDefault="00C263ED" w:rsidP="00C263ED">
      <w:pPr>
        <w:pStyle w:val="Heading3"/>
        <w:rPr>
          <w:rFonts w:ascii="Century Gothic" w:hAnsi="Century Gothic"/>
          <w:color w:val="1F3864"/>
          <w:sz w:val="20"/>
          <w:szCs w:val="20"/>
          <w:u w:val="single"/>
        </w:rPr>
      </w:pPr>
      <w:r w:rsidRPr="00CC706A">
        <w:rPr>
          <w:rFonts w:ascii="Century Gothic" w:hAnsi="Century Gothic"/>
          <w:color w:val="1F3864"/>
          <w:sz w:val="20"/>
          <w:szCs w:val="20"/>
          <w:u w:val="single"/>
        </w:rPr>
        <w:t>Mater Research (MR)</w:t>
      </w:r>
    </w:p>
    <w:p w:rsidR="00C263ED" w:rsidRPr="00CC706A" w:rsidRDefault="00C263ED" w:rsidP="00C263ED">
      <w:pPr>
        <w:rPr>
          <w:rFonts w:ascii="Century Gothic" w:hAnsi="Century Gothic"/>
          <w:color w:val="1F3864"/>
          <w:sz w:val="20"/>
          <w:szCs w:val="20"/>
        </w:rPr>
      </w:pPr>
    </w:p>
    <w:p w:rsidR="00C263ED" w:rsidRPr="00CC706A" w:rsidRDefault="00C263ED" w:rsidP="00C263ED">
      <w:pPr>
        <w:jc w:val="both"/>
        <w:rPr>
          <w:rFonts w:ascii="Century Gothic" w:eastAsia="Times New Roman" w:hAnsi="Century Gothic" w:cs="Arial"/>
          <w:color w:val="1F3864"/>
          <w:sz w:val="20"/>
          <w:szCs w:val="20"/>
        </w:rPr>
      </w:pPr>
      <w:r w:rsidRPr="00CC706A">
        <w:rPr>
          <w:rFonts w:ascii="Century Gothic" w:eastAsia="Times New Roman" w:hAnsi="Century Gothic" w:cs="Arial"/>
          <w:color w:val="1F3864"/>
          <w:sz w:val="20"/>
          <w:szCs w:val="20"/>
        </w:rPr>
        <w:t>Mater Research (MR) is a world-class institute that is committed to academic medicine and aims to discover, develop, translate, and commercialise medical research that integrates with relevant areas of excellence within clinical practice. MR discovers ways to prevent and treat conditions affecting babies, children, adolescents and adults, helping them to lead healthy lives.</w:t>
      </w:r>
    </w:p>
    <w:p w:rsidR="00C263ED" w:rsidRPr="00CC706A" w:rsidRDefault="00C263ED" w:rsidP="00C263ED">
      <w:pPr>
        <w:rPr>
          <w:rFonts w:ascii="Century Gothic" w:hAnsi="Century Gothic"/>
          <w:color w:val="1F3864"/>
          <w:sz w:val="20"/>
          <w:szCs w:val="20"/>
        </w:rPr>
      </w:pPr>
      <w:r w:rsidRPr="00CC706A">
        <w:rPr>
          <w:rFonts w:ascii="Century Gothic" w:hAnsi="Century Gothic"/>
          <w:color w:val="1F3864"/>
          <w:sz w:val="20"/>
          <w:szCs w:val="20"/>
        </w:rPr>
        <w:t>Our teams conduct outstanding research into:</w:t>
      </w:r>
    </w:p>
    <w:p w:rsidR="00C263ED" w:rsidRPr="00CC706A" w:rsidRDefault="00C263ED" w:rsidP="00C263ED">
      <w:pPr>
        <w:pStyle w:val="ListParagraph"/>
        <w:numPr>
          <w:ilvl w:val="0"/>
          <w:numId w:val="6"/>
        </w:numPr>
        <w:rPr>
          <w:rFonts w:ascii="Century Gothic" w:hAnsi="Century Gothic"/>
          <w:color w:val="1F3864"/>
          <w:sz w:val="20"/>
          <w:szCs w:val="20"/>
        </w:rPr>
      </w:pPr>
      <w:r w:rsidRPr="00CC706A">
        <w:rPr>
          <w:rFonts w:ascii="Century Gothic" w:hAnsi="Century Gothic"/>
          <w:color w:val="1F3864"/>
          <w:sz w:val="20"/>
          <w:szCs w:val="20"/>
        </w:rPr>
        <w:t xml:space="preserve">common diseases affecting children and adults; </w:t>
      </w:r>
    </w:p>
    <w:p w:rsidR="00C263ED" w:rsidRPr="00CC706A" w:rsidRDefault="00C263ED" w:rsidP="00C263ED">
      <w:pPr>
        <w:pStyle w:val="ListParagraph"/>
        <w:numPr>
          <w:ilvl w:val="0"/>
          <w:numId w:val="6"/>
        </w:numPr>
        <w:rPr>
          <w:rFonts w:ascii="Century Gothic" w:hAnsi="Century Gothic"/>
          <w:color w:val="1F3864"/>
          <w:sz w:val="20"/>
          <w:szCs w:val="20"/>
        </w:rPr>
      </w:pPr>
      <w:r w:rsidRPr="00CC706A">
        <w:rPr>
          <w:rFonts w:ascii="Century Gothic" w:hAnsi="Century Gothic"/>
          <w:color w:val="1F3864"/>
          <w:sz w:val="20"/>
          <w:szCs w:val="20"/>
        </w:rPr>
        <w:t xml:space="preserve">more effective diagnosis and treatment of disease; </w:t>
      </w:r>
    </w:p>
    <w:p w:rsidR="00C263ED" w:rsidRPr="00CC706A" w:rsidRDefault="00C263ED" w:rsidP="00C263ED">
      <w:pPr>
        <w:pStyle w:val="ListParagraph"/>
        <w:numPr>
          <w:ilvl w:val="0"/>
          <w:numId w:val="6"/>
        </w:numPr>
        <w:rPr>
          <w:rFonts w:ascii="Century Gothic" w:hAnsi="Century Gothic"/>
          <w:color w:val="1F3864"/>
          <w:sz w:val="20"/>
          <w:szCs w:val="20"/>
        </w:rPr>
      </w:pPr>
      <w:r w:rsidRPr="00CC706A">
        <w:rPr>
          <w:rFonts w:ascii="Century Gothic" w:hAnsi="Century Gothic"/>
          <w:color w:val="1F3864"/>
          <w:sz w:val="20"/>
          <w:szCs w:val="20"/>
        </w:rPr>
        <w:t xml:space="preserve">improving health outcomes for mothers and babies; and </w:t>
      </w:r>
    </w:p>
    <w:p w:rsidR="00C263ED" w:rsidRPr="00CC706A" w:rsidRDefault="00C263ED" w:rsidP="00C263ED">
      <w:pPr>
        <w:pStyle w:val="ListParagraph"/>
        <w:numPr>
          <w:ilvl w:val="0"/>
          <w:numId w:val="6"/>
        </w:numPr>
        <w:rPr>
          <w:rFonts w:ascii="Century Gothic" w:hAnsi="Century Gothic"/>
          <w:color w:val="1F3864"/>
          <w:sz w:val="20"/>
          <w:szCs w:val="20"/>
        </w:rPr>
      </w:pPr>
      <w:r w:rsidRPr="00CC706A">
        <w:rPr>
          <w:rFonts w:ascii="Century Gothic" w:hAnsi="Century Gothic"/>
          <w:color w:val="1F3864"/>
          <w:sz w:val="20"/>
          <w:szCs w:val="20"/>
        </w:rPr>
        <w:t>understanding development from babies through to adolescence and adulthood.</w:t>
      </w:r>
    </w:p>
    <w:p w:rsidR="00C263ED" w:rsidRPr="00CC706A" w:rsidRDefault="00C263ED" w:rsidP="00C263ED">
      <w:pPr>
        <w:rPr>
          <w:rFonts w:ascii="Century Gothic" w:hAnsi="Century Gothic"/>
          <w:color w:val="1F3864"/>
          <w:sz w:val="20"/>
          <w:szCs w:val="20"/>
        </w:rPr>
      </w:pPr>
    </w:p>
    <w:p w:rsidR="00C263ED" w:rsidRPr="00CC706A" w:rsidRDefault="00C263ED" w:rsidP="00C263ED">
      <w:pPr>
        <w:pStyle w:val="Heading3"/>
        <w:rPr>
          <w:rFonts w:ascii="Century Gothic" w:hAnsi="Century Gothic"/>
          <w:color w:val="1F3864"/>
          <w:sz w:val="20"/>
          <w:szCs w:val="20"/>
          <w:u w:val="single"/>
        </w:rPr>
      </w:pPr>
      <w:r w:rsidRPr="00CC706A">
        <w:rPr>
          <w:rFonts w:ascii="Century Gothic" w:hAnsi="Century Gothic"/>
          <w:color w:val="1F3864"/>
          <w:sz w:val="20"/>
          <w:szCs w:val="20"/>
          <w:u w:val="single"/>
        </w:rPr>
        <w:t>Mater Research Institute – The University of Queensland</w:t>
      </w:r>
    </w:p>
    <w:p w:rsidR="00C263ED" w:rsidRPr="00CC706A" w:rsidRDefault="00C263ED" w:rsidP="00C263ED">
      <w:pPr>
        <w:widowControl w:val="0"/>
        <w:spacing w:before="120"/>
        <w:jc w:val="both"/>
        <w:outlineLvl w:val="1"/>
        <w:rPr>
          <w:rFonts w:ascii="Century Gothic" w:eastAsia="Times New Roman" w:hAnsi="Century Gothic" w:cs="Arial"/>
          <w:color w:val="1F3864"/>
          <w:sz w:val="20"/>
          <w:szCs w:val="20"/>
        </w:rPr>
      </w:pPr>
      <w:r w:rsidRPr="00CC706A">
        <w:rPr>
          <w:rFonts w:ascii="Century Gothic" w:eastAsia="Times New Roman" w:hAnsi="Century Gothic" w:cs="Arial"/>
          <w:color w:val="1F3864"/>
          <w:sz w:val="20"/>
          <w:szCs w:val="20"/>
        </w:rPr>
        <w:t xml:space="preserve">Mater Research Institute-UQ (MRI-UQ) is a world class institute committed to academic research and its translation into clinical care for the benefit of all. MRI-UQ is an alliance between Mater Research and UQ, providing strategic and operational benefits to both parties. Mater Research brings to the alliance considerable clinical collaboration opportunities and UQ brings all its expertise as a research, education and teaching institution. MRI-UQ has more than 300 research staff, post graduate students and clinical researchers. There are currently 70 students undertaking a PhD, MPhil or Honours program. The </w:t>
      </w:r>
      <w:r w:rsidR="00524BC6" w:rsidRPr="00CC706A">
        <w:rPr>
          <w:rFonts w:ascii="Century Gothic" w:eastAsia="Times New Roman" w:hAnsi="Century Gothic" w:cs="Arial"/>
          <w:color w:val="1F3864"/>
          <w:sz w:val="20"/>
          <w:szCs w:val="20"/>
        </w:rPr>
        <w:t>Institute</w:t>
      </w:r>
      <w:r w:rsidRPr="00CC706A">
        <w:rPr>
          <w:rFonts w:ascii="Century Gothic" w:eastAsia="Times New Roman" w:hAnsi="Century Gothic" w:cs="Arial"/>
          <w:color w:val="1F3864"/>
          <w:sz w:val="20"/>
          <w:szCs w:val="20"/>
        </w:rPr>
        <w:t xml:space="preserve"> has access to world-class research infrastructure in the state-of-the-art Translational Research Institute (tri.edu.au).  MRI-UQ has a strong commitment to career development and mentoring. </w:t>
      </w:r>
    </w:p>
    <w:p w:rsidR="00C263ED" w:rsidRPr="00CC706A" w:rsidRDefault="00C263ED" w:rsidP="00C263ED">
      <w:pPr>
        <w:pStyle w:val="Heading3"/>
        <w:rPr>
          <w:rFonts w:ascii="Century Gothic" w:hAnsi="Century Gothic"/>
          <w:color w:val="1F3864"/>
          <w:sz w:val="20"/>
          <w:szCs w:val="20"/>
          <w:u w:val="single"/>
        </w:rPr>
      </w:pPr>
      <w:r w:rsidRPr="00CC706A">
        <w:rPr>
          <w:rFonts w:ascii="Century Gothic" w:hAnsi="Century Gothic"/>
          <w:color w:val="1F3864"/>
          <w:sz w:val="20"/>
          <w:szCs w:val="20"/>
          <w:u w:val="single"/>
        </w:rPr>
        <w:t>Translational Research Institute (TRI)</w:t>
      </w:r>
    </w:p>
    <w:p w:rsidR="00C263ED" w:rsidRPr="00CC706A" w:rsidRDefault="00C263ED" w:rsidP="00C263ED">
      <w:pPr>
        <w:rPr>
          <w:rFonts w:ascii="Century Gothic" w:hAnsi="Century Gothic"/>
          <w:color w:val="1F3864"/>
          <w:sz w:val="20"/>
          <w:szCs w:val="20"/>
        </w:rPr>
      </w:pPr>
    </w:p>
    <w:p w:rsidR="00C263ED" w:rsidRPr="00CC706A" w:rsidRDefault="00C263ED" w:rsidP="00C263ED">
      <w:pPr>
        <w:jc w:val="both"/>
        <w:rPr>
          <w:rFonts w:ascii="Century Gothic" w:eastAsia="Times New Roman" w:hAnsi="Century Gothic" w:cs="Arial"/>
          <w:color w:val="1F3864"/>
          <w:sz w:val="20"/>
          <w:szCs w:val="20"/>
        </w:rPr>
      </w:pPr>
      <w:r w:rsidRPr="00CC706A">
        <w:rPr>
          <w:rFonts w:ascii="Century Gothic" w:eastAsia="Times New Roman" w:hAnsi="Century Gothic" w:cs="Arial"/>
          <w:color w:val="1F3864"/>
          <w:sz w:val="20"/>
          <w:szCs w:val="20"/>
        </w:rPr>
        <w:t>Focusing on a wide range of health and medical research areas, the Translational Research Institute (TRI) is a joint venture between Mater Research (MR) The University of Queensland Diamantina Institute (UQDI), Queensland University of Technology’s Institute of Health and Biomedical Innovation (IHBI), and the Princess Alexandra Hospital’s Centres for Health Research. The Translational Research Institute brings these research facilities together with the aim to improve and accelerate the translation of medical research into greater patient care.</w:t>
      </w:r>
    </w:p>
    <w:p w:rsidR="00C263ED" w:rsidRPr="00CC706A" w:rsidRDefault="00C263ED" w:rsidP="00C263ED">
      <w:pPr>
        <w:jc w:val="both"/>
        <w:rPr>
          <w:rFonts w:ascii="Century Gothic" w:hAnsi="Century Gothic"/>
          <w:color w:val="1F3864"/>
          <w:sz w:val="20"/>
          <w:szCs w:val="20"/>
        </w:rPr>
      </w:pPr>
    </w:p>
    <w:p w:rsidR="00177F10" w:rsidRPr="00CC706A" w:rsidRDefault="00177F10" w:rsidP="00C263ED">
      <w:pPr>
        <w:jc w:val="both"/>
        <w:rPr>
          <w:rFonts w:ascii="Century Gothic" w:hAnsi="Century Gothic"/>
          <w:color w:val="1F3864"/>
          <w:sz w:val="20"/>
          <w:szCs w:val="20"/>
        </w:rPr>
      </w:pPr>
    </w:p>
    <w:p w:rsidR="00177F10" w:rsidRPr="00CC706A" w:rsidRDefault="00177F10" w:rsidP="00C263ED">
      <w:pPr>
        <w:jc w:val="both"/>
        <w:rPr>
          <w:rFonts w:ascii="Century Gothic" w:hAnsi="Century Gothic"/>
          <w:color w:val="1F3864"/>
          <w:sz w:val="20"/>
          <w:szCs w:val="20"/>
        </w:rPr>
      </w:pPr>
    </w:p>
    <w:p w:rsidR="00177F10" w:rsidRPr="00CC706A" w:rsidRDefault="00177F10" w:rsidP="00C263ED">
      <w:pPr>
        <w:jc w:val="both"/>
        <w:rPr>
          <w:rFonts w:ascii="Century Gothic" w:hAnsi="Century Gothic"/>
          <w:color w:val="1F3864"/>
          <w:sz w:val="20"/>
          <w:szCs w:val="20"/>
        </w:rPr>
      </w:pPr>
    </w:p>
    <w:p w:rsidR="00C263ED" w:rsidRPr="00CC706A" w:rsidRDefault="00C263ED" w:rsidP="00C263ED">
      <w:pPr>
        <w:rPr>
          <w:rFonts w:ascii="Century Gothic" w:hAnsi="Century Gothic" w:cs="Arial"/>
          <w:b/>
          <w:color w:val="1F3864"/>
          <w:sz w:val="20"/>
          <w:szCs w:val="20"/>
        </w:rPr>
      </w:pPr>
      <w:r w:rsidRPr="00CC706A">
        <w:rPr>
          <w:rFonts w:ascii="Century Gothic" w:hAnsi="Century Gothic" w:cs="Arial"/>
          <w:b/>
          <w:color w:val="1F3864"/>
          <w:sz w:val="20"/>
          <w:szCs w:val="20"/>
        </w:rPr>
        <w:t>2. HOURS</w:t>
      </w:r>
      <w:r w:rsidRPr="00CC706A">
        <w:rPr>
          <w:rFonts w:ascii="Century Gothic" w:hAnsi="Century Gothic" w:cs="Arial"/>
          <w:b/>
          <w:color w:val="1F3864"/>
          <w:sz w:val="20"/>
          <w:szCs w:val="20"/>
        </w:rPr>
        <w:tab/>
      </w:r>
    </w:p>
    <w:p w:rsidR="00524BC6" w:rsidRPr="00CC706A" w:rsidRDefault="00524BC6" w:rsidP="00C263ED">
      <w:pPr>
        <w:rPr>
          <w:rFonts w:ascii="Century Gothic" w:hAnsi="Century Gothic" w:cs="Arial"/>
          <w:b/>
          <w:color w:val="1F3864"/>
          <w:sz w:val="20"/>
          <w:szCs w:val="20"/>
        </w:rPr>
      </w:pPr>
    </w:p>
    <w:p w:rsidR="00C263ED" w:rsidRPr="00CC706A" w:rsidRDefault="00C263ED" w:rsidP="00C263ED">
      <w:pPr>
        <w:jc w:val="both"/>
        <w:rPr>
          <w:rFonts w:ascii="Century Gothic" w:eastAsia="Times New Roman" w:hAnsi="Century Gothic"/>
          <w:color w:val="1F3864"/>
          <w:sz w:val="20"/>
          <w:szCs w:val="20"/>
        </w:rPr>
      </w:pPr>
      <w:r w:rsidRPr="00CC706A">
        <w:rPr>
          <w:rFonts w:ascii="Century Gothic" w:eastAsia="Times New Roman" w:hAnsi="Century Gothic"/>
          <w:color w:val="1F3864"/>
          <w:sz w:val="20"/>
          <w:szCs w:val="20"/>
        </w:rPr>
        <w:t xml:space="preserve">This is </w:t>
      </w:r>
      <w:r w:rsidR="00E12109">
        <w:rPr>
          <w:rFonts w:ascii="Century Gothic" w:eastAsia="Times New Roman" w:hAnsi="Century Gothic"/>
          <w:color w:val="1F3864"/>
          <w:sz w:val="20"/>
          <w:szCs w:val="20"/>
        </w:rPr>
        <w:t xml:space="preserve">0.8 FTE </w:t>
      </w:r>
      <w:r w:rsidRPr="00CC706A">
        <w:rPr>
          <w:rFonts w:ascii="Century Gothic" w:eastAsia="Times New Roman" w:hAnsi="Century Gothic"/>
          <w:color w:val="1F3864"/>
          <w:sz w:val="20"/>
          <w:szCs w:val="20"/>
        </w:rPr>
        <w:t>appointment</w:t>
      </w:r>
      <w:r w:rsidR="00DA49C6">
        <w:rPr>
          <w:rFonts w:ascii="Century Gothic" w:eastAsia="Times New Roman" w:hAnsi="Century Gothic"/>
          <w:color w:val="1F3864"/>
          <w:sz w:val="20"/>
          <w:szCs w:val="20"/>
        </w:rPr>
        <w:t xml:space="preserve"> for </w:t>
      </w:r>
      <w:r w:rsidR="00E12109">
        <w:rPr>
          <w:rFonts w:ascii="Century Gothic" w:eastAsia="Times New Roman" w:hAnsi="Century Gothic"/>
          <w:color w:val="1F3864"/>
          <w:sz w:val="20"/>
          <w:szCs w:val="20"/>
        </w:rPr>
        <w:t>12</w:t>
      </w:r>
      <w:r w:rsidR="00DA49C6">
        <w:rPr>
          <w:rFonts w:ascii="Century Gothic" w:eastAsia="Times New Roman" w:hAnsi="Century Gothic"/>
          <w:color w:val="1F3864"/>
          <w:sz w:val="20"/>
          <w:szCs w:val="20"/>
        </w:rPr>
        <w:t xml:space="preserve"> months</w:t>
      </w:r>
      <w:r w:rsidRPr="00CC706A">
        <w:rPr>
          <w:rFonts w:ascii="Century Gothic" w:eastAsia="Times New Roman" w:hAnsi="Century Gothic"/>
          <w:color w:val="1F3864"/>
          <w:sz w:val="20"/>
          <w:szCs w:val="20"/>
        </w:rPr>
        <w:t xml:space="preserve">. Working hours need to be agreed with one’s supervisor.  As with all scientific institutes, we acknowledge the need for flexibility in working hours in order to undertake the experimental procedures appropriate to individual projects.  </w:t>
      </w:r>
    </w:p>
    <w:p w:rsidR="00C263ED" w:rsidRPr="00CC706A" w:rsidRDefault="00C263ED" w:rsidP="00C263ED">
      <w:pPr>
        <w:rPr>
          <w:rFonts w:ascii="Century Gothic" w:hAnsi="Century Gothic" w:cs="Arial"/>
          <w:color w:val="1F3864"/>
          <w:sz w:val="20"/>
          <w:szCs w:val="20"/>
        </w:rPr>
      </w:pPr>
    </w:p>
    <w:p w:rsidR="00C263ED" w:rsidRDefault="00C263ED" w:rsidP="00C263ED">
      <w:pPr>
        <w:rPr>
          <w:rFonts w:ascii="Century Gothic" w:hAnsi="Century Gothic" w:cs="Arial"/>
          <w:b/>
          <w:color w:val="1F3864"/>
          <w:sz w:val="20"/>
          <w:szCs w:val="20"/>
        </w:rPr>
      </w:pPr>
      <w:r w:rsidRPr="00CC706A">
        <w:rPr>
          <w:rFonts w:ascii="Century Gothic" w:hAnsi="Century Gothic" w:cs="Arial"/>
          <w:b/>
          <w:color w:val="1F3864"/>
          <w:sz w:val="20"/>
          <w:szCs w:val="20"/>
        </w:rPr>
        <w:t>3. PURPOSE OF POSITION</w:t>
      </w:r>
    </w:p>
    <w:p w:rsidR="00B20B4F" w:rsidRDefault="00B20B4F" w:rsidP="00C263ED">
      <w:pPr>
        <w:rPr>
          <w:rFonts w:ascii="Century Gothic" w:hAnsi="Century Gothic" w:cs="Arial"/>
          <w:b/>
          <w:color w:val="1F3864"/>
          <w:sz w:val="20"/>
          <w:szCs w:val="20"/>
        </w:rPr>
      </w:pPr>
    </w:p>
    <w:p w:rsidR="00B20B4F" w:rsidRPr="00C40D77" w:rsidRDefault="00B20B4F" w:rsidP="00C263ED">
      <w:pPr>
        <w:rPr>
          <w:rFonts w:ascii="Century Gothic" w:hAnsi="Century Gothic" w:cs="Arial"/>
          <w:b/>
          <w:color w:val="1F3864" w:themeColor="accent5" w:themeShade="80"/>
          <w:sz w:val="20"/>
          <w:szCs w:val="20"/>
        </w:rPr>
      </w:pPr>
      <w:r w:rsidRPr="00C40D77">
        <w:rPr>
          <w:rFonts w:ascii="Century Gothic" w:eastAsia="Times New Roman" w:hAnsi="Century Gothic" w:cs="Arial"/>
          <w:color w:val="1F3864" w:themeColor="accent5" w:themeShade="80"/>
          <w:sz w:val="20"/>
          <w:szCs w:val="20"/>
        </w:rPr>
        <w:t xml:space="preserve">The Research Nurse will work on allocated studies related to the Cancer </w:t>
      </w:r>
      <w:r w:rsidR="00C40D77">
        <w:rPr>
          <w:rFonts w:ascii="Century Gothic" w:eastAsia="Times New Roman" w:hAnsi="Century Gothic" w:cs="Arial"/>
          <w:color w:val="1F3864" w:themeColor="accent5" w:themeShade="80"/>
          <w:sz w:val="20"/>
          <w:szCs w:val="20"/>
        </w:rPr>
        <w:t xml:space="preserve">Biology and </w:t>
      </w:r>
      <w:r w:rsidRPr="00C40D77">
        <w:rPr>
          <w:rFonts w:ascii="Century Gothic" w:eastAsia="Times New Roman" w:hAnsi="Century Gothic" w:cs="Arial"/>
          <w:color w:val="1F3864" w:themeColor="accent5" w:themeShade="80"/>
          <w:sz w:val="20"/>
          <w:szCs w:val="20"/>
        </w:rPr>
        <w:t>Care Research program</w:t>
      </w:r>
      <w:r w:rsidRPr="00C40D77">
        <w:rPr>
          <w:rFonts w:ascii="Century Gothic" w:hAnsi="Century Gothic"/>
          <w:color w:val="1F3864" w:themeColor="accent5" w:themeShade="80"/>
          <w:sz w:val="20"/>
          <w:szCs w:val="20"/>
        </w:rPr>
        <w:t xml:space="preserve"> </w:t>
      </w:r>
      <w:r w:rsidRPr="00C40D77">
        <w:rPr>
          <w:rFonts w:ascii="Century Gothic" w:eastAsia="Times New Roman" w:hAnsi="Century Gothic" w:cs="Arial"/>
          <w:color w:val="1F3864" w:themeColor="accent5" w:themeShade="80"/>
          <w:sz w:val="20"/>
          <w:szCs w:val="20"/>
        </w:rPr>
        <w:t>ensuring clinical trials are conducted adhering to the applicable local, national and international regulations and standards. The Research Nurse is responsible to ensure a</w:t>
      </w:r>
      <w:r w:rsidRPr="00C40D77">
        <w:rPr>
          <w:rFonts w:ascii="Century Gothic" w:hAnsi="Century Gothic"/>
          <w:color w:val="1F3864" w:themeColor="accent5" w:themeShade="80"/>
          <w:sz w:val="20"/>
          <w:szCs w:val="20"/>
        </w:rPr>
        <w:t xml:space="preserve"> </w:t>
      </w:r>
      <w:r w:rsidRPr="00C40D77">
        <w:rPr>
          <w:rFonts w:ascii="Century Gothic" w:eastAsia="Times New Roman" w:hAnsi="Century Gothic" w:cs="Arial"/>
          <w:color w:val="1F3864" w:themeColor="accent5" w:themeShade="80"/>
          <w:sz w:val="20"/>
          <w:szCs w:val="20"/>
        </w:rPr>
        <w:t>high quality and timeliness of Mater Clinical Research, scheduling the clinical research procedures required by research protocols.</w:t>
      </w:r>
    </w:p>
    <w:p w:rsidR="00524BC6" w:rsidRPr="00CC706A" w:rsidRDefault="00524BC6" w:rsidP="00C263ED">
      <w:pPr>
        <w:rPr>
          <w:rFonts w:ascii="Century Gothic" w:hAnsi="Century Gothic" w:cs="Arial"/>
          <w:b/>
          <w:color w:val="1F3864"/>
          <w:sz w:val="20"/>
          <w:szCs w:val="20"/>
        </w:rPr>
      </w:pPr>
    </w:p>
    <w:p w:rsidR="00C263ED" w:rsidRPr="00CC706A" w:rsidRDefault="00C263ED" w:rsidP="00C263ED">
      <w:pPr>
        <w:rPr>
          <w:rFonts w:ascii="Century Gothic" w:hAnsi="Century Gothic" w:cs="Arial"/>
          <w:b/>
          <w:color w:val="1F3864"/>
          <w:sz w:val="20"/>
          <w:szCs w:val="20"/>
        </w:rPr>
      </w:pPr>
      <w:r w:rsidRPr="00CC706A">
        <w:rPr>
          <w:rFonts w:ascii="Century Gothic" w:hAnsi="Century Gothic" w:cs="Arial"/>
          <w:b/>
          <w:color w:val="1F3864"/>
          <w:sz w:val="20"/>
          <w:szCs w:val="20"/>
        </w:rPr>
        <w:t>4. POSITION DESCRIPTION</w:t>
      </w:r>
    </w:p>
    <w:p w:rsidR="00C263ED" w:rsidRPr="00CC706A" w:rsidRDefault="00C263ED" w:rsidP="00C263ED">
      <w:pPr>
        <w:rPr>
          <w:rFonts w:ascii="Century Gothic" w:hAnsi="Century Gothic" w:cs="Arial"/>
          <w:b/>
          <w:color w:val="1F3864"/>
          <w:sz w:val="20"/>
          <w:szCs w:val="20"/>
        </w:rPr>
      </w:pPr>
    </w:p>
    <w:p w:rsidR="00C263ED" w:rsidRPr="00CC706A" w:rsidRDefault="00C263ED" w:rsidP="00C263ED">
      <w:pPr>
        <w:widowControl w:val="0"/>
        <w:autoSpaceDE w:val="0"/>
        <w:autoSpaceDN w:val="0"/>
        <w:adjustRightInd w:val="0"/>
        <w:jc w:val="both"/>
        <w:rPr>
          <w:rFonts w:ascii="Century Gothic" w:hAnsi="Century Gothic" w:cs="Arial"/>
          <w:b/>
          <w:bCs/>
          <w:color w:val="1F3864"/>
          <w:sz w:val="20"/>
          <w:szCs w:val="20"/>
        </w:rPr>
      </w:pPr>
      <w:r w:rsidRPr="00CC706A">
        <w:rPr>
          <w:rFonts w:ascii="Century Gothic" w:hAnsi="Century Gothic" w:cs="Arial"/>
          <w:b/>
          <w:bCs/>
          <w:color w:val="1F3864"/>
          <w:sz w:val="20"/>
          <w:szCs w:val="20"/>
        </w:rPr>
        <w:t>4.1. Research</w:t>
      </w:r>
      <w:r w:rsidR="00524BC6" w:rsidRPr="00CC706A">
        <w:rPr>
          <w:rFonts w:ascii="Century Gothic" w:hAnsi="Century Gothic" w:cs="Arial"/>
          <w:b/>
          <w:bCs/>
          <w:color w:val="1F3864"/>
          <w:sz w:val="20"/>
          <w:szCs w:val="20"/>
        </w:rPr>
        <w:t xml:space="preserve"> Activities</w:t>
      </w:r>
      <w:r w:rsidRPr="00CC706A">
        <w:rPr>
          <w:rFonts w:ascii="Century Gothic" w:hAnsi="Century Gothic" w:cs="Arial"/>
          <w:b/>
          <w:bCs/>
          <w:color w:val="1F3864"/>
          <w:sz w:val="20"/>
          <w:szCs w:val="20"/>
        </w:rPr>
        <w:t xml:space="preserve"> </w:t>
      </w:r>
    </w:p>
    <w:p w:rsidR="00524BC6" w:rsidRPr="00CC706A" w:rsidRDefault="00524BC6" w:rsidP="00524BC6">
      <w:pPr>
        <w:pStyle w:val="ListParagraph"/>
        <w:numPr>
          <w:ilvl w:val="0"/>
          <w:numId w:val="8"/>
        </w:numPr>
        <w:rPr>
          <w:rFonts w:ascii="Century Gothic" w:eastAsia="Times New Roman" w:hAnsi="Century Gothic" w:cs="Arial"/>
          <w:color w:val="1F3864"/>
          <w:sz w:val="20"/>
          <w:szCs w:val="20"/>
        </w:rPr>
      </w:pPr>
      <w:r w:rsidRPr="00CC706A">
        <w:rPr>
          <w:rFonts w:ascii="Century Gothic" w:eastAsia="Times New Roman" w:hAnsi="Century Gothic" w:cs="Arial"/>
          <w:color w:val="1F3864"/>
          <w:sz w:val="20"/>
          <w:szCs w:val="20"/>
        </w:rPr>
        <w:t>Implementation and day to day management of the research project in close collaboration with clinical staff and study investigators ensuring efficient processes are instigated and followed.</w:t>
      </w:r>
    </w:p>
    <w:p w:rsidR="00524BC6" w:rsidRPr="00CC706A" w:rsidRDefault="00524BC6" w:rsidP="00524BC6">
      <w:pPr>
        <w:numPr>
          <w:ilvl w:val="0"/>
          <w:numId w:val="8"/>
        </w:numPr>
        <w:rPr>
          <w:rFonts w:ascii="Century Gothic" w:eastAsia="Times New Roman" w:hAnsi="Century Gothic" w:cs="Arial"/>
          <w:color w:val="1F3864"/>
          <w:sz w:val="20"/>
          <w:szCs w:val="20"/>
        </w:rPr>
      </w:pPr>
      <w:r w:rsidRPr="00CC706A">
        <w:rPr>
          <w:rFonts w:ascii="Century Gothic" w:eastAsia="Times New Roman" w:hAnsi="Century Gothic" w:cs="Arial"/>
          <w:color w:val="1F3864"/>
          <w:sz w:val="20"/>
          <w:szCs w:val="20"/>
        </w:rPr>
        <w:t>Development of mechanisms which support adequate recruitment rate for these clinical studies.</w:t>
      </w:r>
    </w:p>
    <w:p w:rsidR="00524BC6" w:rsidRPr="00CC706A" w:rsidRDefault="00524BC6" w:rsidP="00524BC6">
      <w:pPr>
        <w:numPr>
          <w:ilvl w:val="0"/>
          <w:numId w:val="8"/>
        </w:numPr>
        <w:rPr>
          <w:rFonts w:ascii="Century Gothic" w:eastAsia="Times New Roman" w:hAnsi="Century Gothic" w:cs="Arial"/>
          <w:color w:val="1F3864"/>
          <w:sz w:val="20"/>
          <w:szCs w:val="20"/>
        </w:rPr>
      </w:pPr>
      <w:r w:rsidRPr="00CC706A">
        <w:rPr>
          <w:rFonts w:ascii="Century Gothic" w:eastAsia="Times New Roman" w:hAnsi="Century Gothic" w:cs="Arial"/>
          <w:color w:val="1F3864"/>
          <w:sz w:val="20"/>
          <w:szCs w:val="20"/>
        </w:rPr>
        <w:t>Identification of barriers to adequate study recruitment in close collaboration with study investigator and develop improved strategies</w:t>
      </w:r>
    </w:p>
    <w:p w:rsidR="00524BC6" w:rsidRPr="00CC706A" w:rsidRDefault="00524BC6" w:rsidP="00524BC6">
      <w:pPr>
        <w:numPr>
          <w:ilvl w:val="0"/>
          <w:numId w:val="8"/>
        </w:numPr>
        <w:rPr>
          <w:rFonts w:ascii="Century Gothic" w:eastAsia="Times New Roman" w:hAnsi="Century Gothic" w:cs="Arial"/>
          <w:color w:val="1F3864"/>
          <w:sz w:val="20"/>
          <w:szCs w:val="20"/>
        </w:rPr>
      </w:pPr>
      <w:r w:rsidRPr="00CC706A">
        <w:rPr>
          <w:rFonts w:ascii="Century Gothic" w:eastAsia="Times New Roman" w:hAnsi="Century Gothic" w:cs="Arial"/>
          <w:color w:val="1F3864"/>
          <w:sz w:val="20"/>
          <w:szCs w:val="20"/>
        </w:rPr>
        <w:t>Assist in the development of data collection systems and organise and manage data collection in accordance with regulatory standards and project timelines.</w:t>
      </w:r>
    </w:p>
    <w:p w:rsidR="00524BC6" w:rsidRPr="00CC706A" w:rsidRDefault="00524BC6" w:rsidP="00524BC6">
      <w:pPr>
        <w:numPr>
          <w:ilvl w:val="0"/>
          <w:numId w:val="8"/>
        </w:numPr>
        <w:rPr>
          <w:rFonts w:ascii="Century Gothic" w:eastAsia="Times New Roman" w:hAnsi="Century Gothic" w:cs="Arial"/>
          <w:color w:val="1F3864"/>
          <w:sz w:val="20"/>
          <w:szCs w:val="20"/>
        </w:rPr>
      </w:pPr>
      <w:r w:rsidRPr="00CC706A">
        <w:rPr>
          <w:rFonts w:ascii="Century Gothic" w:eastAsia="Times New Roman" w:hAnsi="Century Gothic" w:cs="Arial"/>
          <w:color w:val="1F3864"/>
          <w:sz w:val="20"/>
          <w:szCs w:val="20"/>
        </w:rPr>
        <w:t>Develop a strong working relationship with Principal Investigators and Co Investigators to ensure effective and timely implementation of clinical research.</w:t>
      </w:r>
    </w:p>
    <w:p w:rsidR="00524BC6" w:rsidRPr="00CC706A" w:rsidRDefault="00524BC6" w:rsidP="00524BC6">
      <w:pPr>
        <w:numPr>
          <w:ilvl w:val="0"/>
          <w:numId w:val="8"/>
        </w:numPr>
        <w:rPr>
          <w:rFonts w:ascii="Century Gothic" w:eastAsia="Times New Roman" w:hAnsi="Century Gothic" w:cs="Arial"/>
          <w:color w:val="1F3864"/>
          <w:sz w:val="20"/>
          <w:szCs w:val="20"/>
        </w:rPr>
      </w:pPr>
      <w:r w:rsidRPr="00CC706A">
        <w:rPr>
          <w:rFonts w:ascii="Century Gothic" w:eastAsia="Times New Roman" w:hAnsi="Century Gothic" w:cs="Arial"/>
          <w:color w:val="1F3864"/>
          <w:sz w:val="20"/>
          <w:szCs w:val="20"/>
        </w:rPr>
        <w:t>Establish and maintain high quality relationships with key internal and external stakeholder</w:t>
      </w:r>
    </w:p>
    <w:p w:rsidR="00524BC6" w:rsidRPr="00CC706A" w:rsidRDefault="00524BC6" w:rsidP="00524BC6">
      <w:pPr>
        <w:numPr>
          <w:ilvl w:val="0"/>
          <w:numId w:val="8"/>
        </w:numPr>
        <w:rPr>
          <w:rFonts w:ascii="Century Gothic" w:eastAsia="Times New Roman" w:hAnsi="Century Gothic" w:cs="Arial"/>
          <w:color w:val="1F3864"/>
          <w:sz w:val="20"/>
          <w:szCs w:val="20"/>
        </w:rPr>
      </w:pPr>
      <w:r w:rsidRPr="00CC706A">
        <w:rPr>
          <w:rFonts w:ascii="Century Gothic" w:eastAsia="Times New Roman" w:hAnsi="Century Gothic" w:cs="Arial"/>
          <w:color w:val="1F3864"/>
          <w:sz w:val="20"/>
          <w:szCs w:val="20"/>
        </w:rPr>
        <w:t>Conducting clinical research to ensure consistency and adherence to Good Clinical Practice (GCP) and all applicable regulatory requirements.</w:t>
      </w:r>
    </w:p>
    <w:p w:rsidR="00524BC6" w:rsidRPr="00CC706A" w:rsidRDefault="00524BC6" w:rsidP="00524BC6">
      <w:pPr>
        <w:numPr>
          <w:ilvl w:val="0"/>
          <w:numId w:val="8"/>
        </w:numPr>
        <w:rPr>
          <w:rFonts w:ascii="Century Gothic" w:eastAsia="Times New Roman" w:hAnsi="Century Gothic" w:cs="Arial"/>
          <w:color w:val="1F3864"/>
          <w:sz w:val="20"/>
          <w:szCs w:val="20"/>
        </w:rPr>
      </w:pPr>
      <w:r w:rsidRPr="00CC706A">
        <w:rPr>
          <w:rFonts w:ascii="Century Gothic" w:eastAsia="Times New Roman" w:hAnsi="Century Gothic" w:cs="Arial"/>
          <w:color w:val="1F3864"/>
          <w:sz w:val="20"/>
          <w:szCs w:val="20"/>
        </w:rPr>
        <w:t>Responsible for ensuring adherence to MR/MHS Clinical Policies and Procedures.</w:t>
      </w:r>
    </w:p>
    <w:p w:rsidR="00524BC6" w:rsidRPr="00CC706A" w:rsidRDefault="00524BC6" w:rsidP="00524BC6">
      <w:pPr>
        <w:numPr>
          <w:ilvl w:val="0"/>
          <w:numId w:val="8"/>
        </w:numPr>
        <w:rPr>
          <w:rFonts w:ascii="Century Gothic" w:eastAsia="Times New Roman" w:hAnsi="Century Gothic" w:cs="Arial"/>
          <w:color w:val="1F3864"/>
          <w:sz w:val="20"/>
          <w:szCs w:val="20"/>
        </w:rPr>
      </w:pPr>
      <w:r w:rsidRPr="00CC706A">
        <w:rPr>
          <w:rFonts w:ascii="Century Gothic" w:eastAsia="Times New Roman" w:hAnsi="Century Gothic" w:cs="Arial"/>
          <w:color w:val="1F3864"/>
          <w:sz w:val="20"/>
          <w:szCs w:val="20"/>
        </w:rPr>
        <w:t>Assist in the identification and resolution of issues associated with the conduct of clinical research in collaboration with the MR/MHS staff, clinicians, external investigators, external sites and collaborators.</w:t>
      </w:r>
    </w:p>
    <w:p w:rsidR="00524BC6" w:rsidRPr="00CC706A" w:rsidRDefault="00524BC6" w:rsidP="00524BC6">
      <w:pPr>
        <w:numPr>
          <w:ilvl w:val="0"/>
          <w:numId w:val="8"/>
        </w:numPr>
        <w:rPr>
          <w:rFonts w:ascii="Century Gothic" w:eastAsia="Times New Roman" w:hAnsi="Century Gothic" w:cs="Arial"/>
          <w:color w:val="1F3864"/>
          <w:sz w:val="20"/>
          <w:szCs w:val="20"/>
        </w:rPr>
      </w:pPr>
      <w:r w:rsidRPr="00CC706A">
        <w:rPr>
          <w:rFonts w:ascii="Century Gothic" w:eastAsia="Times New Roman" w:hAnsi="Century Gothic" w:cs="Arial"/>
          <w:color w:val="1F3864"/>
          <w:sz w:val="20"/>
          <w:szCs w:val="20"/>
        </w:rPr>
        <w:t>Ensure that the HREC receives required trial progress reports, any protocol amendments and trial reports.</w:t>
      </w:r>
    </w:p>
    <w:p w:rsidR="00524BC6" w:rsidRDefault="00524BC6" w:rsidP="00524BC6">
      <w:pPr>
        <w:numPr>
          <w:ilvl w:val="0"/>
          <w:numId w:val="8"/>
        </w:numPr>
        <w:rPr>
          <w:rFonts w:ascii="Century Gothic" w:eastAsia="Times New Roman" w:hAnsi="Century Gothic" w:cs="Arial"/>
          <w:color w:val="1F3864"/>
          <w:sz w:val="20"/>
          <w:szCs w:val="20"/>
        </w:rPr>
      </w:pPr>
      <w:r w:rsidRPr="00CC706A">
        <w:rPr>
          <w:rFonts w:ascii="Century Gothic" w:eastAsia="Times New Roman" w:hAnsi="Century Gothic" w:cs="Arial"/>
          <w:color w:val="1F3864"/>
          <w:sz w:val="20"/>
          <w:szCs w:val="20"/>
        </w:rPr>
        <w:t>Work with Principal Investigators and Co-investigators to promote collaboration with Mater Education and Mater Health that fosters an environment that encourages the translation of research outcomes into clinical practice.</w:t>
      </w:r>
    </w:p>
    <w:p w:rsidR="00C263ED" w:rsidRPr="00CC706A" w:rsidRDefault="00C263ED" w:rsidP="00C263ED">
      <w:pPr>
        <w:widowControl w:val="0"/>
        <w:autoSpaceDE w:val="0"/>
        <w:autoSpaceDN w:val="0"/>
        <w:adjustRightInd w:val="0"/>
        <w:jc w:val="both"/>
        <w:rPr>
          <w:rFonts w:ascii="Century Gothic" w:hAnsi="Century Gothic"/>
          <w:color w:val="1F3864"/>
          <w:sz w:val="20"/>
          <w:szCs w:val="20"/>
        </w:rPr>
      </w:pPr>
    </w:p>
    <w:p w:rsidR="00524BC6" w:rsidRPr="00CC706A" w:rsidRDefault="00524BC6" w:rsidP="00524BC6">
      <w:pPr>
        <w:pStyle w:val="ListParagraph"/>
        <w:numPr>
          <w:ilvl w:val="1"/>
          <w:numId w:val="13"/>
        </w:numPr>
        <w:rPr>
          <w:rFonts w:ascii="Century Gothic" w:eastAsia="Times New Roman" w:hAnsi="Century Gothic"/>
          <w:b/>
          <w:color w:val="1F3864"/>
          <w:sz w:val="20"/>
          <w:szCs w:val="20"/>
        </w:rPr>
      </w:pPr>
      <w:r w:rsidRPr="00CC706A">
        <w:rPr>
          <w:rFonts w:ascii="Century Gothic" w:eastAsia="Times New Roman" w:hAnsi="Century Gothic"/>
          <w:b/>
          <w:color w:val="1F3864"/>
          <w:sz w:val="20"/>
          <w:szCs w:val="20"/>
        </w:rPr>
        <w:t>Education and Communication</w:t>
      </w:r>
    </w:p>
    <w:p w:rsidR="00524BC6" w:rsidRPr="00CC706A" w:rsidRDefault="00524BC6" w:rsidP="00524BC6">
      <w:pPr>
        <w:numPr>
          <w:ilvl w:val="0"/>
          <w:numId w:val="12"/>
        </w:numPr>
        <w:ind w:left="709" w:hanging="283"/>
        <w:rPr>
          <w:rFonts w:ascii="Century Gothic" w:eastAsia="Times New Roman" w:hAnsi="Century Gothic" w:cs="Arial"/>
          <w:color w:val="1F3864"/>
          <w:sz w:val="20"/>
          <w:szCs w:val="20"/>
        </w:rPr>
      </w:pPr>
      <w:r w:rsidRPr="00CC706A">
        <w:rPr>
          <w:rFonts w:ascii="Century Gothic" w:eastAsia="Times New Roman" w:hAnsi="Century Gothic"/>
          <w:color w:val="1F3864"/>
          <w:sz w:val="20"/>
          <w:szCs w:val="20"/>
        </w:rPr>
        <w:t>Demonstrate a high standard of written and oral communication and interpersonal skills</w:t>
      </w:r>
      <w:r w:rsidRPr="00CC706A">
        <w:rPr>
          <w:rFonts w:ascii="Century Gothic" w:eastAsia="Times New Roman" w:hAnsi="Century Gothic" w:cs="Arial"/>
          <w:color w:val="1F3864"/>
          <w:sz w:val="20"/>
          <w:szCs w:val="20"/>
        </w:rPr>
        <w:t>.</w:t>
      </w:r>
    </w:p>
    <w:p w:rsidR="00524BC6" w:rsidRPr="00CC706A" w:rsidRDefault="00524BC6" w:rsidP="00524BC6">
      <w:pPr>
        <w:numPr>
          <w:ilvl w:val="0"/>
          <w:numId w:val="9"/>
        </w:numPr>
        <w:ind w:left="709" w:hanging="283"/>
        <w:rPr>
          <w:rFonts w:ascii="Century Gothic" w:eastAsia="Times New Roman" w:hAnsi="Century Gothic"/>
          <w:color w:val="1F3864"/>
          <w:sz w:val="20"/>
          <w:szCs w:val="20"/>
        </w:rPr>
      </w:pPr>
      <w:r w:rsidRPr="00CC706A">
        <w:rPr>
          <w:rFonts w:ascii="Century Gothic" w:eastAsia="Times New Roman" w:hAnsi="Century Gothic"/>
          <w:color w:val="1F3864"/>
          <w:sz w:val="20"/>
          <w:szCs w:val="20"/>
        </w:rPr>
        <w:t>Establish and maintain effective communication networks to facilitate efficient conduct of clinical research with relevant collaborators and/or industry sponsors within the relevant theme.</w:t>
      </w:r>
    </w:p>
    <w:p w:rsidR="00524BC6" w:rsidRPr="00CC706A" w:rsidRDefault="00524BC6" w:rsidP="00524BC6">
      <w:pPr>
        <w:numPr>
          <w:ilvl w:val="0"/>
          <w:numId w:val="9"/>
        </w:numPr>
        <w:ind w:left="709" w:hanging="283"/>
        <w:rPr>
          <w:rFonts w:ascii="Century Gothic" w:eastAsia="Times New Roman" w:hAnsi="Century Gothic"/>
          <w:color w:val="1F3864"/>
          <w:sz w:val="20"/>
          <w:szCs w:val="20"/>
        </w:rPr>
      </w:pPr>
      <w:r w:rsidRPr="00CC706A">
        <w:rPr>
          <w:rFonts w:ascii="Century Gothic" w:eastAsia="Times New Roman" w:hAnsi="Century Gothic"/>
          <w:color w:val="1F3864"/>
          <w:sz w:val="20"/>
          <w:szCs w:val="20"/>
        </w:rPr>
        <w:t>Promote consumer awareness of the role of clinical research within the Mater Group complex and externally.</w:t>
      </w:r>
    </w:p>
    <w:p w:rsidR="00524BC6" w:rsidRPr="00CC706A" w:rsidRDefault="00524BC6" w:rsidP="00524BC6">
      <w:pPr>
        <w:numPr>
          <w:ilvl w:val="0"/>
          <w:numId w:val="9"/>
        </w:numPr>
        <w:ind w:left="709" w:hanging="283"/>
        <w:rPr>
          <w:rFonts w:ascii="Century Gothic" w:eastAsia="Times New Roman" w:hAnsi="Century Gothic"/>
          <w:color w:val="1F3864"/>
          <w:sz w:val="20"/>
          <w:szCs w:val="20"/>
        </w:rPr>
      </w:pPr>
      <w:r w:rsidRPr="00CC706A">
        <w:rPr>
          <w:rFonts w:ascii="Century Gothic" w:eastAsia="Times New Roman" w:hAnsi="Century Gothic"/>
          <w:color w:val="1F3864"/>
          <w:sz w:val="20"/>
          <w:szCs w:val="20"/>
        </w:rPr>
        <w:t>Prepare and present at professional forums as applicable.</w:t>
      </w:r>
    </w:p>
    <w:p w:rsidR="00AB28B5" w:rsidRPr="00B20B4F" w:rsidRDefault="00524BC6" w:rsidP="00AB28B5">
      <w:pPr>
        <w:numPr>
          <w:ilvl w:val="0"/>
          <w:numId w:val="9"/>
        </w:numPr>
        <w:ind w:left="709" w:hanging="283"/>
        <w:rPr>
          <w:rFonts w:ascii="Century Gothic" w:eastAsia="Times New Roman" w:hAnsi="Century Gothic"/>
          <w:color w:val="1F3864"/>
          <w:sz w:val="20"/>
          <w:szCs w:val="20"/>
        </w:rPr>
      </w:pPr>
      <w:r w:rsidRPr="00CC706A">
        <w:rPr>
          <w:rFonts w:ascii="Century Gothic" w:eastAsia="Times New Roman" w:hAnsi="Century Gothic"/>
          <w:color w:val="1F3864"/>
          <w:sz w:val="20"/>
          <w:szCs w:val="20"/>
        </w:rPr>
        <w:t>Attend relevant training programs and mandatory educational programs, workshops, conference and promotional functions.</w:t>
      </w:r>
    </w:p>
    <w:p w:rsidR="00524BC6" w:rsidRPr="00CC706A" w:rsidRDefault="00524BC6" w:rsidP="00524BC6">
      <w:pPr>
        <w:numPr>
          <w:ilvl w:val="0"/>
          <w:numId w:val="9"/>
        </w:numPr>
        <w:ind w:left="709" w:hanging="283"/>
        <w:rPr>
          <w:rFonts w:ascii="Century Gothic" w:eastAsia="Times New Roman" w:hAnsi="Century Gothic"/>
          <w:color w:val="1F3864"/>
          <w:sz w:val="20"/>
          <w:szCs w:val="20"/>
        </w:rPr>
      </w:pPr>
      <w:r w:rsidRPr="00CC706A">
        <w:rPr>
          <w:rFonts w:ascii="Century Gothic" w:eastAsia="Times New Roman" w:hAnsi="Century Gothic"/>
          <w:color w:val="1F3864"/>
          <w:sz w:val="20"/>
          <w:szCs w:val="20"/>
        </w:rPr>
        <w:t>Responsible for updating and maintaining Professional Portfolio to ensure requirements are met to maintain professional registration.</w:t>
      </w:r>
    </w:p>
    <w:p w:rsidR="00E12109" w:rsidRPr="00C40D77" w:rsidRDefault="00524BC6" w:rsidP="00AB28B5">
      <w:pPr>
        <w:numPr>
          <w:ilvl w:val="0"/>
          <w:numId w:val="9"/>
        </w:numPr>
        <w:ind w:left="709" w:hanging="283"/>
        <w:rPr>
          <w:rFonts w:ascii="Century Gothic" w:eastAsia="Times New Roman" w:hAnsi="Century Gothic"/>
          <w:color w:val="1F3864"/>
          <w:sz w:val="20"/>
          <w:szCs w:val="20"/>
        </w:rPr>
      </w:pPr>
      <w:r w:rsidRPr="00CC706A">
        <w:rPr>
          <w:rFonts w:ascii="Century Gothic" w:eastAsia="Times New Roman" w:hAnsi="Century Gothic"/>
          <w:color w:val="1F3864"/>
          <w:sz w:val="20"/>
          <w:szCs w:val="20"/>
        </w:rPr>
        <w:t>Maintain currency with nursing practice and industry requirements.</w:t>
      </w:r>
    </w:p>
    <w:p w:rsidR="00E12109" w:rsidRPr="00CC706A" w:rsidRDefault="00E12109" w:rsidP="00AB28B5">
      <w:pPr>
        <w:rPr>
          <w:rFonts w:ascii="Century Gothic" w:eastAsia="Times New Roman" w:hAnsi="Century Gothic"/>
          <w:color w:val="1F3864"/>
          <w:sz w:val="20"/>
          <w:szCs w:val="20"/>
        </w:rPr>
      </w:pPr>
    </w:p>
    <w:p w:rsidR="00524BC6" w:rsidRPr="00CC706A" w:rsidRDefault="00524BC6" w:rsidP="00524BC6">
      <w:pPr>
        <w:rPr>
          <w:rFonts w:ascii="Century Gothic" w:eastAsia="Times New Roman" w:hAnsi="Century Gothic"/>
          <w:b/>
          <w:color w:val="1F3864"/>
          <w:sz w:val="20"/>
          <w:szCs w:val="20"/>
        </w:rPr>
      </w:pPr>
      <w:r w:rsidRPr="00CC706A">
        <w:rPr>
          <w:rFonts w:ascii="Century Gothic" w:eastAsia="Times New Roman" w:hAnsi="Century Gothic"/>
          <w:b/>
          <w:color w:val="1F3864"/>
          <w:sz w:val="20"/>
          <w:szCs w:val="20"/>
        </w:rPr>
        <w:t>4.3 Safety in the Workplace and Human Resources</w:t>
      </w:r>
    </w:p>
    <w:p w:rsidR="00524BC6" w:rsidRPr="00CC706A" w:rsidRDefault="00524BC6" w:rsidP="00524BC6">
      <w:pPr>
        <w:numPr>
          <w:ilvl w:val="0"/>
          <w:numId w:val="10"/>
        </w:numPr>
        <w:rPr>
          <w:rFonts w:ascii="Century Gothic" w:eastAsia="Times New Roman" w:hAnsi="Century Gothic"/>
          <w:color w:val="1F3864"/>
          <w:sz w:val="20"/>
          <w:szCs w:val="20"/>
        </w:rPr>
      </w:pPr>
      <w:r w:rsidRPr="00CC706A">
        <w:rPr>
          <w:rFonts w:ascii="Century Gothic" w:eastAsia="Times New Roman" w:hAnsi="Century Gothic"/>
          <w:color w:val="1F3864"/>
          <w:sz w:val="20"/>
          <w:szCs w:val="20"/>
        </w:rPr>
        <w:t>Maintain a safe working environment.</w:t>
      </w:r>
    </w:p>
    <w:p w:rsidR="00524BC6" w:rsidRPr="00CC706A" w:rsidRDefault="00524BC6" w:rsidP="00524BC6">
      <w:pPr>
        <w:numPr>
          <w:ilvl w:val="0"/>
          <w:numId w:val="10"/>
        </w:numPr>
        <w:rPr>
          <w:rFonts w:ascii="Century Gothic" w:eastAsia="Times New Roman" w:hAnsi="Century Gothic"/>
          <w:color w:val="1F3864"/>
          <w:sz w:val="20"/>
          <w:szCs w:val="20"/>
        </w:rPr>
      </w:pPr>
      <w:r w:rsidRPr="00CC706A">
        <w:rPr>
          <w:rFonts w:ascii="Century Gothic" w:eastAsia="Times New Roman" w:hAnsi="Century Gothic"/>
          <w:color w:val="1F3864"/>
          <w:sz w:val="20"/>
          <w:szCs w:val="20"/>
        </w:rPr>
        <w:t>Report any potential hazards to the reporting officer.</w:t>
      </w:r>
    </w:p>
    <w:p w:rsidR="00524BC6" w:rsidRPr="00CC706A" w:rsidRDefault="00524BC6" w:rsidP="00524BC6">
      <w:pPr>
        <w:numPr>
          <w:ilvl w:val="0"/>
          <w:numId w:val="10"/>
        </w:numPr>
        <w:rPr>
          <w:rFonts w:ascii="Century Gothic" w:eastAsia="Times New Roman" w:hAnsi="Century Gothic"/>
          <w:color w:val="1F3864"/>
          <w:sz w:val="20"/>
          <w:szCs w:val="20"/>
        </w:rPr>
      </w:pPr>
      <w:r w:rsidRPr="00CC706A">
        <w:rPr>
          <w:rFonts w:ascii="Century Gothic" w:eastAsia="Times New Roman" w:hAnsi="Century Gothic"/>
          <w:color w:val="1F3864"/>
          <w:sz w:val="20"/>
          <w:szCs w:val="20"/>
        </w:rPr>
        <w:t>Ensure compliance with Workplace Health and Safety (WHS) Standards.</w:t>
      </w:r>
    </w:p>
    <w:p w:rsidR="00524BC6" w:rsidRPr="00CC706A" w:rsidRDefault="00524BC6" w:rsidP="00524BC6">
      <w:pPr>
        <w:numPr>
          <w:ilvl w:val="0"/>
          <w:numId w:val="10"/>
        </w:numPr>
        <w:rPr>
          <w:rFonts w:ascii="Century Gothic" w:eastAsia="Times New Roman" w:hAnsi="Century Gothic"/>
          <w:color w:val="1F3864"/>
          <w:sz w:val="20"/>
          <w:szCs w:val="20"/>
        </w:rPr>
      </w:pPr>
      <w:r w:rsidRPr="00CC706A">
        <w:rPr>
          <w:rFonts w:ascii="Century Gothic" w:eastAsia="Times New Roman" w:hAnsi="Century Gothic"/>
          <w:color w:val="1F3864"/>
          <w:sz w:val="20"/>
          <w:szCs w:val="20"/>
        </w:rPr>
        <w:t>Treat all clients with sensitivity and without discrimination.</w:t>
      </w:r>
    </w:p>
    <w:p w:rsidR="00524BC6" w:rsidRPr="00CC706A" w:rsidRDefault="00524BC6" w:rsidP="00524BC6">
      <w:pPr>
        <w:numPr>
          <w:ilvl w:val="0"/>
          <w:numId w:val="10"/>
        </w:numPr>
        <w:rPr>
          <w:rFonts w:ascii="Century Gothic" w:eastAsia="Times New Roman" w:hAnsi="Century Gothic"/>
          <w:color w:val="1F3864"/>
          <w:sz w:val="20"/>
          <w:szCs w:val="20"/>
        </w:rPr>
      </w:pPr>
      <w:r w:rsidRPr="00CC706A">
        <w:rPr>
          <w:rFonts w:ascii="Century Gothic" w:eastAsia="Times New Roman" w:hAnsi="Century Gothic"/>
          <w:color w:val="1F3864"/>
          <w:sz w:val="20"/>
          <w:szCs w:val="20"/>
        </w:rPr>
        <w:t>Responsible to ensure the annual performance plan is met.</w:t>
      </w:r>
    </w:p>
    <w:p w:rsidR="00524BC6" w:rsidRPr="00CC706A" w:rsidRDefault="00524BC6" w:rsidP="00524BC6">
      <w:pPr>
        <w:ind w:left="720"/>
        <w:rPr>
          <w:rFonts w:ascii="Century Gothic" w:eastAsia="Times New Roman" w:hAnsi="Century Gothic"/>
          <w:color w:val="1F3864"/>
          <w:sz w:val="20"/>
          <w:szCs w:val="20"/>
        </w:rPr>
      </w:pPr>
    </w:p>
    <w:p w:rsidR="00524BC6" w:rsidRPr="00CC706A" w:rsidRDefault="00524BC6" w:rsidP="00524BC6">
      <w:pPr>
        <w:rPr>
          <w:rFonts w:ascii="Century Gothic" w:eastAsia="Times New Roman" w:hAnsi="Century Gothic"/>
          <w:b/>
          <w:color w:val="1F3864"/>
          <w:sz w:val="20"/>
          <w:szCs w:val="20"/>
        </w:rPr>
      </w:pPr>
      <w:r w:rsidRPr="00CC706A">
        <w:rPr>
          <w:rFonts w:ascii="Century Gothic" w:eastAsia="Times New Roman" w:hAnsi="Century Gothic"/>
          <w:b/>
          <w:color w:val="1F3864"/>
          <w:sz w:val="20"/>
          <w:szCs w:val="20"/>
        </w:rPr>
        <w:t>4.4 Expression of the Mater Values</w:t>
      </w:r>
    </w:p>
    <w:p w:rsidR="00524BC6" w:rsidRPr="00CC706A" w:rsidRDefault="00524BC6" w:rsidP="00524BC6">
      <w:pPr>
        <w:numPr>
          <w:ilvl w:val="0"/>
          <w:numId w:val="11"/>
        </w:numPr>
        <w:rPr>
          <w:rFonts w:ascii="Century Gothic" w:eastAsia="Times New Roman" w:hAnsi="Century Gothic"/>
          <w:color w:val="1F3864"/>
          <w:sz w:val="20"/>
          <w:szCs w:val="20"/>
        </w:rPr>
      </w:pPr>
      <w:r w:rsidRPr="00CC706A">
        <w:rPr>
          <w:rFonts w:ascii="Century Gothic" w:eastAsia="Times New Roman" w:hAnsi="Century Gothic"/>
          <w:color w:val="1F3864"/>
          <w:sz w:val="20"/>
          <w:szCs w:val="20"/>
        </w:rPr>
        <w:t>Promote and demonstrate the mission and objectives of MR Limited.</w:t>
      </w:r>
    </w:p>
    <w:p w:rsidR="00524BC6" w:rsidRPr="00CC706A" w:rsidRDefault="00524BC6" w:rsidP="00524BC6">
      <w:pPr>
        <w:numPr>
          <w:ilvl w:val="0"/>
          <w:numId w:val="11"/>
        </w:numPr>
        <w:rPr>
          <w:rFonts w:ascii="Century Gothic" w:eastAsia="Times New Roman" w:hAnsi="Century Gothic"/>
          <w:color w:val="1F3864"/>
          <w:sz w:val="20"/>
          <w:szCs w:val="20"/>
        </w:rPr>
      </w:pPr>
      <w:r w:rsidRPr="00CC706A">
        <w:rPr>
          <w:rFonts w:ascii="Century Gothic" w:eastAsia="Times New Roman" w:hAnsi="Century Gothic"/>
          <w:color w:val="1F3864"/>
          <w:sz w:val="20"/>
          <w:szCs w:val="20"/>
        </w:rPr>
        <w:t>Promote and demonstrate the philosophy and values of the Sisters of Mercy.</w:t>
      </w:r>
    </w:p>
    <w:p w:rsidR="00524BC6" w:rsidRPr="00CC706A" w:rsidRDefault="00524BC6" w:rsidP="00524BC6">
      <w:pPr>
        <w:numPr>
          <w:ilvl w:val="0"/>
          <w:numId w:val="11"/>
        </w:numPr>
        <w:rPr>
          <w:rFonts w:ascii="Century Gothic" w:eastAsia="Times New Roman" w:hAnsi="Century Gothic"/>
          <w:color w:val="1F3864"/>
          <w:sz w:val="20"/>
          <w:szCs w:val="20"/>
        </w:rPr>
      </w:pPr>
      <w:r w:rsidRPr="00CC706A">
        <w:rPr>
          <w:rFonts w:ascii="Century Gothic" w:eastAsia="Times New Roman" w:hAnsi="Century Gothic"/>
          <w:color w:val="1F3864"/>
          <w:sz w:val="20"/>
          <w:szCs w:val="20"/>
        </w:rPr>
        <w:t>Demonstrate personal attentiveness, sensitivity and non-judgemental manner when interacting with team members and families.</w:t>
      </w:r>
    </w:p>
    <w:p w:rsidR="00524BC6" w:rsidRPr="00CC706A" w:rsidRDefault="00524BC6" w:rsidP="00524BC6">
      <w:pPr>
        <w:numPr>
          <w:ilvl w:val="0"/>
          <w:numId w:val="11"/>
        </w:numPr>
        <w:rPr>
          <w:rFonts w:ascii="Century Gothic" w:eastAsia="Times New Roman" w:hAnsi="Century Gothic"/>
          <w:color w:val="1F3864"/>
          <w:sz w:val="20"/>
          <w:szCs w:val="20"/>
        </w:rPr>
      </w:pPr>
      <w:r w:rsidRPr="00CC706A">
        <w:rPr>
          <w:rFonts w:ascii="Century Gothic" w:eastAsia="Times New Roman" w:hAnsi="Century Gothic"/>
          <w:color w:val="1F3864"/>
          <w:sz w:val="20"/>
          <w:szCs w:val="20"/>
        </w:rPr>
        <w:t>Demonstrate values based decision-making and leadership.</w:t>
      </w:r>
    </w:p>
    <w:p w:rsidR="00524BC6" w:rsidRPr="00CC706A" w:rsidRDefault="00524BC6" w:rsidP="00524BC6">
      <w:pPr>
        <w:numPr>
          <w:ilvl w:val="0"/>
          <w:numId w:val="11"/>
        </w:numPr>
        <w:rPr>
          <w:rFonts w:ascii="Century Gothic" w:eastAsia="Times New Roman" w:hAnsi="Century Gothic"/>
          <w:color w:val="1F3864"/>
          <w:sz w:val="20"/>
          <w:szCs w:val="20"/>
        </w:rPr>
      </w:pPr>
      <w:r w:rsidRPr="00CC706A">
        <w:rPr>
          <w:rFonts w:ascii="Century Gothic" w:eastAsia="Times New Roman" w:hAnsi="Century Gothic"/>
          <w:color w:val="1F3864"/>
          <w:sz w:val="20"/>
          <w:szCs w:val="20"/>
        </w:rPr>
        <w:t>Ensure that the mission, objectives, philosophy and values stated above are inherent in the delivery of the health care services by collaborating with and supporting other members of the health care team regarding clinical and research practices.</w:t>
      </w:r>
    </w:p>
    <w:p w:rsidR="00524BC6" w:rsidRPr="00CC706A" w:rsidRDefault="00524BC6" w:rsidP="00524BC6">
      <w:pPr>
        <w:numPr>
          <w:ilvl w:val="0"/>
          <w:numId w:val="11"/>
        </w:numPr>
        <w:rPr>
          <w:rFonts w:ascii="Century Gothic" w:eastAsia="Times New Roman" w:hAnsi="Century Gothic"/>
          <w:color w:val="1F3864"/>
          <w:sz w:val="20"/>
          <w:szCs w:val="20"/>
        </w:rPr>
      </w:pPr>
      <w:r w:rsidRPr="00CC706A">
        <w:rPr>
          <w:rFonts w:ascii="Century Gothic" w:eastAsia="Times New Roman" w:hAnsi="Century Gothic"/>
          <w:color w:val="1F3864"/>
          <w:sz w:val="20"/>
          <w:szCs w:val="20"/>
        </w:rPr>
        <w:t>Demonstrate a strong commitment to the timely delivery of a high quality service to the staff of MR.</w:t>
      </w:r>
    </w:p>
    <w:p w:rsidR="00524BC6" w:rsidRPr="00CC706A" w:rsidRDefault="00524BC6" w:rsidP="00524BC6">
      <w:pPr>
        <w:ind w:left="720"/>
        <w:rPr>
          <w:rFonts w:ascii="Arial Narrow" w:eastAsia="Times New Roman" w:hAnsi="Arial Narrow"/>
          <w:color w:val="1F3864"/>
          <w:szCs w:val="20"/>
        </w:rPr>
      </w:pPr>
    </w:p>
    <w:p w:rsidR="00C263ED" w:rsidRPr="00CC706A" w:rsidRDefault="00C263ED" w:rsidP="00C263ED">
      <w:pPr>
        <w:rPr>
          <w:rFonts w:ascii="Century Gothic" w:hAnsi="Century Gothic" w:cs="Arial"/>
          <w:b/>
          <w:color w:val="1F3864"/>
          <w:sz w:val="20"/>
          <w:szCs w:val="20"/>
        </w:rPr>
      </w:pPr>
      <w:r w:rsidRPr="00CC706A">
        <w:rPr>
          <w:rFonts w:ascii="Century Gothic" w:hAnsi="Century Gothic" w:cs="Arial"/>
          <w:b/>
          <w:color w:val="1F3864"/>
          <w:sz w:val="20"/>
          <w:szCs w:val="20"/>
        </w:rPr>
        <w:t>5. PRIMARY DELEGATIONS AND ACCOUNTABILITIES</w:t>
      </w:r>
    </w:p>
    <w:p w:rsidR="00524BC6" w:rsidRPr="00CC706A" w:rsidRDefault="00524BC6" w:rsidP="00524BC6">
      <w:pPr>
        <w:ind w:left="851"/>
        <w:rPr>
          <w:rFonts w:ascii="Century Gothic" w:hAnsi="Century Gothic" w:cs="Arial"/>
          <w:b/>
          <w:color w:val="1F3864"/>
          <w:sz w:val="20"/>
          <w:szCs w:val="20"/>
        </w:rPr>
      </w:pPr>
    </w:p>
    <w:p w:rsidR="00C263ED" w:rsidRPr="00C40D77" w:rsidRDefault="00C263ED" w:rsidP="00524BC6">
      <w:pPr>
        <w:numPr>
          <w:ilvl w:val="0"/>
          <w:numId w:val="11"/>
        </w:numPr>
        <w:rPr>
          <w:rFonts w:ascii="Century Gothic" w:eastAsia="Times New Roman" w:hAnsi="Century Gothic"/>
          <w:color w:val="1F3864" w:themeColor="accent5" w:themeShade="80"/>
          <w:sz w:val="20"/>
          <w:szCs w:val="20"/>
        </w:rPr>
      </w:pPr>
      <w:r w:rsidRPr="00C40D77">
        <w:rPr>
          <w:rFonts w:ascii="Century Gothic" w:eastAsia="Times New Roman" w:hAnsi="Century Gothic"/>
          <w:color w:val="1F3864" w:themeColor="accent5" w:themeShade="80"/>
          <w:sz w:val="20"/>
          <w:szCs w:val="20"/>
        </w:rPr>
        <w:t xml:space="preserve">The Research </w:t>
      </w:r>
      <w:r w:rsidR="00B20B4F" w:rsidRPr="00C40D77">
        <w:rPr>
          <w:rFonts w:ascii="Century Gothic" w:eastAsia="Times New Roman" w:hAnsi="Century Gothic"/>
          <w:color w:val="1F3864" w:themeColor="accent5" w:themeShade="80"/>
          <w:sz w:val="20"/>
          <w:szCs w:val="20"/>
        </w:rPr>
        <w:t xml:space="preserve">Nurse </w:t>
      </w:r>
      <w:r w:rsidRPr="00C40D77">
        <w:rPr>
          <w:rFonts w:ascii="Century Gothic" w:eastAsia="Times New Roman" w:hAnsi="Century Gothic"/>
          <w:color w:val="1F3864" w:themeColor="accent5" w:themeShade="80"/>
          <w:sz w:val="20"/>
          <w:szCs w:val="20"/>
        </w:rPr>
        <w:t xml:space="preserve">will be accountable to </w:t>
      </w:r>
      <w:r w:rsidR="00C40D77" w:rsidRPr="00C40D77">
        <w:rPr>
          <w:rFonts w:ascii="Century Gothic" w:eastAsia="Times New Roman" w:hAnsi="Century Gothic"/>
          <w:color w:val="1F3864" w:themeColor="accent5" w:themeShade="80"/>
          <w:sz w:val="20"/>
          <w:szCs w:val="20"/>
        </w:rPr>
        <w:t xml:space="preserve">Principal Investigator </w:t>
      </w:r>
      <w:r w:rsidR="00E12109" w:rsidRPr="00C40D77">
        <w:rPr>
          <w:rFonts w:ascii="Century Gothic" w:eastAsia="Times New Roman" w:hAnsi="Century Gothic"/>
          <w:color w:val="1F3864" w:themeColor="accent5" w:themeShade="80"/>
          <w:sz w:val="20"/>
          <w:szCs w:val="20"/>
        </w:rPr>
        <w:t>A/Prof Lewis Perrin, Director Gynaecological Oncology</w:t>
      </w:r>
      <w:r w:rsidRPr="00C40D77">
        <w:rPr>
          <w:rFonts w:ascii="Century Gothic" w:eastAsia="Times New Roman" w:hAnsi="Century Gothic"/>
          <w:color w:val="1F3864" w:themeColor="accent5" w:themeShade="80"/>
          <w:sz w:val="20"/>
          <w:szCs w:val="20"/>
        </w:rPr>
        <w:t>.</w:t>
      </w:r>
    </w:p>
    <w:p w:rsidR="00C263ED" w:rsidRPr="00C40D77" w:rsidRDefault="00C263ED" w:rsidP="00524BC6">
      <w:pPr>
        <w:numPr>
          <w:ilvl w:val="0"/>
          <w:numId w:val="11"/>
        </w:numPr>
        <w:rPr>
          <w:rFonts w:ascii="Century Gothic" w:eastAsia="Times New Roman" w:hAnsi="Century Gothic"/>
          <w:color w:val="1F3864" w:themeColor="accent5" w:themeShade="80"/>
          <w:sz w:val="20"/>
          <w:szCs w:val="20"/>
        </w:rPr>
      </w:pPr>
      <w:r w:rsidRPr="00C40D77">
        <w:rPr>
          <w:rFonts w:ascii="Century Gothic" w:eastAsia="Times New Roman" w:hAnsi="Century Gothic"/>
          <w:color w:val="1F3864" w:themeColor="accent5" w:themeShade="80"/>
          <w:sz w:val="20"/>
          <w:szCs w:val="20"/>
        </w:rPr>
        <w:t>Develop a strong working relationship with the Principal Investigators</w:t>
      </w:r>
      <w:r w:rsidR="00E12109" w:rsidRPr="00C40D77">
        <w:rPr>
          <w:rFonts w:ascii="Century Gothic" w:eastAsia="Times New Roman" w:hAnsi="Century Gothic"/>
          <w:color w:val="1F3864" w:themeColor="accent5" w:themeShade="80"/>
          <w:sz w:val="20"/>
          <w:szCs w:val="20"/>
        </w:rPr>
        <w:t>,</w:t>
      </w:r>
      <w:r w:rsidRPr="00C40D77">
        <w:rPr>
          <w:rFonts w:ascii="Century Gothic" w:eastAsia="Times New Roman" w:hAnsi="Century Gothic"/>
          <w:color w:val="1F3864" w:themeColor="accent5" w:themeShade="80"/>
          <w:sz w:val="20"/>
          <w:szCs w:val="20"/>
        </w:rPr>
        <w:t xml:space="preserve"> Co Investigators </w:t>
      </w:r>
      <w:r w:rsidR="00E12109" w:rsidRPr="00C40D77">
        <w:rPr>
          <w:rFonts w:ascii="Century Gothic" w:eastAsia="Times New Roman" w:hAnsi="Century Gothic"/>
          <w:color w:val="1F3864" w:themeColor="accent5" w:themeShade="80"/>
          <w:sz w:val="20"/>
          <w:szCs w:val="20"/>
        </w:rPr>
        <w:t xml:space="preserve">and clinical staff </w:t>
      </w:r>
      <w:r w:rsidRPr="00C40D77">
        <w:rPr>
          <w:rFonts w:ascii="Century Gothic" w:eastAsia="Times New Roman" w:hAnsi="Century Gothic"/>
          <w:color w:val="1F3864" w:themeColor="accent5" w:themeShade="80"/>
          <w:sz w:val="20"/>
          <w:szCs w:val="20"/>
        </w:rPr>
        <w:t>to ensure effective and timely implementation of clinical research.</w:t>
      </w:r>
    </w:p>
    <w:p w:rsidR="00C263ED" w:rsidRPr="00C40D77" w:rsidRDefault="00C263ED" w:rsidP="00524BC6">
      <w:pPr>
        <w:numPr>
          <w:ilvl w:val="0"/>
          <w:numId w:val="11"/>
        </w:numPr>
        <w:rPr>
          <w:rFonts w:ascii="Century Gothic" w:eastAsia="Times New Roman" w:hAnsi="Century Gothic"/>
          <w:color w:val="1F3864" w:themeColor="accent5" w:themeShade="80"/>
          <w:sz w:val="20"/>
          <w:szCs w:val="20"/>
        </w:rPr>
      </w:pPr>
      <w:r w:rsidRPr="00C40D77">
        <w:rPr>
          <w:rFonts w:ascii="Century Gothic" w:eastAsia="Times New Roman" w:hAnsi="Century Gothic"/>
          <w:color w:val="1F3864" w:themeColor="accent5" w:themeShade="80"/>
          <w:sz w:val="20"/>
          <w:szCs w:val="20"/>
        </w:rPr>
        <w:t>Scientific activity will be undertaken according to the guidelines established by the Institute’s Executive Leadership Team.</w:t>
      </w:r>
    </w:p>
    <w:p w:rsidR="00C263ED" w:rsidRPr="00C40D77" w:rsidRDefault="00C263ED" w:rsidP="00524BC6">
      <w:pPr>
        <w:numPr>
          <w:ilvl w:val="0"/>
          <w:numId w:val="11"/>
        </w:numPr>
        <w:rPr>
          <w:rFonts w:ascii="Century Gothic" w:eastAsia="Times New Roman" w:hAnsi="Century Gothic"/>
          <w:color w:val="1F3864" w:themeColor="accent5" w:themeShade="80"/>
          <w:sz w:val="20"/>
          <w:szCs w:val="20"/>
        </w:rPr>
      </w:pPr>
      <w:r w:rsidRPr="00C40D77">
        <w:rPr>
          <w:rFonts w:ascii="Century Gothic" w:eastAsia="Times New Roman" w:hAnsi="Century Gothic"/>
          <w:color w:val="1F3864" w:themeColor="accent5" w:themeShade="80"/>
          <w:sz w:val="20"/>
          <w:szCs w:val="20"/>
        </w:rPr>
        <w:t>Demonstrated understanding and commitment to the joint NHMRC/AVCC Statement and Guidelines on Research Practice is required.</w:t>
      </w:r>
    </w:p>
    <w:p w:rsidR="00C263ED" w:rsidRPr="00C40D77" w:rsidRDefault="00C263ED" w:rsidP="00524BC6">
      <w:pPr>
        <w:numPr>
          <w:ilvl w:val="0"/>
          <w:numId w:val="11"/>
        </w:numPr>
        <w:rPr>
          <w:rFonts w:ascii="Century Gothic" w:eastAsia="Times New Roman" w:hAnsi="Century Gothic"/>
          <w:color w:val="1F3864" w:themeColor="accent5" w:themeShade="80"/>
          <w:sz w:val="20"/>
          <w:szCs w:val="20"/>
        </w:rPr>
      </w:pPr>
      <w:r w:rsidRPr="00C40D77">
        <w:rPr>
          <w:rFonts w:ascii="Century Gothic" w:eastAsia="Times New Roman" w:hAnsi="Century Gothic"/>
          <w:color w:val="1F3864" w:themeColor="accent5" w:themeShade="80"/>
          <w:sz w:val="20"/>
          <w:szCs w:val="20"/>
        </w:rPr>
        <w:t>Demonstrated understanding and commitment to the NHMRC National Statement on Ethical Conduct in Research Involving Humans.</w:t>
      </w:r>
    </w:p>
    <w:p w:rsidR="00C263ED" w:rsidRPr="00C40D77" w:rsidRDefault="00C263ED" w:rsidP="00524BC6">
      <w:pPr>
        <w:numPr>
          <w:ilvl w:val="0"/>
          <w:numId w:val="11"/>
        </w:numPr>
        <w:rPr>
          <w:rFonts w:ascii="Century Gothic" w:eastAsia="Times New Roman" w:hAnsi="Century Gothic"/>
          <w:color w:val="1F3864" w:themeColor="accent5" w:themeShade="80"/>
          <w:sz w:val="20"/>
          <w:szCs w:val="20"/>
        </w:rPr>
      </w:pPr>
      <w:r w:rsidRPr="00C40D77">
        <w:rPr>
          <w:rFonts w:ascii="Century Gothic" w:eastAsia="Times New Roman" w:hAnsi="Century Gothic"/>
          <w:color w:val="1F3864" w:themeColor="accent5" w:themeShade="80"/>
          <w:sz w:val="20"/>
          <w:szCs w:val="20"/>
        </w:rPr>
        <w:t>Research activity will be undertaken according to the guidelines established by the Institute’s Executive Team.</w:t>
      </w:r>
    </w:p>
    <w:p w:rsidR="00C263ED" w:rsidRPr="00C40D77" w:rsidRDefault="00C263ED" w:rsidP="00524BC6">
      <w:pPr>
        <w:numPr>
          <w:ilvl w:val="0"/>
          <w:numId w:val="11"/>
        </w:numPr>
        <w:rPr>
          <w:rFonts w:ascii="Century Gothic" w:eastAsia="Times New Roman" w:hAnsi="Century Gothic"/>
          <w:color w:val="1F3864" w:themeColor="accent5" w:themeShade="80"/>
          <w:sz w:val="20"/>
          <w:szCs w:val="20"/>
        </w:rPr>
      </w:pPr>
      <w:r w:rsidRPr="00C40D77">
        <w:rPr>
          <w:rFonts w:ascii="Century Gothic" w:eastAsia="Times New Roman" w:hAnsi="Century Gothic"/>
          <w:color w:val="1F3864" w:themeColor="accent5" w:themeShade="80"/>
          <w:sz w:val="20"/>
          <w:szCs w:val="20"/>
        </w:rPr>
        <w:t>The use of Institute property, equipment and technical support facilities will respect the guidelines established by the Institute.</w:t>
      </w:r>
    </w:p>
    <w:p w:rsidR="00C263ED" w:rsidRPr="00C40D77" w:rsidRDefault="00C263ED" w:rsidP="00524BC6">
      <w:pPr>
        <w:numPr>
          <w:ilvl w:val="0"/>
          <w:numId w:val="11"/>
        </w:numPr>
        <w:rPr>
          <w:rFonts w:ascii="Century Gothic" w:eastAsia="Times New Roman" w:hAnsi="Century Gothic"/>
          <w:color w:val="1F3864" w:themeColor="accent5" w:themeShade="80"/>
          <w:sz w:val="20"/>
          <w:szCs w:val="20"/>
        </w:rPr>
      </w:pPr>
      <w:r w:rsidRPr="00C40D77">
        <w:rPr>
          <w:rFonts w:ascii="Century Gothic" w:eastAsia="Times New Roman" w:hAnsi="Century Gothic"/>
          <w:color w:val="1F3864" w:themeColor="accent5" w:themeShade="80"/>
          <w:sz w:val="20"/>
          <w:szCs w:val="20"/>
        </w:rPr>
        <w:t>Preparation of applications for funding, commercial interactions and financial management of grants shall adhere to the process established by the Institute.</w:t>
      </w:r>
    </w:p>
    <w:p w:rsidR="00C263ED" w:rsidRPr="00C40D77" w:rsidRDefault="00C263ED" w:rsidP="00C263ED">
      <w:pPr>
        <w:widowControl w:val="0"/>
        <w:autoSpaceDE w:val="0"/>
        <w:autoSpaceDN w:val="0"/>
        <w:adjustRightInd w:val="0"/>
        <w:jc w:val="both"/>
        <w:rPr>
          <w:rFonts w:ascii="Century Gothic" w:hAnsi="Century Gothic"/>
          <w:color w:val="1F3864" w:themeColor="accent5" w:themeShade="80"/>
          <w:sz w:val="20"/>
          <w:szCs w:val="20"/>
        </w:rPr>
      </w:pPr>
    </w:p>
    <w:p w:rsidR="00C263ED" w:rsidRPr="00CC706A" w:rsidRDefault="00C263ED" w:rsidP="00C263ED">
      <w:pPr>
        <w:rPr>
          <w:rFonts w:ascii="Century Gothic" w:hAnsi="Century Gothic" w:cs="Arial"/>
          <w:b/>
          <w:color w:val="1F3864"/>
          <w:sz w:val="20"/>
          <w:szCs w:val="20"/>
        </w:rPr>
      </w:pPr>
      <w:r w:rsidRPr="00CC706A">
        <w:rPr>
          <w:rFonts w:ascii="Century Gothic" w:hAnsi="Century Gothic" w:cs="Arial"/>
          <w:b/>
          <w:color w:val="1F3864"/>
          <w:sz w:val="20"/>
          <w:szCs w:val="20"/>
        </w:rPr>
        <w:t>6. INTELLECTUAL PROPERTY</w:t>
      </w:r>
    </w:p>
    <w:p w:rsidR="00C263ED" w:rsidRPr="00CC706A" w:rsidRDefault="00C263ED" w:rsidP="00C263ED">
      <w:pPr>
        <w:rPr>
          <w:rFonts w:ascii="Century Gothic" w:hAnsi="Century Gothic" w:cs="Arial"/>
          <w:b/>
          <w:color w:val="1F3864"/>
          <w:sz w:val="20"/>
          <w:szCs w:val="20"/>
        </w:rPr>
      </w:pPr>
    </w:p>
    <w:p w:rsidR="00C263ED" w:rsidRPr="00CC706A" w:rsidRDefault="00C263ED" w:rsidP="00C263ED">
      <w:pPr>
        <w:rPr>
          <w:rFonts w:ascii="Century Gothic" w:hAnsi="Century Gothic" w:cs="Arial"/>
          <w:color w:val="1F3864"/>
          <w:sz w:val="20"/>
          <w:szCs w:val="20"/>
        </w:rPr>
      </w:pPr>
      <w:r w:rsidRPr="00CC706A">
        <w:rPr>
          <w:rFonts w:ascii="Century Gothic" w:hAnsi="Century Gothic" w:cs="Arial"/>
          <w:color w:val="1F3864"/>
          <w:sz w:val="20"/>
          <w:szCs w:val="20"/>
        </w:rPr>
        <w:t>Mater Research will require the assignment of all rights, in and to all discoveries, and inventions made, developed, or devised while working at or under the guidance of the Mater Research, during the term of the appointment.</w:t>
      </w:r>
    </w:p>
    <w:p w:rsidR="00C263ED" w:rsidRPr="00CC706A" w:rsidRDefault="00C263ED" w:rsidP="00C263ED">
      <w:pPr>
        <w:rPr>
          <w:rFonts w:ascii="Century Gothic" w:hAnsi="Century Gothic" w:cs="Arial"/>
          <w:b/>
          <w:color w:val="1F3864"/>
          <w:sz w:val="20"/>
          <w:szCs w:val="20"/>
        </w:rPr>
      </w:pPr>
    </w:p>
    <w:p w:rsidR="008B5531" w:rsidRDefault="008B5531" w:rsidP="00C263ED">
      <w:pPr>
        <w:rPr>
          <w:rFonts w:ascii="Century Gothic" w:hAnsi="Century Gothic" w:cs="Arial"/>
          <w:b/>
          <w:color w:val="1F3864"/>
          <w:sz w:val="20"/>
          <w:szCs w:val="20"/>
        </w:rPr>
      </w:pPr>
    </w:p>
    <w:p w:rsidR="008B5531" w:rsidRDefault="008B5531" w:rsidP="00C263ED">
      <w:pPr>
        <w:rPr>
          <w:rFonts w:ascii="Century Gothic" w:hAnsi="Century Gothic" w:cs="Arial"/>
          <w:b/>
          <w:color w:val="1F3864"/>
          <w:sz w:val="20"/>
          <w:szCs w:val="20"/>
        </w:rPr>
      </w:pPr>
    </w:p>
    <w:p w:rsidR="008B5531" w:rsidRDefault="008B5531" w:rsidP="00C263ED">
      <w:pPr>
        <w:rPr>
          <w:rFonts w:ascii="Century Gothic" w:hAnsi="Century Gothic" w:cs="Arial"/>
          <w:b/>
          <w:color w:val="1F3864"/>
          <w:sz w:val="20"/>
          <w:szCs w:val="20"/>
        </w:rPr>
      </w:pPr>
    </w:p>
    <w:p w:rsidR="008B5531" w:rsidRDefault="008B5531" w:rsidP="00C263ED">
      <w:pPr>
        <w:rPr>
          <w:rFonts w:ascii="Century Gothic" w:hAnsi="Century Gothic" w:cs="Arial"/>
          <w:b/>
          <w:color w:val="1F3864"/>
          <w:sz w:val="20"/>
          <w:szCs w:val="20"/>
        </w:rPr>
      </w:pPr>
    </w:p>
    <w:p w:rsidR="008B5531" w:rsidRDefault="008B5531" w:rsidP="00C263ED">
      <w:pPr>
        <w:rPr>
          <w:rFonts w:ascii="Century Gothic" w:hAnsi="Century Gothic" w:cs="Arial"/>
          <w:b/>
          <w:color w:val="1F3864"/>
          <w:sz w:val="20"/>
          <w:szCs w:val="20"/>
        </w:rPr>
      </w:pPr>
    </w:p>
    <w:p w:rsidR="008B5531" w:rsidRDefault="008B5531" w:rsidP="00C263ED">
      <w:pPr>
        <w:rPr>
          <w:rFonts w:ascii="Century Gothic" w:hAnsi="Century Gothic" w:cs="Arial"/>
          <w:b/>
          <w:color w:val="1F3864"/>
          <w:sz w:val="20"/>
          <w:szCs w:val="20"/>
        </w:rPr>
      </w:pPr>
    </w:p>
    <w:p w:rsidR="008B5531" w:rsidRDefault="008B5531" w:rsidP="00C263ED">
      <w:pPr>
        <w:rPr>
          <w:rFonts w:ascii="Century Gothic" w:hAnsi="Century Gothic" w:cs="Arial"/>
          <w:b/>
          <w:color w:val="1F3864"/>
          <w:sz w:val="20"/>
          <w:szCs w:val="20"/>
        </w:rPr>
      </w:pPr>
    </w:p>
    <w:p w:rsidR="008B5531" w:rsidRDefault="008B5531" w:rsidP="00C263ED">
      <w:pPr>
        <w:rPr>
          <w:rFonts w:ascii="Century Gothic" w:hAnsi="Century Gothic" w:cs="Arial"/>
          <w:b/>
          <w:color w:val="1F3864"/>
          <w:sz w:val="20"/>
          <w:szCs w:val="20"/>
        </w:rPr>
      </w:pPr>
    </w:p>
    <w:p w:rsidR="008B5531" w:rsidRDefault="008B5531" w:rsidP="00C263ED">
      <w:pPr>
        <w:rPr>
          <w:rFonts w:ascii="Century Gothic" w:hAnsi="Century Gothic" w:cs="Arial"/>
          <w:b/>
          <w:color w:val="1F3864"/>
          <w:sz w:val="20"/>
          <w:szCs w:val="20"/>
        </w:rPr>
      </w:pPr>
    </w:p>
    <w:p w:rsidR="008B5531" w:rsidRDefault="008B5531" w:rsidP="00C263ED">
      <w:pPr>
        <w:rPr>
          <w:rFonts w:ascii="Century Gothic" w:hAnsi="Century Gothic" w:cs="Arial"/>
          <w:b/>
          <w:color w:val="1F3864"/>
          <w:sz w:val="20"/>
          <w:szCs w:val="20"/>
        </w:rPr>
      </w:pPr>
    </w:p>
    <w:p w:rsidR="008B5531" w:rsidRDefault="008B5531" w:rsidP="00C263ED">
      <w:pPr>
        <w:rPr>
          <w:rFonts w:ascii="Century Gothic" w:hAnsi="Century Gothic" w:cs="Arial"/>
          <w:b/>
          <w:color w:val="1F3864"/>
          <w:sz w:val="20"/>
          <w:szCs w:val="20"/>
        </w:rPr>
      </w:pPr>
    </w:p>
    <w:p w:rsidR="008B5531" w:rsidRDefault="008B5531" w:rsidP="00C263ED">
      <w:pPr>
        <w:rPr>
          <w:rFonts w:ascii="Century Gothic" w:hAnsi="Century Gothic" w:cs="Arial"/>
          <w:b/>
          <w:color w:val="1F3864"/>
          <w:sz w:val="20"/>
          <w:szCs w:val="20"/>
        </w:rPr>
      </w:pPr>
    </w:p>
    <w:p w:rsidR="008B5531" w:rsidRDefault="008B5531" w:rsidP="00C263ED">
      <w:pPr>
        <w:rPr>
          <w:rFonts w:ascii="Century Gothic" w:hAnsi="Century Gothic" w:cs="Arial"/>
          <w:b/>
          <w:color w:val="1F3864"/>
          <w:sz w:val="20"/>
          <w:szCs w:val="20"/>
        </w:rPr>
      </w:pPr>
    </w:p>
    <w:p w:rsidR="008B5531" w:rsidRDefault="008B5531" w:rsidP="00C263ED">
      <w:pPr>
        <w:rPr>
          <w:rFonts w:ascii="Century Gothic" w:hAnsi="Century Gothic" w:cs="Arial"/>
          <w:b/>
          <w:color w:val="1F3864"/>
          <w:sz w:val="20"/>
          <w:szCs w:val="20"/>
        </w:rPr>
      </w:pPr>
    </w:p>
    <w:p w:rsidR="008B5531" w:rsidRDefault="008B5531" w:rsidP="00C263ED">
      <w:pPr>
        <w:rPr>
          <w:rFonts w:ascii="Century Gothic" w:hAnsi="Century Gothic" w:cs="Arial"/>
          <w:b/>
          <w:color w:val="1F3864"/>
          <w:sz w:val="20"/>
          <w:szCs w:val="20"/>
        </w:rPr>
      </w:pPr>
    </w:p>
    <w:p w:rsidR="008B5531" w:rsidRDefault="008B5531" w:rsidP="00C263ED">
      <w:pPr>
        <w:rPr>
          <w:rFonts w:ascii="Century Gothic" w:hAnsi="Century Gothic" w:cs="Arial"/>
          <w:b/>
          <w:color w:val="1F3864"/>
          <w:sz w:val="20"/>
          <w:szCs w:val="20"/>
        </w:rPr>
      </w:pPr>
    </w:p>
    <w:p w:rsidR="008B5531" w:rsidRDefault="008B5531" w:rsidP="00C263ED">
      <w:pPr>
        <w:rPr>
          <w:rFonts w:ascii="Century Gothic" w:hAnsi="Century Gothic" w:cs="Arial"/>
          <w:b/>
          <w:color w:val="1F3864"/>
          <w:sz w:val="20"/>
          <w:szCs w:val="20"/>
        </w:rPr>
      </w:pPr>
    </w:p>
    <w:p w:rsidR="00C263ED" w:rsidRPr="00CC706A" w:rsidRDefault="00C263ED" w:rsidP="00C263ED">
      <w:pPr>
        <w:rPr>
          <w:rFonts w:ascii="Century Gothic" w:hAnsi="Century Gothic" w:cs="Arial"/>
          <w:b/>
          <w:color w:val="1F3864"/>
          <w:sz w:val="20"/>
          <w:szCs w:val="20"/>
        </w:rPr>
      </w:pPr>
      <w:r w:rsidRPr="00CC706A">
        <w:rPr>
          <w:rFonts w:ascii="Century Gothic" w:hAnsi="Century Gothic" w:cs="Arial"/>
          <w:b/>
          <w:color w:val="1F3864"/>
          <w:sz w:val="20"/>
          <w:szCs w:val="20"/>
        </w:rPr>
        <w:t>7. SELECTION CRITERIA</w:t>
      </w:r>
    </w:p>
    <w:p w:rsidR="00C263ED" w:rsidRPr="00CC706A" w:rsidRDefault="00C263ED" w:rsidP="00C263ED">
      <w:pPr>
        <w:rPr>
          <w:rFonts w:ascii="Century Gothic" w:hAnsi="Century Gothic" w:cs="Arial"/>
          <w:b/>
          <w:color w:val="1F3864"/>
          <w:sz w:val="20"/>
          <w:szCs w:val="20"/>
        </w:rPr>
      </w:pPr>
    </w:p>
    <w:p w:rsidR="00C263ED" w:rsidRPr="00CC706A" w:rsidRDefault="00C263ED" w:rsidP="00C263ED">
      <w:pPr>
        <w:rPr>
          <w:rFonts w:ascii="Century Gothic" w:hAnsi="Century Gothic" w:cs="Arial"/>
          <w:b/>
          <w:color w:val="1F3864"/>
          <w:sz w:val="20"/>
          <w:szCs w:val="20"/>
          <w:u w:val="single"/>
        </w:rPr>
      </w:pPr>
      <w:r w:rsidRPr="00CC706A">
        <w:rPr>
          <w:rFonts w:ascii="Century Gothic" w:hAnsi="Century Gothic" w:cs="Arial"/>
          <w:b/>
          <w:color w:val="1F3864"/>
          <w:sz w:val="20"/>
          <w:szCs w:val="20"/>
          <w:u w:val="single"/>
        </w:rPr>
        <w:t>Qualifications</w:t>
      </w:r>
    </w:p>
    <w:p w:rsidR="00524BC6" w:rsidRPr="00CC706A" w:rsidRDefault="00524BC6" w:rsidP="00C263ED">
      <w:pPr>
        <w:rPr>
          <w:rFonts w:ascii="Century Gothic" w:hAnsi="Century Gothic" w:cs="Arial"/>
          <w:i/>
          <w:color w:val="1F3864"/>
          <w:sz w:val="20"/>
          <w:szCs w:val="20"/>
        </w:rPr>
      </w:pPr>
    </w:p>
    <w:p w:rsidR="00C263ED" w:rsidRPr="00CC706A" w:rsidRDefault="00C263ED" w:rsidP="00C263ED">
      <w:pPr>
        <w:rPr>
          <w:rFonts w:ascii="Century Gothic" w:hAnsi="Century Gothic" w:cs="Arial"/>
          <w:i/>
          <w:color w:val="1F3864"/>
          <w:sz w:val="20"/>
          <w:szCs w:val="20"/>
        </w:rPr>
      </w:pPr>
      <w:r w:rsidRPr="00CC706A">
        <w:rPr>
          <w:rFonts w:ascii="Century Gothic" w:hAnsi="Century Gothic" w:cs="Arial"/>
          <w:i/>
          <w:color w:val="1F3864"/>
          <w:sz w:val="20"/>
          <w:szCs w:val="20"/>
        </w:rPr>
        <w:t xml:space="preserve">Essential </w:t>
      </w:r>
    </w:p>
    <w:p w:rsidR="00AB28B5" w:rsidRDefault="00AB28B5" w:rsidP="00AB28B5">
      <w:pPr>
        <w:numPr>
          <w:ilvl w:val="0"/>
          <w:numId w:val="11"/>
        </w:numPr>
        <w:rPr>
          <w:rFonts w:ascii="Century Gothic" w:eastAsia="Times New Roman" w:hAnsi="Century Gothic"/>
          <w:color w:val="1F3864"/>
          <w:sz w:val="20"/>
          <w:szCs w:val="20"/>
        </w:rPr>
      </w:pPr>
      <w:r w:rsidRPr="00CC706A">
        <w:rPr>
          <w:rFonts w:ascii="Century Gothic" w:eastAsia="Times New Roman" w:hAnsi="Century Gothic"/>
          <w:color w:val="1F3864"/>
          <w:sz w:val="20"/>
          <w:szCs w:val="20"/>
        </w:rPr>
        <w:t>Current AHPRA</w:t>
      </w:r>
      <w:r w:rsidR="00B20B4F">
        <w:rPr>
          <w:rFonts w:ascii="Century Gothic" w:eastAsia="Times New Roman" w:hAnsi="Century Gothic"/>
          <w:color w:val="1F3864"/>
          <w:sz w:val="20"/>
          <w:szCs w:val="20"/>
        </w:rPr>
        <w:t xml:space="preserve"> </w:t>
      </w:r>
      <w:r w:rsidRPr="00CC706A">
        <w:rPr>
          <w:rFonts w:ascii="Century Gothic" w:eastAsia="Times New Roman" w:hAnsi="Century Gothic"/>
          <w:color w:val="1F3864"/>
          <w:sz w:val="20"/>
          <w:szCs w:val="20"/>
        </w:rPr>
        <w:t>nursing registration</w:t>
      </w:r>
    </w:p>
    <w:p w:rsidR="00AB28B5" w:rsidRPr="00150972" w:rsidRDefault="00E12109" w:rsidP="00150972">
      <w:pPr>
        <w:numPr>
          <w:ilvl w:val="0"/>
          <w:numId w:val="11"/>
        </w:numPr>
        <w:rPr>
          <w:rFonts w:ascii="Century Gothic" w:eastAsia="Times New Roman" w:hAnsi="Century Gothic"/>
          <w:color w:val="1F3864"/>
          <w:sz w:val="20"/>
          <w:szCs w:val="20"/>
        </w:rPr>
      </w:pPr>
      <w:r>
        <w:rPr>
          <w:rFonts w:ascii="Century Gothic" w:eastAsia="Times New Roman" w:hAnsi="Century Gothic"/>
          <w:color w:val="1F3864"/>
          <w:sz w:val="20"/>
          <w:szCs w:val="20"/>
        </w:rPr>
        <w:t>Clinical research experience</w:t>
      </w:r>
    </w:p>
    <w:p w:rsidR="00524BC6" w:rsidRPr="00CC706A" w:rsidRDefault="00524BC6" w:rsidP="00524BC6">
      <w:pPr>
        <w:jc w:val="both"/>
        <w:rPr>
          <w:rFonts w:ascii="Century Gothic" w:hAnsi="Century Gothic"/>
          <w:color w:val="1F3864"/>
          <w:sz w:val="20"/>
          <w:szCs w:val="20"/>
        </w:rPr>
      </w:pPr>
    </w:p>
    <w:p w:rsidR="00F2001D" w:rsidRPr="00C40D77" w:rsidRDefault="00F2001D" w:rsidP="00F2001D">
      <w:pPr>
        <w:rPr>
          <w:rFonts w:ascii="Century Gothic" w:hAnsi="Century Gothic" w:cs="Arial"/>
          <w:i/>
          <w:color w:val="1F3864" w:themeColor="accent5" w:themeShade="80"/>
          <w:sz w:val="20"/>
          <w:szCs w:val="20"/>
        </w:rPr>
      </w:pPr>
      <w:r w:rsidRPr="00C40D77">
        <w:rPr>
          <w:rFonts w:ascii="Century Gothic" w:hAnsi="Century Gothic" w:cs="Arial"/>
          <w:i/>
          <w:color w:val="1F3864" w:themeColor="accent5" w:themeShade="80"/>
          <w:sz w:val="20"/>
          <w:szCs w:val="20"/>
        </w:rPr>
        <w:t>Desirable</w:t>
      </w:r>
    </w:p>
    <w:p w:rsidR="00F2001D" w:rsidRPr="00C40D77" w:rsidRDefault="00F2001D" w:rsidP="00F2001D">
      <w:pPr>
        <w:pStyle w:val="BulletedList"/>
        <w:numPr>
          <w:ilvl w:val="0"/>
          <w:numId w:val="14"/>
        </w:numPr>
        <w:jc w:val="left"/>
        <w:rPr>
          <w:rFonts w:ascii="Century Gothic" w:hAnsi="Century Gothic"/>
          <w:color w:val="1F3864" w:themeColor="accent5" w:themeShade="80"/>
        </w:rPr>
      </w:pPr>
      <w:r w:rsidRPr="00C40D77">
        <w:rPr>
          <w:rFonts w:ascii="Century Gothic" w:hAnsi="Century Gothic"/>
          <w:color w:val="1F3864" w:themeColor="accent5" w:themeShade="80"/>
        </w:rPr>
        <w:t>ADAC Chemotherapy Competency Modules</w:t>
      </w:r>
    </w:p>
    <w:p w:rsidR="00F2001D" w:rsidRPr="00C40D77" w:rsidRDefault="00F2001D" w:rsidP="00F2001D">
      <w:pPr>
        <w:pStyle w:val="BulletedList"/>
        <w:numPr>
          <w:ilvl w:val="0"/>
          <w:numId w:val="14"/>
        </w:numPr>
        <w:jc w:val="left"/>
        <w:rPr>
          <w:rFonts w:ascii="Century Gothic" w:hAnsi="Century Gothic"/>
          <w:color w:val="1F3864" w:themeColor="accent5" w:themeShade="80"/>
        </w:rPr>
      </w:pPr>
      <w:r w:rsidRPr="00C40D77">
        <w:rPr>
          <w:rFonts w:ascii="Century Gothic" w:hAnsi="Century Gothic"/>
          <w:color w:val="1F3864" w:themeColor="accent5" w:themeShade="80"/>
        </w:rPr>
        <w:t>RAVE EDC Essentials for Clinical Research Coordinators</w:t>
      </w:r>
      <w:r w:rsidR="00C40D77">
        <w:rPr>
          <w:rFonts w:ascii="Century Gothic" w:hAnsi="Century Gothic"/>
          <w:color w:val="1F3864" w:themeColor="accent5" w:themeShade="80"/>
        </w:rPr>
        <w:t xml:space="preserve"> or equivalent</w:t>
      </w:r>
    </w:p>
    <w:p w:rsidR="00F2001D" w:rsidRPr="00C40D77" w:rsidRDefault="00F2001D" w:rsidP="00C263ED">
      <w:pPr>
        <w:pStyle w:val="BulletedList"/>
        <w:numPr>
          <w:ilvl w:val="0"/>
          <w:numId w:val="14"/>
        </w:numPr>
        <w:jc w:val="left"/>
        <w:rPr>
          <w:rFonts w:ascii="Century Gothic" w:hAnsi="Century Gothic"/>
          <w:color w:val="1F3864" w:themeColor="accent5" w:themeShade="80"/>
        </w:rPr>
      </w:pPr>
      <w:r w:rsidRPr="00C40D77">
        <w:rPr>
          <w:rFonts w:ascii="Century Gothic" w:hAnsi="Century Gothic"/>
          <w:color w:val="1F3864" w:themeColor="accent5" w:themeShade="80"/>
        </w:rPr>
        <w:t xml:space="preserve">A Qualification in </w:t>
      </w:r>
      <w:r w:rsidR="00C40D77" w:rsidRPr="00C40D77">
        <w:rPr>
          <w:rFonts w:ascii="Century Gothic" w:hAnsi="Century Gothic"/>
          <w:color w:val="1F3864" w:themeColor="accent5" w:themeShade="80"/>
        </w:rPr>
        <w:t>h</w:t>
      </w:r>
      <w:r w:rsidRPr="00C40D77">
        <w:rPr>
          <w:rFonts w:ascii="Century Gothic" w:hAnsi="Century Gothic"/>
          <w:color w:val="1F3864" w:themeColor="accent5" w:themeShade="80"/>
        </w:rPr>
        <w:t xml:space="preserve">andling of </w:t>
      </w:r>
      <w:r w:rsidR="00C40D77" w:rsidRPr="00C40D77">
        <w:rPr>
          <w:rFonts w:ascii="Century Gothic" w:hAnsi="Century Gothic"/>
          <w:color w:val="1F3864" w:themeColor="accent5" w:themeShade="80"/>
        </w:rPr>
        <w:t>d</w:t>
      </w:r>
      <w:r w:rsidRPr="00C40D77">
        <w:rPr>
          <w:rFonts w:ascii="Century Gothic" w:hAnsi="Century Gothic"/>
          <w:color w:val="1F3864" w:themeColor="accent5" w:themeShade="80"/>
        </w:rPr>
        <w:t xml:space="preserve">angerous </w:t>
      </w:r>
      <w:r w:rsidR="00C40D77" w:rsidRPr="00C40D77">
        <w:rPr>
          <w:rFonts w:ascii="Century Gothic" w:hAnsi="Century Gothic"/>
          <w:color w:val="1F3864" w:themeColor="accent5" w:themeShade="80"/>
        </w:rPr>
        <w:t>g</w:t>
      </w:r>
      <w:r w:rsidRPr="00C40D77">
        <w:rPr>
          <w:rFonts w:ascii="Century Gothic" w:hAnsi="Century Gothic"/>
          <w:color w:val="1F3864" w:themeColor="accent5" w:themeShade="80"/>
        </w:rPr>
        <w:t>oods</w:t>
      </w:r>
    </w:p>
    <w:p w:rsidR="00022C00" w:rsidRPr="00CC706A" w:rsidRDefault="00F2001D" w:rsidP="00C263ED">
      <w:pPr>
        <w:rPr>
          <w:rFonts w:ascii="Century Gothic" w:hAnsi="Century Gothic" w:cs="Arial"/>
          <w:b/>
          <w:color w:val="1F3864"/>
          <w:sz w:val="20"/>
          <w:szCs w:val="20"/>
          <w:u w:val="single"/>
        </w:rPr>
      </w:pPr>
      <w:r>
        <w:rPr>
          <w:rFonts w:ascii="Century Gothic" w:hAnsi="Century Gothic" w:cs="Arial"/>
          <w:b/>
          <w:color w:val="1F3864"/>
          <w:sz w:val="20"/>
          <w:szCs w:val="20"/>
          <w:u w:val="single"/>
        </w:rPr>
        <w:t xml:space="preserve"> </w:t>
      </w:r>
    </w:p>
    <w:p w:rsidR="00C263ED" w:rsidRPr="00CC706A" w:rsidRDefault="00C263ED" w:rsidP="00C263ED">
      <w:pPr>
        <w:rPr>
          <w:rFonts w:ascii="Century Gothic" w:hAnsi="Century Gothic" w:cs="Arial"/>
          <w:b/>
          <w:color w:val="1F3864"/>
          <w:sz w:val="20"/>
          <w:szCs w:val="20"/>
          <w:u w:val="single"/>
        </w:rPr>
      </w:pPr>
      <w:r w:rsidRPr="00CC706A">
        <w:rPr>
          <w:rFonts w:ascii="Century Gothic" w:hAnsi="Century Gothic" w:cs="Arial"/>
          <w:b/>
          <w:color w:val="1F3864"/>
          <w:sz w:val="20"/>
          <w:szCs w:val="20"/>
          <w:u w:val="single"/>
        </w:rPr>
        <w:t>Knowledge and Skills</w:t>
      </w:r>
    </w:p>
    <w:p w:rsidR="00524BC6" w:rsidRPr="00CC706A" w:rsidRDefault="00524BC6" w:rsidP="00C263ED">
      <w:pPr>
        <w:rPr>
          <w:rFonts w:ascii="Century Gothic" w:hAnsi="Century Gothic" w:cs="Arial"/>
          <w:i/>
          <w:color w:val="1F3864"/>
          <w:sz w:val="20"/>
          <w:szCs w:val="20"/>
        </w:rPr>
      </w:pPr>
    </w:p>
    <w:p w:rsidR="00C263ED" w:rsidRPr="00CC706A" w:rsidRDefault="00C263ED" w:rsidP="00C263ED">
      <w:pPr>
        <w:rPr>
          <w:rFonts w:ascii="Century Gothic" w:hAnsi="Century Gothic" w:cs="Arial"/>
          <w:i/>
          <w:color w:val="1F3864"/>
          <w:sz w:val="20"/>
          <w:szCs w:val="20"/>
        </w:rPr>
      </w:pPr>
      <w:r w:rsidRPr="00CC706A">
        <w:rPr>
          <w:rFonts w:ascii="Century Gothic" w:hAnsi="Century Gothic" w:cs="Arial"/>
          <w:i/>
          <w:color w:val="1F3864"/>
          <w:sz w:val="20"/>
          <w:szCs w:val="20"/>
        </w:rPr>
        <w:t xml:space="preserve">Essential </w:t>
      </w:r>
    </w:p>
    <w:p w:rsidR="00524BC6" w:rsidRPr="00CC706A" w:rsidRDefault="00524BC6" w:rsidP="00524BC6">
      <w:pPr>
        <w:numPr>
          <w:ilvl w:val="0"/>
          <w:numId w:val="11"/>
        </w:numPr>
        <w:rPr>
          <w:rFonts w:ascii="Century Gothic" w:eastAsia="Times New Roman" w:hAnsi="Century Gothic"/>
          <w:color w:val="1F3864"/>
          <w:sz w:val="20"/>
          <w:szCs w:val="20"/>
        </w:rPr>
      </w:pPr>
      <w:r w:rsidRPr="00CC706A">
        <w:rPr>
          <w:rFonts w:ascii="Century Gothic" w:eastAsia="Times New Roman" w:hAnsi="Century Gothic"/>
          <w:color w:val="1F3864"/>
          <w:sz w:val="20"/>
          <w:szCs w:val="20"/>
        </w:rPr>
        <w:t>Demonstrated high level interpersonal skills necessary for negotiating and liaising effectively with a diverse range of staff, patients and other stakeholders</w:t>
      </w:r>
    </w:p>
    <w:p w:rsidR="00524BC6" w:rsidRPr="00CC706A" w:rsidRDefault="00524BC6" w:rsidP="00524BC6">
      <w:pPr>
        <w:numPr>
          <w:ilvl w:val="0"/>
          <w:numId w:val="11"/>
        </w:numPr>
        <w:rPr>
          <w:rFonts w:ascii="Century Gothic" w:eastAsia="Times New Roman" w:hAnsi="Century Gothic"/>
          <w:color w:val="1F3864"/>
          <w:sz w:val="20"/>
          <w:szCs w:val="20"/>
        </w:rPr>
      </w:pPr>
      <w:r w:rsidRPr="00CC706A">
        <w:rPr>
          <w:rFonts w:ascii="Century Gothic" w:eastAsia="Times New Roman" w:hAnsi="Century Gothic"/>
          <w:color w:val="1F3864"/>
          <w:sz w:val="20"/>
          <w:szCs w:val="20"/>
        </w:rPr>
        <w:t>Knowledge of data management systems</w:t>
      </w:r>
    </w:p>
    <w:p w:rsidR="00524BC6" w:rsidRPr="00CC706A" w:rsidRDefault="00524BC6" w:rsidP="00524BC6">
      <w:pPr>
        <w:numPr>
          <w:ilvl w:val="0"/>
          <w:numId w:val="11"/>
        </w:numPr>
        <w:rPr>
          <w:rFonts w:ascii="Century Gothic" w:eastAsia="Times New Roman" w:hAnsi="Century Gothic"/>
          <w:color w:val="1F3864"/>
          <w:sz w:val="20"/>
          <w:szCs w:val="20"/>
        </w:rPr>
      </w:pPr>
      <w:r w:rsidRPr="00CC706A">
        <w:rPr>
          <w:rFonts w:ascii="Century Gothic" w:eastAsia="Times New Roman" w:hAnsi="Century Gothic"/>
          <w:color w:val="1F3864"/>
          <w:sz w:val="20"/>
          <w:szCs w:val="20"/>
        </w:rPr>
        <w:t>Demonstrate an understanding and commitment to the NHMRC National Statement on Ethical conduct in research involving humans</w:t>
      </w:r>
    </w:p>
    <w:p w:rsidR="00524BC6" w:rsidRPr="00CC706A" w:rsidRDefault="00524BC6" w:rsidP="00524BC6">
      <w:pPr>
        <w:numPr>
          <w:ilvl w:val="0"/>
          <w:numId w:val="11"/>
        </w:numPr>
        <w:rPr>
          <w:rFonts w:ascii="Century Gothic" w:eastAsia="Times New Roman" w:hAnsi="Century Gothic"/>
          <w:color w:val="1F3864"/>
          <w:sz w:val="20"/>
          <w:szCs w:val="20"/>
        </w:rPr>
      </w:pPr>
      <w:r w:rsidRPr="00CC706A">
        <w:rPr>
          <w:rFonts w:ascii="Century Gothic" w:eastAsia="Times New Roman" w:hAnsi="Century Gothic"/>
          <w:color w:val="1F3864"/>
          <w:sz w:val="20"/>
          <w:szCs w:val="20"/>
        </w:rPr>
        <w:t>Ability to conduct clinical research to ensure consistency and adherence to Good Clinical Practice (GCP)</w:t>
      </w:r>
    </w:p>
    <w:p w:rsidR="00524BC6" w:rsidRPr="00CC706A" w:rsidRDefault="00524BC6" w:rsidP="00524BC6">
      <w:pPr>
        <w:numPr>
          <w:ilvl w:val="0"/>
          <w:numId w:val="11"/>
        </w:numPr>
        <w:rPr>
          <w:rFonts w:ascii="Century Gothic" w:eastAsia="Times New Roman" w:hAnsi="Century Gothic"/>
          <w:color w:val="1F3864"/>
          <w:sz w:val="20"/>
          <w:szCs w:val="20"/>
        </w:rPr>
      </w:pPr>
      <w:r w:rsidRPr="00CC706A">
        <w:rPr>
          <w:rFonts w:ascii="Century Gothic" w:eastAsia="Times New Roman" w:hAnsi="Century Gothic"/>
          <w:color w:val="1F3864"/>
          <w:sz w:val="20"/>
          <w:szCs w:val="20"/>
        </w:rPr>
        <w:t>Demonstrate high level written and verbal communication skills</w:t>
      </w:r>
    </w:p>
    <w:p w:rsidR="00524BC6" w:rsidRPr="00CC706A" w:rsidRDefault="00524BC6" w:rsidP="00524BC6">
      <w:pPr>
        <w:numPr>
          <w:ilvl w:val="0"/>
          <w:numId w:val="11"/>
        </w:numPr>
        <w:rPr>
          <w:rFonts w:ascii="Century Gothic" w:eastAsia="Times New Roman" w:hAnsi="Century Gothic"/>
          <w:color w:val="1F3864"/>
          <w:sz w:val="20"/>
          <w:szCs w:val="20"/>
        </w:rPr>
      </w:pPr>
      <w:r w:rsidRPr="00CC706A">
        <w:rPr>
          <w:rFonts w:ascii="Century Gothic" w:eastAsia="Times New Roman" w:hAnsi="Century Gothic"/>
          <w:color w:val="1F3864"/>
          <w:sz w:val="20"/>
          <w:szCs w:val="20"/>
        </w:rPr>
        <w:t xml:space="preserve">Possess analytical and problem solving skills </w:t>
      </w:r>
    </w:p>
    <w:p w:rsidR="00524BC6" w:rsidRPr="00CC706A" w:rsidRDefault="00524BC6" w:rsidP="00524BC6">
      <w:pPr>
        <w:numPr>
          <w:ilvl w:val="0"/>
          <w:numId w:val="11"/>
        </w:numPr>
        <w:rPr>
          <w:rFonts w:ascii="Century Gothic" w:eastAsia="Times New Roman" w:hAnsi="Century Gothic"/>
          <w:color w:val="1F3864"/>
          <w:sz w:val="20"/>
          <w:szCs w:val="20"/>
        </w:rPr>
      </w:pPr>
      <w:r w:rsidRPr="00CC706A">
        <w:rPr>
          <w:rFonts w:ascii="Century Gothic" w:eastAsia="Times New Roman" w:hAnsi="Century Gothic"/>
          <w:color w:val="1F3864"/>
          <w:sz w:val="20"/>
          <w:szCs w:val="20"/>
        </w:rPr>
        <w:t>Advanced computer skills</w:t>
      </w:r>
    </w:p>
    <w:p w:rsidR="00524BC6" w:rsidRPr="00CC706A" w:rsidRDefault="00524BC6" w:rsidP="00524BC6">
      <w:pPr>
        <w:numPr>
          <w:ilvl w:val="0"/>
          <w:numId w:val="11"/>
        </w:numPr>
        <w:rPr>
          <w:rFonts w:ascii="Century Gothic" w:eastAsia="Times New Roman" w:hAnsi="Century Gothic"/>
          <w:color w:val="1F3864"/>
          <w:sz w:val="20"/>
          <w:szCs w:val="20"/>
        </w:rPr>
      </w:pPr>
      <w:r w:rsidRPr="00CC706A">
        <w:rPr>
          <w:rFonts w:ascii="Century Gothic" w:eastAsia="Times New Roman" w:hAnsi="Century Gothic"/>
          <w:color w:val="1F3864"/>
          <w:sz w:val="20"/>
          <w:szCs w:val="20"/>
        </w:rPr>
        <w:t>Ability to work independently and as part of a multidisciplinary team</w:t>
      </w:r>
    </w:p>
    <w:p w:rsidR="00524BC6" w:rsidRPr="00CC706A" w:rsidRDefault="00524BC6" w:rsidP="00524BC6">
      <w:pPr>
        <w:numPr>
          <w:ilvl w:val="0"/>
          <w:numId w:val="11"/>
        </w:numPr>
        <w:rPr>
          <w:rFonts w:ascii="Arial Narrow" w:eastAsia="Times New Roman" w:hAnsi="Arial Narrow" w:cs="Arial"/>
          <w:color w:val="1F3864"/>
        </w:rPr>
      </w:pPr>
      <w:r w:rsidRPr="00CC706A">
        <w:rPr>
          <w:rFonts w:ascii="Century Gothic" w:eastAsia="Times New Roman" w:hAnsi="Century Gothic"/>
          <w:color w:val="1F3864"/>
          <w:sz w:val="20"/>
          <w:szCs w:val="20"/>
        </w:rPr>
        <w:t>Project management skills</w:t>
      </w:r>
    </w:p>
    <w:p w:rsidR="00177F10" w:rsidRPr="00CC706A" w:rsidRDefault="00177F10" w:rsidP="00177F10">
      <w:pPr>
        <w:ind w:left="720"/>
        <w:rPr>
          <w:rFonts w:ascii="Arial Narrow" w:eastAsia="Times New Roman" w:hAnsi="Arial Narrow" w:cs="Arial"/>
          <w:color w:val="1F3864"/>
        </w:rPr>
      </w:pPr>
    </w:p>
    <w:p w:rsidR="00C263ED" w:rsidRPr="00CC706A" w:rsidRDefault="00C263ED" w:rsidP="00C263ED">
      <w:pPr>
        <w:jc w:val="both"/>
        <w:rPr>
          <w:rFonts w:ascii="Century Gothic" w:hAnsi="Century Gothic"/>
          <w:b/>
          <w:color w:val="1F3864"/>
          <w:sz w:val="20"/>
          <w:szCs w:val="20"/>
          <w:u w:val="single"/>
        </w:rPr>
      </w:pPr>
      <w:r w:rsidRPr="00CC706A">
        <w:rPr>
          <w:rFonts w:ascii="Century Gothic" w:hAnsi="Century Gothic"/>
          <w:b/>
          <w:color w:val="1F3864"/>
          <w:sz w:val="20"/>
          <w:szCs w:val="20"/>
          <w:u w:val="single"/>
        </w:rPr>
        <w:t>Experience</w:t>
      </w:r>
    </w:p>
    <w:p w:rsidR="00524BC6" w:rsidRPr="00CC706A" w:rsidRDefault="00524BC6" w:rsidP="00C263ED">
      <w:pPr>
        <w:jc w:val="both"/>
        <w:rPr>
          <w:rFonts w:ascii="Century Gothic" w:hAnsi="Century Gothic"/>
          <w:b/>
          <w:color w:val="1F3864"/>
          <w:sz w:val="20"/>
          <w:szCs w:val="20"/>
          <w:u w:val="single"/>
        </w:rPr>
      </w:pPr>
    </w:p>
    <w:p w:rsidR="00C263ED" w:rsidRPr="00CC706A" w:rsidRDefault="00C263ED" w:rsidP="00C263ED">
      <w:pPr>
        <w:jc w:val="both"/>
        <w:rPr>
          <w:rFonts w:ascii="Century Gothic" w:hAnsi="Century Gothic"/>
          <w:i/>
          <w:color w:val="1F3864"/>
          <w:sz w:val="20"/>
          <w:szCs w:val="20"/>
        </w:rPr>
      </w:pPr>
      <w:r w:rsidRPr="00CC706A">
        <w:rPr>
          <w:rFonts w:ascii="Century Gothic" w:hAnsi="Century Gothic"/>
          <w:i/>
          <w:color w:val="1F3864"/>
          <w:sz w:val="20"/>
          <w:szCs w:val="20"/>
        </w:rPr>
        <w:t>Essential</w:t>
      </w:r>
    </w:p>
    <w:p w:rsidR="00C263ED" w:rsidRPr="00CC706A" w:rsidRDefault="00150972" w:rsidP="00C263ED">
      <w:pPr>
        <w:pStyle w:val="ListParagraph"/>
        <w:numPr>
          <w:ilvl w:val="0"/>
          <w:numId w:val="7"/>
        </w:numPr>
        <w:jc w:val="both"/>
        <w:rPr>
          <w:rFonts w:ascii="Century Gothic" w:hAnsi="Century Gothic"/>
          <w:color w:val="1F3864"/>
          <w:sz w:val="20"/>
          <w:szCs w:val="20"/>
        </w:rPr>
      </w:pPr>
      <w:r>
        <w:rPr>
          <w:rFonts w:ascii="Century Gothic" w:hAnsi="Century Gothic"/>
          <w:color w:val="1F3864"/>
          <w:sz w:val="20"/>
          <w:szCs w:val="20"/>
        </w:rPr>
        <w:t>Experience in patient care</w:t>
      </w:r>
    </w:p>
    <w:p w:rsidR="00524BC6" w:rsidRPr="00CC706A" w:rsidRDefault="00524BC6" w:rsidP="00524BC6">
      <w:pPr>
        <w:pStyle w:val="ListParagraph"/>
        <w:jc w:val="both"/>
        <w:rPr>
          <w:rFonts w:ascii="Century Gothic" w:hAnsi="Century Gothic"/>
          <w:color w:val="1F3864"/>
          <w:sz w:val="20"/>
          <w:szCs w:val="20"/>
        </w:rPr>
      </w:pPr>
    </w:p>
    <w:p w:rsidR="00C263ED" w:rsidRPr="00CC706A" w:rsidRDefault="00C263ED" w:rsidP="00C263ED">
      <w:pPr>
        <w:rPr>
          <w:rFonts w:ascii="Century Gothic" w:hAnsi="Century Gothic" w:cs="Arial"/>
          <w:b/>
          <w:color w:val="1F3864"/>
          <w:sz w:val="20"/>
          <w:szCs w:val="20"/>
          <w:u w:val="single"/>
        </w:rPr>
      </w:pPr>
      <w:r w:rsidRPr="00CC706A">
        <w:rPr>
          <w:rFonts w:ascii="Century Gothic" w:hAnsi="Century Gothic" w:cs="Arial"/>
          <w:b/>
          <w:color w:val="1F3864"/>
          <w:sz w:val="20"/>
          <w:szCs w:val="20"/>
          <w:u w:val="single"/>
        </w:rPr>
        <w:t xml:space="preserve">Personal Qualities </w:t>
      </w:r>
    </w:p>
    <w:p w:rsidR="00177F10" w:rsidRPr="00CC706A" w:rsidRDefault="00177F10" w:rsidP="00C263ED">
      <w:pPr>
        <w:rPr>
          <w:rFonts w:ascii="Century Gothic" w:hAnsi="Century Gothic" w:cs="Arial"/>
          <w:b/>
          <w:color w:val="1F3864"/>
          <w:sz w:val="20"/>
          <w:szCs w:val="20"/>
          <w:u w:val="single"/>
        </w:rPr>
      </w:pPr>
    </w:p>
    <w:p w:rsidR="00C263ED" w:rsidRPr="00CC706A" w:rsidRDefault="00C263ED" w:rsidP="00C263ED">
      <w:pPr>
        <w:rPr>
          <w:rFonts w:ascii="Century Gothic" w:hAnsi="Century Gothic" w:cs="Arial"/>
          <w:i/>
          <w:color w:val="1F3864"/>
          <w:sz w:val="20"/>
          <w:szCs w:val="20"/>
        </w:rPr>
      </w:pPr>
      <w:r w:rsidRPr="00CC706A">
        <w:rPr>
          <w:rFonts w:ascii="Century Gothic" w:hAnsi="Century Gothic" w:cs="Arial"/>
          <w:i/>
          <w:color w:val="1F3864"/>
          <w:sz w:val="20"/>
          <w:szCs w:val="20"/>
        </w:rPr>
        <w:t xml:space="preserve">Essential </w:t>
      </w:r>
    </w:p>
    <w:p w:rsidR="00C263ED" w:rsidRPr="00CC706A" w:rsidRDefault="00C263ED" w:rsidP="00C263ED">
      <w:pPr>
        <w:pStyle w:val="ListParagraph"/>
        <w:numPr>
          <w:ilvl w:val="0"/>
          <w:numId w:val="3"/>
        </w:numPr>
        <w:jc w:val="both"/>
        <w:rPr>
          <w:rFonts w:ascii="Century Gothic" w:hAnsi="Century Gothic" w:cs="Arial"/>
          <w:color w:val="1F3864"/>
          <w:sz w:val="20"/>
          <w:szCs w:val="20"/>
        </w:rPr>
      </w:pPr>
      <w:r w:rsidRPr="00CC706A">
        <w:rPr>
          <w:rFonts w:ascii="Century Gothic" w:hAnsi="Century Gothic" w:cs="Arial"/>
          <w:color w:val="1F3864"/>
          <w:sz w:val="20"/>
          <w:szCs w:val="20"/>
        </w:rPr>
        <w:t>Commitment to the Promotion of the Philosophy and Mission of the Mater Group and goals of the Mater Research Institute. To be thoughtful, considerate and act as a positive role model for others</w:t>
      </w:r>
    </w:p>
    <w:p w:rsidR="00C263ED" w:rsidRPr="00CC706A" w:rsidRDefault="00C263ED" w:rsidP="00C263ED">
      <w:pPr>
        <w:rPr>
          <w:rFonts w:ascii="Century Gothic" w:hAnsi="Century Gothic" w:cs="Arial"/>
          <w:b/>
          <w:color w:val="1F3864"/>
          <w:sz w:val="20"/>
          <w:szCs w:val="20"/>
        </w:rPr>
      </w:pPr>
    </w:p>
    <w:p w:rsidR="00C263ED" w:rsidRPr="00CC706A" w:rsidRDefault="00C263ED" w:rsidP="00C263ED">
      <w:pPr>
        <w:rPr>
          <w:rFonts w:ascii="Century Gothic" w:hAnsi="Century Gothic" w:cs="Arial"/>
          <w:b/>
          <w:color w:val="1F3864"/>
          <w:sz w:val="20"/>
          <w:szCs w:val="20"/>
        </w:rPr>
      </w:pPr>
      <w:r w:rsidRPr="00CC706A">
        <w:rPr>
          <w:rFonts w:ascii="Century Gothic" w:hAnsi="Century Gothic" w:cs="Arial"/>
          <w:b/>
          <w:color w:val="1F3864"/>
          <w:sz w:val="20"/>
          <w:szCs w:val="20"/>
        </w:rPr>
        <w:t>8. REVIEW</w:t>
      </w:r>
      <w:r w:rsidRPr="00CC706A">
        <w:rPr>
          <w:rFonts w:ascii="Century Gothic" w:hAnsi="Century Gothic" w:cs="Arial"/>
          <w:b/>
          <w:color w:val="1F3864"/>
          <w:sz w:val="20"/>
          <w:szCs w:val="20"/>
        </w:rPr>
        <w:br/>
      </w:r>
    </w:p>
    <w:p w:rsidR="00C263ED" w:rsidRPr="00CC706A" w:rsidRDefault="00DA49C6" w:rsidP="00C263ED">
      <w:pPr>
        <w:rPr>
          <w:rFonts w:ascii="Century Gothic" w:hAnsi="Century Gothic"/>
          <w:color w:val="1F3864"/>
          <w:sz w:val="20"/>
          <w:szCs w:val="20"/>
        </w:rPr>
      </w:pPr>
      <w:r>
        <w:rPr>
          <w:rFonts w:ascii="Century Gothic" w:hAnsi="Century Gothic"/>
          <w:color w:val="1F3864"/>
          <w:sz w:val="20"/>
          <w:szCs w:val="20"/>
        </w:rPr>
        <w:t xml:space="preserve">This is a fixed term position for </w:t>
      </w:r>
      <w:r w:rsidR="00E12109">
        <w:rPr>
          <w:rFonts w:ascii="Century Gothic" w:hAnsi="Century Gothic"/>
          <w:color w:val="1F3864"/>
          <w:sz w:val="20"/>
          <w:szCs w:val="20"/>
        </w:rPr>
        <w:t>12</w:t>
      </w:r>
      <w:r>
        <w:rPr>
          <w:rFonts w:ascii="Century Gothic" w:hAnsi="Century Gothic"/>
          <w:color w:val="1F3864"/>
          <w:sz w:val="20"/>
          <w:szCs w:val="20"/>
        </w:rPr>
        <w:t xml:space="preserve"> months</w:t>
      </w:r>
      <w:r w:rsidR="00E12109">
        <w:rPr>
          <w:rFonts w:ascii="Century Gothic" w:hAnsi="Century Gothic"/>
          <w:color w:val="1F3864"/>
          <w:sz w:val="20"/>
          <w:szCs w:val="20"/>
        </w:rPr>
        <w:t xml:space="preserve"> with extension subject to additional funding</w:t>
      </w:r>
      <w:r>
        <w:rPr>
          <w:rFonts w:ascii="Century Gothic" w:hAnsi="Century Gothic"/>
          <w:color w:val="1F3864"/>
          <w:sz w:val="20"/>
          <w:szCs w:val="20"/>
        </w:rPr>
        <w:t xml:space="preserve">.  </w:t>
      </w:r>
    </w:p>
    <w:sectPr w:rsidR="00C263ED" w:rsidRPr="00CC706A" w:rsidSect="00177F10">
      <w:footerReference w:type="default" r:id="rId8"/>
      <w:headerReference w:type="first" r:id="rId9"/>
      <w:footerReference w:type="first" r:id="rId10"/>
      <w:pgSz w:w="11906" w:h="16838"/>
      <w:pgMar w:top="1134" w:right="991" w:bottom="1276"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179" w:rsidRDefault="00584179" w:rsidP="00153883">
      <w:r>
        <w:separator/>
      </w:r>
    </w:p>
  </w:endnote>
  <w:endnote w:type="continuationSeparator" w:id="0">
    <w:p w:rsidR="00584179" w:rsidRDefault="00584179" w:rsidP="00153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6A" w:rsidRDefault="00CC706A">
    <w:pPr>
      <w:pStyle w:val="Footer"/>
    </w:pPr>
    <w:r>
      <w:rPr>
        <w:noProof/>
        <w:lang w:eastAsia="en-AU"/>
      </w:rPr>
      <w:drawing>
        <wp:anchor distT="0" distB="0" distL="114300" distR="114300" simplePos="0" relativeHeight="251660288" behindDoc="1" locked="0" layoutInCell="1" allowOverlap="1" wp14:anchorId="1B10ADD2" wp14:editId="69E91A91">
          <wp:simplePos x="0" y="0"/>
          <wp:positionH relativeFrom="column">
            <wp:posOffset>-647700</wp:posOffset>
          </wp:positionH>
          <wp:positionV relativeFrom="paragraph">
            <wp:posOffset>-1362075</wp:posOffset>
          </wp:positionV>
          <wp:extent cx="2002536" cy="2002536"/>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OOTE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2536" cy="2002536"/>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6A" w:rsidRDefault="00CC706A">
    <w:pPr>
      <w:pStyle w:val="Footer"/>
    </w:pPr>
    <w:r>
      <w:rPr>
        <w:noProof/>
        <w:lang w:eastAsia="en-AU"/>
      </w:rPr>
      <w:drawing>
        <wp:anchor distT="0" distB="0" distL="114300" distR="114300" simplePos="0" relativeHeight="251658240" behindDoc="1" locked="0" layoutInCell="1" allowOverlap="1">
          <wp:simplePos x="0" y="0"/>
          <wp:positionH relativeFrom="column">
            <wp:posOffset>-649605</wp:posOffset>
          </wp:positionH>
          <wp:positionV relativeFrom="paragraph">
            <wp:posOffset>-1337310</wp:posOffset>
          </wp:positionV>
          <wp:extent cx="2002536" cy="2002536"/>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OOTE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2536" cy="200253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179" w:rsidRDefault="00584179" w:rsidP="00153883">
      <w:r>
        <w:separator/>
      </w:r>
    </w:p>
  </w:footnote>
  <w:footnote w:type="continuationSeparator" w:id="0">
    <w:p w:rsidR="00584179" w:rsidRDefault="00584179" w:rsidP="00153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6A" w:rsidRDefault="00CC706A">
    <w:pPr>
      <w:pStyle w:val="Header"/>
    </w:pPr>
    <w:r>
      <w:rPr>
        <w:rFonts w:ascii="Century Gothic" w:hAnsi="Century Gothic"/>
        <w:noProof/>
        <w:color w:val="auto"/>
        <w:sz w:val="20"/>
        <w:szCs w:val="20"/>
        <w:lang w:eastAsia="en-AU"/>
      </w:rPr>
      <w:drawing>
        <wp:anchor distT="0" distB="0" distL="114300" distR="114300" simplePos="0" relativeHeight="251662336" behindDoc="1" locked="0" layoutInCell="1" allowOverlap="1" wp14:anchorId="3A0F47CD" wp14:editId="7742664D">
          <wp:simplePos x="0" y="0"/>
          <wp:positionH relativeFrom="column">
            <wp:posOffset>3962400</wp:posOffset>
          </wp:positionH>
          <wp:positionV relativeFrom="paragraph">
            <wp:posOffset>-543560</wp:posOffset>
          </wp:positionV>
          <wp:extent cx="2968752" cy="2630424"/>
          <wp:effectExtent l="0" t="0" r="3175"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8752" cy="263042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E40"/>
    <w:multiLevelType w:val="hybridMultilevel"/>
    <w:tmpl w:val="079ADEB8"/>
    <w:lvl w:ilvl="0" w:tplc="04090005">
      <w:start w:val="1"/>
      <w:numFmt w:val="bullet"/>
      <w:lvlText w:val=""/>
      <w:lvlJc w:val="left"/>
      <w:pPr>
        <w:tabs>
          <w:tab w:val="num" w:pos="795"/>
        </w:tabs>
        <w:ind w:left="795" w:hanging="360"/>
      </w:pPr>
      <w:rPr>
        <w:rFonts w:ascii="Wingdings" w:hAnsi="Wingdings" w:cs="Wingdings"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start w:val="1"/>
      <w:numFmt w:val="bullet"/>
      <w:lvlText w:val=""/>
      <w:lvlJc w:val="left"/>
      <w:pPr>
        <w:tabs>
          <w:tab w:val="num" w:pos="2235"/>
        </w:tabs>
        <w:ind w:left="2235" w:hanging="360"/>
      </w:pPr>
      <w:rPr>
        <w:rFonts w:ascii="Wingdings" w:hAnsi="Wingdings" w:cs="Wingdings" w:hint="default"/>
      </w:rPr>
    </w:lvl>
    <w:lvl w:ilvl="3" w:tplc="04090001">
      <w:start w:val="1"/>
      <w:numFmt w:val="bullet"/>
      <w:lvlText w:val=""/>
      <w:lvlJc w:val="left"/>
      <w:pPr>
        <w:tabs>
          <w:tab w:val="num" w:pos="2955"/>
        </w:tabs>
        <w:ind w:left="2955" w:hanging="360"/>
      </w:pPr>
      <w:rPr>
        <w:rFonts w:ascii="Symbol" w:hAnsi="Symbol" w:cs="Symbol" w:hint="default"/>
      </w:rPr>
    </w:lvl>
    <w:lvl w:ilvl="4" w:tplc="04090003">
      <w:start w:val="1"/>
      <w:numFmt w:val="bullet"/>
      <w:lvlText w:val="o"/>
      <w:lvlJc w:val="left"/>
      <w:pPr>
        <w:tabs>
          <w:tab w:val="num" w:pos="3675"/>
        </w:tabs>
        <w:ind w:left="3675" w:hanging="360"/>
      </w:pPr>
      <w:rPr>
        <w:rFonts w:ascii="Courier New" w:hAnsi="Courier New" w:cs="Courier New" w:hint="default"/>
      </w:rPr>
    </w:lvl>
    <w:lvl w:ilvl="5" w:tplc="04090005">
      <w:start w:val="1"/>
      <w:numFmt w:val="bullet"/>
      <w:lvlText w:val=""/>
      <w:lvlJc w:val="left"/>
      <w:pPr>
        <w:tabs>
          <w:tab w:val="num" w:pos="4395"/>
        </w:tabs>
        <w:ind w:left="4395" w:hanging="360"/>
      </w:pPr>
      <w:rPr>
        <w:rFonts w:ascii="Wingdings" w:hAnsi="Wingdings" w:cs="Wingdings" w:hint="default"/>
      </w:rPr>
    </w:lvl>
    <w:lvl w:ilvl="6" w:tplc="04090001">
      <w:start w:val="1"/>
      <w:numFmt w:val="bullet"/>
      <w:lvlText w:val=""/>
      <w:lvlJc w:val="left"/>
      <w:pPr>
        <w:tabs>
          <w:tab w:val="num" w:pos="5115"/>
        </w:tabs>
        <w:ind w:left="5115" w:hanging="360"/>
      </w:pPr>
      <w:rPr>
        <w:rFonts w:ascii="Symbol" w:hAnsi="Symbol" w:cs="Symbol" w:hint="default"/>
      </w:rPr>
    </w:lvl>
    <w:lvl w:ilvl="7" w:tplc="04090003">
      <w:start w:val="1"/>
      <w:numFmt w:val="bullet"/>
      <w:lvlText w:val="o"/>
      <w:lvlJc w:val="left"/>
      <w:pPr>
        <w:tabs>
          <w:tab w:val="num" w:pos="5835"/>
        </w:tabs>
        <w:ind w:left="5835" w:hanging="360"/>
      </w:pPr>
      <w:rPr>
        <w:rFonts w:ascii="Courier New" w:hAnsi="Courier New" w:cs="Courier New" w:hint="default"/>
      </w:rPr>
    </w:lvl>
    <w:lvl w:ilvl="8" w:tplc="04090005">
      <w:start w:val="1"/>
      <w:numFmt w:val="bullet"/>
      <w:lvlText w:val=""/>
      <w:lvlJc w:val="left"/>
      <w:pPr>
        <w:tabs>
          <w:tab w:val="num" w:pos="6555"/>
        </w:tabs>
        <w:ind w:left="6555" w:hanging="360"/>
      </w:pPr>
      <w:rPr>
        <w:rFonts w:ascii="Wingdings" w:hAnsi="Wingdings" w:cs="Wingdings" w:hint="default"/>
      </w:rPr>
    </w:lvl>
  </w:abstractNum>
  <w:abstractNum w:abstractNumId="1">
    <w:nsid w:val="08FA048F"/>
    <w:multiLevelType w:val="hybridMultilevel"/>
    <w:tmpl w:val="411E90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AA50CF7"/>
    <w:multiLevelType w:val="hybridMultilevel"/>
    <w:tmpl w:val="47A84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777E6C"/>
    <w:multiLevelType w:val="hybridMultilevel"/>
    <w:tmpl w:val="AAA89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8C7D4D"/>
    <w:multiLevelType w:val="hybridMultilevel"/>
    <w:tmpl w:val="9C166586"/>
    <w:lvl w:ilvl="0" w:tplc="04090001">
      <w:start w:val="1"/>
      <w:numFmt w:val="bullet"/>
      <w:lvlText w:val=""/>
      <w:lvlJc w:val="left"/>
      <w:pPr>
        <w:tabs>
          <w:tab w:val="num" w:pos="720"/>
        </w:tabs>
        <w:ind w:left="720" w:hanging="360"/>
      </w:pPr>
      <w:rPr>
        <w:rFonts w:ascii="Symbol" w:hAnsi="Symbol" w:hint="default"/>
      </w:rPr>
    </w:lvl>
    <w:lvl w:ilvl="1" w:tplc="B5F0355C">
      <w:start w:val="1"/>
      <w:numFmt w:val="bullet"/>
      <w:lvlText w:val=""/>
      <w:lvlJc w:val="left"/>
      <w:pPr>
        <w:tabs>
          <w:tab w:val="num" w:pos="1647"/>
        </w:tabs>
        <w:ind w:left="1647" w:hanging="56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8C0902"/>
    <w:multiLevelType w:val="hybridMultilevel"/>
    <w:tmpl w:val="6A3E4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6426A7E"/>
    <w:multiLevelType w:val="hybridMultilevel"/>
    <w:tmpl w:val="6A7A25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75B10BE"/>
    <w:multiLevelType w:val="hybridMultilevel"/>
    <w:tmpl w:val="93F47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2D765E"/>
    <w:multiLevelType w:val="hybridMultilevel"/>
    <w:tmpl w:val="781AF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0A26F81"/>
    <w:multiLevelType w:val="hybridMultilevel"/>
    <w:tmpl w:val="E1AE94B4"/>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3945597E"/>
    <w:multiLevelType w:val="hybridMultilevel"/>
    <w:tmpl w:val="65865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7FD09F0"/>
    <w:multiLevelType w:val="hybridMultilevel"/>
    <w:tmpl w:val="E2AA27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63E173C6"/>
    <w:multiLevelType w:val="hybridMultilevel"/>
    <w:tmpl w:val="DBD41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556570E"/>
    <w:multiLevelType w:val="multilevel"/>
    <w:tmpl w:val="DB52586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6B75600"/>
    <w:multiLevelType w:val="singleLevel"/>
    <w:tmpl w:val="EBBC44FA"/>
    <w:lvl w:ilvl="0">
      <w:start w:val="1"/>
      <w:numFmt w:val="bullet"/>
      <w:pStyle w:val="BulletedList"/>
      <w:lvlText w:val=""/>
      <w:lvlJc w:val="left"/>
      <w:pPr>
        <w:tabs>
          <w:tab w:val="num" w:pos="360"/>
        </w:tabs>
        <w:ind w:left="245" w:hanging="245"/>
      </w:pPr>
      <w:rPr>
        <w:rFonts w:ascii="Wingdings" w:hAnsi="Wingdings" w:cs="Wingdings" w:hint="default"/>
      </w:rPr>
    </w:lvl>
  </w:abstractNum>
  <w:abstractNum w:abstractNumId="15">
    <w:nsid w:val="74430B0C"/>
    <w:multiLevelType w:val="hybridMultilevel"/>
    <w:tmpl w:val="1F5C58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77FE1F29"/>
    <w:multiLevelType w:val="hybridMultilevel"/>
    <w:tmpl w:val="233402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4"/>
  </w:num>
  <w:num w:numId="2">
    <w:abstractNumId w:val="15"/>
  </w:num>
  <w:num w:numId="3">
    <w:abstractNumId w:val="12"/>
  </w:num>
  <w:num w:numId="4">
    <w:abstractNumId w:val="6"/>
  </w:num>
  <w:num w:numId="5">
    <w:abstractNumId w:val="11"/>
  </w:num>
  <w:num w:numId="6">
    <w:abstractNumId w:val="2"/>
  </w:num>
  <w:num w:numId="7">
    <w:abstractNumId w:val="10"/>
  </w:num>
  <w:num w:numId="8">
    <w:abstractNumId w:val="7"/>
  </w:num>
  <w:num w:numId="9">
    <w:abstractNumId w:val="1"/>
  </w:num>
  <w:num w:numId="10">
    <w:abstractNumId w:val="3"/>
  </w:num>
  <w:num w:numId="11">
    <w:abstractNumId w:val="5"/>
  </w:num>
  <w:num w:numId="12">
    <w:abstractNumId w:val="16"/>
  </w:num>
  <w:num w:numId="13">
    <w:abstractNumId w:val="13"/>
  </w:num>
  <w:num w:numId="14">
    <w:abstractNumId w:val="8"/>
  </w:num>
  <w:num w:numId="15">
    <w:abstractNumId w:val="14"/>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883"/>
    <w:rsid w:val="00022C00"/>
    <w:rsid w:val="000F3B76"/>
    <w:rsid w:val="00150972"/>
    <w:rsid w:val="00153883"/>
    <w:rsid w:val="00160279"/>
    <w:rsid w:val="00177F10"/>
    <w:rsid w:val="001D5101"/>
    <w:rsid w:val="00202218"/>
    <w:rsid w:val="00234738"/>
    <w:rsid w:val="00235014"/>
    <w:rsid w:val="002F36A0"/>
    <w:rsid w:val="003973C7"/>
    <w:rsid w:val="003B7A59"/>
    <w:rsid w:val="00462622"/>
    <w:rsid w:val="004A0C55"/>
    <w:rsid w:val="004D101C"/>
    <w:rsid w:val="00524BC6"/>
    <w:rsid w:val="00564408"/>
    <w:rsid w:val="00584179"/>
    <w:rsid w:val="0059620F"/>
    <w:rsid w:val="005A0ABE"/>
    <w:rsid w:val="005D47A9"/>
    <w:rsid w:val="00616677"/>
    <w:rsid w:val="006E064D"/>
    <w:rsid w:val="00735FA0"/>
    <w:rsid w:val="007A1FB7"/>
    <w:rsid w:val="007F1D95"/>
    <w:rsid w:val="008B5531"/>
    <w:rsid w:val="00906CC5"/>
    <w:rsid w:val="00977690"/>
    <w:rsid w:val="009A4619"/>
    <w:rsid w:val="00A222F3"/>
    <w:rsid w:val="00AB28B5"/>
    <w:rsid w:val="00B05B61"/>
    <w:rsid w:val="00B20B4F"/>
    <w:rsid w:val="00C210EF"/>
    <w:rsid w:val="00C263ED"/>
    <w:rsid w:val="00C26E54"/>
    <w:rsid w:val="00C37E8C"/>
    <w:rsid w:val="00C40D77"/>
    <w:rsid w:val="00C43F7F"/>
    <w:rsid w:val="00C50DD3"/>
    <w:rsid w:val="00C73B6E"/>
    <w:rsid w:val="00CC706A"/>
    <w:rsid w:val="00D038EB"/>
    <w:rsid w:val="00D07497"/>
    <w:rsid w:val="00D07AF4"/>
    <w:rsid w:val="00D145C9"/>
    <w:rsid w:val="00DA49C6"/>
    <w:rsid w:val="00E12109"/>
    <w:rsid w:val="00E57826"/>
    <w:rsid w:val="00F2001D"/>
    <w:rsid w:val="00F242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Copy"/>
    <w:qFormat/>
    <w:rsid w:val="00C263ED"/>
    <w:pPr>
      <w:spacing w:after="0" w:line="240" w:lineRule="auto"/>
    </w:pPr>
    <w:rPr>
      <w:rFonts w:ascii="Calibri" w:eastAsiaTheme="minorEastAsia" w:hAnsi="Calibri" w:cs="Times New Roman"/>
      <w:color w:val="7F7F7F" w:themeColor="text1" w:themeTint="80"/>
    </w:rPr>
  </w:style>
  <w:style w:type="paragraph" w:styleId="Heading3">
    <w:name w:val="heading 3"/>
    <w:basedOn w:val="Normal"/>
    <w:next w:val="Normal"/>
    <w:link w:val="Heading3Char"/>
    <w:uiPriority w:val="9"/>
    <w:unhideWhenUsed/>
    <w:qFormat/>
    <w:rsid w:val="00C263ED"/>
    <w:pPr>
      <w:keepNext/>
      <w:keepLines/>
      <w:spacing w:before="200"/>
      <w:outlineLvl w:val="2"/>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883"/>
    <w:pPr>
      <w:tabs>
        <w:tab w:val="center" w:pos="4513"/>
        <w:tab w:val="right" w:pos="9026"/>
      </w:tabs>
    </w:pPr>
  </w:style>
  <w:style w:type="character" w:customStyle="1" w:styleId="HeaderChar">
    <w:name w:val="Header Char"/>
    <w:basedOn w:val="DefaultParagraphFont"/>
    <w:link w:val="Header"/>
    <w:uiPriority w:val="99"/>
    <w:rsid w:val="00153883"/>
  </w:style>
  <w:style w:type="paragraph" w:styleId="Footer">
    <w:name w:val="footer"/>
    <w:basedOn w:val="Normal"/>
    <w:link w:val="FooterChar"/>
    <w:uiPriority w:val="99"/>
    <w:unhideWhenUsed/>
    <w:rsid w:val="00153883"/>
    <w:pPr>
      <w:tabs>
        <w:tab w:val="center" w:pos="4513"/>
        <w:tab w:val="right" w:pos="9026"/>
      </w:tabs>
    </w:pPr>
  </w:style>
  <w:style w:type="character" w:customStyle="1" w:styleId="FooterChar">
    <w:name w:val="Footer Char"/>
    <w:basedOn w:val="DefaultParagraphFont"/>
    <w:link w:val="Footer"/>
    <w:uiPriority w:val="99"/>
    <w:rsid w:val="00153883"/>
  </w:style>
  <w:style w:type="paragraph" w:customStyle="1" w:styleId="Header1">
    <w:name w:val="Header1"/>
    <w:rsid w:val="00C263ED"/>
    <w:pPr>
      <w:spacing w:after="120" w:line="240" w:lineRule="auto"/>
      <w:ind w:left="720" w:hanging="720"/>
    </w:pPr>
    <w:rPr>
      <w:rFonts w:ascii="Garamond" w:eastAsia="Times New Roman" w:hAnsi="Garamond" w:cs="Times New Roman"/>
      <w:b/>
      <w:sz w:val="20"/>
      <w:szCs w:val="20"/>
    </w:rPr>
  </w:style>
  <w:style w:type="paragraph" w:customStyle="1" w:styleId="Header4">
    <w:name w:val="Header4"/>
    <w:rsid w:val="00C263ED"/>
    <w:pPr>
      <w:spacing w:after="120" w:line="240" w:lineRule="auto"/>
      <w:ind w:left="720" w:hanging="720"/>
    </w:pPr>
    <w:rPr>
      <w:rFonts w:ascii="Garamond" w:eastAsia="Times New Roman" w:hAnsi="Garamond" w:cs="Times New Roman"/>
      <w:b/>
      <w:sz w:val="20"/>
      <w:szCs w:val="20"/>
    </w:rPr>
  </w:style>
  <w:style w:type="paragraph" w:customStyle="1" w:styleId="Header6">
    <w:name w:val="Header6"/>
    <w:rsid w:val="00C263ED"/>
    <w:pPr>
      <w:spacing w:after="120" w:line="240" w:lineRule="auto"/>
      <w:ind w:left="720" w:hanging="720"/>
    </w:pPr>
    <w:rPr>
      <w:rFonts w:ascii="Garamond" w:eastAsia="Times New Roman" w:hAnsi="Garamond" w:cs="Times New Roman"/>
      <w:b/>
      <w:sz w:val="20"/>
      <w:szCs w:val="20"/>
    </w:rPr>
  </w:style>
  <w:style w:type="character" w:customStyle="1" w:styleId="Heading3Char">
    <w:name w:val="Heading 3 Char"/>
    <w:basedOn w:val="DefaultParagraphFont"/>
    <w:link w:val="Heading3"/>
    <w:uiPriority w:val="9"/>
    <w:rsid w:val="00C263ED"/>
    <w:rPr>
      <w:rFonts w:asciiTheme="majorHAnsi" w:eastAsiaTheme="majorEastAsia" w:hAnsiTheme="majorHAnsi" w:cstheme="majorBidi"/>
      <w:b/>
      <w:bCs/>
      <w:i/>
      <w:iCs/>
      <w:color w:val="7F7F7F" w:themeColor="text1" w:themeTint="80"/>
    </w:rPr>
  </w:style>
  <w:style w:type="paragraph" w:styleId="ListParagraph">
    <w:name w:val="List Paragraph"/>
    <w:basedOn w:val="Normal"/>
    <w:uiPriority w:val="34"/>
    <w:qFormat/>
    <w:rsid w:val="00C263ED"/>
    <w:pPr>
      <w:ind w:left="720"/>
      <w:contextualSpacing/>
    </w:pPr>
  </w:style>
  <w:style w:type="paragraph" w:customStyle="1" w:styleId="Default">
    <w:name w:val="Default"/>
    <w:rsid w:val="00C263ED"/>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BulletedList">
    <w:name w:val="Bulleted List"/>
    <w:basedOn w:val="BodyText"/>
    <w:rsid w:val="00F2001D"/>
    <w:pPr>
      <w:numPr>
        <w:numId w:val="15"/>
      </w:numPr>
      <w:tabs>
        <w:tab w:val="clear" w:pos="360"/>
        <w:tab w:val="num" w:pos="720"/>
      </w:tabs>
      <w:spacing w:before="60" w:after="60" w:line="220" w:lineRule="atLeast"/>
      <w:ind w:left="720" w:hanging="360"/>
      <w:jc w:val="both"/>
    </w:pPr>
    <w:rPr>
      <w:rFonts w:ascii="Arial" w:eastAsia="Times New Roman" w:hAnsi="Arial" w:cs="Arial"/>
      <w:color w:val="auto"/>
      <w:spacing w:val="-5"/>
      <w:sz w:val="20"/>
      <w:szCs w:val="20"/>
      <w:lang w:val="en-US"/>
    </w:rPr>
  </w:style>
  <w:style w:type="character" w:customStyle="1" w:styleId="small1">
    <w:name w:val="small1"/>
    <w:rsid w:val="00F2001D"/>
    <w:rPr>
      <w:rFonts w:ascii="Verdana" w:hAnsi="Verdana" w:cs="Verdana"/>
      <w:sz w:val="16"/>
      <w:szCs w:val="16"/>
    </w:rPr>
  </w:style>
  <w:style w:type="paragraph" w:styleId="BodyText">
    <w:name w:val="Body Text"/>
    <w:basedOn w:val="Normal"/>
    <w:link w:val="BodyTextChar"/>
    <w:uiPriority w:val="99"/>
    <w:semiHidden/>
    <w:unhideWhenUsed/>
    <w:rsid w:val="00F2001D"/>
    <w:pPr>
      <w:spacing w:after="120"/>
    </w:pPr>
  </w:style>
  <w:style w:type="character" w:customStyle="1" w:styleId="BodyTextChar">
    <w:name w:val="Body Text Char"/>
    <w:basedOn w:val="DefaultParagraphFont"/>
    <w:link w:val="BodyText"/>
    <w:uiPriority w:val="99"/>
    <w:semiHidden/>
    <w:rsid w:val="00F2001D"/>
    <w:rPr>
      <w:rFonts w:ascii="Calibri" w:eastAsiaTheme="minorEastAsia" w:hAnsi="Calibri" w:cs="Times New Roman"/>
      <w:color w:val="7F7F7F" w:themeColor="text1" w:themeTint="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Copy"/>
    <w:qFormat/>
    <w:rsid w:val="00C263ED"/>
    <w:pPr>
      <w:spacing w:after="0" w:line="240" w:lineRule="auto"/>
    </w:pPr>
    <w:rPr>
      <w:rFonts w:ascii="Calibri" w:eastAsiaTheme="minorEastAsia" w:hAnsi="Calibri" w:cs="Times New Roman"/>
      <w:color w:val="7F7F7F" w:themeColor="text1" w:themeTint="80"/>
    </w:rPr>
  </w:style>
  <w:style w:type="paragraph" w:styleId="Heading3">
    <w:name w:val="heading 3"/>
    <w:basedOn w:val="Normal"/>
    <w:next w:val="Normal"/>
    <w:link w:val="Heading3Char"/>
    <w:uiPriority w:val="9"/>
    <w:unhideWhenUsed/>
    <w:qFormat/>
    <w:rsid w:val="00C263ED"/>
    <w:pPr>
      <w:keepNext/>
      <w:keepLines/>
      <w:spacing w:before="200"/>
      <w:outlineLvl w:val="2"/>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883"/>
    <w:pPr>
      <w:tabs>
        <w:tab w:val="center" w:pos="4513"/>
        <w:tab w:val="right" w:pos="9026"/>
      </w:tabs>
    </w:pPr>
  </w:style>
  <w:style w:type="character" w:customStyle="1" w:styleId="HeaderChar">
    <w:name w:val="Header Char"/>
    <w:basedOn w:val="DefaultParagraphFont"/>
    <w:link w:val="Header"/>
    <w:uiPriority w:val="99"/>
    <w:rsid w:val="00153883"/>
  </w:style>
  <w:style w:type="paragraph" w:styleId="Footer">
    <w:name w:val="footer"/>
    <w:basedOn w:val="Normal"/>
    <w:link w:val="FooterChar"/>
    <w:uiPriority w:val="99"/>
    <w:unhideWhenUsed/>
    <w:rsid w:val="00153883"/>
    <w:pPr>
      <w:tabs>
        <w:tab w:val="center" w:pos="4513"/>
        <w:tab w:val="right" w:pos="9026"/>
      </w:tabs>
    </w:pPr>
  </w:style>
  <w:style w:type="character" w:customStyle="1" w:styleId="FooterChar">
    <w:name w:val="Footer Char"/>
    <w:basedOn w:val="DefaultParagraphFont"/>
    <w:link w:val="Footer"/>
    <w:uiPriority w:val="99"/>
    <w:rsid w:val="00153883"/>
  </w:style>
  <w:style w:type="paragraph" w:customStyle="1" w:styleId="Header1">
    <w:name w:val="Header1"/>
    <w:rsid w:val="00C263ED"/>
    <w:pPr>
      <w:spacing w:after="120" w:line="240" w:lineRule="auto"/>
      <w:ind w:left="720" w:hanging="720"/>
    </w:pPr>
    <w:rPr>
      <w:rFonts w:ascii="Garamond" w:eastAsia="Times New Roman" w:hAnsi="Garamond" w:cs="Times New Roman"/>
      <w:b/>
      <w:sz w:val="20"/>
      <w:szCs w:val="20"/>
    </w:rPr>
  </w:style>
  <w:style w:type="paragraph" w:customStyle="1" w:styleId="Header4">
    <w:name w:val="Header4"/>
    <w:rsid w:val="00C263ED"/>
    <w:pPr>
      <w:spacing w:after="120" w:line="240" w:lineRule="auto"/>
      <w:ind w:left="720" w:hanging="720"/>
    </w:pPr>
    <w:rPr>
      <w:rFonts w:ascii="Garamond" w:eastAsia="Times New Roman" w:hAnsi="Garamond" w:cs="Times New Roman"/>
      <w:b/>
      <w:sz w:val="20"/>
      <w:szCs w:val="20"/>
    </w:rPr>
  </w:style>
  <w:style w:type="paragraph" w:customStyle="1" w:styleId="Header6">
    <w:name w:val="Header6"/>
    <w:rsid w:val="00C263ED"/>
    <w:pPr>
      <w:spacing w:after="120" w:line="240" w:lineRule="auto"/>
      <w:ind w:left="720" w:hanging="720"/>
    </w:pPr>
    <w:rPr>
      <w:rFonts w:ascii="Garamond" w:eastAsia="Times New Roman" w:hAnsi="Garamond" w:cs="Times New Roman"/>
      <w:b/>
      <w:sz w:val="20"/>
      <w:szCs w:val="20"/>
    </w:rPr>
  </w:style>
  <w:style w:type="character" w:customStyle="1" w:styleId="Heading3Char">
    <w:name w:val="Heading 3 Char"/>
    <w:basedOn w:val="DefaultParagraphFont"/>
    <w:link w:val="Heading3"/>
    <w:uiPriority w:val="9"/>
    <w:rsid w:val="00C263ED"/>
    <w:rPr>
      <w:rFonts w:asciiTheme="majorHAnsi" w:eastAsiaTheme="majorEastAsia" w:hAnsiTheme="majorHAnsi" w:cstheme="majorBidi"/>
      <w:b/>
      <w:bCs/>
      <w:i/>
      <w:iCs/>
      <w:color w:val="7F7F7F" w:themeColor="text1" w:themeTint="80"/>
    </w:rPr>
  </w:style>
  <w:style w:type="paragraph" w:styleId="ListParagraph">
    <w:name w:val="List Paragraph"/>
    <w:basedOn w:val="Normal"/>
    <w:uiPriority w:val="34"/>
    <w:qFormat/>
    <w:rsid w:val="00C263ED"/>
    <w:pPr>
      <w:ind w:left="720"/>
      <w:contextualSpacing/>
    </w:pPr>
  </w:style>
  <w:style w:type="paragraph" w:customStyle="1" w:styleId="Default">
    <w:name w:val="Default"/>
    <w:rsid w:val="00C263ED"/>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BulletedList">
    <w:name w:val="Bulleted List"/>
    <w:basedOn w:val="BodyText"/>
    <w:rsid w:val="00F2001D"/>
    <w:pPr>
      <w:numPr>
        <w:numId w:val="15"/>
      </w:numPr>
      <w:tabs>
        <w:tab w:val="clear" w:pos="360"/>
        <w:tab w:val="num" w:pos="720"/>
      </w:tabs>
      <w:spacing w:before="60" w:after="60" w:line="220" w:lineRule="atLeast"/>
      <w:ind w:left="720" w:hanging="360"/>
      <w:jc w:val="both"/>
    </w:pPr>
    <w:rPr>
      <w:rFonts w:ascii="Arial" w:eastAsia="Times New Roman" w:hAnsi="Arial" w:cs="Arial"/>
      <w:color w:val="auto"/>
      <w:spacing w:val="-5"/>
      <w:sz w:val="20"/>
      <w:szCs w:val="20"/>
      <w:lang w:val="en-US"/>
    </w:rPr>
  </w:style>
  <w:style w:type="character" w:customStyle="1" w:styleId="small1">
    <w:name w:val="small1"/>
    <w:rsid w:val="00F2001D"/>
    <w:rPr>
      <w:rFonts w:ascii="Verdana" w:hAnsi="Verdana" w:cs="Verdana"/>
      <w:sz w:val="16"/>
      <w:szCs w:val="16"/>
    </w:rPr>
  </w:style>
  <w:style w:type="paragraph" w:styleId="BodyText">
    <w:name w:val="Body Text"/>
    <w:basedOn w:val="Normal"/>
    <w:link w:val="BodyTextChar"/>
    <w:uiPriority w:val="99"/>
    <w:semiHidden/>
    <w:unhideWhenUsed/>
    <w:rsid w:val="00F2001D"/>
    <w:pPr>
      <w:spacing w:after="120"/>
    </w:pPr>
  </w:style>
  <w:style w:type="character" w:customStyle="1" w:styleId="BodyTextChar">
    <w:name w:val="Body Text Char"/>
    <w:basedOn w:val="DefaultParagraphFont"/>
    <w:link w:val="BodyText"/>
    <w:uiPriority w:val="99"/>
    <w:semiHidden/>
    <w:rsid w:val="00F2001D"/>
    <w:rPr>
      <w:rFonts w:ascii="Calibri" w:eastAsiaTheme="minorEastAsia" w:hAnsi="Calibri" w:cs="Times New Roman"/>
      <w:color w:val="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1772</Words>
  <Characters>10102</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Mater Health Services</Company>
  <LinksUpToDate>false</LinksUpToDate>
  <CharactersWithSpaces>11851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Mack</dc:creator>
  <cp:lastModifiedBy>Fisher, Georgie</cp:lastModifiedBy>
  <cp:revision>2</cp:revision>
  <dcterms:created xsi:type="dcterms:W3CDTF">2020-06-29T05:53:00Z</dcterms:created>
  <dcterms:modified xsi:type="dcterms:W3CDTF">2020-06-29T05:53:00Z</dcterms:modified>
</cp:coreProperties>
</file>