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8C0E" w14:textId="77777777" w:rsidR="009B0E24" w:rsidRPr="002258FF" w:rsidRDefault="009B0E24">
      <w:pPr>
        <w:rPr>
          <w:rFonts w:ascii="Century Gothic" w:hAnsi="Century Gothic"/>
          <w:sz w:val="20"/>
          <w:szCs w:val="20"/>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9B0E24" w:rsidRPr="002258FF" w14:paraId="68F27BDA" w14:textId="77777777" w:rsidTr="00931B6D">
        <w:trPr>
          <w:trHeight w:val="20"/>
        </w:trPr>
        <w:tc>
          <w:tcPr>
            <w:tcW w:w="2943" w:type="dxa"/>
            <w:tcBorders>
              <w:right w:val="nil"/>
            </w:tcBorders>
          </w:tcPr>
          <w:p w14:paraId="08578A57"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Position</w:t>
            </w:r>
            <w:r w:rsidRPr="002258FF">
              <w:rPr>
                <w:rFonts w:ascii="Century Gothic" w:hAnsi="Century Gothic" w:cs="Arial"/>
                <w:b/>
                <w:bCs/>
                <w:sz w:val="20"/>
                <w:szCs w:val="20"/>
              </w:rPr>
              <w:t xml:space="preserve"> Title</w:t>
            </w:r>
            <w:r w:rsidRPr="002258FF">
              <w:rPr>
                <w:rFonts w:ascii="Century Gothic" w:hAnsi="Century Gothic" w:cs="Arial"/>
                <w:b/>
                <w:bCs/>
                <w:sz w:val="20"/>
                <w:szCs w:val="20"/>
              </w:rPr>
              <w:tab/>
            </w:r>
          </w:p>
        </w:tc>
        <w:tc>
          <w:tcPr>
            <w:tcW w:w="6486" w:type="dxa"/>
            <w:tcBorders>
              <w:left w:val="nil"/>
            </w:tcBorders>
          </w:tcPr>
          <w:p w14:paraId="2162DE2F" w14:textId="6D242F17" w:rsidR="009B0E24" w:rsidRPr="002258FF" w:rsidRDefault="002203CC" w:rsidP="00931B6D">
            <w:pPr>
              <w:tabs>
                <w:tab w:val="right" w:pos="3119"/>
                <w:tab w:val="left" w:pos="3686"/>
              </w:tabs>
              <w:spacing w:line="360" w:lineRule="auto"/>
              <w:rPr>
                <w:rFonts w:ascii="Century Gothic" w:hAnsi="Century Gothic" w:cs="Arial"/>
                <w:b/>
                <w:bCs/>
                <w:sz w:val="20"/>
                <w:szCs w:val="20"/>
                <w:lang w:val="en-US"/>
              </w:rPr>
            </w:pPr>
            <w:r w:rsidRPr="002258FF">
              <w:rPr>
                <w:rFonts w:ascii="Century Gothic" w:hAnsi="Century Gothic" w:cs="Arial"/>
                <w:sz w:val="20"/>
                <w:szCs w:val="20"/>
              </w:rPr>
              <w:t xml:space="preserve">Wellbeing Adviser </w:t>
            </w:r>
            <w:r w:rsidR="00382DA1" w:rsidRPr="002258FF">
              <w:rPr>
                <w:rFonts w:ascii="Century Gothic" w:hAnsi="Century Gothic" w:cs="Arial"/>
                <w:sz w:val="20"/>
                <w:szCs w:val="20"/>
              </w:rPr>
              <w:t>(</w:t>
            </w:r>
            <w:r w:rsidR="00696FCB">
              <w:rPr>
                <w:rFonts w:ascii="Century Gothic" w:hAnsi="Century Gothic" w:cs="Arial"/>
                <w:sz w:val="20"/>
                <w:szCs w:val="20"/>
              </w:rPr>
              <w:t>UWA College</w:t>
            </w:r>
            <w:r w:rsidR="00382DA1" w:rsidRPr="002258FF">
              <w:rPr>
                <w:rFonts w:ascii="Century Gothic" w:hAnsi="Century Gothic" w:cs="Arial"/>
                <w:sz w:val="20"/>
                <w:szCs w:val="20"/>
              </w:rPr>
              <w:t>)</w:t>
            </w:r>
          </w:p>
        </w:tc>
      </w:tr>
      <w:tr w:rsidR="009B0E24" w:rsidRPr="002258FF" w14:paraId="3F63C96A" w14:textId="77777777" w:rsidTr="00931B6D">
        <w:trPr>
          <w:trHeight w:val="20"/>
        </w:trPr>
        <w:tc>
          <w:tcPr>
            <w:tcW w:w="2943" w:type="dxa"/>
            <w:tcBorders>
              <w:right w:val="nil"/>
            </w:tcBorders>
          </w:tcPr>
          <w:p w14:paraId="39863EAD"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rPr>
              <w:t>Classification</w:t>
            </w:r>
            <w:r w:rsidRPr="002258FF">
              <w:rPr>
                <w:rFonts w:ascii="Century Gothic" w:hAnsi="Century Gothic" w:cs="Arial"/>
                <w:b/>
                <w:bCs/>
                <w:sz w:val="20"/>
                <w:szCs w:val="20"/>
              </w:rPr>
              <w:tab/>
              <w:t xml:space="preserve"> </w:t>
            </w:r>
          </w:p>
        </w:tc>
        <w:tc>
          <w:tcPr>
            <w:tcW w:w="6486" w:type="dxa"/>
            <w:tcBorders>
              <w:left w:val="nil"/>
            </w:tcBorders>
          </w:tcPr>
          <w:p w14:paraId="6E1F3C93" w14:textId="28C79896" w:rsidR="009B0E24" w:rsidRPr="002258FF" w:rsidRDefault="009B0E24" w:rsidP="00931B6D">
            <w:pPr>
              <w:tabs>
                <w:tab w:val="right" w:pos="3119"/>
                <w:tab w:val="left" w:pos="3686"/>
              </w:tabs>
              <w:spacing w:line="360" w:lineRule="auto"/>
              <w:rPr>
                <w:rFonts w:ascii="Century Gothic" w:hAnsi="Century Gothic" w:cs="Arial"/>
                <w:bCs/>
                <w:sz w:val="20"/>
                <w:szCs w:val="20"/>
                <w:lang w:val="en-US"/>
              </w:rPr>
            </w:pPr>
            <w:r w:rsidRPr="002258FF">
              <w:rPr>
                <w:rFonts w:ascii="Century Gothic" w:hAnsi="Century Gothic" w:cs="Arial"/>
                <w:bCs/>
                <w:sz w:val="20"/>
                <w:szCs w:val="20"/>
                <w:lang w:val="en-US"/>
              </w:rPr>
              <w:t xml:space="preserve">Level </w:t>
            </w:r>
            <w:r w:rsidR="002203CC" w:rsidRPr="002258FF">
              <w:rPr>
                <w:rFonts w:ascii="Century Gothic" w:hAnsi="Century Gothic" w:cs="Arial"/>
                <w:bCs/>
                <w:sz w:val="20"/>
                <w:szCs w:val="20"/>
                <w:lang w:val="en-US"/>
              </w:rPr>
              <w:t>6</w:t>
            </w:r>
          </w:p>
        </w:tc>
      </w:tr>
      <w:tr w:rsidR="009B0E24" w:rsidRPr="002258FF" w14:paraId="6AEE4417" w14:textId="77777777" w:rsidTr="00931B6D">
        <w:trPr>
          <w:trHeight w:val="20"/>
        </w:trPr>
        <w:tc>
          <w:tcPr>
            <w:tcW w:w="2943" w:type="dxa"/>
            <w:tcBorders>
              <w:right w:val="nil"/>
            </w:tcBorders>
          </w:tcPr>
          <w:p w14:paraId="7232C4A4" w14:textId="77777777" w:rsidR="009B0E24" w:rsidRPr="002258FF" w:rsidRDefault="009B0E24" w:rsidP="00931B6D">
            <w:pPr>
              <w:tabs>
                <w:tab w:val="right" w:pos="3119"/>
                <w:tab w:val="left" w:pos="3155"/>
              </w:tabs>
              <w:spacing w:line="360" w:lineRule="auto"/>
              <w:rPr>
                <w:rFonts w:ascii="Century Gothic" w:hAnsi="Century Gothic" w:cs="Arial"/>
                <w:bCs/>
                <w:sz w:val="20"/>
                <w:szCs w:val="20"/>
                <w:lang w:val="en-US"/>
              </w:rPr>
            </w:pPr>
            <w:r w:rsidRPr="002258FF">
              <w:rPr>
                <w:rFonts w:ascii="Century Gothic" w:hAnsi="Century Gothic" w:cs="Arial"/>
                <w:b/>
                <w:bCs/>
                <w:sz w:val="20"/>
                <w:szCs w:val="20"/>
                <w:lang w:val="en-US"/>
              </w:rPr>
              <w:t>School/Division</w:t>
            </w:r>
          </w:p>
        </w:tc>
        <w:tc>
          <w:tcPr>
            <w:tcW w:w="6486" w:type="dxa"/>
            <w:tcBorders>
              <w:left w:val="nil"/>
            </w:tcBorders>
          </w:tcPr>
          <w:p w14:paraId="20AEBF51" w14:textId="2C65C5BA" w:rsidR="009B0E24" w:rsidRPr="00AD6B6A" w:rsidRDefault="004C48D7" w:rsidP="00931B6D">
            <w:pPr>
              <w:tabs>
                <w:tab w:val="right" w:pos="3119"/>
                <w:tab w:val="left" w:pos="3686"/>
              </w:tabs>
              <w:spacing w:line="360" w:lineRule="auto"/>
              <w:rPr>
                <w:rFonts w:ascii="Century Gothic" w:hAnsi="Century Gothic" w:cs="Arial"/>
                <w:sz w:val="20"/>
                <w:szCs w:val="20"/>
                <w:lang w:val="en-US"/>
              </w:rPr>
            </w:pPr>
            <w:r w:rsidRPr="00AD6B6A">
              <w:rPr>
                <w:rFonts w:ascii="Century Gothic" w:hAnsi="Century Gothic" w:cs="Arial"/>
                <w:sz w:val="20"/>
                <w:szCs w:val="20"/>
                <w:lang w:val="en-US"/>
              </w:rPr>
              <w:t>Student Life</w:t>
            </w:r>
          </w:p>
        </w:tc>
      </w:tr>
      <w:tr w:rsidR="009B0E24" w:rsidRPr="002258FF" w14:paraId="5806306E" w14:textId="77777777" w:rsidTr="00931B6D">
        <w:trPr>
          <w:trHeight w:val="20"/>
        </w:trPr>
        <w:tc>
          <w:tcPr>
            <w:tcW w:w="2943" w:type="dxa"/>
            <w:tcBorders>
              <w:right w:val="nil"/>
            </w:tcBorders>
          </w:tcPr>
          <w:p w14:paraId="51B71300"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Centre/Section</w:t>
            </w:r>
          </w:p>
        </w:tc>
        <w:tc>
          <w:tcPr>
            <w:tcW w:w="6486" w:type="dxa"/>
            <w:tcBorders>
              <w:left w:val="nil"/>
            </w:tcBorders>
          </w:tcPr>
          <w:p w14:paraId="7760CF86" w14:textId="6E005B4B" w:rsidR="009B0E24" w:rsidRPr="002258FF" w:rsidRDefault="009B0E24" w:rsidP="00931B6D">
            <w:pPr>
              <w:tabs>
                <w:tab w:val="right" w:pos="3119"/>
                <w:tab w:val="left" w:pos="3686"/>
              </w:tabs>
              <w:spacing w:line="360" w:lineRule="auto"/>
              <w:rPr>
                <w:rFonts w:ascii="Century Gothic" w:hAnsi="Century Gothic" w:cs="Arial"/>
                <w:sz w:val="20"/>
                <w:szCs w:val="20"/>
                <w:lang w:val="en-US"/>
              </w:rPr>
            </w:pPr>
            <w:r w:rsidRPr="002258FF">
              <w:rPr>
                <w:rFonts w:ascii="Century Gothic" w:hAnsi="Century Gothic" w:cs="Arial"/>
                <w:sz w:val="20"/>
                <w:szCs w:val="20"/>
              </w:rPr>
              <w:t>Stud</w:t>
            </w:r>
            <w:r w:rsidR="004C48D7">
              <w:rPr>
                <w:rFonts w:ascii="Century Gothic" w:hAnsi="Century Gothic" w:cs="Arial"/>
                <w:sz w:val="20"/>
                <w:szCs w:val="20"/>
              </w:rPr>
              <w:t>ent Wellbeing and Engagement</w:t>
            </w:r>
          </w:p>
        </w:tc>
      </w:tr>
      <w:tr w:rsidR="009B0E24" w:rsidRPr="002258FF" w14:paraId="21F9F755" w14:textId="77777777" w:rsidTr="009B0E24">
        <w:trPr>
          <w:trHeight w:val="20"/>
        </w:trPr>
        <w:tc>
          <w:tcPr>
            <w:tcW w:w="2943" w:type="dxa"/>
            <w:tcBorders>
              <w:bottom w:val="nil"/>
              <w:right w:val="nil"/>
            </w:tcBorders>
          </w:tcPr>
          <w:p w14:paraId="007CC368"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Supervisor</w:t>
            </w:r>
            <w:r w:rsidRPr="002258FF">
              <w:rPr>
                <w:rFonts w:ascii="Century Gothic" w:hAnsi="Century Gothic" w:cs="Arial"/>
                <w:b/>
                <w:bCs/>
                <w:sz w:val="20"/>
                <w:szCs w:val="20"/>
              </w:rPr>
              <w:t xml:space="preserve"> Title</w:t>
            </w:r>
            <w:r w:rsidRPr="002258FF">
              <w:rPr>
                <w:rFonts w:ascii="Century Gothic" w:hAnsi="Century Gothic" w:cs="Arial"/>
                <w:sz w:val="20"/>
                <w:szCs w:val="20"/>
              </w:rPr>
              <w:tab/>
            </w:r>
          </w:p>
        </w:tc>
        <w:tc>
          <w:tcPr>
            <w:tcW w:w="6486" w:type="dxa"/>
            <w:tcBorders>
              <w:left w:val="nil"/>
              <w:bottom w:val="nil"/>
            </w:tcBorders>
          </w:tcPr>
          <w:p w14:paraId="4D611F48" w14:textId="3394AEF5" w:rsidR="009B0E24" w:rsidRPr="002258FF" w:rsidRDefault="002258FF" w:rsidP="00931B6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 xml:space="preserve">Manager, Student </w:t>
            </w:r>
            <w:r w:rsidR="004C48D7">
              <w:rPr>
                <w:rFonts w:ascii="Century Gothic" w:hAnsi="Century Gothic" w:cs="Arial"/>
                <w:sz w:val="20"/>
                <w:szCs w:val="20"/>
                <w:lang w:val="en-US"/>
              </w:rPr>
              <w:t>Wellbeing</w:t>
            </w:r>
          </w:p>
        </w:tc>
      </w:tr>
      <w:tr w:rsidR="009B0E24" w:rsidRPr="002258FF" w14:paraId="42E61694"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723D3BF4" w14:textId="3525D05C"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Supervisor Position Number</w:t>
            </w:r>
            <w:r w:rsidRPr="002258FF">
              <w:rPr>
                <w:rFonts w:ascii="Century Gothic" w:hAnsi="Century Gothic" w:cs="Arial"/>
                <w:sz w:val="20"/>
                <w:szCs w:val="20"/>
              </w:rPr>
              <w:tab/>
            </w:r>
          </w:p>
        </w:tc>
        <w:tc>
          <w:tcPr>
            <w:tcW w:w="6486" w:type="dxa"/>
            <w:tcBorders>
              <w:top w:val="nil"/>
              <w:left w:val="nil"/>
              <w:bottom w:val="nil"/>
              <w:right w:val="nil"/>
            </w:tcBorders>
          </w:tcPr>
          <w:p w14:paraId="3231FDE5" w14:textId="2A77CDD0" w:rsidR="009B0E24" w:rsidRPr="002258FF" w:rsidRDefault="009B0E24" w:rsidP="00931B6D">
            <w:pPr>
              <w:tabs>
                <w:tab w:val="right" w:pos="3119"/>
                <w:tab w:val="left" w:pos="3686"/>
              </w:tabs>
              <w:spacing w:line="360" w:lineRule="auto"/>
              <w:rPr>
                <w:rFonts w:ascii="Century Gothic" w:hAnsi="Century Gothic" w:cs="Arial"/>
                <w:b/>
                <w:bCs/>
                <w:sz w:val="20"/>
                <w:szCs w:val="20"/>
                <w:lang w:val="en-US"/>
              </w:rPr>
            </w:pPr>
            <w:r w:rsidRPr="002258FF">
              <w:rPr>
                <w:rFonts w:ascii="Century Gothic" w:hAnsi="Century Gothic" w:cs="Arial"/>
                <w:sz w:val="20"/>
                <w:szCs w:val="20"/>
              </w:rPr>
              <w:t>315337</w:t>
            </w:r>
          </w:p>
        </w:tc>
      </w:tr>
      <w:tr w:rsidR="009B0E24" w:rsidRPr="002258FF" w14:paraId="370C86A7"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0FFD042F" w14:textId="1E2174A5"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Position Number</w:t>
            </w:r>
            <w:r w:rsidRPr="002258FF">
              <w:rPr>
                <w:rFonts w:ascii="Century Gothic" w:hAnsi="Century Gothic" w:cs="Arial"/>
                <w:sz w:val="20"/>
                <w:szCs w:val="20"/>
              </w:rPr>
              <w:tab/>
            </w:r>
          </w:p>
        </w:tc>
        <w:tc>
          <w:tcPr>
            <w:tcW w:w="6486" w:type="dxa"/>
            <w:tcBorders>
              <w:top w:val="nil"/>
              <w:left w:val="nil"/>
              <w:bottom w:val="nil"/>
              <w:right w:val="nil"/>
            </w:tcBorders>
          </w:tcPr>
          <w:p w14:paraId="78963F6F" w14:textId="74A91DC9" w:rsidR="009B0E24" w:rsidRPr="002258FF" w:rsidRDefault="009B0E24" w:rsidP="00931B6D">
            <w:pPr>
              <w:tabs>
                <w:tab w:val="right" w:pos="3119"/>
                <w:tab w:val="left" w:pos="3686"/>
              </w:tabs>
              <w:spacing w:line="360" w:lineRule="auto"/>
              <w:rPr>
                <w:rFonts w:ascii="Century Gothic" w:hAnsi="Century Gothic" w:cs="Arial"/>
                <w:b/>
                <w:bCs/>
                <w:sz w:val="20"/>
                <w:szCs w:val="20"/>
                <w:lang w:val="en-US"/>
              </w:rPr>
            </w:pPr>
          </w:p>
        </w:tc>
      </w:tr>
    </w:tbl>
    <w:p w14:paraId="53F11E42" w14:textId="1F85FC5C" w:rsidR="00863735" w:rsidRPr="002258FF" w:rsidRDefault="00863735" w:rsidP="0083734B">
      <w:pPr>
        <w:rPr>
          <w:rFonts w:ascii="Century Gothic" w:hAnsi="Century Gothic"/>
          <w:sz w:val="20"/>
          <w:szCs w:val="20"/>
        </w:rPr>
      </w:pPr>
    </w:p>
    <w:p w14:paraId="12FEFF83" w14:textId="77777777"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work area</w:t>
      </w:r>
    </w:p>
    <w:p w14:paraId="51515395" w14:textId="77777777" w:rsidR="003A59B1" w:rsidRPr="0035406E" w:rsidRDefault="003A59B1" w:rsidP="003A59B1">
      <w:pPr>
        <w:pStyle w:val="paragraph"/>
        <w:spacing w:before="0" w:beforeAutospacing="0" w:after="240" w:afterAutospacing="0" w:line="276" w:lineRule="auto"/>
        <w:jc w:val="both"/>
        <w:textAlignment w:val="baseline"/>
        <w:rPr>
          <w:rFonts w:ascii="Century Gothic" w:hAnsi="Century Gothic" w:cs="Segoe UI"/>
          <w:sz w:val="22"/>
          <w:szCs w:val="22"/>
        </w:rPr>
      </w:pPr>
      <w:r w:rsidRPr="0035406E">
        <w:rPr>
          <w:rStyle w:val="normaltextrun"/>
          <w:rFonts w:ascii="Century Gothic" w:hAnsi="Century Gothic" w:cs="Segoe UI"/>
          <w:color w:val="000000"/>
          <w:sz w:val="22"/>
          <w:szCs w:val="22"/>
        </w:rPr>
        <w:t>The Directorate of Student Life sits within the Education Portfolio, overseen by the Deputy Vice Chancellor of Education</w:t>
      </w:r>
      <w:r>
        <w:rPr>
          <w:rStyle w:val="normaltextrun"/>
          <w:rFonts w:ascii="Century Gothic" w:hAnsi="Century Gothic" w:cs="Segoe UI"/>
          <w:color w:val="000000"/>
          <w:sz w:val="22"/>
          <w:szCs w:val="22"/>
        </w:rPr>
        <w:t xml:space="preserve"> and Student Experience</w:t>
      </w:r>
      <w:r w:rsidRPr="0035406E">
        <w:rPr>
          <w:rStyle w:val="normaltextrun"/>
          <w:rFonts w:ascii="Century Gothic" w:hAnsi="Century Gothic" w:cs="Segoe UI"/>
          <w:color w:val="000000"/>
          <w:sz w:val="22"/>
          <w:szCs w:val="22"/>
        </w:rPr>
        <w:t>. Student Life plays an integral role in the shared strategic goal of providing a world-class student experience.</w:t>
      </w:r>
      <w:r w:rsidRPr="0035406E">
        <w:rPr>
          <w:rStyle w:val="eop"/>
          <w:rFonts w:ascii="Century Gothic" w:hAnsi="Century Gothic" w:cs="Segoe UI"/>
          <w:color w:val="000000"/>
          <w:sz w:val="22"/>
          <w:szCs w:val="22"/>
        </w:rPr>
        <w:t> </w:t>
      </w:r>
    </w:p>
    <w:p w14:paraId="38005006" w14:textId="77777777" w:rsidR="003A59B1" w:rsidRPr="0035406E" w:rsidRDefault="003A59B1" w:rsidP="003A59B1">
      <w:pPr>
        <w:pStyle w:val="paragraph"/>
        <w:spacing w:before="0" w:beforeAutospacing="0" w:after="240" w:afterAutospacing="0" w:line="276" w:lineRule="auto"/>
        <w:jc w:val="both"/>
        <w:textAlignment w:val="baseline"/>
        <w:rPr>
          <w:rFonts w:ascii="Century Gothic" w:hAnsi="Century Gothic" w:cs="Segoe UI"/>
          <w:sz w:val="22"/>
          <w:szCs w:val="22"/>
        </w:rPr>
      </w:pPr>
      <w:r w:rsidRPr="0035406E">
        <w:rPr>
          <w:rStyle w:val="normaltextrun"/>
          <w:rFonts w:ascii="Century Gothic" w:hAnsi="Century Gothic" w:cs="Segoe UI"/>
          <w:color w:val="000000"/>
          <w:sz w:val="22"/>
          <w:szCs w:val="22"/>
        </w:rPr>
        <w:t>The Directorate has four core divisions, Student Administration, Student Offices, Student Equity and Success, and Student Wellbeing and Engagement. The scope of services centre on the student journey, from the provision of student programs and activities that support and promote access to UWA, to student enrolment, course planning, transition, and progression through the lifecycle of study to graduation. The Directorate is also responsible for the delivery of services that promote academic success and support wellbeing and engagement for an enhanced student experience. Student Life works closely with the Student Guild, affiliated residential colleges and the wider UWA Education portfolio.</w:t>
      </w:r>
      <w:r w:rsidRPr="0035406E">
        <w:rPr>
          <w:rStyle w:val="eop"/>
          <w:rFonts w:ascii="Century Gothic" w:hAnsi="Century Gothic" w:cs="Segoe UI"/>
          <w:color w:val="000000"/>
          <w:sz w:val="22"/>
          <w:szCs w:val="22"/>
        </w:rPr>
        <w:t> </w:t>
      </w:r>
    </w:p>
    <w:p w14:paraId="7F0AC84C" w14:textId="77777777" w:rsidR="003A59B1" w:rsidRDefault="003A59B1" w:rsidP="003A59B1">
      <w:pPr>
        <w:tabs>
          <w:tab w:val="right" w:pos="9072"/>
        </w:tabs>
        <w:spacing w:beforeLines="40" w:before="96" w:afterLines="40" w:after="96" w:line="276" w:lineRule="auto"/>
        <w:jc w:val="both"/>
        <w:rPr>
          <w:rStyle w:val="eop"/>
          <w:rFonts w:ascii="Century Gothic" w:hAnsi="Century Gothic" w:cs="Segoe UI"/>
          <w:color w:val="000000"/>
          <w:sz w:val="22"/>
          <w:szCs w:val="22"/>
        </w:rPr>
      </w:pPr>
      <w:r w:rsidRPr="0035406E">
        <w:rPr>
          <w:rStyle w:val="normaltextrun"/>
          <w:rFonts w:ascii="Century Gothic" w:hAnsi="Century Gothic" w:cs="Segoe UI"/>
          <w:color w:val="000000"/>
          <w:sz w:val="22"/>
          <w:szCs w:val="22"/>
        </w:rPr>
        <w:t>The division of Student</w:t>
      </w:r>
      <w:r w:rsidRPr="0035406E">
        <w:rPr>
          <w:rStyle w:val="normaltextrun"/>
          <w:rFonts w:ascii="Century Gothic" w:hAnsi="Century Gothic" w:cs="Segoe UI"/>
          <w:b/>
          <w:bCs/>
          <w:color w:val="000000"/>
          <w:sz w:val="22"/>
          <w:szCs w:val="22"/>
        </w:rPr>
        <w:t xml:space="preserve"> </w:t>
      </w:r>
      <w:r w:rsidRPr="0035406E">
        <w:rPr>
          <w:rStyle w:val="normaltextrun"/>
          <w:rFonts w:ascii="Century Gothic" w:hAnsi="Century Gothic" w:cs="Segoe UI"/>
          <w:color w:val="000000"/>
          <w:sz w:val="22"/>
          <w:szCs w:val="22"/>
        </w:rPr>
        <w:t xml:space="preserve">Wellbeing and Engagement facilitates a high-quality student experience through the provision of integrated and comprehensive services. The Wellbeing team is responsible for the delivery of the UWA Mental Health and Wellbeing Framework focusing on opportunities for early intervention and timely access to low barrier services. Student Wellbeing and Engagement has five broad areas of Complex Case Management, Counselling and Psychological services; early intervention services and cohort initiatives in Student Wellbeing; Student Engagement </w:t>
      </w:r>
      <w:r>
        <w:rPr>
          <w:rStyle w:val="normaltextrun"/>
          <w:rFonts w:ascii="Century Gothic" w:hAnsi="Century Gothic" w:cs="Segoe UI"/>
          <w:color w:val="000000"/>
          <w:sz w:val="22"/>
          <w:szCs w:val="22"/>
        </w:rPr>
        <w:t xml:space="preserve">through Grand Challenges </w:t>
      </w:r>
      <w:r w:rsidRPr="0035406E">
        <w:rPr>
          <w:rStyle w:val="normaltextrun"/>
          <w:rFonts w:ascii="Century Gothic" w:hAnsi="Century Gothic" w:cs="Segoe UI"/>
          <w:color w:val="000000"/>
          <w:sz w:val="22"/>
          <w:szCs w:val="22"/>
        </w:rPr>
        <w:t>and the provision of a contemporary onboarding experience; and primary prevention initiatives and clinical response to gender-based violence through the Respectful and Safer Communities team.</w:t>
      </w:r>
      <w:r w:rsidRPr="0035406E">
        <w:rPr>
          <w:rStyle w:val="eop"/>
          <w:rFonts w:ascii="Century Gothic" w:hAnsi="Century Gothic" w:cs="Segoe UI"/>
          <w:color w:val="000000"/>
          <w:sz w:val="22"/>
          <w:szCs w:val="22"/>
        </w:rPr>
        <w:t> </w:t>
      </w:r>
    </w:p>
    <w:p w14:paraId="1CF23E61" w14:textId="5B2D9604" w:rsidR="0084487B" w:rsidRDefault="003A59B1" w:rsidP="00EC0E89">
      <w:pPr>
        <w:pStyle w:val="paragraph"/>
        <w:spacing w:before="0" w:beforeAutospacing="0" w:after="0" w:afterAutospacing="0"/>
        <w:jc w:val="both"/>
        <w:textAlignment w:val="baseline"/>
        <w:rPr>
          <w:rFonts w:ascii="Century Gothic" w:eastAsiaTheme="minorHAnsi" w:hAnsi="Century Gothic" w:cs="Arial"/>
          <w:color w:val="000000"/>
          <w:sz w:val="20"/>
          <w:szCs w:val="20"/>
          <w:lang w:eastAsia="en-US"/>
        </w:rPr>
      </w:pPr>
      <w:r>
        <w:rPr>
          <w:rStyle w:val="normaltextrun"/>
          <w:rFonts w:ascii="Century Gothic" w:hAnsi="Century Gothic" w:cs="Segoe UI"/>
          <w:color w:val="000000"/>
          <w:sz w:val="20"/>
          <w:szCs w:val="20"/>
        </w:rPr>
        <w:t>U</w:t>
      </w:r>
      <w:r w:rsidR="00DB2924" w:rsidRPr="00DB2924">
        <w:rPr>
          <w:rFonts w:ascii="Century Gothic" w:eastAsiaTheme="minorHAnsi" w:hAnsi="Century Gothic" w:cs="Arial"/>
          <w:color w:val="000000"/>
          <w:sz w:val="20"/>
          <w:szCs w:val="20"/>
          <w:lang w:eastAsia="en-US"/>
        </w:rPr>
        <w:t>WA College is The University of Western Australia’s new pathway college. Designed to prepare international students for success at UWA, students benefit from a tailored learning experience across a range of Foundation and Diploma programs, providing the ideal preparation and a packaged pathway to continue their studies at UWA.</w:t>
      </w:r>
    </w:p>
    <w:p w14:paraId="643000A7" w14:textId="77777777" w:rsidR="00EC0E89" w:rsidRPr="0084487B" w:rsidRDefault="00EC0E89" w:rsidP="00EC0E89">
      <w:pPr>
        <w:pStyle w:val="paragraph"/>
        <w:spacing w:before="0" w:beforeAutospacing="0" w:after="0" w:afterAutospacing="0"/>
        <w:jc w:val="both"/>
        <w:textAlignment w:val="baseline"/>
        <w:rPr>
          <w:rFonts w:ascii="Century Gothic" w:eastAsiaTheme="minorHAnsi" w:hAnsi="Century Gothic" w:cs="Arial"/>
          <w:color w:val="000000"/>
          <w:sz w:val="20"/>
          <w:szCs w:val="20"/>
          <w:lang w:eastAsia="en-US"/>
        </w:rPr>
      </w:pPr>
    </w:p>
    <w:p w14:paraId="5F68C7EA" w14:textId="77777777" w:rsidR="009B0E24" w:rsidRPr="002258FF" w:rsidRDefault="009B0E24" w:rsidP="00EC0E89">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2258FF">
        <w:rPr>
          <w:rFonts w:ascii="Century Gothic" w:hAnsi="Century Gothic" w:cs="Arial"/>
          <w:b/>
          <w:bCs/>
          <w:sz w:val="20"/>
          <w:szCs w:val="20"/>
        </w:rPr>
        <w:t>Reporting structure</w:t>
      </w:r>
      <w:r w:rsidRPr="002258FF">
        <w:rPr>
          <w:rFonts w:ascii="Century Gothic" w:hAnsi="Century Gothic" w:cs="Arial"/>
          <w:noProof/>
          <w:sz w:val="20"/>
          <w:szCs w:val="20"/>
        </w:rPr>
        <w:t xml:space="preserve"> </w:t>
      </w:r>
    </w:p>
    <w:p w14:paraId="5AD78F1B" w14:textId="4C9C5E59" w:rsidR="009B0E24" w:rsidRDefault="009B0E24" w:rsidP="009B0E24">
      <w:pPr>
        <w:spacing w:line="276" w:lineRule="auto"/>
        <w:rPr>
          <w:rFonts w:ascii="Century Gothic" w:hAnsi="Century Gothic" w:cs="Arial"/>
          <w:sz w:val="20"/>
          <w:szCs w:val="20"/>
          <w:lang w:val="en-US"/>
        </w:rPr>
      </w:pPr>
      <w:r w:rsidRPr="002258FF">
        <w:rPr>
          <w:rFonts w:ascii="Century Gothic" w:hAnsi="Century Gothic" w:cs="Arial"/>
          <w:noProof/>
          <w:sz w:val="20"/>
          <w:szCs w:val="20"/>
        </w:rPr>
        <w:t xml:space="preserve">Reports to: </w:t>
      </w:r>
      <w:r w:rsidR="00422596">
        <w:rPr>
          <w:rFonts w:ascii="Century Gothic" w:hAnsi="Century Gothic" w:cs="Arial"/>
          <w:sz w:val="20"/>
          <w:szCs w:val="20"/>
          <w:lang w:val="en-US"/>
        </w:rPr>
        <w:t xml:space="preserve">Manager, Student </w:t>
      </w:r>
      <w:r w:rsidR="000D47DF">
        <w:rPr>
          <w:rFonts w:ascii="Century Gothic" w:hAnsi="Century Gothic" w:cs="Arial"/>
          <w:sz w:val="20"/>
          <w:szCs w:val="20"/>
          <w:lang w:val="en-US"/>
        </w:rPr>
        <w:t>Wellbeing</w:t>
      </w:r>
      <w:r w:rsidR="00F643BA">
        <w:rPr>
          <w:rFonts w:ascii="Century Gothic" w:hAnsi="Century Gothic" w:cs="Arial"/>
          <w:sz w:val="20"/>
          <w:szCs w:val="20"/>
          <w:lang w:val="en-US"/>
        </w:rPr>
        <w:t xml:space="preserve"> </w:t>
      </w:r>
    </w:p>
    <w:p w14:paraId="1058ADDE" w14:textId="16F58CEB" w:rsidR="00F643BA" w:rsidRDefault="00F643BA" w:rsidP="009B0E24">
      <w:pPr>
        <w:spacing w:line="276" w:lineRule="auto"/>
        <w:rPr>
          <w:rFonts w:ascii="Century Gothic" w:hAnsi="Century Gothic" w:cs="Arial"/>
          <w:sz w:val="20"/>
          <w:szCs w:val="20"/>
          <w:lang w:val="en-US"/>
        </w:rPr>
      </w:pPr>
      <w:r>
        <w:rPr>
          <w:rFonts w:ascii="Century Gothic" w:hAnsi="Century Gothic" w:cs="Arial"/>
          <w:sz w:val="20"/>
          <w:szCs w:val="20"/>
          <w:lang w:val="en-US"/>
        </w:rPr>
        <w:t xml:space="preserve">Dotted line report: </w:t>
      </w:r>
      <w:r w:rsidR="00CE2D31">
        <w:rPr>
          <w:rFonts w:ascii="Century Gothic" w:hAnsi="Century Gothic" w:cs="Arial"/>
          <w:sz w:val="20"/>
          <w:szCs w:val="20"/>
          <w:lang w:val="en-US"/>
        </w:rPr>
        <w:t xml:space="preserve">UWA College, </w:t>
      </w:r>
      <w:r w:rsidR="002A15B3">
        <w:rPr>
          <w:rFonts w:ascii="Century Gothic" w:hAnsi="Century Gothic" w:cs="Arial"/>
          <w:sz w:val="20"/>
          <w:szCs w:val="20"/>
          <w:lang w:val="en-US"/>
        </w:rPr>
        <w:t>Student Life and Wellbeing Manager</w:t>
      </w:r>
    </w:p>
    <w:p w14:paraId="5360B2FA" w14:textId="77777777" w:rsidR="0084487B" w:rsidRPr="002258FF" w:rsidRDefault="0084487B" w:rsidP="009B0E24">
      <w:pPr>
        <w:spacing w:line="276" w:lineRule="auto"/>
        <w:rPr>
          <w:rFonts w:ascii="Century Gothic" w:hAnsi="Century Gothic" w:cs="Arial"/>
          <w:noProof/>
          <w:sz w:val="20"/>
          <w:szCs w:val="20"/>
        </w:rPr>
      </w:pPr>
    </w:p>
    <w:p w14:paraId="63E32787" w14:textId="0D635CBF"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role</w:t>
      </w:r>
    </w:p>
    <w:p w14:paraId="62747998" w14:textId="5F9DD30A" w:rsidR="002203CC" w:rsidRDefault="00382DA1" w:rsidP="00F90FA0">
      <w:pPr>
        <w:spacing w:line="276" w:lineRule="auto"/>
        <w:jc w:val="both"/>
        <w:rPr>
          <w:rFonts w:ascii="Century Gothic" w:hAnsi="Century Gothic" w:cs="Arial"/>
          <w:noProof/>
          <w:sz w:val="20"/>
          <w:szCs w:val="20"/>
        </w:rPr>
      </w:pPr>
      <w:r w:rsidRPr="002258FF">
        <w:rPr>
          <w:rFonts w:ascii="Century Gothic" w:hAnsi="Century Gothic" w:cs="Arial"/>
          <w:noProof/>
          <w:sz w:val="20"/>
          <w:szCs w:val="20"/>
        </w:rPr>
        <w:t>As the appointee, you will</w:t>
      </w:r>
      <w:r w:rsidR="00875BA1" w:rsidRPr="002258FF">
        <w:rPr>
          <w:rFonts w:ascii="Century Gothic" w:hAnsi="Century Gothic" w:cs="Arial"/>
          <w:noProof/>
          <w:sz w:val="20"/>
          <w:szCs w:val="20"/>
        </w:rPr>
        <w:t xml:space="preserve">, </w:t>
      </w:r>
      <w:r w:rsidRPr="002258FF">
        <w:rPr>
          <w:rFonts w:ascii="Century Gothic" w:hAnsi="Century Gothic" w:cs="Arial"/>
          <w:noProof/>
          <w:sz w:val="20"/>
          <w:szCs w:val="20"/>
        </w:rPr>
        <w:t>under bro</w:t>
      </w:r>
      <w:r w:rsidR="006D7EFA">
        <w:rPr>
          <w:rFonts w:ascii="Century Gothic" w:hAnsi="Century Gothic" w:cs="Arial"/>
          <w:noProof/>
          <w:sz w:val="20"/>
          <w:szCs w:val="20"/>
        </w:rPr>
        <w:t>a</w:t>
      </w:r>
      <w:r w:rsidRPr="002258FF">
        <w:rPr>
          <w:rFonts w:ascii="Century Gothic" w:hAnsi="Century Gothic" w:cs="Arial"/>
          <w:noProof/>
          <w:sz w:val="20"/>
          <w:szCs w:val="20"/>
        </w:rPr>
        <w:t>d direction</w:t>
      </w:r>
      <w:r w:rsidR="00875BA1" w:rsidRPr="002258FF">
        <w:rPr>
          <w:rFonts w:ascii="Century Gothic" w:hAnsi="Century Gothic" w:cs="Arial"/>
          <w:noProof/>
          <w:sz w:val="20"/>
          <w:szCs w:val="20"/>
        </w:rPr>
        <w:t>,</w:t>
      </w:r>
      <w:r w:rsidRPr="002258FF">
        <w:rPr>
          <w:rFonts w:ascii="Century Gothic" w:hAnsi="Century Gothic" w:cs="Arial"/>
          <w:noProof/>
          <w:sz w:val="20"/>
          <w:szCs w:val="20"/>
        </w:rPr>
        <w:t xml:space="preserve"> </w:t>
      </w:r>
      <w:r w:rsidR="001306D6">
        <w:rPr>
          <w:rFonts w:ascii="Century Gothic" w:hAnsi="Century Gothic" w:cs="Arial"/>
          <w:noProof/>
          <w:sz w:val="20"/>
          <w:szCs w:val="20"/>
        </w:rPr>
        <w:t xml:space="preserve">work closely with </w:t>
      </w:r>
      <w:r w:rsidR="00633344">
        <w:rPr>
          <w:rFonts w:ascii="Century Gothic" w:hAnsi="Century Gothic" w:cs="Arial"/>
          <w:noProof/>
          <w:sz w:val="20"/>
          <w:szCs w:val="20"/>
        </w:rPr>
        <w:t>UWA Colege</w:t>
      </w:r>
      <w:r w:rsidR="00914FF6">
        <w:rPr>
          <w:rFonts w:ascii="Century Gothic" w:hAnsi="Century Gothic" w:cs="Arial"/>
          <w:noProof/>
          <w:sz w:val="20"/>
          <w:szCs w:val="20"/>
        </w:rPr>
        <w:t xml:space="preserve"> and </w:t>
      </w:r>
      <w:r w:rsidR="001306D6">
        <w:rPr>
          <w:rFonts w:ascii="Century Gothic" w:hAnsi="Century Gothic" w:cs="Arial"/>
          <w:noProof/>
          <w:sz w:val="20"/>
          <w:szCs w:val="20"/>
        </w:rPr>
        <w:t xml:space="preserve">across Student Life to </w:t>
      </w:r>
      <w:r w:rsidR="00875BA1" w:rsidRPr="002258FF">
        <w:rPr>
          <w:rFonts w:ascii="Century Gothic" w:hAnsi="Century Gothic" w:cs="Arial"/>
          <w:noProof/>
          <w:sz w:val="20"/>
          <w:szCs w:val="20"/>
        </w:rPr>
        <w:t>provid</w:t>
      </w:r>
      <w:r w:rsidR="001306D6">
        <w:rPr>
          <w:rFonts w:ascii="Century Gothic" w:hAnsi="Century Gothic" w:cs="Arial"/>
          <w:noProof/>
          <w:sz w:val="20"/>
          <w:szCs w:val="20"/>
        </w:rPr>
        <w:t>e</w:t>
      </w:r>
      <w:r w:rsidR="00875BA1" w:rsidRPr="002258FF">
        <w:rPr>
          <w:rFonts w:ascii="Century Gothic" w:hAnsi="Century Gothic" w:cs="Arial"/>
          <w:noProof/>
          <w:sz w:val="20"/>
          <w:szCs w:val="20"/>
        </w:rPr>
        <w:t xml:space="preserve"> </w:t>
      </w:r>
      <w:r w:rsidRPr="002258FF">
        <w:rPr>
          <w:rFonts w:ascii="Century Gothic" w:hAnsi="Century Gothic" w:cs="Arial"/>
          <w:bCs/>
          <w:sz w:val="20"/>
          <w:szCs w:val="20"/>
          <w:lang w:val="en"/>
        </w:rPr>
        <w:t xml:space="preserve">specialist support </w:t>
      </w:r>
      <w:r w:rsidR="001306D6">
        <w:rPr>
          <w:rFonts w:ascii="Century Gothic" w:hAnsi="Century Gothic" w:cs="Arial"/>
          <w:bCs/>
          <w:sz w:val="20"/>
          <w:szCs w:val="20"/>
          <w:lang w:val="en"/>
        </w:rPr>
        <w:t xml:space="preserve">to </w:t>
      </w:r>
      <w:r w:rsidRPr="002258FF">
        <w:rPr>
          <w:rFonts w:ascii="Century Gothic" w:hAnsi="Century Gothic" w:cs="Arial"/>
          <w:bCs/>
          <w:sz w:val="20"/>
          <w:szCs w:val="20"/>
          <w:lang w:val="en"/>
        </w:rPr>
        <w:t xml:space="preserve">students </w:t>
      </w:r>
      <w:r w:rsidR="001306D6">
        <w:rPr>
          <w:rFonts w:ascii="Century Gothic" w:hAnsi="Century Gothic" w:cs="Arial"/>
          <w:bCs/>
          <w:sz w:val="20"/>
          <w:szCs w:val="20"/>
          <w:lang w:val="en"/>
        </w:rPr>
        <w:t xml:space="preserve">impacted by sexual assault/harassment, </w:t>
      </w:r>
      <w:r w:rsidR="00AD4CC8">
        <w:rPr>
          <w:rFonts w:ascii="Century Gothic" w:hAnsi="Century Gothic" w:cs="Arial"/>
          <w:bCs/>
          <w:sz w:val="20"/>
          <w:szCs w:val="20"/>
          <w:lang w:val="en"/>
        </w:rPr>
        <w:t xml:space="preserve">or </w:t>
      </w:r>
      <w:r w:rsidR="001306D6">
        <w:rPr>
          <w:rFonts w:ascii="Century Gothic" w:hAnsi="Century Gothic" w:cs="Arial"/>
          <w:bCs/>
          <w:sz w:val="20"/>
          <w:szCs w:val="20"/>
          <w:lang w:val="en"/>
        </w:rPr>
        <w:t xml:space="preserve">at a perceived risk of harm to self or others, </w:t>
      </w:r>
      <w:r w:rsidR="00AD4CC8">
        <w:rPr>
          <w:rFonts w:ascii="Century Gothic" w:hAnsi="Century Gothic" w:cs="Arial"/>
          <w:bCs/>
          <w:sz w:val="20"/>
          <w:szCs w:val="20"/>
          <w:lang w:val="en"/>
        </w:rPr>
        <w:t xml:space="preserve">or </w:t>
      </w:r>
      <w:r w:rsidR="001306D6">
        <w:rPr>
          <w:rFonts w:ascii="Century Gothic" w:hAnsi="Century Gothic" w:cs="Arial"/>
          <w:bCs/>
          <w:sz w:val="20"/>
          <w:szCs w:val="20"/>
          <w:lang w:val="en"/>
        </w:rPr>
        <w:t xml:space="preserve">displaying </w:t>
      </w:r>
      <w:r w:rsidRPr="002258FF">
        <w:rPr>
          <w:rFonts w:ascii="Century Gothic" w:hAnsi="Century Gothic" w:cs="Arial"/>
          <w:bCs/>
          <w:sz w:val="20"/>
          <w:szCs w:val="20"/>
          <w:lang w:val="en"/>
        </w:rPr>
        <w:t>concerning behaviour</w:t>
      </w:r>
      <w:r w:rsidR="001306D6">
        <w:rPr>
          <w:rFonts w:ascii="Century Gothic" w:hAnsi="Century Gothic" w:cs="Arial"/>
          <w:bCs/>
          <w:sz w:val="20"/>
          <w:szCs w:val="20"/>
          <w:lang w:val="en"/>
        </w:rPr>
        <w:t xml:space="preserve"> and/or</w:t>
      </w:r>
      <w:r w:rsidRPr="002258FF">
        <w:rPr>
          <w:rFonts w:ascii="Century Gothic" w:hAnsi="Century Gothic" w:cs="Arial"/>
          <w:bCs/>
          <w:sz w:val="20"/>
          <w:szCs w:val="20"/>
          <w:lang w:val="en"/>
        </w:rPr>
        <w:t xml:space="preserve"> experiencing mental health challenges.</w:t>
      </w:r>
      <w:r w:rsidRPr="002258FF">
        <w:rPr>
          <w:rFonts w:ascii="Century Gothic" w:hAnsi="Century Gothic" w:cs="Arial"/>
          <w:noProof/>
          <w:sz w:val="20"/>
          <w:szCs w:val="20"/>
        </w:rPr>
        <w:t xml:space="preserve"> </w:t>
      </w:r>
    </w:p>
    <w:p w14:paraId="7F1C1919" w14:textId="77777777" w:rsidR="0084487B" w:rsidRPr="002258FF" w:rsidRDefault="0084487B" w:rsidP="00F90FA0">
      <w:pPr>
        <w:spacing w:line="276" w:lineRule="auto"/>
        <w:jc w:val="both"/>
        <w:rPr>
          <w:rFonts w:ascii="Century Gothic" w:hAnsi="Century Gothic" w:cs="Arial"/>
          <w:noProof/>
          <w:sz w:val="20"/>
          <w:szCs w:val="20"/>
        </w:rPr>
      </w:pPr>
    </w:p>
    <w:p w14:paraId="2602C96D" w14:textId="6AF7B8C6" w:rsidR="009B0E24" w:rsidRPr="002258FF" w:rsidRDefault="009B0E24" w:rsidP="009B0E24">
      <w:pPr>
        <w:pBdr>
          <w:bottom w:val="single" w:sz="12" w:space="1" w:color="003087"/>
        </w:pBdr>
        <w:spacing w:beforeLines="40" w:before="96" w:afterLines="40" w:after="96"/>
        <w:rPr>
          <w:rFonts w:ascii="Century Gothic" w:hAnsi="Century Gothic" w:cs="Arial"/>
          <w:noProof/>
          <w:sz w:val="20"/>
          <w:szCs w:val="20"/>
        </w:rPr>
      </w:pPr>
      <w:r w:rsidRPr="002258FF">
        <w:rPr>
          <w:rFonts w:ascii="Century Gothic" w:hAnsi="Century Gothic" w:cs="Arial"/>
          <w:b/>
          <w:bCs/>
          <w:sz w:val="20"/>
          <w:szCs w:val="20"/>
        </w:rPr>
        <w:t>Your key responsibilities</w:t>
      </w:r>
    </w:p>
    <w:p w14:paraId="4B5128CC" w14:textId="48A51F58" w:rsidR="00C87610" w:rsidRPr="002258FF" w:rsidRDefault="00C87610" w:rsidP="00C87610">
      <w:pPr>
        <w:spacing w:after="120"/>
        <w:jc w:val="both"/>
        <w:rPr>
          <w:rFonts w:ascii="Century Gothic" w:hAnsi="Century Gothic" w:cs="Arial"/>
          <w:sz w:val="20"/>
          <w:szCs w:val="20"/>
        </w:rPr>
      </w:pPr>
      <w:r w:rsidRPr="002258FF">
        <w:rPr>
          <w:rFonts w:ascii="Century Gothic" w:hAnsi="Century Gothic" w:cs="Arial"/>
          <w:sz w:val="20"/>
          <w:szCs w:val="20"/>
        </w:rPr>
        <w:t xml:space="preserve">Assist with the navigation of complex support for students within </w:t>
      </w:r>
      <w:r w:rsidR="00633344">
        <w:rPr>
          <w:rFonts w:ascii="Century Gothic" w:hAnsi="Century Gothic" w:cs="Arial"/>
          <w:sz w:val="20"/>
          <w:szCs w:val="20"/>
        </w:rPr>
        <w:t>UWA College</w:t>
      </w:r>
      <w:r w:rsidR="004C5DC4">
        <w:rPr>
          <w:rFonts w:ascii="Century Gothic" w:hAnsi="Century Gothic" w:cs="Arial"/>
          <w:sz w:val="20"/>
          <w:szCs w:val="20"/>
        </w:rPr>
        <w:t xml:space="preserve"> </w:t>
      </w:r>
      <w:r w:rsidRPr="002258FF">
        <w:rPr>
          <w:rFonts w:ascii="Century Gothic" w:hAnsi="Century Gothic" w:cs="Arial"/>
          <w:sz w:val="20"/>
          <w:szCs w:val="20"/>
        </w:rPr>
        <w:t xml:space="preserve">who have been impacted by sexual assault/harassment, have perceived risk of harm to self or others, display concerning behaviour </w:t>
      </w:r>
      <w:r w:rsidRPr="002258FF">
        <w:rPr>
          <w:rFonts w:ascii="Century Gothic" w:hAnsi="Century Gothic" w:cs="Arial"/>
          <w:bCs/>
          <w:sz w:val="20"/>
          <w:szCs w:val="20"/>
          <w:lang w:val="en"/>
        </w:rPr>
        <w:t>or are experiencing mental health challenges.</w:t>
      </w:r>
    </w:p>
    <w:p w14:paraId="0396F0E1" w14:textId="45065DCC" w:rsidR="00C87610" w:rsidRPr="002258FF" w:rsidRDefault="00C87610" w:rsidP="00C87610">
      <w:pPr>
        <w:spacing w:after="120" w:line="276" w:lineRule="auto"/>
        <w:jc w:val="both"/>
        <w:rPr>
          <w:rFonts w:ascii="Century Gothic" w:hAnsi="Century Gothic" w:cs="Arial"/>
          <w:sz w:val="20"/>
          <w:szCs w:val="20"/>
        </w:rPr>
      </w:pPr>
      <w:r w:rsidRPr="002258FF">
        <w:rPr>
          <w:rFonts w:ascii="Century Gothic" w:hAnsi="Century Gothic" w:cs="Arial"/>
          <w:sz w:val="20"/>
          <w:szCs w:val="20"/>
        </w:rPr>
        <w:t>Refer students</w:t>
      </w:r>
      <w:r w:rsidR="002258FF">
        <w:rPr>
          <w:rFonts w:ascii="Century Gothic" w:hAnsi="Century Gothic" w:cs="Arial"/>
          <w:sz w:val="20"/>
          <w:szCs w:val="20"/>
        </w:rPr>
        <w:t>,</w:t>
      </w:r>
      <w:r w:rsidRPr="002258FF">
        <w:rPr>
          <w:rFonts w:ascii="Century Gothic" w:hAnsi="Century Gothic" w:cs="Arial"/>
          <w:sz w:val="20"/>
          <w:szCs w:val="20"/>
        </w:rPr>
        <w:t xml:space="preserve"> and assist </w:t>
      </w:r>
      <w:r w:rsidR="00633344">
        <w:rPr>
          <w:rFonts w:ascii="Century Gothic" w:hAnsi="Century Gothic" w:cs="Arial"/>
          <w:sz w:val="20"/>
          <w:szCs w:val="20"/>
        </w:rPr>
        <w:t xml:space="preserve">UWA College </w:t>
      </w:r>
      <w:r w:rsidRPr="002258FF">
        <w:rPr>
          <w:rFonts w:ascii="Century Gothic" w:hAnsi="Century Gothic" w:cs="Arial"/>
          <w:sz w:val="20"/>
          <w:szCs w:val="20"/>
        </w:rPr>
        <w:t>staff working with students, as appropriate, for medical, psychological and other forms of assessment and/or treatment within Student Life guidelines.</w:t>
      </w:r>
    </w:p>
    <w:p w14:paraId="550210F3" w14:textId="7B9FE9E4" w:rsidR="00C87610" w:rsidRPr="002258FF" w:rsidRDefault="00C87610" w:rsidP="002258FF">
      <w:pPr>
        <w:spacing w:after="120" w:line="276" w:lineRule="auto"/>
        <w:jc w:val="both"/>
        <w:rPr>
          <w:rFonts w:ascii="Century Gothic" w:hAnsi="Century Gothic" w:cs="Arial"/>
          <w:sz w:val="20"/>
          <w:szCs w:val="20"/>
        </w:rPr>
      </w:pPr>
      <w:r w:rsidRPr="002258FF">
        <w:rPr>
          <w:rFonts w:ascii="Century Gothic" w:hAnsi="Century Gothic" w:cs="Arial"/>
          <w:sz w:val="20"/>
          <w:szCs w:val="20"/>
        </w:rPr>
        <w:t>Liaise with University based services, student nominated emergency contacts, relevant university staff and community agencies as appropriate.</w:t>
      </w:r>
    </w:p>
    <w:p w14:paraId="75D73F16" w14:textId="66DE2CD4" w:rsidR="002203CC" w:rsidRPr="002258FF" w:rsidRDefault="00C87610" w:rsidP="002203CC">
      <w:pPr>
        <w:spacing w:after="120"/>
        <w:jc w:val="both"/>
        <w:rPr>
          <w:rFonts w:ascii="Century Gothic" w:hAnsi="Century Gothic" w:cs="Arial"/>
          <w:sz w:val="20"/>
          <w:szCs w:val="20"/>
        </w:rPr>
      </w:pPr>
      <w:r w:rsidRPr="002258FF">
        <w:rPr>
          <w:rFonts w:ascii="Century Gothic" w:hAnsi="Century Gothic" w:cs="Arial"/>
          <w:sz w:val="20"/>
          <w:szCs w:val="20"/>
        </w:rPr>
        <w:t>D</w:t>
      </w:r>
      <w:r w:rsidR="002203CC" w:rsidRPr="002258FF">
        <w:rPr>
          <w:rFonts w:ascii="Century Gothic" w:hAnsi="Century Gothic" w:cs="Arial"/>
          <w:sz w:val="20"/>
          <w:szCs w:val="20"/>
        </w:rPr>
        <w:t>eliver and evaluate training relevant to the needs of</w:t>
      </w:r>
      <w:r w:rsidR="002123BA">
        <w:rPr>
          <w:rFonts w:ascii="Century Gothic" w:hAnsi="Century Gothic" w:cs="Arial"/>
          <w:sz w:val="20"/>
          <w:szCs w:val="20"/>
        </w:rPr>
        <w:t xml:space="preserve"> the</w:t>
      </w:r>
      <w:r w:rsidR="002203CC" w:rsidRPr="002258FF">
        <w:rPr>
          <w:rFonts w:ascii="Century Gothic" w:hAnsi="Century Gothic" w:cs="Arial"/>
          <w:sz w:val="20"/>
          <w:szCs w:val="20"/>
        </w:rPr>
        <w:t xml:space="preserve"> </w:t>
      </w:r>
      <w:r w:rsidR="00633344">
        <w:rPr>
          <w:rFonts w:ascii="Century Gothic" w:hAnsi="Century Gothic" w:cs="Arial"/>
          <w:sz w:val="20"/>
          <w:szCs w:val="20"/>
        </w:rPr>
        <w:t>UWA College</w:t>
      </w:r>
      <w:r w:rsidR="002123BA">
        <w:rPr>
          <w:rFonts w:ascii="Century Gothic" w:hAnsi="Century Gothic" w:cs="Arial"/>
          <w:sz w:val="20"/>
          <w:szCs w:val="20"/>
        </w:rPr>
        <w:t xml:space="preserve"> commu</w:t>
      </w:r>
      <w:r w:rsidR="00106AE9">
        <w:rPr>
          <w:rFonts w:ascii="Century Gothic" w:hAnsi="Century Gothic" w:cs="Arial"/>
          <w:sz w:val="20"/>
          <w:szCs w:val="20"/>
        </w:rPr>
        <w:t>nity</w:t>
      </w:r>
      <w:r w:rsidR="002203CC" w:rsidRPr="002258FF">
        <w:rPr>
          <w:rFonts w:ascii="Century Gothic" w:hAnsi="Century Gothic" w:cs="Arial"/>
          <w:sz w:val="20"/>
          <w:szCs w:val="20"/>
        </w:rPr>
        <w:t xml:space="preserve"> as directed</w:t>
      </w:r>
      <w:r w:rsidR="004D6984" w:rsidRPr="002258FF">
        <w:rPr>
          <w:rFonts w:ascii="Century Gothic" w:hAnsi="Century Gothic" w:cs="Arial"/>
          <w:sz w:val="20"/>
          <w:szCs w:val="20"/>
        </w:rPr>
        <w:t>.</w:t>
      </w:r>
    </w:p>
    <w:p w14:paraId="5D9C33FD" w14:textId="716DFC3C" w:rsidR="002203CC" w:rsidRPr="002258FF" w:rsidRDefault="002203CC" w:rsidP="002203CC">
      <w:pPr>
        <w:spacing w:after="120"/>
        <w:jc w:val="both"/>
        <w:rPr>
          <w:rFonts w:ascii="Century Gothic" w:hAnsi="Century Gothic" w:cs="Arial"/>
          <w:sz w:val="20"/>
          <w:szCs w:val="20"/>
        </w:rPr>
      </w:pPr>
      <w:r w:rsidRPr="002258FF">
        <w:rPr>
          <w:rFonts w:ascii="Century Gothic" w:hAnsi="Century Gothic" w:cs="Arial"/>
          <w:sz w:val="20"/>
          <w:szCs w:val="20"/>
        </w:rPr>
        <w:t>Facilitate proactive wellbeing skill building, including the provision of advice to</w:t>
      </w:r>
      <w:r w:rsidR="002B22C3">
        <w:rPr>
          <w:rFonts w:ascii="Century Gothic" w:hAnsi="Century Gothic" w:cs="Arial"/>
          <w:sz w:val="20"/>
          <w:szCs w:val="20"/>
        </w:rPr>
        <w:t xml:space="preserve"> UWA College</w:t>
      </w:r>
      <w:r w:rsidR="00C87610" w:rsidRPr="002258FF">
        <w:rPr>
          <w:rFonts w:ascii="Century Gothic" w:hAnsi="Century Gothic" w:cs="Arial"/>
          <w:sz w:val="20"/>
          <w:szCs w:val="20"/>
        </w:rPr>
        <w:t xml:space="preserve"> </w:t>
      </w:r>
      <w:r w:rsidRPr="002258FF">
        <w:rPr>
          <w:rFonts w:ascii="Century Gothic" w:hAnsi="Century Gothic" w:cs="Arial"/>
          <w:sz w:val="20"/>
          <w:szCs w:val="20"/>
        </w:rPr>
        <w:t xml:space="preserve">staff and </w:t>
      </w:r>
      <w:r w:rsidR="00C87610" w:rsidRPr="002258FF">
        <w:rPr>
          <w:rFonts w:ascii="Century Gothic" w:hAnsi="Century Gothic" w:cs="Arial"/>
          <w:sz w:val="20"/>
          <w:szCs w:val="20"/>
        </w:rPr>
        <w:t xml:space="preserve">student </w:t>
      </w:r>
      <w:r w:rsidR="002258FF" w:rsidRPr="002258FF">
        <w:rPr>
          <w:rFonts w:ascii="Century Gothic" w:hAnsi="Century Gothic" w:cs="Arial"/>
          <w:sz w:val="20"/>
          <w:szCs w:val="20"/>
        </w:rPr>
        <w:t>representatives</w:t>
      </w:r>
      <w:r w:rsidR="004D6984" w:rsidRPr="002258FF">
        <w:rPr>
          <w:rFonts w:ascii="Century Gothic" w:hAnsi="Century Gothic" w:cs="Arial"/>
          <w:sz w:val="20"/>
          <w:szCs w:val="20"/>
        </w:rPr>
        <w:t>,</w:t>
      </w:r>
      <w:r w:rsidRPr="002258FF">
        <w:rPr>
          <w:rFonts w:ascii="Century Gothic" w:hAnsi="Century Gothic" w:cs="Arial"/>
          <w:sz w:val="20"/>
          <w:szCs w:val="20"/>
        </w:rPr>
        <w:t xml:space="preserve"> drawing upon best practice</w:t>
      </w:r>
      <w:r w:rsidR="004D6984" w:rsidRPr="002258FF">
        <w:rPr>
          <w:rFonts w:ascii="Century Gothic" w:hAnsi="Century Gothic" w:cs="Arial"/>
          <w:sz w:val="20"/>
          <w:szCs w:val="20"/>
        </w:rPr>
        <w:t>.</w:t>
      </w:r>
    </w:p>
    <w:p w14:paraId="4C835AA2" w14:textId="201B5DF7" w:rsidR="002203CC" w:rsidRPr="002258FF" w:rsidRDefault="002203CC" w:rsidP="002203CC">
      <w:pPr>
        <w:spacing w:after="120"/>
        <w:jc w:val="both"/>
        <w:rPr>
          <w:rFonts w:ascii="Century Gothic" w:hAnsi="Century Gothic" w:cs="Arial"/>
          <w:sz w:val="20"/>
          <w:szCs w:val="20"/>
        </w:rPr>
      </w:pPr>
      <w:r w:rsidRPr="002258FF">
        <w:rPr>
          <w:rFonts w:ascii="Century Gothic" w:hAnsi="Century Gothic" w:cs="Arial"/>
          <w:sz w:val="20"/>
          <w:szCs w:val="20"/>
        </w:rPr>
        <w:t xml:space="preserve">Develop and maintain wellbeing networks within and external to the University community which facilitate the work of </w:t>
      </w:r>
      <w:r w:rsidR="00C87610" w:rsidRPr="002258FF">
        <w:rPr>
          <w:rFonts w:ascii="Century Gothic" w:hAnsi="Century Gothic" w:cs="Arial"/>
          <w:sz w:val="20"/>
          <w:szCs w:val="20"/>
        </w:rPr>
        <w:t>Student Life</w:t>
      </w:r>
      <w:r w:rsidR="004D6984" w:rsidRPr="002258FF">
        <w:rPr>
          <w:rFonts w:ascii="Century Gothic" w:hAnsi="Century Gothic" w:cs="Arial"/>
          <w:sz w:val="20"/>
          <w:szCs w:val="20"/>
        </w:rPr>
        <w:t>.</w:t>
      </w:r>
    </w:p>
    <w:p w14:paraId="1FC9EFAD" w14:textId="670B3198" w:rsidR="002203CC" w:rsidRPr="002258FF" w:rsidRDefault="002203CC" w:rsidP="002203CC">
      <w:pPr>
        <w:spacing w:after="120" w:line="276" w:lineRule="auto"/>
        <w:jc w:val="both"/>
        <w:rPr>
          <w:rFonts w:ascii="Century Gothic" w:hAnsi="Century Gothic" w:cs="Arial"/>
          <w:sz w:val="20"/>
          <w:szCs w:val="20"/>
        </w:rPr>
      </w:pPr>
      <w:r w:rsidRPr="002258FF">
        <w:rPr>
          <w:rFonts w:ascii="Century Gothic" w:hAnsi="Century Gothic" w:cs="Arial"/>
          <w:sz w:val="20"/>
          <w:szCs w:val="20"/>
        </w:rPr>
        <w:t>Participate in clinical supervision, ca</w:t>
      </w:r>
      <w:r w:rsidR="001F74DD">
        <w:rPr>
          <w:rFonts w:ascii="Century Gothic" w:hAnsi="Century Gothic" w:cs="Arial"/>
          <w:sz w:val="20"/>
          <w:szCs w:val="20"/>
        </w:rPr>
        <w:t>se</w:t>
      </w:r>
      <w:r w:rsidRPr="002258FF">
        <w:rPr>
          <w:rFonts w:ascii="Century Gothic" w:hAnsi="Century Gothic" w:cs="Arial"/>
          <w:sz w:val="20"/>
          <w:szCs w:val="20"/>
        </w:rPr>
        <w:t xml:space="preserve"> </w:t>
      </w:r>
      <w:r w:rsidR="007835C5" w:rsidRPr="002258FF">
        <w:rPr>
          <w:rFonts w:ascii="Century Gothic" w:hAnsi="Century Gothic" w:cs="Arial"/>
          <w:sz w:val="20"/>
          <w:szCs w:val="20"/>
        </w:rPr>
        <w:t xml:space="preserve">management </w:t>
      </w:r>
      <w:r w:rsidRPr="002258FF">
        <w:rPr>
          <w:rFonts w:ascii="Century Gothic" w:hAnsi="Century Gothic" w:cs="Arial"/>
          <w:sz w:val="20"/>
          <w:szCs w:val="20"/>
        </w:rPr>
        <w:t>review and other activities to ensure best practice</w:t>
      </w:r>
      <w:r w:rsidR="004D6984" w:rsidRPr="002258FF">
        <w:rPr>
          <w:rFonts w:ascii="Century Gothic" w:hAnsi="Century Gothic" w:cs="Arial"/>
          <w:sz w:val="20"/>
          <w:szCs w:val="20"/>
        </w:rPr>
        <w:t>.</w:t>
      </w:r>
    </w:p>
    <w:p w14:paraId="20FC90EC" w14:textId="4F34B0DE" w:rsidR="002203CC" w:rsidRPr="002258FF" w:rsidRDefault="002203CC" w:rsidP="002203CC">
      <w:pPr>
        <w:spacing w:after="120" w:line="276" w:lineRule="auto"/>
        <w:jc w:val="both"/>
        <w:rPr>
          <w:rFonts w:ascii="Century Gothic" w:hAnsi="Century Gothic" w:cs="Arial"/>
          <w:sz w:val="20"/>
          <w:szCs w:val="20"/>
        </w:rPr>
      </w:pPr>
      <w:r w:rsidRPr="002258FF">
        <w:rPr>
          <w:rFonts w:ascii="Century Gothic" w:hAnsi="Century Gothic" w:cs="Arial"/>
          <w:sz w:val="20"/>
          <w:szCs w:val="20"/>
        </w:rPr>
        <w:t xml:space="preserve">Maintain appropriate records and prepare relevant reports as required by </w:t>
      </w:r>
      <w:r w:rsidR="00DC11BC">
        <w:rPr>
          <w:rFonts w:ascii="Century Gothic" w:hAnsi="Century Gothic" w:cs="Arial"/>
          <w:sz w:val="20"/>
          <w:szCs w:val="20"/>
        </w:rPr>
        <w:t xml:space="preserve">UWA College and </w:t>
      </w:r>
      <w:r w:rsidRPr="002258FF">
        <w:rPr>
          <w:rFonts w:ascii="Century Gothic" w:hAnsi="Century Gothic" w:cs="Arial"/>
          <w:sz w:val="20"/>
          <w:szCs w:val="20"/>
        </w:rPr>
        <w:t>University policy, procedures and any relevant legislative frameworks</w:t>
      </w:r>
      <w:r w:rsidR="004D6984" w:rsidRPr="002258FF">
        <w:rPr>
          <w:rFonts w:ascii="Century Gothic" w:hAnsi="Century Gothic" w:cs="Arial"/>
          <w:sz w:val="20"/>
          <w:szCs w:val="20"/>
        </w:rPr>
        <w:t>.</w:t>
      </w:r>
    </w:p>
    <w:p w14:paraId="145075BE" w14:textId="70659827" w:rsidR="002203CC" w:rsidRPr="002258FF" w:rsidRDefault="002203CC" w:rsidP="002203CC">
      <w:pPr>
        <w:spacing w:after="120" w:line="276" w:lineRule="auto"/>
        <w:jc w:val="both"/>
        <w:rPr>
          <w:rFonts w:ascii="Century Gothic" w:hAnsi="Century Gothic" w:cs="Arial"/>
          <w:sz w:val="20"/>
          <w:szCs w:val="20"/>
        </w:rPr>
      </w:pPr>
      <w:r w:rsidRPr="002258FF">
        <w:rPr>
          <w:rFonts w:ascii="Century Gothic" w:hAnsi="Century Gothic" w:cs="Arial"/>
          <w:sz w:val="20"/>
          <w:szCs w:val="20"/>
        </w:rPr>
        <w:t xml:space="preserve">Contribute to the development of Student </w:t>
      </w:r>
      <w:r w:rsidR="00106C3A">
        <w:rPr>
          <w:rFonts w:ascii="Century Gothic" w:hAnsi="Century Gothic" w:cs="Arial"/>
          <w:sz w:val="20"/>
          <w:szCs w:val="20"/>
        </w:rPr>
        <w:t>Wellbeing and Engagement</w:t>
      </w:r>
      <w:r w:rsidRPr="002258FF">
        <w:rPr>
          <w:rFonts w:ascii="Century Gothic" w:hAnsi="Century Gothic" w:cs="Arial"/>
          <w:sz w:val="20"/>
          <w:szCs w:val="20"/>
        </w:rPr>
        <w:t xml:space="preserve"> resources</w:t>
      </w:r>
      <w:r w:rsidR="004D6984" w:rsidRPr="002258FF">
        <w:rPr>
          <w:rFonts w:ascii="Century Gothic" w:hAnsi="Century Gothic" w:cs="Arial"/>
          <w:sz w:val="20"/>
          <w:szCs w:val="20"/>
        </w:rPr>
        <w:t>.</w:t>
      </w:r>
      <w:r w:rsidRPr="002258FF">
        <w:rPr>
          <w:rFonts w:ascii="Century Gothic" w:hAnsi="Century Gothic" w:cs="Arial"/>
          <w:sz w:val="20"/>
          <w:szCs w:val="20"/>
        </w:rPr>
        <w:fldChar w:fldCharType="begin"/>
      </w:r>
      <w:r w:rsidRPr="002258FF">
        <w:rPr>
          <w:rFonts w:ascii="Century Gothic" w:hAnsi="Century Gothic" w:cs="Arial"/>
          <w:sz w:val="20"/>
          <w:szCs w:val="20"/>
        </w:rPr>
        <w:instrText xml:space="preserve"> MERGEFIELD Key_Result_Areas </w:instrText>
      </w:r>
      <w:r w:rsidRPr="002258FF">
        <w:rPr>
          <w:rFonts w:ascii="Century Gothic" w:hAnsi="Century Gothic" w:cs="Arial"/>
          <w:sz w:val="20"/>
          <w:szCs w:val="20"/>
        </w:rPr>
        <w:fldChar w:fldCharType="separate"/>
      </w:r>
    </w:p>
    <w:p w14:paraId="722F1329" w14:textId="63F9CF03" w:rsidR="009B0E24" w:rsidRDefault="002203CC" w:rsidP="001649EF">
      <w:pPr>
        <w:spacing w:after="120" w:line="276" w:lineRule="auto"/>
        <w:jc w:val="both"/>
        <w:rPr>
          <w:rFonts w:ascii="Century Gothic" w:hAnsi="Century Gothic" w:cs="Arial"/>
          <w:sz w:val="20"/>
          <w:szCs w:val="20"/>
        </w:rPr>
      </w:pPr>
      <w:r w:rsidRPr="002258FF">
        <w:rPr>
          <w:rFonts w:ascii="Century Gothic" w:hAnsi="Century Gothic" w:cs="Arial"/>
          <w:noProof/>
          <w:sz w:val="20"/>
          <w:szCs w:val="20"/>
        </w:rPr>
        <w:t xml:space="preserve">Other duties </w:t>
      </w:r>
      <w:r w:rsidRPr="002258FF">
        <w:rPr>
          <w:rFonts w:ascii="Century Gothic" w:hAnsi="Century Gothic" w:cs="Arial"/>
          <w:sz w:val="20"/>
          <w:szCs w:val="20"/>
        </w:rPr>
        <w:fldChar w:fldCharType="end"/>
      </w:r>
      <w:r w:rsidRPr="002258FF">
        <w:rPr>
          <w:rFonts w:ascii="Century Gothic" w:hAnsi="Century Gothic" w:cs="Arial"/>
          <w:sz w:val="20"/>
          <w:szCs w:val="20"/>
        </w:rPr>
        <w:t xml:space="preserve"> as directed</w:t>
      </w:r>
      <w:r w:rsidR="004D6984" w:rsidRPr="002258FF">
        <w:rPr>
          <w:rFonts w:ascii="Century Gothic" w:hAnsi="Century Gothic" w:cs="Arial"/>
          <w:sz w:val="20"/>
          <w:szCs w:val="20"/>
        </w:rPr>
        <w:t>.</w:t>
      </w:r>
    </w:p>
    <w:p w14:paraId="662FB288" w14:textId="77777777" w:rsidR="002E2830" w:rsidRPr="001649EF" w:rsidRDefault="002E2830" w:rsidP="001649EF">
      <w:pPr>
        <w:spacing w:after="120" w:line="276" w:lineRule="auto"/>
        <w:jc w:val="both"/>
        <w:rPr>
          <w:rFonts w:ascii="Century Gothic" w:hAnsi="Century Gothic" w:cs="Arial"/>
          <w:noProof/>
          <w:sz w:val="20"/>
          <w:szCs w:val="20"/>
        </w:rPr>
      </w:pPr>
    </w:p>
    <w:p w14:paraId="643BA037" w14:textId="29B3F577"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specific work capabilities (selection criteria)</w:t>
      </w:r>
    </w:p>
    <w:p w14:paraId="616BF8D8" w14:textId="53B5F72A" w:rsidR="004D6984" w:rsidRDefault="004D6984" w:rsidP="004D6984">
      <w:pPr>
        <w:spacing w:after="120" w:line="276" w:lineRule="auto"/>
        <w:jc w:val="both"/>
        <w:rPr>
          <w:rFonts w:ascii="Century Gothic" w:hAnsi="Century Gothic" w:cs="Arial"/>
          <w:sz w:val="20"/>
          <w:szCs w:val="20"/>
        </w:rPr>
      </w:pPr>
      <w:r w:rsidRPr="002258FF">
        <w:rPr>
          <w:rFonts w:ascii="Century Gothic" w:hAnsi="Century Gothic" w:cs="Arial"/>
          <w:sz w:val="20"/>
          <w:szCs w:val="20"/>
        </w:rPr>
        <w:t xml:space="preserve">Relevant </w:t>
      </w:r>
      <w:r w:rsidR="00AD4CC8">
        <w:rPr>
          <w:rFonts w:ascii="Century Gothic" w:hAnsi="Century Gothic" w:cs="Arial"/>
          <w:sz w:val="20"/>
          <w:szCs w:val="20"/>
        </w:rPr>
        <w:t>tertiary</w:t>
      </w:r>
      <w:r w:rsidRPr="002258FF">
        <w:rPr>
          <w:rFonts w:ascii="Century Gothic" w:hAnsi="Century Gothic" w:cs="Arial"/>
          <w:sz w:val="20"/>
          <w:szCs w:val="20"/>
        </w:rPr>
        <w:t xml:space="preserve"> qualification or demonstrated equivalent competency.</w:t>
      </w:r>
    </w:p>
    <w:p w14:paraId="06D7E2F3" w14:textId="2C07EC04" w:rsidR="00AD4CC8" w:rsidRPr="002258FF" w:rsidRDefault="00AD4CC8" w:rsidP="004D6984">
      <w:pPr>
        <w:spacing w:after="120" w:line="276" w:lineRule="auto"/>
        <w:jc w:val="both"/>
        <w:rPr>
          <w:rFonts w:ascii="Century Gothic" w:hAnsi="Century Gothic" w:cs="Arial"/>
          <w:sz w:val="20"/>
          <w:szCs w:val="20"/>
        </w:rPr>
      </w:pPr>
      <w:r>
        <w:rPr>
          <w:rFonts w:ascii="Century Gothic" w:hAnsi="Century Gothic" w:cs="Arial"/>
          <w:sz w:val="20"/>
          <w:szCs w:val="20"/>
        </w:rPr>
        <w:t xml:space="preserve">Current </w:t>
      </w:r>
      <w:r w:rsidRPr="002258FF">
        <w:rPr>
          <w:rFonts w:ascii="Century Gothic" w:hAnsi="Century Gothic" w:cs="Arial"/>
          <w:sz w:val="20"/>
          <w:szCs w:val="20"/>
        </w:rPr>
        <w:t>registration</w:t>
      </w:r>
      <w:r w:rsidR="00327A75">
        <w:rPr>
          <w:rFonts w:ascii="Century Gothic" w:hAnsi="Century Gothic" w:cs="Arial"/>
          <w:sz w:val="20"/>
          <w:szCs w:val="20"/>
        </w:rPr>
        <w:t xml:space="preserve"> </w:t>
      </w:r>
      <w:r w:rsidRPr="002258FF">
        <w:rPr>
          <w:rFonts w:ascii="Century Gothic" w:hAnsi="Century Gothic" w:cs="Arial"/>
          <w:sz w:val="20"/>
          <w:szCs w:val="20"/>
        </w:rPr>
        <w:t>with an associated professional o</w:t>
      </w:r>
      <w:r>
        <w:rPr>
          <w:rFonts w:ascii="Century Gothic" w:hAnsi="Century Gothic" w:cs="Arial"/>
          <w:sz w:val="20"/>
          <w:szCs w:val="20"/>
        </w:rPr>
        <w:t>rg</w:t>
      </w:r>
      <w:r w:rsidRPr="002258FF">
        <w:rPr>
          <w:rFonts w:ascii="Century Gothic" w:hAnsi="Century Gothic" w:cs="Arial"/>
          <w:sz w:val="20"/>
          <w:szCs w:val="20"/>
        </w:rPr>
        <w:t>anisation such as Australian Association of Social Workers (</w:t>
      </w:r>
      <w:r w:rsidR="003A1553">
        <w:rPr>
          <w:rFonts w:ascii="Century Gothic" w:hAnsi="Century Gothic" w:cs="Arial"/>
          <w:sz w:val="20"/>
          <w:szCs w:val="20"/>
        </w:rPr>
        <w:t>AASW</w:t>
      </w:r>
      <w:r w:rsidRPr="002258FF">
        <w:rPr>
          <w:rFonts w:ascii="Century Gothic" w:hAnsi="Century Gothic" w:cs="Arial"/>
          <w:sz w:val="20"/>
          <w:szCs w:val="20"/>
        </w:rPr>
        <w:t>)</w:t>
      </w:r>
      <w:r w:rsidR="003A1553">
        <w:rPr>
          <w:rFonts w:ascii="Century Gothic" w:hAnsi="Century Gothic" w:cs="Arial"/>
          <w:sz w:val="20"/>
          <w:szCs w:val="20"/>
        </w:rPr>
        <w:t xml:space="preserve">, </w:t>
      </w:r>
      <w:r w:rsidRPr="002258FF">
        <w:rPr>
          <w:rFonts w:ascii="Century Gothic" w:hAnsi="Century Gothic" w:cs="Arial"/>
          <w:sz w:val="20"/>
          <w:szCs w:val="20"/>
        </w:rPr>
        <w:t>PACFA</w:t>
      </w:r>
      <w:r w:rsidR="003A1553">
        <w:rPr>
          <w:rFonts w:ascii="Century Gothic" w:hAnsi="Century Gothic" w:cs="Arial"/>
          <w:sz w:val="20"/>
          <w:szCs w:val="20"/>
        </w:rPr>
        <w:t xml:space="preserve"> (Psychotherapy and Counselling Federation of Australia)</w:t>
      </w:r>
      <w:r w:rsidRPr="002258FF">
        <w:rPr>
          <w:rFonts w:ascii="Century Gothic" w:hAnsi="Century Gothic" w:cs="Arial"/>
          <w:sz w:val="20"/>
          <w:szCs w:val="20"/>
        </w:rPr>
        <w:t xml:space="preserve">; or </w:t>
      </w:r>
      <w:r w:rsidR="003A1553">
        <w:rPr>
          <w:rFonts w:ascii="Century Gothic" w:hAnsi="Century Gothic" w:cs="Arial"/>
          <w:sz w:val="20"/>
          <w:szCs w:val="20"/>
        </w:rPr>
        <w:t>ACA (Australian Counselling Association)</w:t>
      </w:r>
      <w:r w:rsidRPr="002258FF">
        <w:rPr>
          <w:rFonts w:ascii="Century Gothic" w:hAnsi="Century Gothic" w:cs="Arial"/>
          <w:sz w:val="20"/>
          <w:szCs w:val="20"/>
        </w:rPr>
        <w:t>.</w:t>
      </w:r>
    </w:p>
    <w:p w14:paraId="0636636B" w14:textId="2C607B73" w:rsidR="004D6984" w:rsidRPr="002258FF" w:rsidRDefault="004D6984" w:rsidP="004D6984">
      <w:pPr>
        <w:pStyle w:val="Default"/>
        <w:spacing w:after="120" w:line="276" w:lineRule="auto"/>
        <w:ind w:right="-6"/>
        <w:jc w:val="both"/>
        <w:rPr>
          <w:rFonts w:ascii="Century Gothic" w:hAnsi="Century Gothic"/>
          <w:sz w:val="20"/>
          <w:szCs w:val="20"/>
        </w:rPr>
      </w:pPr>
      <w:r w:rsidRPr="002258FF">
        <w:rPr>
          <w:rFonts w:ascii="Century Gothic" w:hAnsi="Century Gothic"/>
          <w:sz w:val="20"/>
          <w:szCs w:val="20"/>
        </w:rPr>
        <w:t>Demonstrated</w:t>
      </w:r>
      <w:r w:rsidR="003A1553">
        <w:rPr>
          <w:rFonts w:ascii="Century Gothic" w:hAnsi="Century Gothic"/>
          <w:sz w:val="20"/>
          <w:szCs w:val="20"/>
        </w:rPr>
        <w:t xml:space="preserve"> relevant </w:t>
      </w:r>
      <w:r w:rsidRPr="002258FF">
        <w:rPr>
          <w:rFonts w:ascii="Century Gothic" w:hAnsi="Century Gothic"/>
          <w:sz w:val="20"/>
          <w:szCs w:val="20"/>
        </w:rPr>
        <w:t>experience working with and responding to disclosures of sexual assault/harassment, and family and domestic violence</w:t>
      </w:r>
      <w:r w:rsidR="003A1553">
        <w:rPr>
          <w:rFonts w:ascii="Century Gothic" w:hAnsi="Century Gothic"/>
          <w:sz w:val="20"/>
          <w:szCs w:val="20"/>
        </w:rPr>
        <w:t xml:space="preserve"> at an appropriate level</w:t>
      </w:r>
      <w:r w:rsidRPr="002258FF">
        <w:rPr>
          <w:rFonts w:ascii="Century Gothic" w:hAnsi="Century Gothic"/>
          <w:sz w:val="20"/>
          <w:szCs w:val="20"/>
        </w:rPr>
        <w:t>.</w:t>
      </w:r>
    </w:p>
    <w:p w14:paraId="3B46C650" w14:textId="58B4F518" w:rsidR="002258FF" w:rsidRPr="002258FF" w:rsidRDefault="002258FF" w:rsidP="002258FF">
      <w:pPr>
        <w:spacing w:before="8" w:after="8"/>
        <w:ind w:left="-5" w:hanging="9"/>
        <w:jc w:val="both"/>
        <w:rPr>
          <w:rFonts w:ascii="Century Gothic" w:eastAsia="Arial" w:hAnsi="Century Gothic" w:cs="Arial"/>
          <w:sz w:val="20"/>
          <w:szCs w:val="20"/>
        </w:rPr>
      </w:pPr>
      <w:r>
        <w:rPr>
          <w:rFonts w:ascii="Century Gothic" w:hAnsi="Century Gothic"/>
          <w:sz w:val="20"/>
          <w:szCs w:val="20"/>
        </w:rPr>
        <w:t xml:space="preserve">Demonstrated </w:t>
      </w:r>
      <w:r w:rsidRPr="002258FF">
        <w:rPr>
          <w:rFonts w:ascii="Century Gothic" w:hAnsi="Century Gothic"/>
          <w:sz w:val="20"/>
          <w:szCs w:val="20"/>
        </w:rPr>
        <w:t xml:space="preserve">experience </w:t>
      </w:r>
      <w:r w:rsidR="003A1553">
        <w:rPr>
          <w:rFonts w:ascii="Century Gothic" w:eastAsia="Arial" w:hAnsi="Century Gothic" w:cs="Arial"/>
          <w:sz w:val="20"/>
          <w:szCs w:val="20"/>
        </w:rPr>
        <w:t xml:space="preserve">in </w:t>
      </w:r>
      <w:r w:rsidRPr="002258FF">
        <w:rPr>
          <w:rFonts w:ascii="Century Gothic" w:eastAsia="Arial" w:hAnsi="Century Gothic" w:cs="Arial"/>
          <w:sz w:val="20"/>
          <w:szCs w:val="20"/>
        </w:rPr>
        <w:t>the provision of mental health support including suicide crisis and risk</w:t>
      </w:r>
      <w:r>
        <w:rPr>
          <w:rFonts w:ascii="Century Gothic" w:eastAsia="Arial" w:hAnsi="Century Gothic" w:cs="Arial"/>
          <w:sz w:val="20"/>
          <w:szCs w:val="20"/>
        </w:rPr>
        <w:t xml:space="preserve"> assessment and</w:t>
      </w:r>
      <w:r w:rsidRPr="002258FF">
        <w:rPr>
          <w:rFonts w:ascii="Century Gothic" w:eastAsia="Arial" w:hAnsi="Century Gothic" w:cs="Arial"/>
          <w:sz w:val="20"/>
          <w:szCs w:val="20"/>
        </w:rPr>
        <w:t xml:space="preserve"> intervention. </w:t>
      </w:r>
    </w:p>
    <w:p w14:paraId="2DAA2387" w14:textId="77777777" w:rsidR="002258FF" w:rsidRPr="002258FF" w:rsidRDefault="002258FF" w:rsidP="002258FF">
      <w:pPr>
        <w:spacing w:before="8" w:after="8"/>
        <w:ind w:left="-5" w:hanging="9"/>
        <w:jc w:val="both"/>
        <w:rPr>
          <w:rFonts w:ascii="Century Gothic" w:eastAsia="Arial" w:hAnsi="Century Gothic" w:cs="Arial"/>
          <w:sz w:val="20"/>
          <w:szCs w:val="20"/>
        </w:rPr>
      </w:pPr>
    </w:p>
    <w:p w14:paraId="6F90B764" w14:textId="4C747B6E" w:rsidR="004D6984" w:rsidRPr="002258FF" w:rsidRDefault="004D6984" w:rsidP="004D6984">
      <w:pPr>
        <w:spacing w:after="120" w:line="276" w:lineRule="auto"/>
        <w:jc w:val="both"/>
        <w:rPr>
          <w:rFonts w:ascii="Century Gothic" w:hAnsi="Century Gothic"/>
          <w:sz w:val="20"/>
          <w:szCs w:val="20"/>
        </w:rPr>
      </w:pPr>
      <w:r w:rsidRPr="002258FF">
        <w:rPr>
          <w:rFonts w:ascii="Century Gothic" w:hAnsi="Century Gothic"/>
          <w:sz w:val="20"/>
          <w:szCs w:val="20"/>
        </w:rPr>
        <w:t>Experience in the delivery of programs, training and initiatives aimed at community education.</w:t>
      </w:r>
    </w:p>
    <w:p w14:paraId="23688EAA" w14:textId="4024E38F" w:rsidR="004D6984" w:rsidRPr="002258FF" w:rsidRDefault="004D6984" w:rsidP="004D6984">
      <w:pPr>
        <w:spacing w:beforeLines="40" w:before="96" w:afterLines="40" w:after="96"/>
        <w:rPr>
          <w:rFonts w:ascii="Century Gothic" w:hAnsi="Century Gothic" w:cs="Arial"/>
          <w:sz w:val="20"/>
          <w:szCs w:val="20"/>
        </w:rPr>
      </w:pPr>
      <w:r w:rsidRPr="002258FF">
        <w:rPr>
          <w:rFonts w:ascii="Century Gothic" w:hAnsi="Century Gothic" w:cs="Arial"/>
          <w:sz w:val="20"/>
          <w:szCs w:val="20"/>
        </w:rPr>
        <w:t>Ability to work independently, show initiative, problem solve and work productively as part of a team.</w:t>
      </w:r>
    </w:p>
    <w:p w14:paraId="1DD86806" w14:textId="3778B4D7" w:rsidR="004D6984" w:rsidRPr="002258FF" w:rsidRDefault="004D6984" w:rsidP="004D6984">
      <w:pPr>
        <w:spacing w:beforeLines="40" w:before="96" w:afterLines="40" w:after="96"/>
        <w:rPr>
          <w:rFonts w:ascii="Century Gothic" w:hAnsi="Century Gothic" w:cs="Arial"/>
          <w:sz w:val="20"/>
          <w:szCs w:val="20"/>
        </w:rPr>
      </w:pPr>
      <w:r w:rsidRPr="002258FF">
        <w:rPr>
          <w:rFonts w:ascii="Century Gothic" w:hAnsi="Century Gothic" w:cs="Arial"/>
          <w:sz w:val="20"/>
          <w:szCs w:val="20"/>
        </w:rPr>
        <w:lastRenderedPageBreak/>
        <w:t>Highly developed written and verbal communication skills, and interpersonal skills specific to consultation, liaison, negotiation, provision of workshops and clinical service delivery.</w:t>
      </w:r>
    </w:p>
    <w:p w14:paraId="121B68DA" w14:textId="2CBE786B" w:rsidR="004D6984" w:rsidRPr="002258FF" w:rsidRDefault="004D6984" w:rsidP="004D6984">
      <w:pPr>
        <w:spacing w:beforeLines="40" w:before="96" w:afterLines="40" w:after="96"/>
        <w:rPr>
          <w:rFonts w:ascii="Century Gothic" w:hAnsi="Century Gothic" w:cs="Arial"/>
          <w:sz w:val="20"/>
          <w:szCs w:val="20"/>
        </w:rPr>
      </w:pPr>
      <w:r w:rsidRPr="002258FF">
        <w:rPr>
          <w:rFonts w:ascii="Century Gothic" w:hAnsi="Century Gothic" w:cs="Arial"/>
          <w:sz w:val="20"/>
          <w:szCs w:val="20"/>
        </w:rPr>
        <w:t>Highly developed organisational skills with the demonstrated ability to set priorities and to meet deadlines.</w:t>
      </w:r>
    </w:p>
    <w:p w14:paraId="0903FE5A" w14:textId="64565C4E" w:rsidR="002258FF" w:rsidRDefault="004D6984" w:rsidP="001649EF">
      <w:pPr>
        <w:spacing w:beforeLines="40" w:before="96" w:afterLines="40" w:after="96"/>
        <w:rPr>
          <w:rFonts w:ascii="Century Gothic" w:hAnsi="Century Gothic" w:cs="Arial"/>
          <w:sz w:val="20"/>
          <w:szCs w:val="20"/>
        </w:rPr>
      </w:pPr>
      <w:r w:rsidRPr="002258FF">
        <w:rPr>
          <w:rFonts w:ascii="Century Gothic" w:hAnsi="Century Gothic" w:cs="Arial"/>
          <w:sz w:val="20"/>
          <w:szCs w:val="20"/>
        </w:rPr>
        <w:t>Proficiency in a range of computing skills including word processing, spreadsheets, databases, internet and email.</w:t>
      </w:r>
    </w:p>
    <w:p w14:paraId="4666E9E9" w14:textId="77777777" w:rsidR="002E2830" w:rsidRDefault="002E2830" w:rsidP="001649EF">
      <w:pPr>
        <w:spacing w:beforeLines="40" w:before="96" w:afterLines="40" w:after="96"/>
        <w:rPr>
          <w:rFonts w:ascii="Century Gothic" w:hAnsi="Century Gothic" w:cs="Arial"/>
          <w:sz w:val="20"/>
          <w:szCs w:val="20"/>
        </w:rPr>
      </w:pPr>
    </w:p>
    <w:p w14:paraId="2A2185B3" w14:textId="77777777" w:rsidR="002E2830" w:rsidRPr="001649EF" w:rsidRDefault="002E2830" w:rsidP="001649EF">
      <w:pPr>
        <w:spacing w:beforeLines="40" w:before="96" w:afterLines="40" w:after="96"/>
        <w:rPr>
          <w:rFonts w:ascii="Century Gothic" w:hAnsi="Century Gothic" w:cs="Arial"/>
          <w:sz w:val="20"/>
          <w:szCs w:val="20"/>
        </w:rPr>
      </w:pPr>
    </w:p>
    <w:p w14:paraId="6EDDD98C" w14:textId="77777777" w:rsidR="009B0E24" w:rsidRPr="002258FF" w:rsidRDefault="009B0E24" w:rsidP="009B0E24">
      <w:pPr>
        <w:pBdr>
          <w:bottom w:val="single" w:sz="12" w:space="1" w:color="003087"/>
        </w:pBdr>
        <w:spacing w:beforeLines="40" w:before="96" w:afterLines="40" w:after="96"/>
        <w:jc w:val="both"/>
        <w:rPr>
          <w:rFonts w:ascii="Century Gothic" w:hAnsi="Century Gothic" w:cs="Arial"/>
          <w:b/>
          <w:bCs/>
          <w:sz w:val="20"/>
          <w:szCs w:val="20"/>
        </w:rPr>
      </w:pPr>
      <w:r w:rsidRPr="002258FF">
        <w:rPr>
          <w:rFonts w:ascii="Century Gothic" w:hAnsi="Century Gothic" w:cs="Arial"/>
          <w:b/>
          <w:bCs/>
          <w:sz w:val="20"/>
          <w:szCs w:val="20"/>
        </w:rPr>
        <w:t>Compliance</w:t>
      </w:r>
    </w:p>
    <w:p w14:paraId="4FEFC56C"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Ensure you are aware of and comply with legislation and University policy relevant to the duties undertaken, including:</w:t>
      </w:r>
    </w:p>
    <w:p w14:paraId="3C7599ED"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The University’s Code of Conduct </w:t>
      </w:r>
      <w:hyperlink r:id="rId7" w:history="1">
        <w:r w:rsidRPr="002258FF">
          <w:rPr>
            <w:rStyle w:val="Hyperlink"/>
            <w:rFonts w:ascii="Century Gothic" w:hAnsi="Century Gothic"/>
            <w:sz w:val="20"/>
            <w:szCs w:val="20"/>
          </w:rPr>
          <w:t>hr.uwa.edu.au/policies/policies/conduct/code/conduct</w:t>
        </w:r>
      </w:hyperlink>
    </w:p>
    <w:p w14:paraId="069EDCD6"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Inclusion and Diversity </w:t>
      </w:r>
      <w:hyperlink r:id="rId8" w:history="1">
        <w:r w:rsidRPr="002258FF">
          <w:rPr>
            <w:rStyle w:val="Hyperlink"/>
            <w:rFonts w:ascii="Century Gothic" w:hAnsi="Century Gothic"/>
            <w:sz w:val="20"/>
            <w:szCs w:val="20"/>
          </w:rPr>
          <w:t>web.uwa.edu.au/inclusion-diversity</w:t>
        </w:r>
      </w:hyperlink>
    </w:p>
    <w:p w14:paraId="178AB903"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Safety, health and wellbeing </w:t>
      </w:r>
      <w:hyperlink r:id="rId9" w:history="1">
        <w:r w:rsidRPr="002258FF">
          <w:rPr>
            <w:rStyle w:val="Hyperlink"/>
            <w:rFonts w:ascii="Century Gothic" w:hAnsi="Century Gothic"/>
            <w:sz w:val="20"/>
            <w:szCs w:val="20"/>
          </w:rPr>
          <w:t>safety.uwa.edu.au/</w:t>
        </w:r>
      </w:hyperlink>
    </w:p>
    <w:p w14:paraId="5C52C85F" w14:textId="77777777" w:rsidR="009B0E24" w:rsidRPr="002258FF" w:rsidRDefault="009B0E24" w:rsidP="0083734B">
      <w:pPr>
        <w:rPr>
          <w:rFonts w:ascii="Century Gothic" w:hAnsi="Century Gothic"/>
          <w:sz w:val="20"/>
          <w:szCs w:val="20"/>
        </w:rPr>
      </w:pPr>
    </w:p>
    <w:sectPr w:rsidR="009B0E24" w:rsidRPr="002258FF" w:rsidSect="00931B6D">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73E2" w14:textId="77777777" w:rsidR="00AC4D87" w:rsidRDefault="00AC4D87">
      <w:r>
        <w:separator/>
      </w:r>
    </w:p>
  </w:endnote>
  <w:endnote w:type="continuationSeparator" w:id="0">
    <w:p w14:paraId="46FDDA78" w14:textId="77777777" w:rsidR="00AC4D87" w:rsidRDefault="00A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731C" w14:textId="77777777" w:rsidR="00AC4D87" w:rsidRDefault="00AC4D87">
      <w:r>
        <w:separator/>
      </w:r>
    </w:p>
  </w:footnote>
  <w:footnote w:type="continuationSeparator" w:id="0">
    <w:p w14:paraId="0263E4BB" w14:textId="77777777" w:rsidR="00AC4D87" w:rsidRDefault="00AC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771"/>
      <w:gridCol w:w="2658"/>
    </w:tblGrid>
    <w:tr w:rsidR="00931B6D" w14:paraId="15891001" w14:textId="77777777" w:rsidTr="00931B6D">
      <w:tc>
        <w:tcPr>
          <w:tcW w:w="6771" w:type="dxa"/>
        </w:tcPr>
        <w:p w14:paraId="0FD6226B" w14:textId="656A4597" w:rsidR="00931B6D" w:rsidRPr="0025278D" w:rsidRDefault="0083734B" w:rsidP="00931B6D">
          <w:pPr>
            <w:pStyle w:val="Header"/>
            <w:tabs>
              <w:tab w:val="clear" w:pos="4513"/>
              <w:tab w:val="clear" w:pos="9026"/>
              <w:tab w:val="left" w:pos="5372"/>
            </w:tabs>
          </w:pPr>
          <w:r w:rsidRPr="0025278D">
            <w:rPr>
              <w:noProof/>
            </w:rPr>
            <w:drawing>
              <wp:inline distT="0" distB="0" distL="0" distR="0" wp14:anchorId="5DEAB2B1" wp14:editId="70617249">
                <wp:extent cx="17811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tab/>
          </w:r>
        </w:p>
      </w:tc>
      <w:tc>
        <w:tcPr>
          <w:tcW w:w="2658" w:type="dxa"/>
        </w:tcPr>
        <w:p w14:paraId="24F32EDA" w14:textId="77777777" w:rsidR="00931B6D" w:rsidRPr="00CE2F81" w:rsidRDefault="0083734B" w:rsidP="00931B6D">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20591BB7" w14:textId="77777777" w:rsidR="00931B6D" w:rsidRPr="0025278D" w:rsidRDefault="0083734B" w:rsidP="00931B6D">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637A5A5" w14:textId="77777777" w:rsidR="00931B6D" w:rsidRDefault="00931B6D" w:rsidP="00931B6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40C"/>
    <w:multiLevelType w:val="hybridMultilevel"/>
    <w:tmpl w:val="11682FE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280E6833"/>
    <w:multiLevelType w:val="hybridMultilevel"/>
    <w:tmpl w:val="6E7E76AA"/>
    <w:lvl w:ilvl="0" w:tplc="0C740E3A">
      <w:numFmt w:val="bullet"/>
      <w:lvlText w:val="-"/>
      <w:lvlJc w:val="left"/>
      <w:pPr>
        <w:ind w:left="720" w:hanging="360"/>
      </w:pPr>
      <w:rPr>
        <w:rFonts w:ascii="Century Gothic" w:eastAsiaTheme="minorHAnsi"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31B60"/>
    <w:multiLevelType w:val="hybridMultilevel"/>
    <w:tmpl w:val="F316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8898991">
    <w:abstractNumId w:val="0"/>
  </w:num>
  <w:num w:numId="2" w16cid:durableId="321861246">
    <w:abstractNumId w:val="2"/>
  </w:num>
  <w:num w:numId="3" w16cid:durableId="97775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734B"/>
    <w:rsid w:val="00067AFC"/>
    <w:rsid w:val="00090FC2"/>
    <w:rsid w:val="000B089A"/>
    <w:rsid w:val="000D47DF"/>
    <w:rsid w:val="00106AE9"/>
    <w:rsid w:val="00106C3A"/>
    <w:rsid w:val="001306D6"/>
    <w:rsid w:val="001649EF"/>
    <w:rsid w:val="001704B1"/>
    <w:rsid w:val="001C16FE"/>
    <w:rsid w:val="001C492C"/>
    <w:rsid w:val="001F74DD"/>
    <w:rsid w:val="002123BA"/>
    <w:rsid w:val="002203CC"/>
    <w:rsid w:val="00221C78"/>
    <w:rsid w:val="002258FF"/>
    <w:rsid w:val="00233755"/>
    <w:rsid w:val="002A15B3"/>
    <w:rsid w:val="002B22C3"/>
    <w:rsid w:val="002E2830"/>
    <w:rsid w:val="002F6EC8"/>
    <w:rsid w:val="00302C7D"/>
    <w:rsid w:val="00315188"/>
    <w:rsid w:val="00327A75"/>
    <w:rsid w:val="00382DA1"/>
    <w:rsid w:val="003A1553"/>
    <w:rsid w:val="003A59B1"/>
    <w:rsid w:val="003B3646"/>
    <w:rsid w:val="00422596"/>
    <w:rsid w:val="004B0B2C"/>
    <w:rsid w:val="004C48D7"/>
    <w:rsid w:val="004C5DC4"/>
    <w:rsid w:val="004D6984"/>
    <w:rsid w:val="00505368"/>
    <w:rsid w:val="00566159"/>
    <w:rsid w:val="00566493"/>
    <w:rsid w:val="00581FA2"/>
    <w:rsid w:val="00633344"/>
    <w:rsid w:val="00696FCB"/>
    <w:rsid w:val="006D7EFA"/>
    <w:rsid w:val="00744657"/>
    <w:rsid w:val="007835C5"/>
    <w:rsid w:val="0083734B"/>
    <w:rsid w:val="0084487B"/>
    <w:rsid w:val="00863735"/>
    <w:rsid w:val="00875BA1"/>
    <w:rsid w:val="00914FF6"/>
    <w:rsid w:val="009316B0"/>
    <w:rsid w:val="00931B6D"/>
    <w:rsid w:val="00937EB8"/>
    <w:rsid w:val="009B0E24"/>
    <w:rsid w:val="009D7BCE"/>
    <w:rsid w:val="00A30911"/>
    <w:rsid w:val="00A43F94"/>
    <w:rsid w:val="00AB77A5"/>
    <w:rsid w:val="00AC4D87"/>
    <w:rsid w:val="00AD4CC8"/>
    <w:rsid w:val="00AD59B7"/>
    <w:rsid w:val="00AD6B6A"/>
    <w:rsid w:val="00B01021"/>
    <w:rsid w:val="00BB7184"/>
    <w:rsid w:val="00C5512A"/>
    <w:rsid w:val="00C87610"/>
    <w:rsid w:val="00CC1245"/>
    <w:rsid w:val="00CD4F9A"/>
    <w:rsid w:val="00CE2D31"/>
    <w:rsid w:val="00DB2924"/>
    <w:rsid w:val="00DC11BC"/>
    <w:rsid w:val="00E14971"/>
    <w:rsid w:val="00E47C40"/>
    <w:rsid w:val="00E72090"/>
    <w:rsid w:val="00EC0E89"/>
    <w:rsid w:val="00F643BA"/>
    <w:rsid w:val="00F90FA0"/>
    <w:rsid w:val="00FC3A44"/>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4D26"/>
  <w15:docId w15:val="{544E54E1-8D4E-42AD-B9A6-5905B5D7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734B"/>
    <w:rPr>
      <w:rFonts w:cs="Times New Roman"/>
      <w:color w:val="0000FF"/>
      <w:u w:val="single"/>
    </w:rPr>
  </w:style>
  <w:style w:type="paragraph" w:styleId="Header">
    <w:name w:val="header"/>
    <w:basedOn w:val="Normal"/>
    <w:link w:val="HeaderChar"/>
    <w:uiPriority w:val="99"/>
    <w:unhideWhenUsed/>
    <w:rsid w:val="0083734B"/>
    <w:pPr>
      <w:tabs>
        <w:tab w:val="center" w:pos="4513"/>
        <w:tab w:val="right" w:pos="9026"/>
      </w:tabs>
    </w:pPr>
  </w:style>
  <w:style w:type="character" w:customStyle="1" w:styleId="HeaderChar">
    <w:name w:val="Header Char"/>
    <w:basedOn w:val="DefaultParagraphFont"/>
    <w:link w:val="Header"/>
    <w:uiPriority w:val="99"/>
    <w:rsid w:val="0083734B"/>
    <w:rPr>
      <w:rFonts w:ascii="Times New Roman" w:eastAsia="Times New Roman" w:hAnsi="Times New Roman" w:cs="Times New Roman"/>
      <w:sz w:val="24"/>
      <w:szCs w:val="24"/>
      <w:lang w:eastAsia="en-AU"/>
    </w:rPr>
  </w:style>
  <w:style w:type="table" w:styleId="TableGrid">
    <w:name w:val="Table Grid"/>
    <w:basedOn w:val="TableNormal"/>
    <w:uiPriority w:val="59"/>
    <w:rsid w:val="0083734B"/>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34B"/>
    <w:pPr>
      <w:ind w:left="720"/>
      <w:contextualSpacing/>
    </w:pPr>
  </w:style>
  <w:style w:type="paragraph" w:customStyle="1" w:styleId="Default">
    <w:name w:val="Default"/>
    <w:rsid w:val="0083734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AB77A5"/>
    <w:pPr>
      <w:spacing w:before="100" w:beforeAutospacing="1" w:after="100" w:afterAutospacing="1"/>
    </w:pPr>
  </w:style>
  <w:style w:type="character" w:customStyle="1" w:styleId="normaltextrun">
    <w:name w:val="normaltextrun"/>
    <w:basedOn w:val="DefaultParagraphFont"/>
    <w:rsid w:val="00AB77A5"/>
  </w:style>
  <w:style w:type="character" w:customStyle="1" w:styleId="eop">
    <w:name w:val="eop"/>
    <w:basedOn w:val="DefaultParagraphFont"/>
    <w:rsid w:val="00AB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4072">
      <w:bodyDiv w:val="1"/>
      <w:marLeft w:val="0"/>
      <w:marRight w:val="0"/>
      <w:marTop w:val="0"/>
      <w:marBottom w:val="0"/>
      <w:divBdr>
        <w:top w:val="none" w:sz="0" w:space="0" w:color="auto"/>
        <w:left w:val="none" w:sz="0" w:space="0" w:color="auto"/>
        <w:bottom w:val="none" w:sz="0" w:space="0" w:color="auto"/>
        <w:right w:val="none" w:sz="0" w:space="0" w:color="auto"/>
      </w:divBdr>
      <w:divsChild>
        <w:div w:id="989793527">
          <w:marLeft w:val="0"/>
          <w:marRight w:val="0"/>
          <w:marTop w:val="0"/>
          <w:marBottom w:val="0"/>
          <w:divBdr>
            <w:top w:val="none" w:sz="0" w:space="0" w:color="auto"/>
            <w:left w:val="none" w:sz="0" w:space="0" w:color="auto"/>
            <w:bottom w:val="none" w:sz="0" w:space="0" w:color="auto"/>
            <w:right w:val="none" w:sz="0" w:space="0" w:color="auto"/>
          </w:divBdr>
        </w:div>
        <w:div w:id="2124835689">
          <w:marLeft w:val="0"/>
          <w:marRight w:val="0"/>
          <w:marTop w:val="0"/>
          <w:marBottom w:val="0"/>
          <w:divBdr>
            <w:top w:val="none" w:sz="0" w:space="0" w:color="auto"/>
            <w:left w:val="none" w:sz="0" w:space="0" w:color="auto"/>
            <w:bottom w:val="none" w:sz="0" w:space="0" w:color="auto"/>
            <w:right w:val="none" w:sz="0" w:space="0" w:color="auto"/>
          </w:divBdr>
        </w:div>
        <w:div w:id="8194215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86DBE822-893D-41FC-8C99-18591BF0024C}"/>
</file>

<file path=customXml/itemProps2.xml><?xml version="1.0" encoding="utf-8"?>
<ds:datastoreItem xmlns:ds="http://schemas.openxmlformats.org/officeDocument/2006/customXml" ds:itemID="{2C8B1C82-2B0F-467B-9942-6A9C4569BAAF}"/>
</file>

<file path=customXml/itemProps3.xml><?xml version="1.0" encoding="utf-8"?>
<ds:datastoreItem xmlns:ds="http://schemas.openxmlformats.org/officeDocument/2006/customXml" ds:itemID="{0DEDFCAE-1AD8-482A-98EB-A130C84E8B9C}"/>
</file>

<file path=docProps/app.xml><?xml version="1.0" encoding="utf-8"?>
<Properties xmlns="http://schemas.openxmlformats.org/officeDocument/2006/extended-properties" xmlns:vt="http://schemas.openxmlformats.org/officeDocument/2006/docPropsVTypes">
  <Template>Normal.dotm</Template>
  <TotalTime>726</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McAuliffe</dc:creator>
  <cp:keywords/>
  <dc:description/>
  <cp:lastModifiedBy>Fiona McAuliffe</cp:lastModifiedBy>
  <cp:revision>43</cp:revision>
  <dcterms:created xsi:type="dcterms:W3CDTF">2022-02-02T01:25:00Z</dcterms:created>
  <dcterms:modified xsi:type="dcterms:W3CDTF">2024-10-27T23:43:00Z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