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7777777" w:rsidR="00E91AB6" w:rsidRDefault="00E91AB6" w:rsidP="007B65A4">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FA1C82">
            <w:pPr>
              <w:rPr>
                <w:b/>
                <w:bCs/>
              </w:rPr>
            </w:pPr>
            <w:r w:rsidRPr="00405739">
              <w:rPr>
                <w:b/>
                <w:bCs/>
              </w:rPr>
              <w:t xml:space="preserve">Position Title: </w:t>
            </w:r>
          </w:p>
        </w:tc>
        <w:tc>
          <w:tcPr>
            <w:tcW w:w="7438" w:type="dxa"/>
          </w:tcPr>
          <w:p w14:paraId="6EFA568F" w14:textId="2555F6C0" w:rsidR="003C0450" w:rsidRPr="007708FA" w:rsidRDefault="00913923" w:rsidP="00FA1C82">
            <w:pPr>
              <w:rPr>
                <w:rFonts w:ascii="Gill Sans MT" w:hAnsi="Gill Sans MT" w:cs="Gill Sans"/>
              </w:rPr>
            </w:pPr>
            <w:r>
              <w:rPr>
                <w:rStyle w:val="InformationBlockChar"/>
                <w:rFonts w:eastAsiaTheme="minorHAnsi"/>
                <w:b w:val="0"/>
                <w:bCs/>
              </w:rPr>
              <w:t>Registered Nurse - Instrument/Circulating Theatre Nurse</w:t>
            </w:r>
          </w:p>
        </w:tc>
      </w:tr>
      <w:tr w:rsidR="003C0450" w:rsidRPr="007708FA" w14:paraId="2E887702" w14:textId="77777777" w:rsidTr="008B7413">
        <w:tc>
          <w:tcPr>
            <w:tcW w:w="2802" w:type="dxa"/>
          </w:tcPr>
          <w:p w14:paraId="30C627FC" w14:textId="77777777" w:rsidR="003C0450" w:rsidRPr="00405739" w:rsidRDefault="003C0450" w:rsidP="00FA1C82">
            <w:pPr>
              <w:rPr>
                <w:b/>
                <w:bCs/>
              </w:rPr>
            </w:pPr>
            <w:r w:rsidRPr="00405739">
              <w:rPr>
                <w:b/>
                <w:bCs/>
              </w:rPr>
              <w:t>Position Number:</w:t>
            </w:r>
          </w:p>
        </w:tc>
        <w:tc>
          <w:tcPr>
            <w:tcW w:w="7438" w:type="dxa"/>
          </w:tcPr>
          <w:p w14:paraId="3CF8C41E" w14:textId="2D2015DF" w:rsidR="003C0450" w:rsidRPr="007708FA" w:rsidRDefault="00913923" w:rsidP="00FA1C82">
            <w:pPr>
              <w:rPr>
                <w:rFonts w:ascii="Gill Sans MT" w:hAnsi="Gill Sans MT" w:cs="Gill Sans"/>
              </w:rPr>
            </w:pPr>
            <w:r>
              <w:rPr>
                <w:rStyle w:val="InformationBlockChar"/>
                <w:rFonts w:eastAsiaTheme="minorHAnsi"/>
                <w:b w:val="0"/>
                <w:bCs/>
              </w:rPr>
              <w:t>518390</w:t>
            </w:r>
          </w:p>
        </w:tc>
      </w:tr>
      <w:tr w:rsidR="003C0450" w:rsidRPr="007708FA" w14:paraId="0C1FC87E" w14:textId="77777777" w:rsidTr="008B7413">
        <w:trPr>
          <w:trHeight w:val="406"/>
        </w:trPr>
        <w:tc>
          <w:tcPr>
            <w:tcW w:w="2802" w:type="dxa"/>
          </w:tcPr>
          <w:p w14:paraId="444A65D6" w14:textId="77777777" w:rsidR="003C0450" w:rsidRPr="000D212F" w:rsidRDefault="003C0450" w:rsidP="00FA1C82">
            <w:pPr>
              <w:rPr>
                <w:b/>
                <w:bCs/>
              </w:rPr>
            </w:pPr>
            <w:r w:rsidRPr="000D212F">
              <w:rPr>
                <w:b/>
                <w:bCs/>
              </w:rPr>
              <w:t xml:space="preserve">Classification: </w:t>
            </w:r>
          </w:p>
        </w:tc>
        <w:tc>
          <w:tcPr>
            <w:tcW w:w="7438" w:type="dxa"/>
          </w:tcPr>
          <w:p w14:paraId="7531A1F9" w14:textId="5CA655C8" w:rsidR="003C0450" w:rsidRPr="000D212F" w:rsidRDefault="00913923" w:rsidP="00FA1C82">
            <w:pPr>
              <w:rPr>
                <w:rFonts w:ascii="Gill Sans MT" w:hAnsi="Gill Sans MT" w:cs="Gill Sans"/>
              </w:rPr>
            </w:pPr>
            <w:r w:rsidRPr="000D212F">
              <w:rPr>
                <w:rStyle w:val="InformationBlockChar"/>
                <w:rFonts w:eastAsiaTheme="minorHAnsi"/>
                <w:b w:val="0"/>
                <w:bCs/>
              </w:rPr>
              <w:t>Registered Nurse Grade 3-4</w:t>
            </w:r>
          </w:p>
        </w:tc>
      </w:tr>
      <w:tr w:rsidR="003C0450" w:rsidRPr="007708FA" w14:paraId="52BE7DB1" w14:textId="77777777" w:rsidTr="008B7413">
        <w:tc>
          <w:tcPr>
            <w:tcW w:w="2802" w:type="dxa"/>
          </w:tcPr>
          <w:p w14:paraId="3A5B4724" w14:textId="77777777" w:rsidR="003C0450" w:rsidRPr="00405739" w:rsidRDefault="003C0450" w:rsidP="00FA1C82">
            <w:pPr>
              <w:rPr>
                <w:b/>
                <w:bCs/>
              </w:rPr>
            </w:pPr>
            <w:r w:rsidRPr="00405739">
              <w:rPr>
                <w:b/>
                <w:bCs/>
              </w:rPr>
              <w:t xml:space="preserve">Award/Agreement: </w:t>
            </w:r>
          </w:p>
        </w:tc>
        <w:tc>
          <w:tcPr>
            <w:tcW w:w="7438" w:type="dxa"/>
          </w:tcPr>
          <w:p w14:paraId="5AC500D9" w14:textId="4D2AEA2D" w:rsidR="003C0450" w:rsidRPr="007708FA" w:rsidRDefault="00B4154A" w:rsidP="00FA1C82">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913923">
                  <w:rPr>
                    <w:rFonts w:ascii="Gill Sans MT" w:hAnsi="Gill Sans MT" w:cs="Gill Sans"/>
                  </w:rPr>
                  <w:t>Nurses and Midwives (Tasmanian State Service) Award</w:t>
                </w:r>
              </w:sdtContent>
            </w:sdt>
          </w:p>
        </w:tc>
      </w:tr>
      <w:tr w:rsidR="003C0450" w:rsidRPr="007708FA" w14:paraId="1B0928FB" w14:textId="77777777" w:rsidTr="008B7413">
        <w:tc>
          <w:tcPr>
            <w:tcW w:w="2802" w:type="dxa"/>
          </w:tcPr>
          <w:p w14:paraId="70E8C89D" w14:textId="77777777" w:rsidR="003C0450" w:rsidRPr="00405739" w:rsidRDefault="00AF0C6B" w:rsidP="00FA1C82">
            <w:pPr>
              <w:rPr>
                <w:b/>
                <w:bCs/>
              </w:rPr>
            </w:pPr>
            <w:r w:rsidRPr="00405739">
              <w:rPr>
                <w:b/>
                <w:bCs/>
              </w:rPr>
              <w:t>Group/Section</w:t>
            </w:r>
            <w:r w:rsidR="003C0450" w:rsidRPr="00405739">
              <w:rPr>
                <w:b/>
                <w:bCs/>
              </w:rPr>
              <w:t>:</w:t>
            </w:r>
          </w:p>
        </w:tc>
        <w:tc>
          <w:tcPr>
            <w:tcW w:w="7438" w:type="dxa"/>
          </w:tcPr>
          <w:p w14:paraId="2D651CA8" w14:textId="308F3549" w:rsidR="004B756F" w:rsidRPr="00913923" w:rsidRDefault="00913923" w:rsidP="00913923">
            <w:pPr>
              <w:spacing w:after="0"/>
              <w:rPr>
                <w:rFonts w:ascii="Gill Sans MT" w:hAnsi="Gill Sans MT" w:cs="Times New Roman"/>
                <w:bCs/>
                <w:szCs w:val="22"/>
              </w:rPr>
            </w:pPr>
            <w:r>
              <w:rPr>
                <w:rStyle w:val="InformationBlockChar"/>
                <w:rFonts w:eastAsiaTheme="minorHAnsi"/>
                <w:b w:val="0"/>
                <w:bCs/>
              </w:rPr>
              <w:t xml:space="preserve">Hospitals South – Surgical and Perioperative Services </w:t>
            </w:r>
            <w:r w:rsidR="00F32781">
              <w:rPr>
                <w:rStyle w:val="InformationBlockChar"/>
                <w:rFonts w:eastAsiaTheme="minorHAnsi"/>
                <w:b w:val="0"/>
                <w:bCs/>
              </w:rPr>
              <w:t xml:space="preserve"> </w:t>
            </w:r>
          </w:p>
        </w:tc>
      </w:tr>
      <w:tr w:rsidR="003C0450" w:rsidRPr="007708FA" w14:paraId="3B8D1731" w14:textId="77777777" w:rsidTr="008B7413">
        <w:tc>
          <w:tcPr>
            <w:tcW w:w="2802" w:type="dxa"/>
          </w:tcPr>
          <w:p w14:paraId="4975F7C1" w14:textId="77777777" w:rsidR="003C0450" w:rsidRPr="00727CD6" w:rsidRDefault="003C0450" w:rsidP="00FA1C82">
            <w:pPr>
              <w:rPr>
                <w:b/>
                <w:bCs/>
              </w:rPr>
            </w:pPr>
            <w:r w:rsidRPr="00727CD6">
              <w:rPr>
                <w:b/>
                <w:bCs/>
              </w:rPr>
              <w:t xml:space="preserve">Position Type: </w:t>
            </w:r>
          </w:p>
        </w:tc>
        <w:tc>
          <w:tcPr>
            <w:tcW w:w="7438" w:type="dxa"/>
          </w:tcPr>
          <w:p w14:paraId="4DAE8765" w14:textId="60E2135E" w:rsidR="003C0450" w:rsidRPr="00727CD6" w:rsidRDefault="00B4154A" w:rsidP="00FA1C82">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913923">
                  <w:t>Permanent, Full Time</w:t>
                </w:r>
              </w:sdtContent>
            </w:sdt>
          </w:p>
        </w:tc>
      </w:tr>
      <w:tr w:rsidR="003C0450" w:rsidRPr="007708FA" w14:paraId="74361BA2" w14:textId="77777777" w:rsidTr="008B7413">
        <w:tc>
          <w:tcPr>
            <w:tcW w:w="2802" w:type="dxa"/>
          </w:tcPr>
          <w:p w14:paraId="2EBF830D" w14:textId="77777777" w:rsidR="003C0450" w:rsidRPr="00727CD6" w:rsidRDefault="003C0450" w:rsidP="00FA1C82">
            <w:pPr>
              <w:rPr>
                <w:b/>
                <w:bCs/>
              </w:rPr>
            </w:pPr>
            <w:r w:rsidRPr="00727CD6">
              <w:rPr>
                <w:b/>
                <w:bCs/>
              </w:rPr>
              <w:t xml:space="preserve">Location: </w:t>
            </w:r>
          </w:p>
        </w:tc>
        <w:tc>
          <w:tcPr>
            <w:tcW w:w="7438" w:type="dxa"/>
          </w:tcPr>
          <w:p w14:paraId="041351CF" w14:textId="1C4DAA68" w:rsidR="003C0450" w:rsidRPr="00727CD6" w:rsidRDefault="00B4154A" w:rsidP="00FA1C82">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913923">
                  <w:t>South</w:t>
                </w:r>
              </w:sdtContent>
            </w:sdt>
          </w:p>
        </w:tc>
      </w:tr>
      <w:tr w:rsidR="003C0450" w:rsidRPr="007708FA" w14:paraId="585024CF" w14:textId="77777777" w:rsidTr="008B7413">
        <w:tc>
          <w:tcPr>
            <w:tcW w:w="2802" w:type="dxa"/>
          </w:tcPr>
          <w:p w14:paraId="5ACF00D9" w14:textId="77777777" w:rsidR="003C0450" w:rsidRPr="00727CD6" w:rsidRDefault="003C0450" w:rsidP="00FA1C82">
            <w:pPr>
              <w:rPr>
                <w:b/>
                <w:bCs/>
              </w:rPr>
            </w:pPr>
            <w:r w:rsidRPr="00727CD6">
              <w:rPr>
                <w:b/>
                <w:bCs/>
              </w:rPr>
              <w:t xml:space="preserve">Reports to: </w:t>
            </w:r>
          </w:p>
        </w:tc>
        <w:tc>
          <w:tcPr>
            <w:tcW w:w="7438" w:type="dxa"/>
          </w:tcPr>
          <w:p w14:paraId="52606D5B" w14:textId="07CECA90" w:rsidR="003C0450" w:rsidRPr="00727CD6" w:rsidRDefault="00913923" w:rsidP="00FA1C82">
            <w:pPr>
              <w:rPr>
                <w:rFonts w:ascii="Gill Sans MT" w:hAnsi="Gill Sans MT" w:cs="Gill Sans"/>
              </w:rPr>
            </w:pPr>
            <w:r>
              <w:rPr>
                <w:rStyle w:val="InformationBlockChar"/>
                <w:rFonts w:eastAsiaTheme="minorHAnsi"/>
                <w:b w:val="0"/>
                <w:bCs/>
              </w:rPr>
              <w:t>Nurse Unit Manager</w:t>
            </w:r>
          </w:p>
        </w:tc>
      </w:tr>
      <w:tr w:rsidR="004B1E48" w:rsidRPr="007708FA" w14:paraId="05BDB172" w14:textId="77777777" w:rsidTr="008B7413">
        <w:tc>
          <w:tcPr>
            <w:tcW w:w="2802" w:type="dxa"/>
          </w:tcPr>
          <w:p w14:paraId="15A0F07E" w14:textId="77777777" w:rsidR="004B1E48" w:rsidRPr="000D212F" w:rsidRDefault="004B1E48" w:rsidP="00FA1C82">
            <w:pPr>
              <w:rPr>
                <w:b/>
                <w:bCs/>
              </w:rPr>
            </w:pPr>
            <w:r w:rsidRPr="000D212F">
              <w:rPr>
                <w:b/>
                <w:bCs/>
              </w:rPr>
              <w:t>Effective Date</w:t>
            </w:r>
            <w:r w:rsidR="00540344" w:rsidRPr="000D212F">
              <w:rPr>
                <w:b/>
                <w:bCs/>
              </w:rPr>
              <w:t>:</w:t>
            </w:r>
          </w:p>
        </w:tc>
        <w:tc>
          <w:tcPr>
            <w:tcW w:w="7438" w:type="dxa"/>
          </w:tcPr>
          <w:p w14:paraId="5A36DCB3" w14:textId="184D769A" w:rsidR="004B1E48" w:rsidRPr="000D212F" w:rsidRDefault="000D212F" w:rsidP="00FA1C82">
            <w:pPr>
              <w:rPr>
                <w:rFonts w:ascii="Gill Sans MT" w:hAnsi="Gill Sans MT" w:cs="Gill Sans"/>
              </w:rPr>
            </w:pPr>
            <w:r>
              <w:rPr>
                <w:rStyle w:val="InformationBlockChar"/>
                <w:rFonts w:eastAsiaTheme="minorHAnsi"/>
                <w:b w:val="0"/>
                <w:bCs/>
              </w:rPr>
              <w:t>October 2022</w:t>
            </w:r>
          </w:p>
        </w:tc>
      </w:tr>
      <w:tr w:rsidR="00540344" w:rsidRPr="007708FA" w14:paraId="330F6A72" w14:textId="77777777" w:rsidTr="008B7413">
        <w:tc>
          <w:tcPr>
            <w:tcW w:w="2802" w:type="dxa"/>
          </w:tcPr>
          <w:p w14:paraId="594D23E6" w14:textId="77777777" w:rsidR="00540344" w:rsidRPr="00727CD6" w:rsidRDefault="00540344" w:rsidP="00FA1C82">
            <w:pPr>
              <w:rPr>
                <w:b/>
                <w:bCs/>
              </w:rPr>
            </w:pPr>
            <w:r w:rsidRPr="00727CD6">
              <w:rPr>
                <w:b/>
                <w:bCs/>
              </w:rPr>
              <w:t>Check Type:</w:t>
            </w:r>
          </w:p>
        </w:tc>
        <w:tc>
          <w:tcPr>
            <w:tcW w:w="7438" w:type="dxa"/>
          </w:tcPr>
          <w:p w14:paraId="7F672550" w14:textId="0E62AAAC" w:rsidR="00540344" w:rsidRPr="00727CD6" w:rsidRDefault="00B4154A" w:rsidP="00FA1C82">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913923">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FA1C82">
            <w:pPr>
              <w:rPr>
                <w:b/>
                <w:bCs/>
              </w:rPr>
            </w:pPr>
            <w:r w:rsidRPr="00727CD6">
              <w:rPr>
                <w:b/>
                <w:bCs/>
              </w:rPr>
              <w:t>Check Frequency:</w:t>
            </w:r>
          </w:p>
        </w:tc>
        <w:tc>
          <w:tcPr>
            <w:tcW w:w="7438" w:type="dxa"/>
          </w:tcPr>
          <w:p w14:paraId="720F3BD7" w14:textId="27D5F5A2" w:rsidR="00540344" w:rsidRPr="00727CD6" w:rsidRDefault="00B4154A" w:rsidP="00FA1C82">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913923">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FA1C82">
            <w:pPr>
              <w:rPr>
                <w:b/>
                <w:bCs/>
              </w:rPr>
            </w:pPr>
            <w:r w:rsidRPr="00483880">
              <w:rPr>
                <w:b/>
                <w:bCs/>
              </w:rPr>
              <w:t xml:space="preserve">Essential Requirements: </w:t>
            </w:r>
          </w:p>
        </w:tc>
        <w:tc>
          <w:tcPr>
            <w:tcW w:w="7438" w:type="dxa"/>
          </w:tcPr>
          <w:p w14:paraId="7DE47D3A" w14:textId="5997644C" w:rsidR="00327869" w:rsidRPr="00913923" w:rsidRDefault="00913923" w:rsidP="00FA1C82">
            <w:r w:rsidRPr="00913923">
              <w:t>Registered with the Nursing and Midwifery Board of Australia as a Registered Nurse</w:t>
            </w:r>
          </w:p>
          <w:p w14:paraId="4D350A6C" w14:textId="487CFC36" w:rsidR="00562FA9" w:rsidRPr="00483880" w:rsidRDefault="00400E85" w:rsidP="00FA1C82">
            <w:pPr>
              <w:rPr>
                <w:rFonts w:ascii="Gill Sans MT" w:hAnsi="Gill Sans MT"/>
                <w:i/>
                <w:iCs/>
                <w:szCs w:val="22"/>
              </w:rPr>
            </w:pPr>
            <w:r w:rsidRPr="00483880">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 xml:space="preserve">if a registration/licence is revoked, </w:t>
            </w:r>
            <w:proofErr w:type="gramStart"/>
            <w:r w:rsidR="00996960" w:rsidRPr="00483880">
              <w:rPr>
                <w:rFonts w:ascii="Gill Sans MT" w:hAnsi="Gill Sans MT"/>
                <w:i/>
                <w:iCs/>
                <w:szCs w:val="22"/>
              </w:rPr>
              <w:t>cancelled</w:t>
            </w:r>
            <w:proofErr w:type="gramEnd"/>
            <w:r w:rsidR="00996960" w:rsidRPr="00483880">
              <w:rPr>
                <w:rFonts w:ascii="Gill Sans MT" w:hAnsi="Gill Sans MT"/>
                <w:i/>
                <w:iCs/>
                <w:szCs w:val="22"/>
              </w:rPr>
              <w:t xml:space="preserve"> or has its conditions altered.</w:t>
            </w:r>
          </w:p>
        </w:tc>
      </w:tr>
      <w:tr w:rsidR="00562FA9" w14:paraId="2913C131" w14:textId="77777777" w:rsidTr="00562FA9">
        <w:tc>
          <w:tcPr>
            <w:tcW w:w="2802" w:type="dxa"/>
          </w:tcPr>
          <w:p w14:paraId="1B29BDE7" w14:textId="67A59FFF" w:rsidR="00562FA9" w:rsidRPr="00405739" w:rsidRDefault="00B806D1" w:rsidP="00FA1C82">
            <w:pPr>
              <w:rPr>
                <w:b/>
                <w:bCs/>
              </w:rPr>
            </w:pPr>
            <w:r>
              <w:rPr>
                <w:b/>
                <w:bCs/>
              </w:rPr>
              <w:t>Desirable Requirements</w:t>
            </w:r>
            <w:r w:rsidR="00562FA9">
              <w:rPr>
                <w:b/>
                <w:bCs/>
              </w:rPr>
              <w:t>:</w:t>
            </w:r>
          </w:p>
        </w:tc>
        <w:tc>
          <w:tcPr>
            <w:tcW w:w="7438" w:type="dxa"/>
          </w:tcPr>
          <w:p w14:paraId="7D98D09F" w14:textId="40BE2513" w:rsidR="00913923" w:rsidRDefault="00913923" w:rsidP="00913923">
            <w:pPr>
              <w:ind w:left="567" w:hanging="567"/>
            </w:pPr>
            <w:r>
              <w:t>Previous experience in surgical instrument/circulating nursing roles</w:t>
            </w:r>
          </w:p>
          <w:p w14:paraId="2B66FD64" w14:textId="2E9261C9" w:rsidR="00DA77CB" w:rsidRPr="00DA77CB" w:rsidRDefault="00913923" w:rsidP="00913923">
            <w:pPr>
              <w:spacing w:after="240"/>
              <w:ind w:left="567" w:hanging="567"/>
            </w:pPr>
            <w:r>
              <w:t>Relevant Post Graduate Qualification</w:t>
            </w:r>
          </w:p>
        </w:tc>
      </w:tr>
    </w:tbl>
    <w:p w14:paraId="2E3DC3E2" w14:textId="13BA8A67" w:rsidR="00327869" w:rsidRPr="00327869" w:rsidRDefault="00E91AB6" w:rsidP="00913923">
      <w:pPr>
        <w:pStyle w:val="Caption"/>
      </w:pPr>
      <w:r w:rsidRPr="00FA1C82">
        <w:t>N</w:t>
      </w:r>
      <w:r w:rsidR="00DA77CB" w:rsidRPr="00FA1C82">
        <w:t>ote:</w:t>
      </w:r>
      <w:r w:rsidRPr="00FA1C82">
        <w:t xml:space="preserve"> The above details in relation to Location, Position </w:t>
      </w:r>
      <w:r w:rsidR="00FD3D54" w:rsidRPr="00FA1C82">
        <w:t>Type</w:t>
      </w:r>
      <w:r w:rsidRPr="00FA1C82">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405739">
      <w:pPr>
        <w:pStyle w:val="Heading3"/>
      </w:pPr>
      <w:r w:rsidRPr="00405739">
        <w:lastRenderedPageBreak/>
        <w:t xml:space="preserve">Primary Purpose: </w:t>
      </w:r>
    </w:p>
    <w:p w14:paraId="0329829D" w14:textId="77777777" w:rsidR="00913923" w:rsidRDefault="00913923" w:rsidP="00913923">
      <w:r>
        <w:t>The Registered Nurse - Instrument/Circulating Theatre Nurse:</w:t>
      </w:r>
    </w:p>
    <w:p w14:paraId="6A8482D2" w14:textId="6825CD06" w:rsidR="00913923" w:rsidRDefault="00913923" w:rsidP="00913923">
      <w:pPr>
        <w:pStyle w:val="ListParagraph"/>
        <w:numPr>
          <w:ilvl w:val="0"/>
          <w:numId w:val="25"/>
        </w:numPr>
        <w:ind w:left="567" w:hanging="567"/>
      </w:pPr>
      <w:r>
        <w:t>Strengthens health outcomes through the provision of safe quality, clinically appropriate nursing care in partnership with patient/clients, their families and other health professionals.</w:t>
      </w:r>
    </w:p>
    <w:p w14:paraId="64F49871" w14:textId="157C1313" w:rsidR="00327869" w:rsidRPr="00B806D1" w:rsidRDefault="00913923" w:rsidP="00913923">
      <w:pPr>
        <w:pStyle w:val="ListParagraph"/>
        <w:numPr>
          <w:ilvl w:val="0"/>
          <w:numId w:val="25"/>
        </w:numPr>
        <w:ind w:left="567" w:hanging="567"/>
      </w:pPr>
      <w:r>
        <w:t xml:space="preserve">Is an integral part of the multidisciplinary perioperative team. The primary focus of the theatre nurse is to provide safe quality </w:t>
      </w:r>
      <w:r w:rsidR="000D212F">
        <w:t>evidence-based</w:t>
      </w:r>
      <w:r>
        <w:t xml:space="preserve"> care for patients during the intraoperative phase of the surgical journey.</w:t>
      </w:r>
    </w:p>
    <w:p w14:paraId="04D7A53E" w14:textId="709A24A2" w:rsidR="00E91AB6" w:rsidRPr="00405739" w:rsidRDefault="00E91AB6" w:rsidP="00405739">
      <w:pPr>
        <w:pStyle w:val="Heading3"/>
      </w:pPr>
      <w:r w:rsidRPr="00405739">
        <w:t>Duties:</w:t>
      </w:r>
    </w:p>
    <w:p w14:paraId="7C83573A" w14:textId="77777777" w:rsidR="00913923" w:rsidRPr="00913923" w:rsidRDefault="00913923" w:rsidP="00913923">
      <w:pPr>
        <w:spacing w:before="120" w:after="120"/>
        <w:rPr>
          <w:b/>
          <w:szCs w:val="22"/>
        </w:rPr>
      </w:pPr>
      <w:bookmarkStart w:id="0" w:name="_Hlk66960915"/>
      <w:r w:rsidRPr="00913923">
        <w:rPr>
          <w:b/>
          <w:w w:val="105"/>
          <w:szCs w:val="22"/>
        </w:rPr>
        <w:t>Nursing</w:t>
      </w:r>
      <w:r w:rsidRPr="00913923">
        <w:rPr>
          <w:b/>
          <w:spacing w:val="-16"/>
          <w:w w:val="105"/>
          <w:szCs w:val="22"/>
        </w:rPr>
        <w:t xml:space="preserve"> </w:t>
      </w:r>
      <w:r w:rsidRPr="00913923">
        <w:rPr>
          <w:b/>
          <w:spacing w:val="-4"/>
          <w:w w:val="105"/>
          <w:szCs w:val="22"/>
        </w:rPr>
        <w:t>Care</w:t>
      </w:r>
    </w:p>
    <w:p w14:paraId="55B65377" w14:textId="77777777" w:rsidR="00913923" w:rsidRPr="00913923" w:rsidRDefault="00913923" w:rsidP="00913923">
      <w:pPr>
        <w:pStyle w:val="ListParagraph"/>
        <w:numPr>
          <w:ilvl w:val="0"/>
          <w:numId w:val="32"/>
        </w:numPr>
        <w:tabs>
          <w:tab w:val="clear" w:pos="1134"/>
          <w:tab w:val="clear" w:pos="1701"/>
        </w:tabs>
        <w:ind w:left="567" w:hanging="567"/>
      </w:pPr>
      <w:r w:rsidRPr="00913923">
        <w:t>In collaboration with members of the healthcare team plan, implement and evaluate patient/client care.</w:t>
      </w:r>
    </w:p>
    <w:p w14:paraId="4EACDEC3" w14:textId="77777777" w:rsidR="00913923" w:rsidRPr="00913923" w:rsidRDefault="00913923" w:rsidP="00913923">
      <w:pPr>
        <w:pStyle w:val="ListParagraph"/>
        <w:numPr>
          <w:ilvl w:val="0"/>
          <w:numId w:val="32"/>
        </w:numPr>
        <w:tabs>
          <w:tab w:val="clear" w:pos="1134"/>
          <w:tab w:val="clear" w:pos="1701"/>
        </w:tabs>
        <w:ind w:left="567" w:hanging="567"/>
      </w:pPr>
      <w:r w:rsidRPr="00913923">
        <w:t>Participate as a scrubbed member of the team to prepare, handle, check and record instruments and sundries in accordance with theatre protocols, maintain aseptic technique and comply with infection prevention and control protocols at all times.</w:t>
      </w:r>
    </w:p>
    <w:p w14:paraId="58EAB335" w14:textId="77777777" w:rsidR="00913923" w:rsidRPr="00913923" w:rsidRDefault="00913923" w:rsidP="00913923">
      <w:pPr>
        <w:pStyle w:val="ListParagraph"/>
        <w:numPr>
          <w:ilvl w:val="0"/>
          <w:numId w:val="32"/>
        </w:numPr>
        <w:tabs>
          <w:tab w:val="clear" w:pos="1134"/>
          <w:tab w:val="clear" w:pos="1701"/>
        </w:tabs>
        <w:ind w:left="567" w:hanging="567"/>
      </w:pPr>
      <w:r w:rsidRPr="00913923">
        <w:t>Participate as a circulating member of the team, ensuring that the sterile field is maintained, and assisting the instrument nurse in their duties.</w:t>
      </w:r>
    </w:p>
    <w:p w14:paraId="3EE9E653" w14:textId="77777777" w:rsidR="00913923" w:rsidRPr="00913923" w:rsidRDefault="00913923" w:rsidP="00913923">
      <w:pPr>
        <w:pStyle w:val="ListParagraph"/>
        <w:numPr>
          <w:ilvl w:val="0"/>
          <w:numId w:val="32"/>
        </w:numPr>
        <w:tabs>
          <w:tab w:val="clear" w:pos="1134"/>
          <w:tab w:val="clear" w:pos="1701"/>
        </w:tabs>
        <w:ind w:left="567" w:hanging="567"/>
      </w:pPr>
      <w:r w:rsidRPr="00913923">
        <w:t>Practice in accordance with the NMBA1 codes and guidelines for registered nurses/midwives.</w:t>
      </w:r>
    </w:p>
    <w:p w14:paraId="1ABC4528" w14:textId="55CF79E6" w:rsidR="00913923" w:rsidRPr="00913923" w:rsidRDefault="00913923" w:rsidP="00913923">
      <w:pPr>
        <w:pStyle w:val="ListParagraph"/>
        <w:numPr>
          <w:ilvl w:val="0"/>
          <w:numId w:val="32"/>
        </w:numPr>
        <w:tabs>
          <w:tab w:val="clear" w:pos="1134"/>
          <w:tab w:val="clear" w:pos="1701"/>
        </w:tabs>
        <w:ind w:left="567" w:hanging="567"/>
      </w:pPr>
      <w:r w:rsidRPr="00913923">
        <w:t>Involve</w:t>
      </w:r>
      <w:r>
        <w:t xml:space="preserve"> </w:t>
      </w:r>
      <w:r w:rsidRPr="00913923">
        <w:t>patients/clients</w:t>
      </w:r>
      <w:r>
        <w:t xml:space="preserve"> </w:t>
      </w:r>
      <w:r w:rsidRPr="00913923">
        <w:t>and</w:t>
      </w:r>
      <w:r>
        <w:t xml:space="preserve"> </w:t>
      </w:r>
      <w:r w:rsidRPr="00913923">
        <w:t>their</w:t>
      </w:r>
      <w:r>
        <w:t xml:space="preserve"> </w:t>
      </w:r>
      <w:r w:rsidRPr="00913923">
        <w:t>families/significant</w:t>
      </w:r>
      <w:r>
        <w:t xml:space="preserve"> </w:t>
      </w:r>
      <w:r w:rsidRPr="00913923">
        <w:t>others</w:t>
      </w:r>
      <w:r w:rsidRPr="00913923">
        <w:tab/>
        <w:t>in</w:t>
      </w:r>
      <w:r>
        <w:t xml:space="preserve"> </w:t>
      </w:r>
      <w:r w:rsidRPr="00913923">
        <w:t>the</w:t>
      </w:r>
      <w:r>
        <w:t xml:space="preserve"> </w:t>
      </w:r>
      <w:r w:rsidRPr="00913923">
        <w:t>planning</w:t>
      </w:r>
      <w:r>
        <w:t xml:space="preserve"> </w:t>
      </w:r>
      <w:r w:rsidRPr="00913923">
        <w:t>and implementation of care.</w:t>
      </w:r>
    </w:p>
    <w:p w14:paraId="43B5DF8E" w14:textId="77777777" w:rsidR="00913923" w:rsidRPr="00913923" w:rsidRDefault="00913923" w:rsidP="00913923">
      <w:pPr>
        <w:pStyle w:val="ListParagraph"/>
        <w:numPr>
          <w:ilvl w:val="0"/>
          <w:numId w:val="32"/>
        </w:numPr>
        <w:tabs>
          <w:tab w:val="clear" w:pos="1134"/>
          <w:tab w:val="clear" w:pos="1701"/>
        </w:tabs>
        <w:ind w:left="567" w:hanging="567"/>
      </w:pPr>
      <w:r w:rsidRPr="00913923">
        <w:t>Maintain and promote a safe work environment.</w:t>
      </w:r>
    </w:p>
    <w:p w14:paraId="334E2420" w14:textId="77777777" w:rsidR="00913923" w:rsidRPr="00913923" w:rsidRDefault="00913923" w:rsidP="00913923">
      <w:pPr>
        <w:pStyle w:val="ListParagraph"/>
        <w:numPr>
          <w:ilvl w:val="0"/>
          <w:numId w:val="32"/>
        </w:numPr>
        <w:tabs>
          <w:tab w:val="clear" w:pos="1134"/>
          <w:tab w:val="clear" w:pos="1701"/>
        </w:tabs>
        <w:ind w:left="567" w:hanging="567"/>
      </w:pPr>
      <w:r w:rsidRPr="00913923">
        <w:t xml:space="preserve">Understand and adhere to relevant legislation, </w:t>
      </w:r>
      <w:proofErr w:type="gramStart"/>
      <w:r w:rsidRPr="00913923">
        <w:t>policies</w:t>
      </w:r>
      <w:proofErr w:type="gramEnd"/>
      <w:r w:rsidRPr="00913923">
        <w:t xml:space="preserve"> and procedures.</w:t>
      </w:r>
    </w:p>
    <w:p w14:paraId="57CCBBC9" w14:textId="4593C2F8" w:rsidR="00913923" w:rsidRPr="00913923" w:rsidRDefault="00913923" w:rsidP="00913923">
      <w:pPr>
        <w:pStyle w:val="ListParagraph"/>
        <w:numPr>
          <w:ilvl w:val="0"/>
          <w:numId w:val="32"/>
        </w:numPr>
        <w:tabs>
          <w:tab w:val="clear" w:pos="1134"/>
          <w:tab w:val="clear" w:pos="1701"/>
        </w:tabs>
        <w:ind w:left="567" w:hanging="567"/>
      </w:pPr>
      <w:r w:rsidRPr="00913923">
        <w:t>Maintain</w:t>
      </w:r>
      <w:r w:rsidRPr="00913923">
        <w:tab/>
        <w:t>accurate</w:t>
      </w:r>
      <w:r>
        <w:t xml:space="preserve"> </w:t>
      </w:r>
      <w:r w:rsidRPr="00913923">
        <w:t>and</w:t>
      </w:r>
      <w:r>
        <w:t xml:space="preserve"> </w:t>
      </w:r>
      <w:r w:rsidRPr="00913923">
        <w:t>objective</w:t>
      </w:r>
      <w:r>
        <w:t xml:space="preserve"> </w:t>
      </w:r>
      <w:r w:rsidRPr="00913923">
        <w:t>documentation</w:t>
      </w:r>
      <w:r>
        <w:t xml:space="preserve"> </w:t>
      </w:r>
      <w:r w:rsidRPr="00913923">
        <w:t>and</w:t>
      </w:r>
      <w:r>
        <w:t xml:space="preserve"> </w:t>
      </w:r>
      <w:r w:rsidRPr="00913923">
        <w:t>accurate</w:t>
      </w:r>
      <w:r>
        <w:t xml:space="preserve"> </w:t>
      </w:r>
      <w:r w:rsidRPr="00913923">
        <w:t>data</w:t>
      </w:r>
      <w:r w:rsidRPr="00913923">
        <w:tab/>
        <w:t>input</w:t>
      </w:r>
      <w:r>
        <w:t xml:space="preserve"> </w:t>
      </w:r>
      <w:r w:rsidRPr="00913923">
        <w:t>into computerised systems.</w:t>
      </w:r>
    </w:p>
    <w:p w14:paraId="644CF7E4" w14:textId="77777777" w:rsidR="00913923" w:rsidRPr="00913923" w:rsidRDefault="00913923" w:rsidP="00913923">
      <w:pPr>
        <w:pStyle w:val="ListParagraph"/>
        <w:numPr>
          <w:ilvl w:val="0"/>
          <w:numId w:val="32"/>
        </w:numPr>
        <w:tabs>
          <w:tab w:val="clear" w:pos="1134"/>
          <w:tab w:val="clear" w:pos="1701"/>
        </w:tabs>
        <w:ind w:left="567" w:hanging="567"/>
      </w:pPr>
      <w:r w:rsidRPr="00913923">
        <w:t>As required undertake other perioperative nurse roles in the operating theatre suite upon completion of relevant competencies.</w:t>
      </w:r>
    </w:p>
    <w:p w14:paraId="5712F7A6" w14:textId="36F57496" w:rsidR="008803FC" w:rsidRPr="00913923" w:rsidRDefault="00913923" w:rsidP="00913923">
      <w:pPr>
        <w:pStyle w:val="ListParagraph"/>
        <w:numPr>
          <w:ilvl w:val="0"/>
          <w:numId w:val="32"/>
        </w:numPr>
        <w:tabs>
          <w:tab w:val="clear" w:pos="1134"/>
          <w:tab w:val="clear" w:pos="1701"/>
        </w:tabs>
        <w:ind w:left="567" w:hanging="567"/>
      </w:pPr>
      <w:r w:rsidRPr="00913923">
        <w:t>As directed or required by the Nurse Unit Manager may take charge of a shift.</w:t>
      </w:r>
    </w:p>
    <w:p w14:paraId="2959D7FF" w14:textId="77777777" w:rsidR="00913923" w:rsidRPr="00913923" w:rsidRDefault="00913923" w:rsidP="00913923">
      <w:pPr>
        <w:pStyle w:val="ListNumbered"/>
        <w:numPr>
          <w:ilvl w:val="0"/>
          <w:numId w:val="0"/>
        </w:numPr>
        <w:tabs>
          <w:tab w:val="left" w:pos="785"/>
          <w:tab w:val="left" w:pos="786"/>
        </w:tabs>
        <w:spacing w:before="120" w:after="120"/>
        <w:rPr>
          <w:b/>
          <w:bCs/>
          <w:szCs w:val="22"/>
          <w:lang w:val="en-US"/>
        </w:rPr>
      </w:pPr>
      <w:r w:rsidRPr="00913923">
        <w:rPr>
          <w:b/>
          <w:bCs/>
          <w:szCs w:val="22"/>
          <w:lang w:val="en-US"/>
        </w:rPr>
        <w:t>Teamwork</w:t>
      </w:r>
    </w:p>
    <w:p w14:paraId="76C00782" w14:textId="55AA2EE0" w:rsidR="00913923" w:rsidRPr="00913923" w:rsidRDefault="00913923" w:rsidP="00913923">
      <w:pPr>
        <w:pStyle w:val="ListParagraph"/>
        <w:numPr>
          <w:ilvl w:val="0"/>
          <w:numId w:val="34"/>
        </w:numPr>
        <w:ind w:left="567" w:hanging="567"/>
      </w:pPr>
      <w:r w:rsidRPr="00913923">
        <w:t>Interact effectively with patients’/clients’ families and other health team members to facilitate the provision of optimum patient/client care.</w:t>
      </w:r>
    </w:p>
    <w:p w14:paraId="3FECF712" w14:textId="77777777" w:rsidR="00913923" w:rsidRPr="00913923" w:rsidRDefault="00913923" w:rsidP="00913923">
      <w:pPr>
        <w:pStyle w:val="ListParagraph"/>
        <w:numPr>
          <w:ilvl w:val="0"/>
          <w:numId w:val="34"/>
        </w:numPr>
        <w:tabs>
          <w:tab w:val="clear" w:pos="1134"/>
          <w:tab w:val="clear" w:pos="1701"/>
        </w:tabs>
        <w:ind w:left="567" w:hanging="567"/>
      </w:pPr>
      <w:r w:rsidRPr="00913923">
        <w:t>Assist other staff in the operating team as necessary.</w:t>
      </w:r>
    </w:p>
    <w:p w14:paraId="00CF364C" w14:textId="77777777" w:rsidR="00913923" w:rsidRPr="00913923" w:rsidRDefault="00913923" w:rsidP="00913923">
      <w:pPr>
        <w:pStyle w:val="ListParagraph"/>
        <w:numPr>
          <w:ilvl w:val="0"/>
          <w:numId w:val="34"/>
        </w:numPr>
        <w:tabs>
          <w:tab w:val="clear" w:pos="1134"/>
          <w:tab w:val="clear" w:pos="1701"/>
        </w:tabs>
        <w:ind w:left="567" w:hanging="567"/>
      </w:pPr>
      <w:r w:rsidRPr="00913923">
        <w:t>Work effectively within a multidisciplinary team, contributing to a strong team approach through open communication and a positive supportive approach.</w:t>
      </w:r>
    </w:p>
    <w:p w14:paraId="28D30DB7" w14:textId="502D2C95" w:rsidR="00913923" w:rsidRDefault="00913923" w:rsidP="00913923">
      <w:pPr>
        <w:pStyle w:val="ListParagraph"/>
        <w:numPr>
          <w:ilvl w:val="0"/>
          <w:numId w:val="34"/>
        </w:numPr>
        <w:tabs>
          <w:tab w:val="clear" w:pos="1134"/>
          <w:tab w:val="clear" w:pos="1701"/>
        </w:tabs>
        <w:ind w:left="567" w:hanging="567"/>
      </w:pPr>
      <w:r w:rsidRPr="00913923">
        <w:t>Actively contribute to communication process, including attending and participating in team meetings.</w:t>
      </w:r>
    </w:p>
    <w:p w14:paraId="70142DC9" w14:textId="797FC0DB" w:rsidR="00913923" w:rsidRDefault="00913923" w:rsidP="00913923"/>
    <w:p w14:paraId="35169C7A" w14:textId="3F7DC52B" w:rsidR="00913923" w:rsidRDefault="00913923" w:rsidP="00913923"/>
    <w:p w14:paraId="5701DC16" w14:textId="7D650D2F" w:rsidR="00913923" w:rsidRDefault="00913923" w:rsidP="00913923"/>
    <w:p w14:paraId="28B7B212" w14:textId="77777777" w:rsidR="00913923" w:rsidRPr="00913923" w:rsidRDefault="00913923" w:rsidP="00913923"/>
    <w:p w14:paraId="6FEEE5F6" w14:textId="77777777" w:rsidR="00913923" w:rsidRPr="00913923" w:rsidRDefault="00913923" w:rsidP="00913923">
      <w:pPr>
        <w:pStyle w:val="ListNumbered"/>
        <w:numPr>
          <w:ilvl w:val="0"/>
          <w:numId w:val="0"/>
        </w:numPr>
        <w:tabs>
          <w:tab w:val="left" w:pos="785"/>
          <w:tab w:val="left" w:pos="786"/>
        </w:tabs>
        <w:spacing w:before="120" w:after="120"/>
        <w:ind w:left="567" w:hanging="567"/>
        <w:rPr>
          <w:b/>
          <w:bCs/>
          <w:szCs w:val="22"/>
          <w:lang w:val="en-US"/>
        </w:rPr>
      </w:pPr>
      <w:r w:rsidRPr="00913923">
        <w:rPr>
          <w:b/>
          <w:bCs/>
          <w:szCs w:val="22"/>
          <w:lang w:val="en-US"/>
        </w:rPr>
        <w:lastRenderedPageBreak/>
        <w:t>Excellence in Practice</w:t>
      </w:r>
    </w:p>
    <w:p w14:paraId="3AF905C4" w14:textId="60B4A439" w:rsidR="00913923" w:rsidRPr="00913923" w:rsidRDefault="00913923" w:rsidP="00913923">
      <w:pPr>
        <w:pStyle w:val="ListNumbered"/>
        <w:numPr>
          <w:ilvl w:val="0"/>
          <w:numId w:val="28"/>
        </w:numPr>
        <w:tabs>
          <w:tab w:val="left" w:pos="785"/>
          <w:tab w:val="left" w:pos="786"/>
        </w:tabs>
        <w:spacing w:before="120" w:after="120"/>
        <w:ind w:hanging="578"/>
        <w:rPr>
          <w:szCs w:val="22"/>
          <w:lang w:val="en-US"/>
        </w:rPr>
      </w:pPr>
      <w:r w:rsidRPr="00913923">
        <w:rPr>
          <w:szCs w:val="22"/>
          <w:lang w:val="en-US"/>
        </w:rPr>
        <w:t xml:space="preserve">Active involvement in maintaining and continually improving the quality of patient/client care. This may include participation in research and </w:t>
      </w:r>
      <w:r w:rsidR="004614F9" w:rsidRPr="00913923">
        <w:rPr>
          <w:szCs w:val="22"/>
          <w:lang w:val="en-US"/>
        </w:rPr>
        <w:t>evidence-based</w:t>
      </w:r>
      <w:r w:rsidRPr="00913923">
        <w:rPr>
          <w:szCs w:val="22"/>
          <w:lang w:val="en-US"/>
        </w:rPr>
        <w:t xml:space="preserve"> practice.</w:t>
      </w:r>
    </w:p>
    <w:p w14:paraId="7E5F07F1" w14:textId="77777777" w:rsidR="00913923" w:rsidRPr="00913923" w:rsidRDefault="00913923" w:rsidP="00913923">
      <w:pPr>
        <w:pStyle w:val="ListNumbered"/>
        <w:numPr>
          <w:ilvl w:val="0"/>
          <w:numId w:val="28"/>
        </w:numPr>
        <w:tabs>
          <w:tab w:val="left" w:pos="785"/>
          <w:tab w:val="left" w:pos="786"/>
        </w:tabs>
        <w:spacing w:before="120" w:after="120"/>
        <w:ind w:hanging="578"/>
        <w:rPr>
          <w:szCs w:val="22"/>
          <w:lang w:val="en-US"/>
        </w:rPr>
      </w:pPr>
      <w:r w:rsidRPr="00913923">
        <w:rPr>
          <w:szCs w:val="22"/>
          <w:lang w:val="en-US"/>
        </w:rPr>
        <w:t>Contribute to the review and development of innovative procedures, policies and best practice related to patient/client care.</w:t>
      </w:r>
    </w:p>
    <w:p w14:paraId="1EC09D4B" w14:textId="77777777" w:rsidR="00913923" w:rsidRPr="00913923" w:rsidRDefault="00913923" w:rsidP="00913923">
      <w:pPr>
        <w:pStyle w:val="ListNumbered"/>
        <w:numPr>
          <w:ilvl w:val="0"/>
          <w:numId w:val="28"/>
        </w:numPr>
        <w:tabs>
          <w:tab w:val="left" w:pos="785"/>
          <w:tab w:val="left" w:pos="786"/>
        </w:tabs>
        <w:spacing w:before="120" w:after="120"/>
        <w:ind w:hanging="578"/>
        <w:rPr>
          <w:szCs w:val="22"/>
          <w:lang w:val="en-US"/>
        </w:rPr>
      </w:pPr>
      <w:r w:rsidRPr="00913923">
        <w:rPr>
          <w:szCs w:val="22"/>
          <w:lang w:val="en-US"/>
        </w:rPr>
        <w:t>Participate in the development and revision of organisational documentation relating to perioperative nursing evidence based best practice.</w:t>
      </w:r>
    </w:p>
    <w:p w14:paraId="5E5EF9B8" w14:textId="77777777" w:rsidR="00913923" w:rsidRPr="00913923" w:rsidRDefault="00913923" w:rsidP="00913923">
      <w:pPr>
        <w:pStyle w:val="ListNumbered"/>
        <w:numPr>
          <w:ilvl w:val="0"/>
          <w:numId w:val="28"/>
        </w:numPr>
        <w:tabs>
          <w:tab w:val="left" w:pos="785"/>
          <w:tab w:val="left" w:pos="786"/>
        </w:tabs>
        <w:spacing w:before="120" w:after="120"/>
        <w:ind w:hanging="578"/>
        <w:rPr>
          <w:szCs w:val="22"/>
          <w:lang w:val="en-US"/>
        </w:rPr>
      </w:pPr>
      <w:r w:rsidRPr="00913923">
        <w:rPr>
          <w:szCs w:val="22"/>
          <w:lang w:val="en-US"/>
        </w:rPr>
        <w:t>Evaluate the effectiveness of nursing strategies towards meeting anticipated patient/client outcomes.</w:t>
      </w:r>
    </w:p>
    <w:p w14:paraId="7C9EFFE0" w14:textId="77777777" w:rsidR="00913923" w:rsidRPr="00913923" w:rsidRDefault="00913923" w:rsidP="00913923">
      <w:pPr>
        <w:pStyle w:val="ListNumbered"/>
        <w:numPr>
          <w:ilvl w:val="0"/>
          <w:numId w:val="0"/>
        </w:numPr>
        <w:tabs>
          <w:tab w:val="left" w:pos="785"/>
          <w:tab w:val="left" w:pos="786"/>
        </w:tabs>
        <w:spacing w:before="120" w:after="120"/>
        <w:ind w:left="567" w:hanging="567"/>
        <w:rPr>
          <w:b/>
          <w:bCs/>
          <w:szCs w:val="22"/>
          <w:lang w:val="en-US"/>
        </w:rPr>
      </w:pPr>
      <w:r w:rsidRPr="00913923">
        <w:rPr>
          <w:b/>
          <w:bCs/>
          <w:szCs w:val="22"/>
          <w:lang w:val="en-US"/>
        </w:rPr>
        <w:t>Learning Culture</w:t>
      </w:r>
    </w:p>
    <w:p w14:paraId="7ACB3420" w14:textId="77777777" w:rsidR="00913923" w:rsidRPr="00913923" w:rsidRDefault="00913923" w:rsidP="00913923">
      <w:pPr>
        <w:pStyle w:val="ListNumbered"/>
        <w:numPr>
          <w:ilvl w:val="0"/>
          <w:numId w:val="30"/>
        </w:numPr>
        <w:tabs>
          <w:tab w:val="left" w:pos="567"/>
        </w:tabs>
        <w:spacing w:before="120" w:after="120"/>
        <w:ind w:left="567" w:hanging="567"/>
        <w:rPr>
          <w:szCs w:val="22"/>
          <w:lang w:val="en-US"/>
        </w:rPr>
      </w:pPr>
      <w:r w:rsidRPr="00913923">
        <w:rPr>
          <w:szCs w:val="22"/>
          <w:lang w:val="en-US"/>
        </w:rPr>
        <w:t>Identify and meet educational needs of patients/clients and their families/significant others.</w:t>
      </w:r>
    </w:p>
    <w:p w14:paraId="609BA449" w14:textId="77777777" w:rsidR="00913923" w:rsidRPr="00913923" w:rsidRDefault="00913923" w:rsidP="00913923">
      <w:pPr>
        <w:pStyle w:val="ListNumbered"/>
        <w:numPr>
          <w:ilvl w:val="0"/>
          <w:numId w:val="30"/>
        </w:numPr>
        <w:tabs>
          <w:tab w:val="left" w:pos="567"/>
        </w:tabs>
        <w:spacing w:before="120" w:after="120"/>
        <w:ind w:left="567" w:hanging="567"/>
        <w:rPr>
          <w:szCs w:val="22"/>
          <w:lang w:val="en-US"/>
        </w:rPr>
      </w:pPr>
      <w:r w:rsidRPr="00913923">
        <w:rPr>
          <w:szCs w:val="22"/>
          <w:lang w:val="en-US"/>
        </w:rPr>
        <w:t xml:space="preserve">Develop, </w:t>
      </w:r>
      <w:proofErr w:type="gramStart"/>
      <w:r w:rsidRPr="00913923">
        <w:rPr>
          <w:szCs w:val="22"/>
          <w:lang w:val="en-US"/>
        </w:rPr>
        <w:t>implement</w:t>
      </w:r>
      <w:proofErr w:type="gramEnd"/>
      <w:r w:rsidRPr="00913923">
        <w:rPr>
          <w:szCs w:val="22"/>
          <w:lang w:val="en-US"/>
        </w:rPr>
        <w:t xml:space="preserve"> and evaluate teaching plans for patients/clients that meet their learning needs and facilitate informed decision making.</w:t>
      </w:r>
    </w:p>
    <w:p w14:paraId="4DFA7DAE" w14:textId="77777777" w:rsidR="00913923" w:rsidRPr="00913923" w:rsidRDefault="00913923" w:rsidP="00913923">
      <w:pPr>
        <w:pStyle w:val="ListNumbered"/>
        <w:numPr>
          <w:ilvl w:val="0"/>
          <w:numId w:val="30"/>
        </w:numPr>
        <w:tabs>
          <w:tab w:val="left" w:pos="567"/>
        </w:tabs>
        <w:spacing w:before="120" w:after="120"/>
        <w:ind w:left="567" w:hanging="567"/>
        <w:rPr>
          <w:szCs w:val="22"/>
          <w:lang w:val="en-US"/>
        </w:rPr>
      </w:pPr>
      <w:r w:rsidRPr="00913923">
        <w:rPr>
          <w:szCs w:val="22"/>
          <w:lang w:val="en-US"/>
        </w:rPr>
        <w:t>Participate and contribute to a learning environment, through continuing education, professional development and attendance at conferences and relevant fora.</w:t>
      </w:r>
    </w:p>
    <w:p w14:paraId="1DB44B0A" w14:textId="77777777" w:rsidR="00913923" w:rsidRPr="00913923" w:rsidRDefault="00913923" w:rsidP="00913923">
      <w:pPr>
        <w:pStyle w:val="ListNumbered"/>
        <w:numPr>
          <w:ilvl w:val="0"/>
          <w:numId w:val="30"/>
        </w:numPr>
        <w:tabs>
          <w:tab w:val="left" w:pos="567"/>
        </w:tabs>
        <w:spacing w:before="120" w:after="120"/>
        <w:ind w:left="567" w:hanging="567"/>
        <w:rPr>
          <w:szCs w:val="22"/>
          <w:lang w:val="en-US"/>
        </w:rPr>
      </w:pPr>
      <w:r w:rsidRPr="00913923">
        <w:rPr>
          <w:szCs w:val="22"/>
          <w:lang w:val="en-US"/>
        </w:rPr>
        <w:t>Maintain knowledge of innovations in clinical practice and research.</w:t>
      </w:r>
    </w:p>
    <w:p w14:paraId="01867530" w14:textId="57270129" w:rsidR="00913923" w:rsidRPr="00913923" w:rsidRDefault="00913923" w:rsidP="00913923">
      <w:pPr>
        <w:pStyle w:val="ListNumbered"/>
        <w:numPr>
          <w:ilvl w:val="0"/>
          <w:numId w:val="30"/>
        </w:numPr>
        <w:tabs>
          <w:tab w:val="left" w:pos="567"/>
        </w:tabs>
        <w:spacing w:before="120" w:after="120"/>
        <w:ind w:left="567" w:hanging="567"/>
        <w:rPr>
          <w:szCs w:val="22"/>
          <w:lang w:val="en-US"/>
        </w:rPr>
      </w:pPr>
      <w:r w:rsidRPr="00913923">
        <w:rPr>
          <w:szCs w:val="22"/>
          <w:lang w:val="en-US"/>
        </w:rPr>
        <w:t>Support the development of others through participation in orientation and preceptoring nurses and other members of the health team.</w:t>
      </w:r>
    </w:p>
    <w:bookmarkEnd w:id="0"/>
    <w:p w14:paraId="752AB86B" w14:textId="77777777" w:rsidR="00E91AB6" w:rsidRPr="00913923" w:rsidRDefault="00E91AB6" w:rsidP="00913923">
      <w:pPr>
        <w:pStyle w:val="ListNumbered"/>
        <w:numPr>
          <w:ilvl w:val="0"/>
          <w:numId w:val="30"/>
        </w:numPr>
        <w:tabs>
          <w:tab w:val="left" w:pos="567"/>
        </w:tabs>
        <w:spacing w:before="120" w:after="120"/>
        <w:ind w:left="567" w:hanging="567"/>
        <w:rPr>
          <w:szCs w:val="22"/>
        </w:rPr>
      </w:pPr>
      <w:r w:rsidRPr="00913923">
        <w:rPr>
          <w:szCs w:val="22"/>
        </w:rPr>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130E72">
      <w:pPr>
        <w:pStyle w:val="Heading3"/>
      </w:pPr>
      <w:r>
        <w:t>Key Accountabilities and Responsibilities:</w:t>
      </w:r>
    </w:p>
    <w:p w14:paraId="312B8F1E" w14:textId="77777777" w:rsidR="00913923" w:rsidRDefault="00913923" w:rsidP="00913923">
      <w:pPr>
        <w:pStyle w:val="ListParagraph"/>
      </w:pPr>
      <w:r>
        <w:t xml:space="preserve">Responsible to and receives guidance and support from the Nurse Unit Manager/Nurse Manager and other senior experienced Registered Nurses for initiating, </w:t>
      </w:r>
      <w:proofErr w:type="gramStart"/>
      <w:r>
        <w:t>implementing</w:t>
      </w:r>
      <w:proofErr w:type="gramEnd"/>
      <w:r>
        <w:t xml:space="preserve"> and evaluating quality nursing care.</w:t>
      </w:r>
    </w:p>
    <w:p w14:paraId="2326BD97" w14:textId="69D936D7" w:rsidR="009E55C0" w:rsidRDefault="00913923" w:rsidP="00913923">
      <w:pPr>
        <w:pStyle w:val="ListParagraph"/>
      </w:pPr>
      <w:r>
        <w:t xml:space="preserve">Practice in accordance with the Nursing and Midwifery Board of Australia (NMBA) professional standards, </w:t>
      </w:r>
      <w:bookmarkStart w:id="1" w:name="_Hlk117582197"/>
      <w:r>
        <w:t xml:space="preserve">Australian College of Operation Room Nurses </w:t>
      </w:r>
      <w:bookmarkEnd w:id="1"/>
      <w:r>
        <w:t>(ACORN) Standards for Perioperative Nursing and applicable standards of the AS/NZS 4187.</w:t>
      </w:r>
    </w:p>
    <w:p w14:paraId="7BB042CD" w14:textId="53CAB8F7"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33FFB779" w14:textId="4F1BBA5A" w:rsidR="003C43E7" w:rsidRDefault="003C43E7" w:rsidP="00C82F58">
      <w:pPr>
        <w:pStyle w:val="ListParagraph"/>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48534661" w14:textId="030F9061" w:rsidR="006A04DB" w:rsidRPr="00FA1C82" w:rsidRDefault="006A04DB" w:rsidP="006A04DB">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EED385A" w14:textId="77777777" w:rsidR="00FA1C82" w:rsidRDefault="00FA1C82" w:rsidP="00FA1C82">
      <w:pPr>
        <w:pStyle w:val="ListParagraph"/>
        <w:numPr>
          <w:ilvl w:val="0"/>
          <w:numId w:val="0"/>
        </w:numPr>
        <w:ind w:left="567"/>
      </w:pPr>
    </w:p>
    <w:p w14:paraId="06FD4038" w14:textId="77777777" w:rsidR="00FA1C82" w:rsidRPr="008803FC" w:rsidRDefault="00FA1C82" w:rsidP="00FA1C82"/>
    <w:p w14:paraId="3FB457FF" w14:textId="77777777" w:rsidR="00E91AB6" w:rsidRDefault="00AF0C6B" w:rsidP="00913923">
      <w:pPr>
        <w:pStyle w:val="Heading3"/>
        <w:spacing w:line="280" w:lineRule="atLeast"/>
      </w:pPr>
      <w:r>
        <w:lastRenderedPageBreak/>
        <w:t>Pre-employment Conditions</w:t>
      </w:r>
      <w:r w:rsidR="00E91AB6">
        <w:t>:</w:t>
      </w:r>
    </w:p>
    <w:p w14:paraId="239FD054" w14:textId="77777777" w:rsidR="00996960" w:rsidRPr="00996960" w:rsidRDefault="00B97D5F" w:rsidP="00913923">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913923">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913923">
      <w:pPr>
        <w:pStyle w:val="ListNumbered"/>
        <w:numPr>
          <w:ilvl w:val="0"/>
          <w:numId w:val="16"/>
        </w:numPr>
        <w:spacing w:line="280" w:lineRule="atLeast"/>
      </w:pPr>
      <w:r>
        <w:t>Conviction checks in the following areas:</w:t>
      </w:r>
    </w:p>
    <w:p w14:paraId="64D6C105" w14:textId="77777777" w:rsidR="00E91AB6" w:rsidRDefault="00E91AB6" w:rsidP="00913923">
      <w:pPr>
        <w:pStyle w:val="ListNumbered"/>
        <w:numPr>
          <w:ilvl w:val="1"/>
          <w:numId w:val="13"/>
        </w:numPr>
        <w:spacing w:line="280" w:lineRule="atLeast"/>
      </w:pPr>
      <w:r>
        <w:t>crimes of violence</w:t>
      </w:r>
    </w:p>
    <w:p w14:paraId="1DB7CFAF" w14:textId="77777777" w:rsidR="00E91AB6" w:rsidRDefault="00E91AB6" w:rsidP="00913923">
      <w:pPr>
        <w:pStyle w:val="ListNumbered"/>
        <w:numPr>
          <w:ilvl w:val="1"/>
          <w:numId w:val="13"/>
        </w:numPr>
        <w:spacing w:line="280" w:lineRule="atLeast"/>
      </w:pPr>
      <w:r>
        <w:t>sex related offences</w:t>
      </w:r>
    </w:p>
    <w:p w14:paraId="2FA73182" w14:textId="77777777" w:rsidR="00E91AB6" w:rsidRDefault="00E91AB6" w:rsidP="00913923">
      <w:pPr>
        <w:pStyle w:val="ListNumbered"/>
        <w:numPr>
          <w:ilvl w:val="1"/>
          <w:numId w:val="13"/>
        </w:numPr>
        <w:spacing w:line="280" w:lineRule="atLeast"/>
      </w:pPr>
      <w:r>
        <w:t>serious drug offences</w:t>
      </w:r>
    </w:p>
    <w:p w14:paraId="3C232643" w14:textId="77777777" w:rsidR="00405739" w:rsidRDefault="00E91AB6" w:rsidP="00913923">
      <w:pPr>
        <w:pStyle w:val="ListNumbered"/>
        <w:numPr>
          <w:ilvl w:val="1"/>
          <w:numId w:val="13"/>
        </w:numPr>
        <w:spacing w:line="280" w:lineRule="atLeast"/>
      </w:pPr>
      <w:r>
        <w:t>crimes involving dishonesty</w:t>
      </w:r>
    </w:p>
    <w:p w14:paraId="5CA70319" w14:textId="77777777" w:rsidR="00E91AB6" w:rsidRDefault="00E91AB6" w:rsidP="00913923">
      <w:pPr>
        <w:pStyle w:val="ListNumbered"/>
        <w:spacing w:line="280" w:lineRule="atLeast"/>
      </w:pPr>
      <w:r>
        <w:t>Identification check</w:t>
      </w:r>
    </w:p>
    <w:p w14:paraId="0E2EB94A" w14:textId="77777777" w:rsidR="00E91AB6" w:rsidRPr="008803FC" w:rsidRDefault="00E91AB6" w:rsidP="00913923">
      <w:pPr>
        <w:pStyle w:val="ListNumbered"/>
        <w:spacing w:line="280" w:lineRule="atLeast"/>
      </w:pPr>
      <w:r>
        <w:t>Disciplinary action in previous employment check.</w:t>
      </w:r>
    </w:p>
    <w:p w14:paraId="3187123E" w14:textId="77777777" w:rsidR="00E91AB6" w:rsidRDefault="00E91AB6" w:rsidP="00913923">
      <w:pPr>
        <w:pStyle w:val="Heading3"/>
        <w:spacing w:line="280" w:lineRule="atLeast"/>
      </w:pPr>
      <w:r>
        <w:t>Selection Criteria:</w:t>
      </w:r>
    </w:p>
    <w:p w14:paraId="289569C7" w14:textId="77777777" w:rsidR="00913923" w:rsidRDefault="00913923" w:rsidP="004614F9">
      <w:pPr>
        <w:pStyle w:val="ListNumbered"/>
        <w:numPr>
          <w:ilvl w:val="0"/>
          <w:numId w:val="21"/>
        </w:numPr>
      </w:pPr>
      <w:r>
        <w:t xml:space="preserve">Current knowledge of, and the ability to apply nursing principles, </w:t>
      </w:r>
      <w:proofErr w:type="gramStart"/>
      <w:r>
        <w:t>procedures</w:t>
      </w:r>
      <w:proofErr w:type="gramEnd"/>
      <w:r>
        <w:t xml:space="preserve"> and practices in the delivery of patient/client care within the perioperative operating theatre setting and in line with legal requirements, the </w:t>
      </w:r>
      <w:bookmarkStart w:id="2" w:name="_Hlk117582157"/>
      <w:r>
        <w:t>Nursing and Midwifery Board of Australia National Competency Standards for the Registered Nurse and ACORN Standards for Perioperative Nursing</w:t>
      </w:r>
      <w:bookmarkEnd w:id="2"/>
      <w:r>
        <w:t>.</w:t>
      </w:r>
    </w:p>
    <w:p w14:paraId="0707B26A" w14:textId="77777777" w:rsidR="00913923" w:rsidRDefault="00913923" w:rsidP="004614F9">
      <w:pPr>
        <w:pStyle w:val="ListNumbered"/>
        <w:numPr>
          <w:ilvl w:val="0"/>
          <w:numId w:val="21"/>
        </w:numPr>
      </w:pPr>
      <w:r>
        <w:t>Sound interpersonal and communication skills, including written skills and the ability to function effectively in a multidisciplinary team environment.</w:t>
      </w:r>
    </w:p>
    <w:p w14:paraId="4D544C0C" w14:textId="616FD7C0" w:rsidR="00913923" w:rsidRDefault="00913923" w:rsidP="004614F9">
      <w:pPr>
        <w:pStyle w:val="ListNumbered"/>
        <w:numPr>
          <w:ilvl w:val="0"/>
          <w:numId w:val="21"/>
        </w:numPr>
      </w:pPr>
      <w:r>
        <w:t xml:space="preserve">Knowledge of continuous quality improvement (safety and quality) and the application of </w:t>
      </w:r>
      <w:r w:rsidR="004614F9">
        <w:t>evidence-based</w:t>
      </w:r>
      <w:r>
        <w:t xml:space="preserve"> practice within a perioperative operating theatre practice setting.</w:t>
      </w:r>
    </w:p>
    <w:p w14:paraId="35F64366" w14:textId="77777777" w:rsidR="00913923" w:rsidRDefault="00913923" w:rsidP="004614F9">
      <w:pPr>
        <w:pStyle w:val="ListNumbered"/>
        <w:numPr>
          <w:ilvl w:val="0"/>
          <w:numId w:val="21"/>
        </w:numPr>
      </w:pPr>
      <w:r>
        <w:t>Ability to undertake client education in the practice setting, together with a commitment to participate in ongoing professional development.</w:t>
      </w:r>
    </w:p>
    <w:p w14:paraId="43846E21" w14:textId="330F16A4" w:rsidR="00913923" w:rsidRDefault="00112D49" w:rsidP="004614F9">
      <w:pPr>
        <w:pStyle w:val="ListNumbered"/>
        <w:numPr>
          <w:ilvl w:val="0"/>
          <w:numId w:val="21"/>
        </w:numPr>
      </w:pPr>
      <w:r>
        <w:t>Ability</w:t>
      </w:r>
      <w:r w:rsidR="00913923">
        <w:t xml:space="preserve"> to be able to work with and manage highly technical medical equipment and technology.</w:t>
      </w:r>
    </w:p>
    <w:p w14:paraId="6C1645A2" w14:textId="5F9B1B77" w:rsidR="00327869" w:rsidRPr="003A15EA" w:rsidRDefault="00913923" w:rsidP="004614F9">
      <w:pPr>
        <w:pStyle w:val="ListNumbered"/>
        <w:numPr>
          <w:ilvl w:val="0"/>
          <w:numId w:val="21"/>
        </w:numPr>
      </w:pPr>
      <w:r>
        <w:t>Evidence of participation in own professional development and commitment to maintaining competence and enhancement of skills.</w:t>
      </w:r>
    </w:p>
    <w:p w14:paraId="201CCDCC" w14:textId="77777777" w:rsidR="00E91AB6" w:rsidRDefault="00E91AB6" w:rsidP="00913923">
      <w:pPr>
        <w:pStyle w:val="Heading3"/>
        <w:spacing w:line="280" w:lineRule="atLeast"/>
      </w:pPr>
      <w:r>
        <w:t>Working Environment:</w:t>
      </w:r>
    </w:p>
    <w:p w14:paraId="5584DB60" w14:textId="77777777" w:rsidR="00913923" w:rsidRPr="00913923" w:rsidRDefault="00913923" w:rsidP="00913923">
      <w:pPr>
        <w:spacing w:line="280" w:lineRule="atLeast"/>
        <w:rPr>
          <w:b/>
          <w:bCs/>
        </w:rPr>
      </w:pPr>
      <w:r w:rsidRPr="00913923">
        <w:rPr>
          <w:b/>
          <w:bCs/>
        </w:rPr>
        <w:t>Perioperative Services – Operating Theatre Suite:</w:t>
      </w:r>
    </w:p>
    <w:p w14:paraId="64E0E749" w14:textId="640ABD4D" w:rsidR="00913923" w:rsidRDefault="00913923" w:rsidP="00913923">
      <w:pPr>
        <w:spacing w:line="280" w:lineRule="atLeast"/>
      </w:pPr>
      <w:r>
        <w:t xml:space="preserve">The Peri-operative Service Operating Theatre Suite provides surgical and post anaesthetic recovery care for all specialties with the exclusion of spinal, transplant and paediatric cardiac surgery. Elective surgery services provided include orthopaedic, ear nose &amp; throat, plastics and reconstructive, urology, maxillo-facial, ophthalmology, vascular, obstetrics, </w:t>
      </w:r>
      <w:proofErr w:type="spellStart"/>
      <w:r>
        <w:t>exodontic</w:t>
      </w:r>
      <w:proofErr w:type="spellEnd"/>
      <w:r>
        <w:t xml:space="preserve">, paediatric, gynaecology, colorectal, gynaecology oncology, and general surgery plus statewide referral services for cardiothoracic surgery, neurosurgery, neonatal surgery, burns and advanced upper gastrointestinal surgery. It also provides a </w:t>
      </w:r>
      <w:proofErr w:type="gramStart"/>
      <w:r>
        <w:t>24 hour</w:t>
      </w:r>
      <w:proofErr w:type="gramEnd"/>
      <w:r>
        <w:t xml:space="preserve"> emergency surgery service.</w:t>
      </w:r>
    </w:p>
    <w:p w14:paraId="0B0D0BFE" w14:textId="0E91BAA9" w:rsidR="00AF5BE2" w:rsidRDefault="00AF5BE2" w:rsidP="00913923">
      <w:pPr>
        <w:spacing w:line="280" w:lineRule="atLeast"/>
      </w:pPr>
    </w:p>
    <w:p w14:paraId="07B29F65" w14:textId="77777777" w:rsidR="00AF5BE2" w:rsidRDefault="00AF5BE2" w:rsidP="00913923">
      <w:pPr>
        <w:spacing w:line="280" w:lineRule="atLeast"/>
      </w:pPr>
    </w:p>
    <w:p w14:paraId="167BD253" w14:textId="225E897A" w:rsidR="00913923" w:rsidRDefault="00913923" w:rsidP="00913923">
      <w:pPr>
        <w:spacing w:line="280" w:lineRule="atLeast"/>
      </w:pPr>
      <w:r>
        <w:t xml:space="preserve">Our mission and purpose </w:t>
      </w:r>
      <w:proofErr w:type="gramStart"/>
      <w:r>
        <w:t>is</w:t>
      </w:r>
      <w:proofErr w:type="gramEnd"/>
      <w:r>
        <w:t xml:space="preserve"> to deliver high quality healthcare through the most efficient and innovative use of available resources, using planning and evidence based strategies. Our vision is to be renowned for perioperative healthcare, teaching and research. Perioperative Services is a </w:t>
      </w:r>
      <w:proofErr w:type="gramStart"/>
      <w:r>
        <w:t>values based</w:t>
      </w:r>
      <w:proofErr w:type="gramEnd"/>
      <w:r>
        <w:t xml:space="preserve"> department. If your personal and work values are consistent with those developed by our staff, we’re sure you’ll find the Operating Theatre Suite a great workplace. Our decisions and behaviours are guided by the following workplace values:</w:t>
      </w:r>
    </w:p>
    <w:p w14:paraId="274078CB" w14:textId="77777777" w:rsidR="00913923" w:rsidRDefault="00913923" w:rsidP="00913923">
      <w:pPr>
        <w:spacing w:line="280" w:lineRule="atLeast"/>
        <w:ind w:left="709" w:hanging="709"/>
      </w:pPr>
      <w:r>
        <w:t>•</w:t>
      </w:r>
      <w:r>
        <w:tab/>
      </w:r>
      <w:r w:rsidRPr="00913923">
        <w:rPr>
          <w:b/>
          <w:bCs/>
        </w:rPr>
        <w:t>Patient first -</w:t>
      </w:r>
      <w:r>
        <w:t xml:space="preserve"> patient and family-centred care is about putting patients’ and families’ experiences, </w:t>
      </w:r>
      <w:proofErr w:type="gramStart"/>
      <w:r>
        <w:t>priorities</w:t>
      </w:r>
      <w:proofErr w:type="gramEnd"/>
      <w:r>
        <w:t xml:space="preserve"> and trust first;</w:t>
      </w:r>
    </w:p>
    <w:p w14:paraId="6F66D7E3" w14:textId="77777777" w:rsidR="00913923" w:rsidRDefault="00913923" w:rsidP="00913923">
      <w:pPr>
        <w:spacing w:line="280" w:lineRule="atLeast"/>
      </w:pPr>
      <w:r>
        <w:t>•</w:t>
      </w:r>
      <w:r>
        <w:tab/>
      </w:r>
      <w:r w:rsidRPr="00913923">
        <w:rPr>
          <w:b/>
          <w:bCs/>
        </w:rPr>
        <w:t>Personal responsibility -</w:t>
      </w:r>
      <w:r>
        <w:t xml:space="preserve"> being responsible for our own actions and behaviours;</w:t>
      </w:r>
    </w:p>
    <w:p w14:paraId="57751EFE" w14:textId="77777777" w:rsidR="00913923" w:rsidRDefault="00913923" w:rsidP="00913923">
      <w:pPr>
        <w:spacing w:line="280" w:lineRule="atLeast"/>
      </w:pPr>
      <w:r>
        <w:t>•</w:t>
      </w:r>
      <w:r>
        <w:tab/>
      </w:r>
      <w:r w:rsidRPr="00913923">
        <w:rPr>
          <w:b/>
          <w:bCs/>
        </w:rPr>
        <w:t>Pride in what we do -</w:t>
      </w:r>
      <w:r>
        <w:t xml:space="preserve"> we take pride in who we are and what we do, and we do what is right, always.</w:t>
      </w:r>
    </w:p>
    <w:p w14:paraId="5E236A7B" w14:textId="4332D61B" w:rsidR="00913923" w:rsidRDefault="00913923" w:rsidP="00913923">
      <w:pPr>
        <w:spacing w:line="280" w:lineRule="atLeast"/>
      </w:pPr>
      <w:r>
        <w:t>•</w:t>
      </w:r>
      <w:r>
        <w:tab/>
      </w:r>
      <w:r w:rsidRPr="00913923">
        <w:rPr>
          <w:b/>
          <w:bCs/>
        </w:rPr>
        <w:t>Passion for improvement -</w:t>
      </w:r>
      <w:r>
        <w:t xml:space="preserve"> as it inspires us to achieve great things.</w:t>
      </w:r>
    </w:p>
    <w:p w14:paraId="54B5DF27" w14:textId="2DDBA3B0" w:rsidR="00DD5FB3" w:rsidRDefault="000D5AF4" w:rsidP="00913923">
      <w:pPr>
        <w:spacing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1BAB01" w:rsidR="000D5AF4" w:rsidRDefault="00F71472" w:rsidP="00913923">
      <w:pPr>
        <w:spacing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p w14:paraId="7B7C47A9" w14:textId="6A99896E" w:rsidR="00913923" w:rsidRDefault="00913923" w:rsidP="00913923">
      <w:pPr>
        <w:spacing w:line="280" w:lineRule="atLeast"/>
      </w:pPr>
    </w:p>
    <w:p w14:paraId="1F3A3374" w14:textId="16D4B199" w:rsidR="00AF5BE2" w:rsidRDefault="00AF5BE2" w:rsidP="00913923">
      <w:pPr>
        <w:spacing w:line="280" w:lineRule="atLeast"/>
      </w:pPr>
    </w:p>
    <w:p w14:paraId="78AE06DB" w14:textId="4749FC50" w:rsidR="00AF5BE2" w:rsidRDefault="00AF5BE2" w:rsidP="00913923">
      <w:pPr>
        <w:spacing w:line="280" w:lineRule="atLeast"/>
      </w:pPr>
    </w:p>
    <w:p w14:paraId="7C617388" w14:textId="419A2CE1" w:rsidR="00AF5BE2" w:rsidRDefault="00AF5BE2" w:rsidP="00913923">
      <w:pPr>
        <w:spacing w:line="280" w:lineRule="atLeast"/>
      </w:pPr>
    </w:p>
    <w:p w14:paraId="52B892F9" w14:textId="0DEB2F21" w:rsidR="00AF5BE2" w:rsidRDefault="00AF5BE2" w:rsidP="00913923">
      <w:pPr>
        <w:spacing w:line="280" w:lineRule="atLeast"/>
      </w:pPr>
    </w:p>
    <w:p w14:paraId="127BC235" w14:textId="30D62E17" w:rsidR="00AF5BE2" w:rsidRDefault="00AF5BE2" w:rsidP="00913923">
      <w:pPr>
        <w:spacing w:line="280" w:lineRule="atLeast"/>
      </w:pPr>
    </w:p>
    <w:p w14:paraId="23B30318" w14:textId="258A8849" w:rsidR="00AF5BE2" w:rsidRDefault="00AF5BE2" w:rsidP="00913923">
      <w:pPr>
        <w:spacing w:line="280" w:lineRule="atLeast"/>
      </w:pPr>
    </w:p>
    <w:p w14:paraId="4E9B26D2" w14:textId="312D1903" w:rsidR="00AF5BE2" w:rsidRDefault="00AF5BE2" w:rsidP="00913923">
      <w:pPr>
        <w:spacing w:line="280" w:lineRule="atLeast"/>
      </w:pPr>
    </w:p>
    <w:p w14:paraId="2A254FF3" w14:textId="7478D82B" w:rsidR="00AF5BE2" w:rsidRDefault="00AF5BE2" w:rsidP="00913923">
      <w:pPr>
        <w:spacing w:line="280" w:lineRule="atLeast"/>
      </w:pPr>
    </w:p>
    <w:p w14:paraId="5B09E0FB" w14:textId="2508E4A9" w:rsidR="00AF5BE2" w:rsidRDefault="00AF5BE2" w:rsidP="00913923">
      <w:pPr>
        <w:spacing w:line="280" w:lineRule="atLeast"/>
      </w:pPr>
    </w:p>
    <w:p w14:paraId="6138FB50" w14:textId="620E16AF" w:rsidR="00AF5BE2" w:rsidRDefault="00AF5BE2" w:rsidP="00913923">
      <w:pPr>
        <w:spacing w:line="280" w:lineRule="atLeast"/>
      </w:pPr>
    </w:p>
    <w:p w14:paraId="5189239F" w14:textId="152861C2" w:rsidR="00AF5BE2" w:rsidRDefault="00AF5BE2" w:rsidP="00913923">
      <w:pPr>
        <w:spacing w:line="280" w:lineRule="atLeast"/>
      </w:pPr>
    </w:p>
    <w:p w14:paraId="493AFE88" w14:textId="774383F1" w:rsidR="00AF5BE2" w:rsidRDefault="00AF5BE2" w:rsidP="00913923">
      <w:pPr>
        <w:spacing w:line="280" w:lineRule="atLeast"/>
      </w:pPr>
    </w:p>
    <w:p w14:paraId="74299AE6" w14:textId="7B286E8D" w:rsidR="00AF5BE2" w:rsidRDefault="00AF5BE2" w:rsidP="00913923">
      <w:pPr>
        <w:spacing w:line="280" w:lineRule="atLeast"/>
      </w:pPr>
    </w:p>
    <w:p w14:paraId="592600F2" w14:textId="21FF2925" w:rsidR="00AF5BE2" w:rsidRDefault="00AF5BE2" w:rsidP="00913923">
      <w:pPr>
        <w:spacing w:line="280" w:lineRule="atLeast"/>
      </w:pPr>
    </w:p>
    <w:p w14:paraId="54DA3320" w14:textId="51E845CA" w:rsidR="00AF5BE2" w:rsidRDefault="00AF5BE2" w:rsidP="00913923">
      <w:pPr>
        <w:spacing w:line="280" w:lineRule="atLeast"/>
      </w:pPr>
    </w:p>
    <w:p w14:paraId="56CA3730" w14:textId="26B4205A" w:rsidR="00AF5BE2" w:rsidRDefault="00AF5BE2" w:rsidP="00913923">
      <w:pPr>
        <w:spacing w:line="280" w:lineRule="atLeast"/>
      </w:pPr>
    </w:p>
    <w:p w14:paraId="6749F675" w14:textId="1B80D793" w:rsidR="00AF5BE2" w:rsidRDefault="00AF5BE2" w:rsidP="00913923">
      <w:pPr>
        <w:spacing w:line="280" w:lineRule="atLeast"/>
      </w:pPr>
    </w:p>
    <w:p w14:paraId="6F765EB4" w14:textId="77777777" w:rsidR="00AF5BE2" w:rsidRPr="00FA1CC2" w:rsidRDefault="00AF5BE2" w:rsidP="00AF5BE2">
      <w:pPr>
        <w:pStyle w:val="Heading3"/>
      </w:pPr>
      <w:r w:rsidRPr="00FA1CC2">
        <w:t xml:space="preserve">Progression to Grade 4 - Formal Capability Assessment: </w:t>
      </w:r>
    </w:p>
    <w:p w14:paraId="2B1C0A51" w14:textId="77777777" w:rsidR="00AF5BE2" w:rsidRPr="00B049B6" w:rsidRDefault="00AF5BE2" w:rsidP="00AF5BE2">
      <w:pPr>
        <w:spacing w:after="120"/>
        <w:rPr>
          <w:i/>
          <w:szCs w:val="22"/>
        </w:rPr>
      </w:pPr>
      <w:r w:rsidRPr="00B049B6">
        <w:rPr>
          <w:szCs w:val="22"/>
        </w:rPr>
        <w:t xml:space="preserve">To advance to Grade 4 the registered nurse must undertake a Formal Capability Assessment and must demonstrate that they meet the required criteria specified in the </w:t>
      </w:r>
      <w:r w:rsidRPr="00B049B6">
        <w:rPr>
          <w:i/>
          <w:szCs w:val="22"/>
        </w:rPr>
        <w:t>Nurses and Midwives Heads of Agreement</w:t>
      </w:r>
      <w:r w:rsidRPr="00B049B6">
        <w:rPr>
          <w:szCs w:val="22"/>
        </w:rPr>
        <w:t xml:space="preserve"> and in the </w:t>
      </w:r>
      <w:r w:rsidRPr="00B049B6">
        <w:rPr>
          <w:i/>
          <w:szCs w:val="22"/>
        </w:rPr>
        <w:t xml:space="preserve">Grade 4 Formal Capability Assessment Guidelines: </w:t>
      </w:r>
      <w:hyperlink r:id="rId9" w:history="1">
        <w:r w:rsidRPr="00B049B6">
          <w:rPr>
            <w:rStyle w:val="Hyperlink"/>
            <w:i/>
            <w:szCs w:val="22"/>
          </w:rPr>
          <w:t>https://www.health.tas.gov.au/intranet/ths/hr/employment_training_and_development/grade_4_progression_-_nurses_and_midwives</w:t>
        </w:r>
      </w:hyperlink>
    </w:p>
    <w:p w14:paraId="6DC480B1" w14:textId="77777777" w:rsidR="00AF5BE2" w:rsidRPr="00B049B6" w:rsidRDefault="00AF5BE2" w:rsidP="00AF5BE2">
      <w:pPr>
        <w:pStyle w:val="UnitName"/>
        <w:spacing w:after="120" w:line="300" w:lineRule="atLeast"/>
        <w:ind w:left="0"/>
        <w:rPr>
          <w:rFonts w:asciiTheme="minorHAnsi" w:hAnsiTheme="minorHAnsi"/>
          <w:b w:val="0"/>
          <w:color w:val="auto"/>
          <w:sz w:val="22"/>
          <w:szCs w:val="22"/>
        </w:rPr>
      </w:pPr>
      <w:r w:rsidRPr="00B049B6">
        <w:rPr>
          <w:rFonts w:asciiTheme="minorHAnsi" w:hAnsiTheme="minorHAnsi"/>
          <w:b w:val="0"/>
          <w:color w:val="auto"/>
          <w:sz w:val="22"/>
          <w:szCs w:val="22"/>
        </w:rPr>
        <w:t xml:space="preserve">The Grade 4 nurse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2689FA24" w14:textId="77777777" w:rsidR="00AF5BE2" w:rsidRPr="00B049B6" w:rsidRDefault="00AF5BE2" w:rsidP="00AF5BE2">
      <w:pPr>
        <w:pStyle w:val="BulletedListLevel1"/>
        <w:numPr>
          <w:ilvl w:val="0"/>
          <w:numId w:val="0"/>
        </w:numPr>
        <w:tabs>
          <w:tab w:val="left" w:pos="720"/>
        </w:tabs>
        <w:jc w:val="left"/>
        <w:rPr>
          <w:rFonts w:asciiTheme="minorHAnsi" w:hAnsiTheme="minorHAnsi"/>
          <w:szCs w:val="22"/>
          <w:lang w:eastAsia="en-AU"/>
        </w:rPr>
      </w:pPr>
      <w:r w:rsidRPr="00B049B6">
        <w:rPr>
          <w:rFonts w:asciiTheme="minorHAnsi" w:hAnsiTheme="minorHAnsi"/>
          <w:szCs w:val="22"/>
          <w:lang w:eastAsia="en-AU"/>
        </w:rPr>
        <w:t xml:space="preserve">Application for advancement from Grade 3 to Grade 4 is a voluntary decision by the registered nurse after they have determined they have the necessary skills and attributes required of this Grade, meet the eligibility criteria, and are committed to providing clinical leadership and excellence in the practice setting. </w:t>
      </w:r>
    </w:p>
    <w:p w14:paraId="164E0A07" w14:textId="77777777" w:rsidR="00AF5BE2" w:rsidRPr="00B049B6" w:rsidRDefault="00AF5BE2" w:rsidP="00AF5BE2">
      <w:pPr>
        <w:autoSpaceDE w:val="0"/>
        <w:autoSpaceDN w:val="0"/>
        <w:adjustRightInd w:val="0"/>
        <w:spacing w:after="120"/>
        <w:rPr>
          <w:rFonts w:eastAsia="Calibri" w:cs="TTE5F2A058t00"/>
          <w:szCs w:val="22"/>
        </w:rPr>
      </w:pPr>
      <w:r w:rsidRPr="00B049B6">
        <w:rPr>
          <w:rFonts w:eastAsia="Calibri" w:cs="TTE5F2A058t00"/>
          <w:szCs w:val="22"/>
        </w:rPr>
        <w:t xml:space="preserve">To be eligible to apply for a Grade 4 classification </w:t>
      </w:r>
      <w:r w:rsidRPr="00B049B6">
        <w:rPr>
          <w:rFonts w:cs="TTE5F2A058t00"/>
          <w:szCs w:val="22"/>
        </w:rPr>
        <w:t>the Grade 3 nurse</w:t>
      </w:r>
      <w:r w:rsidRPr="00B049B6">
        <w:rPr>
          <w:rFonts w:eastAsia="Calibri" w:cs="TTE5F2A058t00"/>
          <w:szCs w:val="22"/>
        </w:rPr>
        <w:t xml:space="preserve"> must:</w:t>
      </w:r>
    </w:p>
    <w:p w14:paraId="4AE364F1" w14:textId="77777777" w:rsidR="00AF5BE2" w:rsidRPr="00B049B6" w:rsidRDefault="00AF5BE2" w:rsidP="00AF5BE2">
      <w:pPr>
        <w:pStyle w:val="ListParagraph"/>
        <w:numPr>
          <w:ilvl w:val="0"/>
          <w:numId w:val="36"/>
        </w:numPr>
        <w:tabs>
          <w:tab w:val="clear" w:pos="567"/>
          <w:tab w:val="clear" w:pos="1134"/>
          <w:tab w:val="clear" w:pos="1701"/>
        </w:tabs>
        <w:autoSpaceDE w:val="0"/>
        <w:autoSpaceDN w:val="0"/>
        <w:adjustRightInd w:val="0"/>
        <w:spacing w:after="120"/>
        <w:ind w:left="567" w:hanging="567"/>
        <w:contextualSpacing/>
        <w:rPr>
          <w:rFonts w:cs="TTE5F2A058t00"/>
          <w:szCs w:val="22"/>
        </w:rPr>
      </w:pPr>
      <w:r w:rsidRPr="00B049B6">
        <w:rPr>
          <w:szCs w:val="22"/>
        </w:rPr>
        <w:t xml:space="preserve">Have met a minimum of four years’ experience after gaining their initial qualification as a registered nurse and apply for progression in accordance with the terms and conditions stipulated in the Nurses Agreement.  </w:t>
      </w:r>
    </w:p>
    <w:p w14:paraId="10A44673" w14:textId="77777777" w:rsidR="00AF5BE2" w:rsidRPr="00B049B6" w:rsidRDefault="00AF5BE2" w:rsidP="00AF5BE2">
      <w:pPr>
        <w:numPr>
          <w:ilvl w:val="0"/>
          <w:numId w:val="36"/>
        </w:numPr>
        <w:autoSpaceDE w:val="0"/>
        <w:autoSpaceDN w:val="0"/>
        <w:adjustRightInd w:val="0"/>
        <w:spacing w:after="120"/>
        <w:ind w:left="567" w:hanging="567"/>
        <w:rPr>
          <w:rFonts w:eastAsia="Calibri" w:cs="TTE5F2A058t00"/>
          <w:szCs w:val="22"/>
        </w:rPr>
      </w:pPr>
      <w:r w:rsidRPr="00B049B6">
        <w:rPr>
          <w:rFonts w:eastAsia="Calibri" w:cs="TTE5F2A058t00"/>
          <w:szCs w:val="22"/>
        </w:rPr>
        <w:t xml:space="preserve">Meet the assessment criteria outlined in the </w:t>
      </w:r>
      <w:r w:rsidRPr="00B049B6">
        <w:rPr>
          <w:rFonts w:eastAsia="Calibri" w:cs="TTE5D6AD70t00"/>
          <w:szCs w:val="22"/>
        </w:rPr>
        <w:t xml:space="preserve">Grade 4 Formal Capability Assessment Guidelines </w:t>
      </w:r>
      <w:r w:rsidRPr="00B049B6">
        <w:rPr>
          <w:rFonts w:eastAsia="Calibri" w:cs="TTE5F2A058t00"/>
          <w:szCs w:val="22"/>
        </w:rPr>
        <w:t>relating to:</w:t>
      </w:r>
    </w:p>
    <w:p w14:paraId="092F558A" w14:textId="77777777" w:rsidR="00AF5BE2" w:rsidRPr="00B049B6" w:rsidRDefault="00AF5BE2" w:rsidP="00AF5BE2">
      <w:pPr>
        <w:numPr>
          <w:ilvl w:val="1"/>
          <w:numId w:val="36"/>
        </w:numPr>
        <w:autoSpaceDE w:val="0"/>
        <w:autoSpaceDN w:val="0"/>
        <w:adjustRightInd w:val="0"/>
        <w:spacing w:after="120"/>
        <w:ind w:left="851" w:hanging="284"/>
        <w:rPr>
          <w:rFonts w:eastAsia="Calibri" w:cs="TTE5F2A058t00"/>
          <w:szCs w:val="22"/>
        </w:rPr>
      </w:pPr>
      <w:r w:rsidRPr="00B049B6">
        <w:rPr>
          <w:rFonts w:eastAsia="Calibri" w:cs="TTE5F2A058t00"/>
          <w:szCs w:val="22"/>
        </w:rPr>
        <w:t>Clinical knowledge and skills</w:t>
      </w:r>
    </w:p>
    <w:p w14:paraId="77F1459A" w14:textId="77777777" w:rsidR="00AF5BE2" w:rsidRPr="00B049B6" w:rsidRDefault="00AF5BE2" w:rsidP="00AF5BE2">
      <w:pPr>
        <w:numPr>
          <w:ilvl w:val="1"/>
          <w:numId w:val="36"/>
        </w:numPr>
        <w:autoSpaceDE w:val="0"/>
        <w:autoSpaceDN w:val="0"/>
        <w:adjustRightInd w:val="0"/>
        <w:spacing w:after="120"/>
        <w:ind w:left="851" w:hanging="284"/>
        <w:rPr>
          <w:rFonts w:eastAsia="Calibri" w:cs="TTE5F2A058t00"/>
          <w:szCs w:val="22"/>
        </w:rPr>
      </w:pPr>
      <w:r w:rsidRPr="00B049B6">
        <w:rPr>
          <w:rFonts w:eastAsia="Calibri" w:cs="TTE5F2A058t00"/>
          <w:szCs w:val="22"/>
        </w:rPr>
        <w:t>Education of self and others</w:t>
      </w:r>
    </w:p>
    <w:p w14:paraId="7E08272B" w14:textId="77777777" w:rsidR="00AF5BE2" w:rsidRPr="00B049B6" w:rsidRDefault="00AF5BE2" w:rsidP="00AF5BE2">
      <w:pPr>
        <w:numPr>
          <w:ilvl w:val="1"/>
          <w:numId w:val="36"/>
        </w:numPr>
        <w:autoSpaceDE w:val="0"/>
        <w:autoSpaceDN w:val="0"/>
        <w:adjustRightInd w:val="0"/>
        <w:spacing w:after="120"/>
        <w:ind w:left="851" w:hanging="284"/>
        <w:rPr>
          <w:rFonts w:eastAsia="Calibri" w:cs="TTE5F2A058t00"/>
          <w:szCs w:val="22"/>
        </w:rPr>
      </w:pPr>
      <w:r w:rsidRPr="00B049B6">
        <w:rPr>
          <w:rFonts w:eastAsia="Calibri" w:cs="TTE5F2A058t00"/>
          <w:szCs w:val="22"/>
        </w:rPr>
        <w:t>Clinical leadership and management</w:t>
      </w:r>
    </w:p>
    <w:p w14:paraId="19D39123" w14:textId="77777777" w:rsidR="00AF5BE2" w:rsidRPr="00B049B6" w:rsidRDefault="00AF5BE2" w:rsidP="00AF5BE2">
      <w:pPr>
        <w:numPr>
          <w:ilvl w:val="0"/>
          <w:numId w:val="36"/>
        </w:numPr>
        <w:autoSpaceDE w:val="0"/>
        <w:autoSpaceDN w:val="0"/>
        <w:adjustRightInd w:val="0"/>
        <w:spacing w:after="240"/>
        <w:ind w:left="567" w:hanging="567"/>
        <w:rPr>
          <w:rFonts w:eastAsia="Calibri"/>
          <w:szCs w:val="22"/>
        </w:rPr>
      </w:pPr>
      <w:r w:rsidRPr="00B049B6">
        <w:rPr>
          <w:rFonts w:eastAsia="Calibri"/>
          <w:szCs w:val="22"/>
        </w:rPr>
        <w:t>Be committed to providing clinical leadership and excellence in the practice setting and contributing to workplace activities including active involvement in clinical education, clinical leadership and management, safety and quality, practice development and managing a clinical portfolio.</w:t>
      </w:r>
    </w:p>
    <w:p w14:paraId="6473B092" w14:textId="77777777" w:rsidR="00AF5BE2" w:rsidRPr="00B049B6" w:rsidRDefault="00AF5BE2" w:rsidP="00AF5BE2">
      <w:pPr>
        <w:spacing w:after="120"/>
        <w:rPr>
          <w:b/>
          <w:szCs w:val="22"/>
        </w:rPr>
      </w:pPr>
      <w:r w:rsidRPr="00B049B6">
        <w:rPr>
          <w:b/>
          <w:szCs w:val="22"/>
        </w:rPr>
        <w:t xml:space="preserve">Duties/Responsibilities: </w:t>
      </w:r>
    </w:p>
    <w:p w14:paraId="4549CE78" w14:textId="77777777" w:rsidR="00AF5BE2" w:rsidRPr="00B049B6" w:rsidRDefault="00AF5BE2" w:rsidP="00AF5BE2">
      <w:pPr>
        <w:numPr>
          <w:ilvl w:val="0"/>
          <w:numId w:val="35"/>
        </w:numPr>
        <w:tabs>
          <w:tab w:val="clear" w:pos="363"/>
        </w:tabs>
        <w:spacing w:after="120"/>
        <w:ind w:left="567" w:hanging="561"/>
        <w:rPr>
          <w:szCs w:val="22"/>
        </w:rPr>
      </w:pPr>
      <w:r w:rsidRPr="00B049B6">
        <w:rPr>
          <w:szCs w:val="22"/>
        </w:rPr>
        <w:t xml:space="preserve">Supports the Nurse Unit Manager and/or Clinical Coordinator in the coordination of </w:t>
      </w:r>
      <w:r w:rsidRPr="00B049B6">
        <w:rPr>
          <w:rFonts w:cs="Arial"/>
          <w:szCs w:val="22"/>
        </w:rPr>
        <w:t xml:space="preserve">patient/client care delivery on a </w:t>
      </w:r>
      <w:proofErr w:type="gramStart"/>
      <w:r w:rsidRPr="00B049B6">
        <w:rPr>
          <w:rFonts w:cs="Arial"/>
          <w:szCs w:val="22"/>
        </w:rPr>
        <w:t>shift by shift</w:t>
      </w:r>
      <w:proofErr w:type="gramEnd"/>
      <w:r w:rsidRPr="00B049B6">
        <w:rPr>
          <w:rFonts w:cs="Arial"/>
          <w:szCs w:val="22"/>
        </w:rPr>
        <w:t xml:space="preserve"> basis through the effective allocation and prioritising of nursing resources.</w:t>
      </w:r>
    </w:p>
    <w:p w14:paraId="3B82ADFB" w14:textId="77777777" w:rsidR="00AF5BE2" w:rsidRPr="00B049B6" w:rsidRDefault="00AF5BE2" w:rsidP="00AF5BE2">
      <w:pPr>
        <w:numPr>
          <w:ilvl w:val="0"/>
          <w:numId w:val="35"/>
        </w:numPr>
        <w:tabs>
          <w:tab w:val="clear" w:pos="363"/>
        </w:tabs>
        <w:spacing w:after="120"/>
        <w:ind w:left="567" w:hanging="561"/>
        <w:rPr>
          <w:szCs w:val="22"/>
        </w:rPr>
      </w:pPr>
      <w:r w:rsidRPr="00B049B6">
        <w:rPr>
          <w:szCs w:val="22"/>
        </w:rPr>
        <w:t>Actively participates in clinical education, safety and quality processes, practice development and other clinical leadership activities.</w:t>
      </w:r>
    </w:p>
    <w:p w14:paraId="1F594E9A" w14:textId="77777777" w:rsidR="00AF5BE2" w:rsidRPr="00B049B6" w:rsidRDefault="00AF5BE2" w:rsidP="00AF5BE2">
      <w:pPr>
        <w:numPr>
          <w:ilvl w:val="0"/>
          <w:numId w:val="35"/>
        </w:numPr>
        <w:tabs>
          <w:tab w:val="clear" w:pos="363"/>
        </w:tabs>
        <w:spacing w:after="120"/>
        <w:ind w:left="567" w:hanging="561"/>
        <w:rPr>
          <w:szCs w:val="22"/>
        </w:rPr>
      </w:pPr>
      <w:r w:rsidRPr="00B049B6">
        <w:rPr>
          <w:szCs w:val="22"/>
        </w:rPr>
        <w:t xml:space="preserve">Assists the Nurse Unit Manager in supporting and guiding staff performance and development. </w:t>
      </w:r>
    </w:p>
    <w:p w14:paraId="40292A4F" w14:textId="77777777" w:rsidR="00AF5BE2" w:rsidRPr="00B049B6" w:rsidRDefault="00AF5BE2" w:rsidP="00AF5BE2">
      <w:pPr>
        <w:numPr>
          <w:ilvl w:val="0"/>
          <w:numId w:val="35"/>
        </w:numPr>
        <w:tabs>
          <w:tab w:val="clear" w:pos="363"/>
        </w:tabs>
        <w:spacing w:after="120"/>
        <w:ind w:left="567" w:hanging="561"/>
        <w:rPr>
          <w:szCs w:val="22"/>
        </w:rPr>
      </w:pPr>
      <w:r w:rsidRPr="00B049B6">
        <w:rPr>
          <w:szCs w:val="22"/>
        </w:rPr>
        <w:t xml:space="preserve">Manages a clinical portfolio and contributes to research and other practice development activities within the practice area. </w:t>
      </w:r>
    </w:p>
    <w:p w14:paraId="0648F3AA" w14:textId="77777777" w:rsidR="00AF5BE2" w:rsidRPr="00B049B6" w:rsidRDefault="00AF5BE2" w:rsidP="00AF5BE2">
      <w:pPr>
        <w:spacing w:after="120"/>
        <w:rPr>
          <w:szCs w:val="22"/>
        </w:rPr>
      </w:pPr>
      <w:r w:rsidRPr="00B049B6">
        <w:rPr>
          <w:b/>
          <w:szCs w:val="22"/>
        </w:rPr>
        <w:t>Note:</w:t>
      </w:r>
      <w:r w:rsidRPr="00B049B6">
        <w:rPr>
          <w:szCs w:val="22"/>
        </w:rPr>
        <w:t xml:space="preserve"> The Grade 4 registered nurse is required to </w:t>
      </w:r>
      <w:r w:rsidRPr="00B049B6">
        <w:rPr>
          <w:szCs w:val="22"/>
          <w:u w:val="single"/>
        </w:rPr>
        <w:t>consistently</w:t>
      </w:r>
      <w:r w:rsidRPr="00B049B6">
        <w:rPr>
          <w:szCs w:val="22"/>
        </w:rPr>
        <w:t xml:space="preserve"> undertake these duties/responsibilities however the Grade 3 registered nurse </w:t>
      </w:r>
      <w:r w:rsidRPr="00B049B6">
        <w:rPr>
          <w:szCs w:val="22"/>
          <w:u w:val="single"/>
        </w:rPr>
        <w:t>may</w:t>
      </w:r>
      <w:r w:rsidRPr="00B049B6">
        <w:rPr>
          <w:szCs w:val="22"/>
        </w:rPr>
        <w:t xml:space="preserve"> also be required to undertake these duties/responsibilities from time to time. </w:t>
      </w:r>
    </w:p>
    <w:p w14:paraId="38DAD98D" w14:textId="3ED8C413" w:rsidR="00AF5BE2" w:rsidRDefault="00AF5BE2" w:rsidP="00913923">
      <w:pPr>
        <w:spacing w:line="280" w:lineRule="atLeast"/>
      </w:pPr>
    </w:p>
    <w:p w14:paraId="1CE6DC2E" w14:textId="5F998AEE" w:rsidR="00AF5BE2" w:rsidRDefault="00AF5BE2" w:rsidP="00913923">
      <w:pPr>
        <w:spacing w:line="280" w:lineRule="atLeast"/>
      </w:pPr>
    </w:p>
    <w:p w14:paraId="18221B19" w14:textId="77777777" w:rsidR="00AF5BE2" w:rsidRPr="004B0994" w:rsidRDefault="00AF5BE2" w:rsidP="00913923">
      <w:pPr>
        <w:spacing w:line="280" w:lineRule="atLeast"/>
      </w:pPr>
    </w:p>
    <w:sectPr w:rsidR="00AF5BE2" w:rsidRPr="004B0994" w:rsidSect="00AF5BE2">
      <w:headerReference w:type="default" r:id="rId10"/>
      <w:footerReference w:type="even" r:id="rId11"/>
      <w:footerReference w:type="default" r:id="rId12"/>
      <w:headerReference w:type="first" r:id="rId13"/>
      <w:footerReference w:type="first" r:id="rId14"/>
      <w:pgSz w:w="11900" w:h="16840"/>
      <w:pgMar w:top="407" w:right="851" w:bottom="1134"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E26B8" w14:textId="77777777" w:rsidR="004E212C" w:rsidRDefault="004E212C" w:rsidP="00F420E2">
      <w:pPr>
        <w:spacing w:after="0" w:line="240" w:lineRule="auto"/>
      </w:pPr>
      <w:r>
        <w:separator/>
      </w:r>
    </w:p>
  </w:endnote>
  <w:endnote w:type="continuationSeparator" w:id="0">
    <w:p w14:paraId="71B0BCDB" w14:textId="77777777" w:rsidR="004E212C" w:rsidRDefault="004E212C"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p w14:paraId="113261E5" w14:textId="77777777" w:rsidR="00171E96" w:rsidRDefault="00171E96"/>
  <w:p w14:paraId="6F2DD63F" w14:textId="77777777" w:rsidR="00171E96" w:rsidRDefault="00171E9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81" name="Picture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91EA9" w14:textId="77777777" w:rsidR="00171E96" w:rsidRDefault="00171E96"/>
  <w:p w14:paraId="48F6DBDC" w14:textId="77777777" w:rsidR="00171E96" w:rsidRDefault="00171E9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86" name="Picture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1CC545" w14:textId="77777777" w:rsidR="00171E96" w:rsidRDefault="00171E96"/>
  <w:p w14:paraId="08D75BD8" w14:textId="77777777" w:rsidR="00171E96" w:rsidRDefault="00171E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A25C5" w14:textId="77777777" w:rsidR="004E212C" w:rsidRDefault="004E212C" w:rsidP="00F420E2">
      <w:pPr>
        <w:spacing w:after="0" w:line="240" w:lineRule="auto"/>
      </w:pPr>
      <w:r>
        <w:separator/>
      </w:r>
    </w:p>
  </w:footnote>
  <w:footnote w:type="continuationSeparator" w:id="0">
    <w:p w14:paraId="340E2611" w14:textId="77777777" w:rsidR="004E212C" w:rsidRDefault="004E212C"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276C" w14:textId="62AF2AE6" w:rsidR="00171E96" w:rsidRDefault="00E8786B" w:rsidP="00913923">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80" name="Graphic 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2E916" w14:textId="1C17BE18" w:rsidR="00171E96" w:rsidRDefault="009808BF" w:rsidP="00B4154A">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82" name="Graphic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83" name="Picture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84" name="Picture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85" name="Picture 85"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r w:rsidR="00AF5BE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993"/>
    <w:multiLevelType w:val="hybridMultilevel"/>
    <w:tmpl w:val="80BC124A"/>
    <w:lvl w:ilvl="0" w:tplc="F2009560">
      <w:start w:val="1"/>
      <w:numFmt w:val="decimal"/>
      <w:lvlText w:val="%1."/>
      <w:lvlJc w:val="left"/>
      <w:pPr>
        <w:ind w:left="785" w:hanging="567"/>
      </w:pPr>
      <w:rPr>
        <w:rFonts w:ascii="Trebuchet MS" w:eastAsia="Trebuchet MS" w:hAnsi="Trebuchet MS" w:cs="Trebuchet MS" w:hint="default"/>
        <w:b w:val="0"/>
        <w:bCs w:val="0"/>
        <w:i w:val="0"/>
        <w:iCs w:val="0"/>
        <w:w w:val="80"/>
        <w:sz w:val="24"/>
        <w:szCs w:val="24"/>
        <w:lang w:val="en-US" w:eastAsia="en-US" w:bidi="ar-SA"/>
      </w:rPr>
    </w:lvl>
    <w:lvl w:ilvl="1" w:tplc="2BBC3BFC">
      <w:numFmt w:val="bullet"/>
      <w:lvlText w:val="•"/>
      <w:lvlJc w:val="left"/>
      <w:pPr>
        <w:ind w:left="1684" w:hanging="567"/>
      </w:pPr>
      <w:rPr>
        <w:rFonts w:hint="default"/>
        <w:lang w:val="en-US" w:eastAsia="en-US" w:bidi="ar-SA"/>
      </w:rPr>
    </w:lvl>
    <w:lvl w:ilvl="2" w:tplc="94EA7E6C">
      <w:numFmt w:val="bullet"/>
      <w:lvlText w:val="•"/>
      <w:lvlJc w:val="left"/>
      <w:pPr>
        <w:ind w:left="2589" w:hanging="567"/>
      </w:pPr>
      <w:rPr>
        <w:rFonts w:hint="default"/>
        <w:lang w:val="en-US" w:eastAsia="en-US" w:bidi="ar-SA"/>
      </w:rPr>
    </w:lvl>
    <w:lvl w:ilvl="3" w:tplc="67208F66">
      <w:numFmt w:val="bullet"/>
      <w:lvlText w:val="•"/>
      <w:lvlJc w:val="left"/>
      <w:pPr>
        <w:ind w:left="3493" w:hanging="567"/>
      </w:pPr>
      <w:rPr>
        <w:rFonts w:hint="default"/>
        <w:lang w:val="en-US" w:eastAsia="en-US" w:bidi="ar-SA"/>
      </w:rPr>
    </w:lvl>
    <w:lvl w:ilvl="4" w:tplc="AED0DD2C">
      <w:numFmt w:val="bullet"/>
      <w:lvlText w:val="•"/>
      <w:lvlJc w:val="left"/>
      <w:pPr>
        <w:ind w:left="4398" w:hanging="567"/>
      </w:pPr>
      <w:rPr>
        <w:rFonts w:hint="default"/>
        <w:lang w:val="en-US" w:eastAsia="en-US" w:bidi="ar-SA"/>
      </w:rPr>
    </w:lvl>
    <w:lvl w:ilvl="5" w:tplc="70F6FFBC">
      <w:numFmt w:val="bullet"/>
      <w:lvlText w:val="•"/>
      <w:lvlJc w:val="left"/>
      <w:pPr>
        <w:ind w:left="5303" w:hanging="567"/>
      </w:pPr>
      <w:rPr>
        <w:rFonts w:hint="default"/>
        <w:lang w:val="en-US" w:eastAsia="en-US" w:bidi="ar-SA"/>
      </w:rPr>
    </w:lvl>
    <w:lvl w:ilvl="6" w:tplc="97B6A370">
      <w:numFmt w:val="bullet"/>
      <w:lvlText w:val="•"/>
      <w:lvlJc w:val="left"/>
      <w:pPr>
        <w:ind w:left="6207" w:hanging="567"/>
      </w:pPr>
      <w:rPr>
        <w:rFonts w:hint="default"/>
        <w:lang w:val="en-US" w:eastAsia="en-US" w:bidi="ar-SA"/>
      </w:rPr>
    </w:lvl>
    <w:lvl w:ilvl="7" w:tplc="88E8D04A">
      <w:numFmt w:val="bullet"/>
      <w:lvlText w:val="•"/>
      <w:lvlJc w:val="left"/>
      <w:pPr>
        <w:ind w:left="7112" w:hanging="567"/>
      </w:pPr>
      <w:rPr>
        <w:rFonts w:hint="default"/>
        <w:lang w:val="en-US" w:eastAsia="en-US" w:bidi="ar-SA"/>
      </w:rPr>
    </w:lvl>
    <w:lvl w:ilvl="8" w:tplc="487AFE12">
      <w:numFmt w:val="bullet"/>
      <w:lvlText w:val="•"/>
      <w:lvlJc w:val="left"/>
      <w:pPr>
        <w:ind w:left="8017" w:hanging="567"/>
      </w:pPr>
      <w:rPr>
        <w:rFonts w:hint="default"/>
        <w:lang w:val="en-US" w:eastAsia="en-US" w:bidi="ar-SA"/>
      </w:rPr>
    </w:lvl>
  </w:abstractNum>
  <w:abstractNum w:abstractNumId="1" w15:restartNumberingAfterBreak="0">
    <w:nsid w:val="051E0B25"/>
    <w:multiLevelType w:val="hybridMultilevel"/>
    <w:tmpl w:val="57583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371BC9"/>
    <w:multiLevelType w:val="hybridMultilevel"/>
    <w:tmpl w:val="B9CAE858"/>
    <w:lvl w:ilvl="0" w:tplc="12AA71CA">
      <w:numFmt w:val="bullet"/>
      <w:lvlText w:val="•"/>
      <w:lvlJc w:val="left"/>
      <w:pPr>
        <w:ind w:left="1080" w:hanging="720"/>
      </w:pPr>
      <w:rPr>
        <w:rFonts w:ascii="Gill Sans MT" w:eastAsiaTheme="minorHAnsi" w:hAnsi="Gill Sans MT" w:cs="Times New Roman (Body C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220A0527"/>
    <w:multiLevelType w:val="hybridMultilevel"/>
    <w:tmpl w:val="CF8A7E30"/>
    <w:lvl w:ilvl="0" w:tplc="0C09000F">
      <w:start w:val="1"/>
      <w:numFmt w:val="decimal"/>
      <w:lvlText w:val="%1."/>
      <w:lvlJc w:val="left"/>
      <w:pPr>
        <w:ind w:left="1440" w:hanging="72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1873A2"/>
    <w:multiLevelType w:val="hybridMultilevel"/>
    <w:tmpl w:val="B726E012"/>
    <w:lvl w:ilvl="0" w:tplc="AD4000C4">
      <w:start w:val="1"/>
      <w:numFmt w:val="decimal"/>
      <w:lvlText w:val="%1."/>
      <w:lvlJc w:val="left"/>
      <w:pPr>
        <w:ind w:left="578" w:hanging="360"/>
      </w:pPr>
      <w:rPr>
        <w:rFonts w:ascii="Trebuchet MS" w:eastAsia="Trebuchet MS" w:hAnsi="Trebuchet MS" w:cs="Trebuchet MS" w:hint="default"/>
        <w:b w:val="0"/>
        <w:bCs w:val="0"/>
        <w:i w:val="0"/>
        <w:iCs w:val="0"/>
        <w:w w:val="80"/>
        <w:sz w:val="24"/>
        <w:szCs w:val="24"/>
        <w:lang w:val="en-US" w:eastAsia="en-US" w:bidi="ar-SA"/>
      </w:rPr>
    </w:lvl>
    <w:lvl w:ilvl="1" w:tplc="D57EFD34">
      <w:numFmt w:val="bullet"/>
      <w:lvlText w:val=""/>
      <w:lvlJc w:val="left"/>
      <w:pPr>
        <w:ind w:left="578" w:hanging="360"/>
      </w:pPr>
      <w:rPr>
        <w:rFonts w:ascii="Symbol" w:eastAsia="Symbol" w:hAnsi="Symbol" w:cs="Symbol" w:hint="default"/>
        <w:b w:val="0"/>
        <w:bCs w:val="0"/>
        <w:i w:val="0"/>
        <w:iCs w:val="0"/>
        <w:w w:val="100"/>
        <w:sz w:val="24"/>
        <w:szCs w:val="24"/>
        <w:lang w:val="en-US" w:eastAsia="en-US" w:bidi="ar-SA"/>
      </w:rPr>
    </w:lvl>
    <w:lvl w:ilvl="2" w:tplc="82289BB0">
      <w:start w:val="1"/>
      <w:numFmt w:val="decimal"/>
      <w:lvlText w:val="%3."/>
      <w:lvlJc w:val="left"/>
      <w:pPr>
        <w:ind w:left="885" w:hanging="240"/>
      </w:pPr>
      <w:rPr>
        <w:rFonts w:ascii="Trebuchet MS" w:eastAsia="Trebuchet MS" w:hAnsi="Trebuchet MS" w:cs="Trebuchet MS" w:hint="default"/>
        <w:b w:val="0"/>
        <w:bCs w:val="0"/>
        <w:i w:val="0"/>
        <w:iCs w:val="0"/>
        <w:w w:val="80"/>
        <w:sz w:val="24"/>
        <w:szCs w:val="24"/>
        <w:lang w:val="en-US" w:eastAsia="en-US" w:bidi="ar-SA"/>
      </w:rPr>
    </w:lvl>
    <w:lvl w:ilvl="3" w:tplc="45F8A08E">
      <w:start w:val="1"/>
      <w:numFmt w:val="lowerLetter"/>
      <w:lvlText w:val="%4)"/>
      <w:lvlJc w:val="left"/>
      <w:pPr>
        <w:ind w:left="1612" w:hanging="247"/>
      </w:pPr>
      <w:rPr>
        <w:rFonts w:ascii="Trebuchet MS" w:eastAsia="Trebuchet MS" w:hAnsi="Trebuchet MS" w:cs="Trebuchet MS" w:hint="default"/>
        <w:b w:val="0"/>
        <w:bCs w:val="0"/>
        <w:i w:val="0"/>
        <w:iCs w:val="0"/>
        <w:w w:val="84"/>
        <w:sz w:val="24"/>
        <w:szCs w:val="24"/>
        <w:lang w:val="en-US" w:eastAsia="en-US" w:bidi="ar-SA"/>
      </w:rPr>
    </w:lvl>
    <w:lvl w:ilvl="4" w:tplc="D71CD6B2">
      <w:numFmt w:val="bullet"/>
      <w:lvlText w:val="•"/>
      <w:lvlJc w:val="left"/>
      <w:pPr>
        <w:ind w:left="3671" w:hanging="247"/>
      </w:pPr>
      <w:rPr>
        <w:rFonts w:hint="default"/>
        <w:lang w:val="en-US" w:eastAsia="en-US" w:bidi="ar-SA"/>
      </w:rPr>
    </w:lvl>
    <w:lvl w:ilvl="5" w:tplc="F0FA33AA">
      <w:numFmt w:val="bullet"/>
      <w:lvlText w:val="•"/>
      <w:lvlJc w:val="left"/>
      <w:pPr>
        <w:ind w:left="4697" w:hanging="247"/>
      </w:pPr>
      <w:rPr>
        <w:rFonts w:hint="default"/>
        <w:lang w:val="en-US" w:eastAsia="en-US" w:bidi="ar-SA"/>
      </w:rPr>
    </w:lvl>
    <w:lvl w:ilvl="6" w:tplc="79703804">
      <w:numFmt w:val="bullet"/>
      <w:lvlText w:val="•"/>
      <w:lvlJc w:val="left"/>
      <w:pPr>
        <w:ind w:left="5723" w:hanging="247"/>
      </w:pPr>
      <w:rPr>
        <w:rFonts w:hint="default"/>
        <w:lang w:val="en-US" w:eastAsia="en-US" w:bidi="ar-SA"/>
      </w:rPr>
    </w:lvl>
    <w:lvl w:ilvl="7" w:tplc="7F765FAC">
      <w:numFmt w:val="bullet"/>
      <w:lvlText w:val="•"/>
      <w:lvlJc w:val="left"/>
      <w:pPr>
        <w:ind w:left="6749" w:hanging="247"/>
      </w:pPr>
      <w:rPr>
        <w:rFonts w:hint="default"/>
        <w:lang w:val="en-US" w:eastAsia="en-US" w:bidi="ar-SA"/>
      </w:rPr>
    </w:lvl>
    <w:lvl w:ilvl="8" w:tplc="A538E132">
      <w:numFmt w:val="bullet"/>
      <w:lvlText w:val="•"/>
      <w:lvlJc w:val="left"/>
      <w:pPr>
        <w:ind w:left="7774" w:hanging="247"/>
      </w:pPr>
      <w:rPr>
        <w:rFonts w:hint="default"/>
        <w:lang w:val="en-US" w:eastAsia="en-US" w:bidi="ar-SA"/>
      </w:rPr>
    </w:lvl>
  </w:abstractNum>
  <w:abstractNum w:abstractNumId="10" w15:restartNumberingAfterBreak="0">
    <w:nsid w:val="27C151CF"/>
    <w:multiLevelType w:val="hybridMultilevel"/>
    <w:tmpl w:val="726AE9F2"/>
    <w:lvl w:ilvl="0" w:tplc="81D0AA14">
      <w:start w:val="1"/>
      <w:numFmt w:val="decimal"/>
      <w:lvlText w:val="%1."/>
      <w:lvlJc w:val="left"/>
      <w:pPr>
        <w:ind w:left="578" w:hanging="360"/>
      </w:pPr>
      <w:rPr>
        <w:rFonts w:ascii="Trebuchet MS" w:eastAsia="Trebuchet MS" w:hAnsi="Trebuchet MS" w:cs="Trebuchet MS" w:hint="default"/>
        <w:b w:val="0"/>
        <w:bCs w:val="0"/>
        <w:i w:val="0"/>
        <w:iCs w:val="0"/>
        <w:w w:val="80"/>
        <w:sz w:val="24"/>
        <w:szCs w:val="24"/>
        <w:lang w:val="en-US" w:eastAsia="en-US" w:bidi="ar-SA"/>
      </w:rPr>
    </w:lvl>
    <w:lvl w:ilvl="1" w:tplc="74C632B0">
      <w:numFmt w:val="bullet"/>
      <w:lvlText w:val="•"/>
      <w:lvlJc w:val="left"/>
      <w:pPr>
        <w:ind w:left="1504" w:hanging="360"/>
      </w:pPr>
      <w:rPr>
        <w:rFonts w:hint="default"/>
        <w:lang w:val="en-US" w:eastAsia="en-US" w:bidi="ar-SA"/>
      </w:rPr>
    </w:lvl>
    <w:lvl w:ilvl="2" w:tplc="1116C24C">
      <w:numFmt w:val="bullet"/>
      <w:lvlText w:val="•"/>
      <w:lvlJc w:val="left"/>
      <w:pPr>
        <w:ind w:left="2429" w:hanging="360"/>
      </w:pPr>
      <w:rPr>
        <w:rFonts w:hint="default"/>
        <w:lang w:val="en-US" w:eastAsia="en-US" w:bidi="ar-SA"/>
      </w:rPr>
    </w:lvl>
    <w:lvl w:ilvl="3" w:tplc="8CF2C094">
      <w:numFmt w:val="bullet"/>
      <w:lvlText w:val="•"/>
      <w:lvlJc w:val="left"/>
      <w:pPr>
        <w:ind w:left="3353" w:hanging="360"/>
      </w:pPr>
      <w:rPr>
        <w:rFonts w:hint="default"/>
        <w:lang w:val="en-US" w:eastAsia="en-US" w:bidi="ar-SA"/>
      </w:rPr>
    </w:lvl>
    <w:lvl w:ilvl="4" w:tplc="64B63618">
      <w:numFmt w:val="bullet"/>
      <w:lvlText w:val="•"/>
      <w:lvlJc w:val="left"/>
      <w:pPr>
        <w:ind w:left="4278" w:hanging="360"/>
      </w:pPr>
      <w:rPr>
        <w:rFonts w:hint="default"/>
        <w:lang w:val="en-US" w:eastAsia="en-US" w:bidi="ar-SA"/>
      </w:rPr>
    </w:lvl>
    <w:lvl w:ilvl="5" w:tplc="B48ABCE0">
      <w:numFmt w:val="bullet"/>
      <w:lvlText w:val="•"/>
      <w:lvlJc w:val="left"/>
      <w:pPr>
        <w:ind w:left="5203" w:hanging="360"/>
      </w:pPr>
      <w:rPr>
        <w:rFonts w:hint="default"/>
        <w:lang w:val="en-US" w:eastAsia="en-US" w:bidi="ar-SA"/>
      </w:rPr>
    </w:lvl>
    <w:lvl w:ilvl="6" w:tplc="84C63266">
      <w:numFmt w:val="bullet"/>
      <w:lvlText w:val="•"/>
      <w:lvlJc w:val="left"/>
      <w:pPr>
        <w:ind w:left="6127" w:hanging="360"/>
      </w:pPr>
      <w:rPr>
        <w:rFonts w:hint="default"/>
        <w:lang w:val="en-US" w:eastAsia="en-US" w:bidi="ar-SA"/>
      </w:rPr>
    </w:lvl>
    <w:lvl w:ilvl="7" w:tplc="F7DA07B0">
      <w:numFmt w:val="bullet"/>
      <w:lvlText w:val="•"/>
      <w:lvlJc w:val="left"/>
      <w:pPr>
        <w:ind w:left="7052" w:hanging="360"/>
      </w:pPr>
      <w:rPr>
        <w:rFonts w:hint="default"/>
        <w:lang w:val="en-US" w:eastAsia="en-US" w:bidi="ar-SA"/>
      </w:rPr>
    </w:lvl>
    <w:lvl w:ilvl="8" w:tplc="63DED7A2">
      <w:numFmt w:val="bullet"/>
      <w:lvlText w:val="•"/>
      <w:lvlJc w:val="left"/>
      <w:pPr>
        <w:ind w:left="7977" w:hanging="360"/>
      </w:pPr>
      <w:rPr>
        <w:rFonts w:hint="default"/>
        <w:lang w:val="en-US" w:eastAsia="en-US" w:bidi="ar-SA"/>
      </w:rPr>
    </w:lvl>
  </w:abstractNum>
  <w:abstractNum w:abstractNumId="11"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2"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C97097"/>
    <w:multiLevelType w:val="hybridMultilevel"/>
    <w:tmpl w:val="490E1046"/>
    <w:lvl w:ilvl="0" w:tplc="EB1888CC">
      <w:start w:val="1"/>
      <w:numFmt w:val="decimal"/>
      <w:lvlText w:val="%1."/>
      <w:lvlJc w:val="left"/>
      <w:pPr>
        <w:tabs>
          <w:tab w:val="num" w:pos="363"/>
        </w:tabs>
        <w:ind w:left="36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7"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8"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5E59E3"/>
    <w:multiLevelType w:val="hybridMultilevel"/>
    <w:tmpl w:val="6A526C9C"/>
    <w:lvl w:ilvl="0" w:tplc="12AA71CA">
      <w:numFmt w:val="bullet"/>
      <w:lvlText w:val="•"/>
      <w:lvlJc w:val="left"/>
      <w:pPr>
        <w:ind w:left="1440" w:hanging="720"/>
      </w:pPr>
      <w:rPr>
        <w:rFonts w:ascii="Gill Sans MT" w:eastAsiaTheme="minorHAnsi" w:hAnsi="Gill Sans MT" w:cs="Times New Roman (Body C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175155A"/>
    <w:multiLevelType w:val="hybridMultilevel"/>
    <w:tmpl w:val="C6B2154E"/>
    <w:lvl w:ilvl="0" w:tplc="C04840EC">
      <w:start w:val="1"/>
      <w:numFmt w:val="decimal"/>
      <w:lvlText w:val="%1."/>
      <w:lvlJc w:val="left"/>
      <w:pPr>
        <w:ind w:left="578" w:hanging="360"/>
      </w:pPr>
      <w:rPr>
        <w:rFonts w:ascii="Trebuchet MS" w:eastAsia="Trebuchet MS" w:hAnsi="Trebuchet MS" w:cs="Trebuchet MS" w:hint="default"/>
        <w:b w:val="0"/>
        <w:bCs w:val="0"/>
        <w:i w:val="0"/>
        <w:iCs w:val="0"/>
        <w:w w:val="80"/>
        <w:sz w:val="24"/>
        <w:szCs w:val="24"/>
        <w:lang w:val="en-US" w:eastAsia="en-US" w:bidi="ar-SA"/>
      </w:rPr>
    </w:lvl>
    <w:lvl w:ilvl="1" w:tplc="FA4E31B0">
      <w:numFmt w:val="bullet"/>
      <w:lvlText w:val="•"/>
      <w:lvlJc w:val="left"/>
      <w:pPr>
        <w:ind w:left="1504" w:hanging="360"/>
      </w:pPr>
      <w:rPr>
        <w:rFonts w:hint="default"/>
        <w:lang w:val="en-US" w:eastAsia="en-US" w:bidi="ar-SA"/>
      </w:rPr>
    </w:lvl>
    <w:lvl w:ilvl="2" w:tplc="ACA0201A">
      <w:numFmt w:val="bullet"/>
      <w:lvlText w:val="•"/>
      <w:lvlJc w:val="left"/>
      <w:pPr>
        <w:ind w:left="2429" w:hanging="360"/>
      </w:pPr>
      <w:rPr>
        <w:rFonts w:hint="default"/>
        <w:lang w:val="en-US" w:eastAsia="en-US" w:bidi="ar-SA"/>
      </w:rPr>
    </w:lvl>
    <w:lvl w:ilvl="3" w:tplc="D6E0DE80">
      <w:numFmt w:val="bullet"/>
      <w:lvlText w:val="•"/>
      <w:lvlJc w:val="left"/>
      <w:pPr>
        <w:ind w:left="3353" w:hanging="360"/>
      </w:pPr>
      <w:rPr>
        <w:rFonts w:hint="default"/>
        <w:lang w:val="en-US" w:eastAsia="en-US" w:bidi="ar-SA"/>
      </w:rPr>
    </w:lvl>
    <w:lvl w:ilvl="4" w:tplc="70861F7C">
      <w:numFmt w:val="bullet"/>
      <w:lvlText w:val="•"/>
      <w:lvlJc w:val="left"/>
      <w:pPr>
        <w:ind w:left="4278" w:hanging="360"/>
      </w:pPr>
      <w:rPr>
        <w:rFonts w:hint="default"/>
        <w:lang w:val="en-US" w:eastAsia="en-US" w:bidi="ar-SA"/>
      </w:rPr>
    </w:lvl>
    <w:lvl w:ilvl="5" w:tplc="30DE193A">
      <w:numFmt w:val="bullet"/>
      <w:lvlText w:val="•"/>
      <w:lvlJc w:val="left"/>
      <w:pPr>
        <w:ind w:left="5203" w:hanging="360"/>
      </w:pPr>
      <w:rPr>
        <w:rFonts w:hint="default"/>
        <w:lang w:val="en-US" w:eastAsia="en-US" w:bidi="ar-SA"/>
      </w:rPr>
    </w:lvl>
    <w:lvl w:ilvl="6" w:tplc="187EE552">
      <w:numFmt w:val="bullet"/>
      <w:lvlText w:val="•"/>
      <w:lvlJc w:val="left"/>
      <w:pPr>
        <w:ind w:left="6127" w:hanging="360"/>
      </w:pPr>
      <w:rPr>
        <w:rFonts w:hint="default"/>
        <w:lang w:val="en-US" w:eastAsia="en-US" w:bidi="ar-SA"/>
      </w:rPr>
    </w:lvl>
    <w:lvl w:ilvl="7" w:tplc="1280198E">
      <w:numFmt w:val="bullet"/>
      <w:lvlText w:val="•"/>
      <w:lvlJc w:val="left"/>
      <w:pPr>
        <w:ind w:left="7052" w:hanging="360"/>
      </w:pPr>
      <w:rPr>
        <w:rFonts w:hint="default"/>
        <w:lang w:val="en-US" w:eastAsia="en-US" w:bidi="ar-SA"/>
      </w:rPr>
    </w:lvl>
    <w:lvl w:ilvl="8" w:tplc="C75CB65A">
      <w:numFmt w:val="bullet"/>
      <w:lvlText w:val="•"/>
      <w:lvlJc w:val="left"/>
      <w:pPr>
        <w:ind w:left="7977" w:hanging="360"/>
      </w:pPr>
      <w:rPr>
        <w:rFonts w:hint="default"/>
        <w:lang w:val="en-US" w:eastAsia="en-US" w:bidi="ar-SA"/>
      </w:rPr>
    </w:lvl>
  </w:abstractNum>
  <w:abstractNum w:abstractNumId="2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80658CE"/>
    <w:multiLevelType w:val="hybridMultilevel"/>
    <w:tmpl w:val="B86A2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99105B5"/>
    <w:multiLevelType w:val="hybridMultilevel"/>
    <w:tmpl w:val="401E26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0" w15:restartNumberingAfterBreak="0">
    <w:nsid w:val="7CD41717"/>
    <w:multiLevelType w:val="hybridMultilevel"/>
    <w:tmpl w:val="B00C31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9"/>
  </w:num>
  <w:num w:numId="2">
    <w:abstractNumId w:val="6"/>
  </w:num>
  <w:num w:numId="3">
    <w:abstractNumId w:val="4"/>
  </w:num>
  <w:num w:numId="4">
    <w:abstractNumId w:val="13"/>
  </w:num>
  <w:num w:numId="5">
    <w:abstractNumId w:val="21"/>
  </w:num>
  <w:num w:numId="6">
    <w:abstractNumId w:val="16"/>
  </w:num>
  <w:num w:numId="7">
    <w:abstractNumId w:val="25"/>
  </w:num>
  <w:num w:numId="8">
    <w:abstractNumId w:val="2"/>
  </w:num>
  <w:num w:numId="9">
    <w:abstractNumId w:val="26"/>
  </w:num>
  <w:num w:numId="10">
    <w:abstractNumId w:val="23"/>
  </w:num>
  <w:num w:numId="11">
    <w:abstractNumId w:val="11"/>
  </w:num>
  <w:num w:numId="12">
    <w:abstractNumId w:val="12"/>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5"/>
  </w:num>
  <w:num w:numId="19">
    <w:abstractNumId w:val="19"/>
  </w:num>
  <w:num w:numId="20">
    <w:abstractNumId w:val="24"/>
  </w:num>
  <w:num w:numId="21">
    <w:abstractNumId w:val="18"/>
  </w:num>
  <w:num w:numId="22">
    <w:abstractNumId w:val="8"/>
  </w:num>
  <w:num w:numId="23">
    <w:abstractNumId w:val="1"/>
  </w:num>
  <w:num w:numId="24">
    <w:abstractNumId w:val="3"/>
  </w:num>
  <w:num w:numId="25">
    <w:abstractNumId w:val="20"/>
  </w:num>
  <w:num w:numId="26">
    <w:abstractNumId w:val="0"/>
  </w:num>
  <w:num w:numId="27">
    <w:abstractNumId w:val="9"/>
  </w:num>
  <w:num w:numId="28">
    <w:abstractNumId w:val="22"/>
  </w:num>
  <w:num w:numId="29">
    <w:abstractNumId w:val="10"/>
  </w:num>
  <w:num w:numId="30">
    <w:abstractNumId w:val="28"/>
  </w:num>
  <w:num w:numId="31">
    <w:abstractNumId w:val="11"/>
  </w:num>
  <w:num w:numId="32">
    <w:abstractNumId w:val="7"/>
  </w:num>
  <w:num w:numId="33">
    <w:abstractNumId w:val="11"/>
  </w:num>
  <w:num w:numId="34">
    <w:abstractNumId w:val="30"/>
  </w:num>
  <w:num w:numId="35">
    <w:abstractNumId w:val="14"/>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212F"/>
    <w:rsid w:val="000D5AF4"/>
    <w:rsid w:val="000D73E4"/>
    <w:rsid w:val="000E5162"/>
    <w:rsid w:val="001001C5"/>
    <w:rsid w:val="00104714"/>
    <w:rsid w:val="00112D49"/>
    <w:rsid w:val="00130E72"/>
    <w:rsid w:val="00171E96"/>
    <w:rsid w:val="00174560"/>
    <w:rsid w:val="00176952"/>
    <w:rsid w:val="0017718A"/>
    <w:rsid w:val="00193494"/>
    <w:rsid w:val="001950B0"/>
    <w:rsid w:val="00197D66"/>
    <w:rsid w:val="001A0ED9"/>
    <w:rsid w:val="001A1485"/>
    <w:rsid w:val="001A5403"/>
    <w:rsid w:val="001B46F1"/>
    <w:rsid w:val="001C5696"/>
    <w:rsid w:val="001D302E"/>
    <w:rsid w:val="001E2C1B"/>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24C8F"/>
    <w:rsid w:val="00325022"/>
    <w:rsid w:val="00326F12"/>
    <w:rsid w:val="00327869"/>
    <w:rsid w:val="0033673B"/>
    <w:rsid w:val="00341FBA"/>
    <w:rsid w:val="003470A1"/>
    <w:rsid w:val="003506C1"/>
    <w:rsid w:val="0036283E"/>
    <w:rsid w:val="0036538B"/>
    <w:rsid w:val="00365ADE"/>
    <w:rsid w:val="003703B1"/>
    <w:rsid w:val="00374075"/>
    <w:rsid w:val="00377AA7"/>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14F9"/>
    <w:rsid w:val="00465559"/>
    <w:rsid w:val="00466186"/>
    <w:rsid w:val="004765B6"/>
    <w:rsid w:val="004818C6"/>
    <w:rsid w:val="00482546"/>
    <w:rsid w:val="00483880"/>
    <w:rsid w:val="00485015"/>
    <w:rsid w:val="004A14EE"/>
    <w:rsid w:val="004B1E48"/>
    <w:rsid w:val="004B756F"/>
    <w:rsid w:val="004C2189"/>
    <w:rsid w:val="004C69B7"/>
    <w:rsid w:val="004E1C52"/>
    <w:rsid w:val="004E212C"/>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1A8E"/>
    <w:rsid w:val="005A52A6"/>
    <w:rsid w:val="005B0392"/>
    <w:rsid w:val="005D732D"/>
    <w:rsid w:val="005F02A4"/>
    <w:rsid w:val="005F3D0B"/>
    <w:rsid w:val="006043D9"/>
    <w:rsid w:val="00620B2E"/>
    <w:rsid w:val="00624C62"/>
    <w:rsid w:val="00636CF9"/>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13923"/>
    <w:rsid w:val="009259E8"/>
    <w:rsid w:val="00926CA3"/>
    <w:rsid w:val="00936443"/>
    <w:rsid w:val="00947B32"/>
    <w:rsid w:val="00956EAD"/>
    <w:rsid w:val="009662C4"/>
    <w:rsid w:val="00970F36"/>
    <w:rsid w:val="00972C9C"/>
    <w:rsid w:val="009764CE"/>
    <w:rsid w:val="009808BF"/>
    <w:rsid w:val="00990D4D"/>
    <w:rsid w:val="00990F46"/>
    <w:rsid w:val="00996960"/>
    <w:rsid w:val="00996D71"/>
    <w:rsid w:val="009A0487"/>
    <w:rsid w:val="009B0BB2"/>
    <w:rsid w:val="009D1E6D"/>
    <w:rsid w:val="009E53F4"/>
    <w:rsid w:val="009E55C0"/>
    <w:rsid w:val="009F3D24"/>
    <w:rsid w:val="009F4E40"/>
    <w:rsid w:val="009F4FA7"/>
    <w:rsid w:val="009F7C6A"/>
    <w:rsid w:val="00A020CD"/>
    <w:rsid w:val="00A05641"/>
    <w:rsid w:val="00A05FF5"/>
    <w:rsid w:val="00A27DDD"/>
    <w:rsid w:val="00A425DF"/>
    <w:rsid w:val="00A461AE"/>
    <w:rsid w:val="00A55A29"/>
    <w:rsid w:val="00A74970"/>
    <w:rsid w:val="00A931F8"/>
    <w:rsid w:val="00AA3525"/>
    <w:rsid w:val="00AA6DBD"/>
    <w:rsid w:val="00AB446C"/>
    <w:rsid w:val="00AB66FF"/>
    <w:rsid w:val="00AC199F"/>
    <w:rsid w:val="00AC23EA"/>
    <w:rsid w:val="00AC412D"/>
    <w:rsid w:val="00AF0C6B"/>
    <w:rsid w:val="00AF5BE2"/>
    <w:rsid w:val="00B06327"/>
    <w:rsid w:val="00B077F7"/>
    <w:rsid w:val="00B21190"/>
    <w:rsid w:val="00B231B2"/>
    <w:rsid w:val="00B4154A"/>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5E0F"/>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4B30"/>
    <w:rsid w:val="00D07979"/>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1C82"/>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UnitName">
    <w:name w:val="Unit Name"/>
    <w:basedOn w:val="Normal"/>
    <w:rsid w:val="00AF5BE2"/>
    <w:pPr>
      <w:spacing w:after="0" w:line="240" w:lineRule="auto"/>
      <w:ind w:left="-1800"/>
    </w:pPr>
    <w:rPr>
      <w:rFonts w:ascii="Gill Sans MT" w:eastAsia="Times New Roman" w:hAnsi="Gill Sans MT" w:cs="Times New Roman"/>
      <w:b/>
      <w:color w:val="FFFFFF"/>
      <w:sz w:val="28"/>
      <w:lang w:eastAsia="en-AU"/>
    </w:rPr>
  </w:style>
  <w:style w:type="character" w:customStyle="1" w:styleId="BulletedListLevel1Char">
    <w:name w:val="Bulleted List Level 1 Char"/>
    <w:link w:val="BulletedListLevel1"/>
    <w:locked/>
    <w:rsid w:val="00AF5BE2"/>
    <w:rPr>
      <w:rFonts w:ascii="Gill Sans MT" w:eastAsia="Times New Roman" w:hAnsi="Gill Sans MT"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alth.tas.gov.au/intranet/ths/hr/employment_training_and_development/grade_4_progression_-_nurses_and_midwives"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0F6CD3"/>
    <w:rsid w:val="002F26CA"/>
    <w:rsid w:val="002F4E29"/>
    <w:rsid w:val="00400D27"/>
    <w:rsid w:val="00494878"/>
    <w:rsid w:val="00497E2A"/>
    <w:rsid w:val="005256DB"/>
    <w:rsid w:val="006E4BAF"/>
    <w:rsid w:val="007637B0"/>
    <w:rsid w:val="007F6C2E"/>
    <w:rsid w:val="00831BA8"/>
    <w:rsid w:val="00835665"/>
    <w:rsid w:val="008F6D05"/>
    <w:rsid w:val="00A778EB"/>
    <w:rsid w:val="00B34CFF"/>
    <w:rsid w:val="00B56F0D"/>
    <w:rsid w:val="00C43158"/>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2019</Words>
  <Characters>11512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Butterworth, Emily S</cp:lastModifiedBy>
  <cp:revision>3</cp:revision>
  <cp:lastPrinted>2020-12-15T01:42:00Z</cp:lastPrinted>
  <dcterms:created xsi:type="dcterms:W3CDTF">2022-10-25T03:46:00Z</dcterms:created>
  <dcterms:modified xsi:type="dcterms:W3CDTF">2022-11-15T20:10:00Z</dcterms:modified>
</cp:coreProperties>
</file>