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3D63" w14:textId="4B0D1B97" w:rsidR="00060ACB" w:rsidRPr="00983169" w:rsidRDefault="00060ACB" w:rsidP="00060ACB">
      <w:pPr>
        <w:pStyle w:val="H1"/>
        <w:spacing w:after="120" w:line="240" w:lineRule="auto"/>
        <w:rPr>
          <w:color w:val="4477B4"/>
          <w:sz w:val="44"/>
          <w:szCs w:val="44"/>
        </w:rPr>
      </w:pPr>
      <w:r w:rsidRPr="00983169">
        <w:rPr>
          <w:color w:val="4477B4"/>
          <w:sz w:val="44"/>
          <w:szCs w:val="44"/>
        </w:rPr>
        <w:t>Frequently Asked Questions - Short Form Application</w:t>
      </w:r>
    </w:p>
    <w:p w14:paraId="50E85263" w14:textId="77777777" w:rsidR="002B3F44" w:rsidRDefault="002B3F44" w:rsidP="00060ACB">
      <w:pPr>
        <w:pStyle w:val="H1"/>
        <w:spacing w:after="120" w:line="240" w:lineRule="auto"/>
        <w:rPr>
          <w:color w:val="000000" w:themeColor="text1"/>
          <w:sz w:val="28"/>
          <w:szCs w:val="28"/>
        </w:rPr>
      </w:pPr>
    </w:p>
    <w:p w14:paraId="73235F68" w14:textId="77777777" w:rsidR="00060ACB" w:rsidRPr="00060ACB" w:rsidRDefault="00060ACB" w:rsidP="002B3F44">
      <w:pPr>
        <w:spacing w:before="120" w:after="120"/>
        <w:rPr>
          <w:rFonts w:ascii="Arial" w:hAnsi="Arial" w:cs="Arial"/>
          <w:color w:val="000000" w:themeColor="text1"/>
        </w:rPr>
      </w:pPr>
      <w:r w:rsidRPr="00060ACB">
        <w:rPr>
          <w:rFonts w:ascii="Arial" w:hAnsi="Arial" w:cs="Arial"/>
          <w:color w:val="000000" w:themeColor="text1"/>
        </w:rPr>
        <w:t xml:space="preserve">As an applicant for a </w:t>
      </w:r>
      <w:proofErr w:type="spellStart"/>
      <w:proofErr w:type="gramStart"/>
      <w:r w:rsidRPr="00060ACB">
        <w:rPr>
          <w:rFonts w:ascii="Arial" w:hAnsi="Arial" w:cs="Arial"/>
          <w:color w:val="000000" w:themeColor="text1"/>
        </w:rPr>
        <w:t>Homes</w:t>
      </w:r>
      <w:proofErr w:type="spellEnd"/>
      <w:proofErr w:type="gramEnd"/>
      <w:r w:rsidRPr="00060ACB">
        <w:rPr>
          <w:rFonts w:ascii="Arial" w:hAnsi="Arial" w:cs="Arial"/>
          <w:color w:val="000000" w:themeColor="text1"/>
        </w:rPr>
        <w:t xml:space="preserve"> Tasmania role, you may be asked to submit a Short Form Application (SFA). This replaces any requirement to provide lengthy written responses against each selection criterion. </w:t>
      </w:r>
    </w:p>
    <w:p w14:paraId="2F0FFD69"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SFA consists of a two-page written application and a resume.</w:t>
      </w:r>
    </w:p>
    <w:p w14:paraId="13797CE3" w14:textId="77777777" w:rsidR="00060ACB" w:rsidRPr="00060ACB" w:rsidRDefault="00060ACB" w:rsidP="00060ACB">
      <w:pPr>
        <w:spacing w:before="120" w:after="120"/>
        <w:rPr>
          <w:rFonts w:ascii="Arial" w:hAnsi="Arial" w:cs="Arial"/>
          <w:color w:val="000000" w:themeColor="text1"/>
          <w:sz w:val="28"/>
          <w:szCs w:val="28"/>
        </w:rPr>
      </w:pPr>
      <w:r w:rsidRPr="00060ACB">
        <w:rPr>
          <w:rFonts w:ascii="Arial" w:hAnsi="Arial" w:cs="Arial"/>
          <w:color w:val="000000" w:themeColor="text1"/>
        </w:rPr>
        <w:t>Only submit an SFA if the job advertisement specifically asks you</w:t>
      </w:r>
      <w:r w:rsidRPr="00060ACB">
        <w:rPr>
          <w:rFonts w:ascii="Arial" w:hAnsi="Arial" w:cs="Arial"/>
          <w:color w:val="000000" w:themeColor="text1"/>
          <w:sz w:val="28"/>
          <w:szCs w:val="28"/>
        </w:rPr>
        <w:t xml:space="preserve"> </w:t>
      </w:r>
      <w:r w:rsidRPr="00060ACB">
        <w:rPr>
          <w:rFonts w:ascii="Arial" w:hAnsi="Arial" w:cs="Arial"/>
          <w:color w:val="000000" w:themeColor="text1"/>
        </w:rPr>
        <w:t>to</w:t>
      </w:r>
      <w:r w:rsidRPr="00060ACB">
        <w:rPr>
          <w:rFonts w:ascii="Arial" w:hAnsi="Arial" w:cs="Arial"/>
          <w:color w:val="000000" w:themeColor="text1"/>
          <w:sz w:val="28"/>
          <w:szCs w:val="28"/>
        </w:rPr>
        <w:t>.</w:t>
      </w:r>
    </w:p>
    <w:p w14:paraId="36B8DED7"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How do I condense selection criteria responses into an SFA? </w:t>
      </w:r>
    </w:p>
    <w:p w14:paraId="6D49B7CB" w14:textId="77777777" w:rsidR="00060ACB" w:rsidRPr="00060ACB" w:rsidRDefault="00060ACB" w:rsidP="00060ACB">
      <w:pPr>
        <w:spacing w:before="120" w:after="120"/>
        <w:rPr>
          <w:rFonts w:ascii="Arial" w:hAnsi="Arial" w:cs="Arial"/>
          <w:color w:val="000000" w:themeColor="text1"/>
        </w:rPr>
      </w:pPr>
      <w:bookmarkStart w:id="0" w:name="_Hlk16600275"/>
      <w:r w:rsidRPr="00060ACB">
        <w:rPr>
          <w:rFonts w:ascii="Arial" w:hAnsi="Arial" w:cs="Arial"/>
          <w:color w:val="000000" w:themeColor="text1"/>
        </w:rPr>
        <w:t xml:space="preserve">Don’t think of an SFA as a condensed full application. </w:t>
      </w:r>
    </w:p>
    <w:p w14:paraId="401CD0D8"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Use your two-page SFA to demonstrate how what you have done previously applies to the advertised vacancy. It is not necessary to repeat information in your SFA that can easily be seen in your resume.</w:t>
      </w:r>
    </w:p>
    <w:p w14:paraId="2C84D01A"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We recommend that you not use the selection criteria as separate headings, as you would for a long form application. Use the Statement of Duties and selection criteria as a guide, providing background information and context to inform your writing about the skills and experience you have and how this relates to the role. </w:t>
      </w:r>
    </w:p>
    <w:p w14:paraId="7E3042EB"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Give specific examples of work you have done, with a focus on </w:t>
      </w:r>
      <w:r w:rsidRPr="00060ACB">
        <w:rPr>
          <w:rFonts w:ascii="Arial" w:hAnsi="Arial" w:cs="Arial"/>
          <w:bCs/>
          <w:color w:val="000000" w:themeColor="text1"/>
        </w:rPr>
        <w:t>how</w:t>
      </w:r>
      <w:r w:rsidRPr="00060ACB">
        <w:rPr>
          <w:rFonts w:ascii="Arial" w:hAnsi="Arial" w:cs="Arial"/>
          <w:color w:val="000000" w:themeColor="text1"/>
        </w:rPr>
        <w:t xml:space="preserve"> you achieved outcomes to give the panel a good insight into your skills and knowledge. </w:t>
      </w:r>
    </w:p>
    <w:p w14:paraId="1C842A88"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Contact the vacancy contact person and ask if they have specific questions or information they are looking for.</w:t>
      </w:r>
    </w:p>
    <w:bookmarkEnd w:id="0"/>
    <w:p w14:paraId="1560724F"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Can I write more than two pages? </w:t>
      </w:r>
    </w:p>
    <w:p w14:paraId="300DFE71" w14:textId="77777777" w:rsidR="00060ACB" w:rsidRPr="00060ACB" w:rsidRDefault="00060ACB" w:rsidP="00060ACB">
      <w:pPr>
        <w:spacing w:before="120" w:after="120"/>
        <w:rPr>
          <w:rFonts w:ascii="Arial" w:hAnsi="Arial" w:cs="Arial"/>
          <w:color w:val="000000" w:themeColor="text1"/>
        </w:rPr>
      </w:pPr>
      <w:bookmarkStart w:id="1" w:name="_Hlk16601300"/>
      <w:r w:rsidRPr="00060ACB">
        <w:rPr>
          <w:rFonts w:ascii="Arial" w:hAnsi="Arial" w:cs="Arial"/>
          <w:color w:val="000000" w:themeColor="text1"/>
        </w:rPr>
        <w:t xml:space="preserve">Homes Tasmania expect your SFA to fall within two pages, to a maximum of 2000 words. Use a clear readable font size (11 or 12 </w:t>
      </w:r>
      <w:proofErr w:type="spellStart"/>
      <w:r w:rsidRPr="00060ACB">
        <w:rPr>
          <w:rFonts w:ascii="Arial" w:hAnsi="Arial" w:cs="Arial"/>
          <w:color w:val="000000" w:themeColor="text1"/>
        </w:rPr>
        <w:t>pt</w:t>
      </w:r>
      <w:proofErr w:type="spellEnd"/>
      <w:r w:rsidRPr="00060ACB">
        <w:rPr>
          <w:rFonts w:ascii="Arial" w:hAnsi="Arial" w:cs="Arial"/>
          <w:color w:val="000000" w:themeColor="text1"/>
        </w:rPr>
        <w:t>) and adopt conventional margins and line spacing.</w:t>
      </w:r>
    </w:p>
    <w:bookmarkEnd w:id="1"/>
    <w:p w14:paraId="23E7024E"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What should I include in my resume? </w:t>
      </w:r>
    </w:p>
    <w:p w14:paraId="70502839" w14:textId="77777777" w:rsidR="00060ACB" w:rsidRPr="00060ACB" w:rsidRDefault="00060ACB" w:rsidP="00060ACB">
      <w:pPr>
        <w:spacing w:before="120" w:after="120"/>
        <w:rPr>
          <w:rFonts w:ascii="Arial" w:hAnsi="Arial" w:cs="Arial"/>
          <w:color w:val="000000" w:themeColor="text1"/>
        </w:rPr>
      </w:pPr>
      <w:bookmarkStart w:id="2" w:name="_Hlk16601204"/>
      <w:r w:rsidRPr="00060ACB">
        <w:rPr>
          <w:rFonts w:ascii="Arial" w:hAnsi="Arial" w:cs="Arial"/>
          <w:color w:val="000000" w:themeColor="text1"/>
        </w:rPr>
        <w:t xml:space="preserve">Your resume should be concise, succinct and fall within roughly a four-page limit. Do not include additional documents, such as certificates or references. </w:t>
      </w:r>
    </w:p>
    <w:p w14:paraId="4E241442" w14:textId="77777777" w:rsidR="00060ACB" w:rsidRPr="00060ACB" w:rsidRDefault="00060ACB" w:rsidP="00060ACB">
      <w:pPr>
        <w:keepNext/>
        <w:spacing w:before="120" w:after="120"/>
        <w:rPr>
          <w:rFonts w:ascii="Arial" w:hAnsi="Arial" w:cs="Arial"/>
          <w:color w:val="000000" w:themeColor="text1"/>
        </w:rPr>
      </w:pPr>
      <w:r w:rsidRPr="00060ACB">
        <w:rPr>
          <w:rFonts w:ascii="Arial" w:hAnsi="Arial" w:cs="Arial"/>
          <w:color w:val="000000" w:themeColor="text1"/>
        </w:rPr>
        <w:t>Use clear headings and dot points to allow the selection panel to easily see and find information about you that is relevant to the role. We suggest you include the following to help the panel assess your application:</w:t>
      </w:r>
    </w:p>
    <w:p w14:paraId="592A0410"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 xml:space="preserve">relevant work history (paid and unpaid) </w:t>
      </w:r>
    </w:p>
    <w:p w14:paraId="3BEABCB8"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relevant education, qualification and training history</w:t>
      </w:r>
    </w:p>
    <w:p w14:paraId="3756AFB1"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summary of your key skills that relate to the role.</w:t>
      </w:r>
    </w:p>
    <w:p w14:paraId="139EF2C5"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lastRenderedPageBreak/>
        <w:t xml:space="preserve">How important is my resume? </w:t>
      </w:r>
    </w:p>
    <w:p w14:paraId="53D41E65" w14:textId="77777777" w:rsidR="00060ACB" w:rsidRPr="00060ACB" w:rsidRDefault="00060ACB" w:rsidP="00060ACB">
      <w:pPr>
        <w:spacing w:before="120" w:after="120"/>
        <w:rPr>
          <w:rFonts w:ascii="Arial" w:hAnsi="Arial" w:cs="Arial"/>
          <w:color w:val="000000" w:themeColor="text1"/>
          <w:sz w:val="28"/>
          <w:szCs w:val="28"/>
        </w:rPr>
      </w:pPr>
      <w:bookmarkStart w:id="3" w:name="_Hlk16600633"/>
      <w:r w:rsidRPr="00060ACB">
        <w:rPr>
          <w:rFonts w:ascii="Arial" w:hAnsi="Arial" w:cs="Arial"/>
          <w:color w:val="000000" w:themeColor="text1"/>
        </w:rPr>
        <w:t xml:space="preserve">The selection panel will read your SFA and resume together. The panel will use your resume to get an understanding of </w:t>
      </w:r>
      <w:r w:rsidRPr="00060ACB">
        <w:rPr>
          <w:rFonts w:ascii="Arial" w:hAnsi="Arial" w:cs="Arial"/>
          <w:bCs/>
          <w:color w:val="000000" w:themeColor="text1"/>
        </w:rPr>
        <w:t>what</w:t>
      </w:r>
      <w:r w:rsidRPr="00060ACB">
        <w:rPr>
          <w:rFonts w:ascii="Arial" w:hAnsi="Arial" w:cs="Arial"/>
          <w:color w:val="000000" w:themeColor="text1"/>
        </w:rPr>
        <w:t xml:space="preserve"> you have</w:t>
      </w:r>
      <w:r w:rsidRPr="00060ACB">
        <w:rPr>
          <w:rFonts w:ascii="Arial" w:hAnsi="Arial" w:cs="Arial"/>
          <w:color w:val="000000" w:themeColor="text1"/>
          <w:sz w:val="28"/>
          <w:szCs w:val="28"/>
        </w:rPr>
        <w:t xml:space="preserve"> done in the past that is </w:t>
      </w:r>
      <w:r w:rsidRPr="00060ACB">
        <w:rPr>
          <w:rFonts w:ascii="Arial" w:hAnsi="Arial" w:cs="Arial"/>
          <w:color w:val="000000" w:themeColor="text1"/>
        </w:rPr>
        <w:t xml:space="preserve">relevant to the role. Use the SFA to expand on the </w:t>
      </w:r>
      <w:r w:rsidRPr="00060ACB">
        <w:rPr>
          <w:rFonts w:ascii="Arial" w:hAnsi="Arial" w:cs="Arial"/>
          <w:bCs/>
          <w:color w:val="000000" w:themeColor="text1"/>
        </w:rPr>
        <w:t>how</w:t>
      </w:r>
      <w:r w:rsidRPr="00060ACB">
        <w:rPr>
          <w:rFonts w:ascii="Arial" w:hAnsi="Arial" w:cs="Arial"/>
          <w:color w:val="000000" w:themeColor="text1"/>
        </w:rPr>
        <w:t xml:space="preserve"> and the </w:t>
      </w:r>
      <w:r w:rsidRPr="00060ACB">
        <w:rPr>
          <w:rFonts w:ascii="Arial" w:hAnsi="Arial" w:cs="Arial"/>
          <w:bCs/>
          <w:color w:val="000000" w:themeColor="text1"/>
        </w:rPr>
        <w:t>why</w:t>
      </w:r>
      <w:r w:rsidRPr="00060ACB">
        <w:rPr>
          <w:rFonts w:ascii="Arial" w:hAnsi="Arial" w:cs="Arial"/>
          <w:color w:val="000000" w:themeColor="text1"/>
        </w:rPr>
        <w:t>.</w:t>
      </w:r>
      <w:r w:rsidRPr="00060ACB">
        <w:rPr>
          <w:rFonts w:ascii="Arial" w:hAnsi="Arial" w:cs="Arial"/>
          <w:color w:val="000000" w:themeColor="text1"/>
          <w:sz w:val="28"/>
          <w:szCs w:val="28"/>
        </w:rPr>
        <w:t xml:space="preserve"> </w:t>
      </w:r>
      <w:bookmarkEnd w:id="3"/>
    </w:p>
    <w:bookmarkEnd w:id="2"/>
    <w:p w14:paraId="0B9EF6B1"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How important are referees? </w:t>
      </w:r>
    </w:p>
    <w:p w14:paraId="1A67DF1A" w14:textId="6D89C629" w:rsidR="00281DBA" w:rsidRDefault="00060ACB" w:rsidP="00060ACB">
      <w:pPr>
        <w:rPr>
          <w:rFonts w:ascii="Arial" w:hAnsi="Arial" w:cs="Arial"/>
          <w:color w:val="000000" w:themeColor="text1"/>
        </w:rPr>
      </w:pPr>
      <w:r w:rsidRPr="00060ACB">
        <w:rPr>
          <w:rFonts w:ascii="Arial" w:hAnsi="Arial" w:cs="Arial"/>
          <w:color w:val="000000" w:themeColor="text1"/>
        </w:rPr>
        <w:t>Reference checking is an important step in verifying the overall information</w:t>
      </w:r>
    </w:p>
    <w:p w14:paraId="598408AE" w14:textId="394DE9BB" w:rsidR="00060ACB" w:rsidRDefault="00060ACB" w:rsidP="00060ACB">
      <w:pPr>
        <w:rPr>
          <w:rFonts w:ascii="Arial" w:hAnsi="Arial" w:cs="Arial"/>
          <w:color w:val="000000" w:themeColor="text1"/>
        </w:rPr>
      </w:pPr>
    </w:p>
    <w:p w14:paraId="403463A5"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gathered through the selection process. Your current and/or a recent manager is the best person to comment on your skills and experience. </w:t>
      </w:r>
    </w:p>
    <w:p w14:paraId="34DF8709"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Referee details can be provided as part of your application in the online system. Provide names and contact details of two referees who are willing to be contacted about your capacity to perform the role.</w:t>
      </w:r>
    </w:p>
    <w:p w14:paraId="7E4C32CA"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Don’t forget to confirm with your referees in advance that they are willing to be a referee. Panel members are likely to question them in depth about your capabilities. Speak with the vacancy contact person if you have a concern about this, as we understand that, in some instances this may be difficult, and you may need to provide an alternative referee.</w:t>
      </w:r>
    </w:p>
    <w:p w14:paraId="4C457D5F"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Can I include a cover letter? </w:t>
      </w:r>
    </w:p>
    <w:p w14:paraId="20E78772" w14:textId="77777777" w:rsidR="00060ACB" w:rsidRPr="00060ACB" w:rsidRDefault="00060ACB" w:rsidP="00060ACB">
      <w:pPr>
        <w:spacing w:before="120" w:after="120"/>
        <w:rPr>
          <w:rFonts w:ascii="Arial" w:hAnsi="Arial" w:cs="Arial"/>
          <w:color w:val="000000" w:themeColor="text1"/>
        </w:rPr>
      </w:pPr>
      <w:proofErr w:type="gramStart"/>
      <w:r w:rsidRPr="00060ACB">
        <w:rPr>
          <w:rFonts w:ascii="Arial" w:hAnsi="Arial" w:cs="Arial"/>
          <w:color w:val="000000" w:themeColor="text1"/>
        </w:rPr>
        <w:t>All of</w:t>
      </w:r>
      <w:proofErr w:type="gramEnd"/>
      <w:r w:rsidRPr="00060ACB">
        <w:rPr>
          <w:rFonts w:ascii="Arial" w:hAnsi="Arial" w:cs="Arial"/>
          <w:color w:val="000000" w:themeColor="text1"/>
        </w:rPr>
        <w:t xml:space="preserve"> the necessary information will be captured through the electronic application process along with your SFA and resume, so a cover letter is not necessary. The electronic form will provide the opportunity to include additional information relevant to your participation in the application process (</w:t>
      </w:r>
      <w:proofErr w:type="gramStart"/>
      <w:r w:rsidRPr="00060ACB">
        <w:rPr>
          <w:rFonts w:ascii="Arial" w:hAnsi="Arial" w:cs="Arial"/>
          <w:color w:val="000000" w:themeColor="text1"/>
        </w:rPr>
        <w:t>e.g.</w:t>
      </w:r>
      <w:proofErr w:type="gramEnd"/>
      <w:r w:rsidRPr="00060ACB">
        <w:rPr>
          <w:rFonts w:ascii="Arial" w:hAnsi="Arial" w:cs="Arial"/>
          <w:color w:val="000000" w:themeColor="text1"/>
        </w:rPr>
        <w:t xml:space="preserve"> an upcoming overseas holiday).</w:t>
      </w:r>
    </w:p>
    <w:p w14:paraId="6D43E366"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How will the selection panel see all the skills and experience I have? </w:t>
      </w:r>
    </w:p>
    <w:p w14:paraId="6077A8BA"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The panel will use your resume, in conjunction with your SFA, to get an understanding of </w:t>
      </w:r>
      <w:r w:rsidRPr="00060ACB">
        <w:rPr>
          <w:rFonts w:ascii="Arial" w:hAnsi="Arial" w:cs="Arial"/>
          <w:bCs/>
          <w:color w:val="000000" w:themeColor="text1"/>
        </w:rPr>
        <w:t>what</w:t>
      </w:r>
      <w:r w:rsidRPr="00060ACB">
        <w:rPr>
          <w:rFonts w:ascii="Arial" w:hAnsi="Arial" w:cs="Arial"/>
          <w:color w:val="000000" w:themeColor="text1"/>
        </w:rPr>
        <w:t xml:space="preserve"> you have done. The resume describes ‘what’ you have done and where and what skills and experience you have, while the SFA shows the ‘how’ your skills have been demonstrated in practice.</w:t>
      </w:r>
    </w:p>
    <w:p w14:paraId="6990DE54"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The panel members will look for core evidence of your capabilities. They will look for evidence of </w:t>
      </w:r>
      <w:r w:rsidRPr="00060ACB">
        <w:rPr>
          <w:rFonts w:ascii="Arial" w:hAnsi="Arial" w:cs="Arial"/>
          <w:bCs/>
          <w:color w:val="000000" w:themeColor="text1"/>
        </w:rPr>
        <w:t>how</w:t>
      </w:r>
      <w:r w:rsidRPr="00060ACB">
        <w:rPr>
          <w:rFonts w:ascii="Arial" w:hAnsi="Arial" w:cs="Arial"/>
          <w:color w:val="000000" w:themeColor="text1"/>
        </w:rPr>
        <w:t xml:space="preserve"> you think and </w:t>
      </w:r>
      <w:r w:rsidRPr="00060ACB">
        <w:rPr>
          <w:rFonts w:ascii="Arial" w:hAnsi="Arial" w:cs="Arial"/>
          <w:bCs/>
          <w:color w:val="000000" w:themeColor="text1"/>
        </w:rPr>
        <w:t>act</w:t>
      </w:r>
      <w:r w:rsidRPr="00060ACB">
        <w:rPr>
          <w:rFonts w:ascii="Arial" w:hAnsi="Arial" w:cs="Arial"/>
          <w:color w:val="000000" w:themeColor="text1"/>
        </w:rPr>
        <w:t xml:space="preserve"> in relation to the role.</w:t>
      </w:r>
    </w:p>
    <w:p w14:paraId="75AE38E5"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What other evidence might a selection panel ask for? </w:t>
      </w:r>
    </w:p>
    <w:p w14:paraId="37C9971D" w14:textId="77777777" w:rsidR="00060ACB" w:rsidRPr="00060ACB" w:rsidRDefault="00060ACB" w:rsidP="00060ACB">
      <w:pPr>
        <w:keepNext/>
        <w:spacing w:before="120" w:after="120"/>
        <w:rPr>
          <w:rFonts w:ascii="Arial" w:hAnsi="Arial" w:cs="Arial"/>
          <w:color w:val="000000" w:themeColor="text1"/>
        </w:rPr>
      </w:pPr>
      <w:r w:rsidRPr="00060ACB">
        <w:rPr>
          <w:rFonts w:ascii="Arial" w:hAnsi="Arial" w:cs="Arial"/>
          <w:color w:val="000000" w:themeColor="text1"/>
        </w:rPr>
        <w:t>The panel will use evidence gathering methods appropriate to the role. If you are shortlisted, you will be advised of other selection methods, including if there will be an interview. Other methods may include, but are not limited to:</w:t>
      </w:r>
    </w:p>
    <w:p w14:paraId="4BB6F8FE"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 xml:space="preserve">face to face, telephone or Skype interview </w:t>
      </w:r>
    </w:p>
    <w:p w14:paraId="457B10B9"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 xml:space="preserve">work samples or portfolios </w:t>
      </w:r>
    </w:p>
    <w:p w14:paraId="1D3D6AFE"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face-to-face or video presentations</w:t>
      </w:r>
    </w:p>
    <w:p w14:paraId="583E4752" w14:textId="77777777" w:rsidR="00060ACB" w:rsidRPr="00060ACB" w:rsidRDefault="00060ACB" w:rsidP="00060ACB">
      <w:pPr>
        <w:numPr>
          <w:ilvl w:val="0"/>
          <w:numId w:val="1"/>
        </w:numPr>
        <w:tabs>
          <w:tab w:val="left" w:pos="567"/>
          <w:tab w:val="left" w:pos="1134"/>
          <w:tab w:val="left" w:pos="1701"/>
        </w:tabs>
        <w:spacing w:before="120" w:after="120"/>
        <w:ind w:left="567" w:hanging="567"/>
        <w:rPr>
          <w:rFonts w:ascii="Arial" w:hAnsi="Arial" w:cs="Arial"/>
          <w:color w:val="000000" w:themeColor="text1"/>
        </w:rPr>
      </w:pPr>
      <w:r w:rsidRPr="00060ACB">
        <w:rPr>
          <w:rFonts w:ascii="Arial" w:hAnsi="Arial" w:cs="Arial"/>
          <w:color w:val="000000" w:themeColor="text1"/>
        </w:rPr>
        <w:t xml:space="preserve">skills or ability testing. </w:t>
      </w:r>
    </w:p>
    <w:p w14:paraId="684305B4"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How do I ask about a reasonable adjustment?</w:t>
      </w:r>
    </w:p>
    <w:p w14:paraId="6E3EC053" w14:textId="77777777" w:rsidR="00060ACB" w:rsidRPr="00060ACB" w:rsidRDefault="00060ACB" w:rsidP="00060ACB">
      <w:pPr>
        <w:spacing w:before="120" w:after="120"/>
        <w:rPr>
          <w:rFonts w:ascii="Arial" w:hAnsi="Arial" w:cs="Arial"/>
          <w:color w:val="000000" w:themeColor="text1"/>
        </w:rPr>
      </w:pPr>
      <w:bookmarkStart w:id="4" w:name="_Hlk16601785"/>
      <w:r w:rsidRPr="00060ACB">
        <w:rPr>
          <w:rFonts w:ascii="Arial" w:hAnsi="Arial" w:cs="Arial"/>
          <w:color w:val="000000" w:themeColor="text1"/>
        </w:rPr>
        <w:t>If you may require a reasonable adjustment during the selection process (</w:t>
      </w:r>
      <w:proofErr w:type="gramStart"/>
      <w:r w:rsidRPr="00060ACB">
        <w:rPr>
          <w:rFonts w:ascii="Arial" w:hAnsi="Arial" w:cs="Arial"/>
          <w:color w:val="000000" w:themeColor="text1"/>
        </w:rPr>
        <w:t>e.g.</w:t>
      </w:r>
      <w:proofErr w:type="gramEnd"/>
      <w:r w:rsidRPr="00060ACB">
        <w:rPr>
          <w:rFonts w:ascii="Arial" w:hAnsi="Arial" w:cs="Arial"/>
          <w:color w:val="000000" w:themeColor="text1"/>
        </w:rPr>
        <w:t xml:space="preserve"> building accessibility, information in different formats) it is recommended that you not include this in your written application but call to discuss this with the vacancy contact person.</w:t>
      </w:r>
    </w:p>
    <w:bookmarkEnd w:id="4"/>
    <w:p w14:paraId="78652C9B"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lastRenderedPageBreak/>
        <w:t xml:space="preserve">Why does Homes Tasmania only use SFA for some vacancies? </w:t>
      </w:r>
    </w:p>
    <w:p w14:paraId="5C6D2B45"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 xml:space="preserve">Homes Tasmania is seeking to build a more diverse workforce by reaching a wider range of potential candidates and motivating them to apply for our vacancies. We want the application process to be easy and accessible to all. Both the SFA and long form processes are valid methods of assessing merit. </w:t>
      </w:r>
    </w:p>
    <w:p w14:paraId="6321E4BC" w14:textId="77777777" w:rsidR="00060ACB" w:rsidRPr="00060ACB" w:rsidRDefault="00060ACB" w:rsidP="00060ACB">
      <w:pPr>
        <w:spacing w:before="120" w:after="120"/>
        <w:rPr>
          <w:rFonts w:ascii="Arial" w:hAnsi="Arial" w:cs="Arial"/>
          <w:color w:val="000000" w:themeColor="text1"/>
        </w:rPr>
      </w:pPr>
      <w:r w:rsidRPr="00060ACB">
        <w:rPr>
          <w:rFonts w:ascii="Arial" w:hAnsi="Arial" w:cs="Arial"/>
          <w:color w:val="000000" w:themeColor="text1"/>
        </w:rPr>
        <w:t>We are trialling the SFA process with a view to implementing it across all future vacancies.</w:t>
      </w:r>
    </w:p>
    <w:p w14:paraId="2650E501" w14:textId="77777777" w:rsidR="00060ACB" w:rsidRPr="00983169" w:rsidRDefault="00060ACB" w:rsidP="00060ACB">
      <w:pPr>
        <w:keepNext/>
        <w:keepLines/>
        <w:spacing w:before="120" w:after="120"/>
        <w:outlineLvl w:val="2"/>
        <w:rPr>
          <w:rFonts w:ascii="Arial" w:eastAsiaTheme="majorEastAsia" w:hAnsi="Arial" w:cs="Arial"/>
          <w:b/>
          <w:color w:val="4472C4" w:themeColor="accent1"/>
          <w:sz w:val="30"/>
          <w:szCs w:val="30"/>
        </w:rPr>
      </w:pPr>
      <w:r w:rsidRPr="00983169">
        <w:rPr>
          <w:rFonts w:ascii="Arial" w:eastAsiaTheme="majorEastAsia" w:hAnsi="Arial" w:cs="Arial"/>
          <w:b/>
          <w:color w:val="4472C4" w:themeColor="accent1"/>
          <w:sz w:val="30"/>
          <w:szCs w:val="30"/>
        </w:rPr>
        <w:t xml:space="preserve">Contact us </w:t>
      </w:r>
    </w:p>
    <w:p w14:paraId="7D0C81B2" w14:textId="7BAD7455" w:rsidR="00060ACB" w:rsidRPr="00060ACB" w:rsidRDefault="00060ACB" w:rsidP="00060ACB">
      <w:r w:rsidRPr="00060ACB">
        <w:rPr>
          <w:rFonts w:ascii="Arial" w:hAnsi="Arial" w:cs="Arial"/>
          <w:color w:val="000000" w:themeColor="text1"/>
        </w:rPr>
        <w:t>The vacancy contact person is there to answer any questions you have about the role. You are strongly encouraged to call to ensure you have a good understanding of the role and to assess whether it is the right fit for you</w:t>
      </w:r>
      <w:r w:rsidR="002B3F44">
        <w:rPr>
          <w:rFonts w:ascii="Arial" w:hAnsi="Arial" w:cs="Arial"/>
          <w:color w:val="000000" w:themeColor="text1"/>
        </w:rPr>
        <w:t>.</w:t>
      </w:r>
    </w:p>
    <w:sectPr w:rsidR="00060ACB" w:rsidRPr="00060ACB" w:rsidSect="00281DBA">
      <w:headerReference w:type="even" r:id="rId7"/>
      <w:headerReference w:type="default" r:id="rId8"/>
      <w:footerReference w:type="even" r:id="rId9"/>
      <w:footerReference w:type="default" r:id="rId10"/>
      <w:headerReference w:type="first" r:id="rId11"/>
      <w:footerReference w:type="first" r:id="rId12"/>
      <w:pgSz w:w="11906" w:h="16838"/>
      <w:pgMar w:top="1011" w:right="567" w:bottom="68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99FF" w14:textId="77777777" w:rsidR="00BC40CA" w:rsidRDefault="00BC40CA" w:rsidP="009557FA">
      <w:r>
        <w:separator/>
      </w:r>
    </w:p>
  </w:endnote>
  <w:endnote w:type="continuationSeparator" w:id="0">
    <w:p w14:paraId="5B2C9092" w14:textId="77777777" w:rsidR="00BC40CA" w:rsidRDefault="00BC40CA" w:rsidP="0095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5A21" w14:textId="77777777" w:rsidR="002B3F44" w:rsidRDefault="002B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AEEF" w14:textId="77777777" w:rsidR="002B3F44" w:rsidRDefault="002B3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802C" w14:textId="77777777" w:rsidR="002B3F44" w:rsidRDefault="002B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AC12" w14:textId="77777777" w:rsidR="00BC40CA" w:rsidRDefault="00BC40CA" w:rsidP="009557FA">
      <w:r>
        <w:separator/>
      </w:r>
    </w:p>
  </w:footnote>
  <w:footnote w:type="continuationSeparator" w:id="0">
    <w:p w14:paraId="457E23C2" w14:textId="77777777" w:rsidR="00BC40CA" w:rsidRDefault="00BC40CA" w:rsidP="0095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814B" w14:textId="77777777" w:rsidR="002B3F44" w:rsidRDefault="002B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F87F" w14:textId="77777777" w:rsidR="002B3F44" w:rsidRDefault="002B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CDD7" w14:textId="2B522BCE" w:rsidR="00281DBA" w:rsidRPr="00281DBA" w:rsidRDefault="00281DBA" w:rsidP="00281DBA">
    <w:pPr>
      <w:pStyle w:val="Header"/>
      <w:spacing w:after="720"/>
      <w:rPr>
        <w:rFonts w:ascii="Arial" w:hAnsi="Arial"/>
        <w:sz w:val="20"/>
      </w:rPr>
    </w:pPr>
    <w:r>
      <w:rPr>
        <w:noProof/>
      </w:rPr>
      <w:drawing>
        <wp:inline distT="0" distB="0" distL="0" distR="0" wp14:anchorId="0A67397C" wp14:editId="3514EDA4">
          <wp:extent cx="1507215" cy="810000"/>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215" cy="810000"/>
                  </a:xfrm>
                  <a:prstGeom prst="rect">
                    <a:avLst/>
                  </a:prstGeom>
                </pic:spPr>
              </pic:pic>
            </a:graphicData>
          </a:graphic>
        </wp:inline>
      </w:drawing>
    </w:r>
  </w:p>
  <w:p w14:paraId="2705F9F0" w14:textId="77777777" w:rsidR="00281DBA" w:rsidRDefault="0028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329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FA"/>
    <w:rsid w:val="000026DD"/>
    <w:rsid w:val="00060ACB"/>
    <w:rsid w:val="00082899"/>
    <w:rsid w:val="002270D3"/>
    <w:rsid w:val="00281DBA"/>
    <w:rsid w:val="00283D7F"/>
    <w:rsid w:val="002B3F44"/>
    <w:rsid w:val="004D2661"/>
    <w:rsid w:val="00746252"/>
    <w:rsid w:val="00833DE1"/>
    <w:rsid w:val="00900C83"/>
    <w:rsid w:val="00941BBA"/>
    <w:rsid w:val="009557FA"/>
    <w:rsid w:val="00983169"/>
    <w:rsid w:val="00BC40CA"/>
    <w:rsid w:val="00D9090D"/>
    <w:rsid w:val="00F609CD"/>
    <w:rsid w:val="00F9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7977"/>
  <w15:chartTrackingRefBased/>
  <w15:docId w15:val="{308D8F89-B266-2447-88C6-36956F2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FA"/>
    <w:pPr>
      <w:tabs>
        <w:tab w:val="center" w:pos="4513"/>
        <w:tab w:val="right" w:pos="9026"/>
      </w:tabs>
    </w:pPr>
  </w:style>
  <w:style w:type="character" w:customStyle="1" w:styleId="HeaderChar">
    <w:name w:val="Header Char"/>
    <w:basedOn w:val="DefaultParagraphFont"/>
    <w:link w:val="Header"/>
    <w:uiPriority w:val="99"/>
    <w:rsid w:val="009557FA"/>
  </w:style>
  <w:style w:type="paragraph" w:styleId="Footer">
    <w:name w:val="footer"/>
    <w:basedOn w:val="Normal"/>
    <w:link w:val="FooterChar"/>
    <w:uiPriority w:val="99"/>
    <w:unhideWhenUsed/>
    <w:rsid w:val="009557FA"/>
    <w:pPr>
      <w:tabs>
        <w:tab w:val="center" w:pos="4513"/>
        <w:tab w:val="right" w:pos="9026"/>
      </w:tabs>
    </w:pPr>
  </w:style>
  <w:style w:type="character" w:customStyle="1" w:styleId="FooterChar">
    <w:name w:val="Footer Char"/>
    <w:basedOn w:val="DefaultParagraphFont"/>
    <w:link w:val="Footer"/>
    <w:uiPriority w:val="99"/>
    <w:rsid w:val="009557FA"/>
  </w:style>
  <w:style w:type="table" w:styleId="TableGrid">
    <w:name w:val="Table Grid"/>
    <w:basedOn w:val="TableNormal"/>
    <w:uiPriority w:val="39"/>
    <w:rsid w:val="0095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7FA"/>
    <w:pPr>
      <w:autoSpaceDE w:val="0"/>
      <w:autoSpaceDN w:val="0"/>
      <w:adjustRightInd w:val="0"/>
    </w:pPr>
    <w:rPr>
      <w:rFonts w:ascii="Arial" w:hAnsi="Arial" w:cs="Arial"/>
      <w:color w:val="000000"/>
      <w:lang w:val="en-GB"/>
    </w:rPr>
  </w:style>
  <w:style w:type="character" w:customStyle="1" w:styleId="A1">
    <w:name w:val="A1"/>
    <w:uiPriority w:val="99"/>
    <w:rsid w:val="009557FA"/>
    <w:rPr>
      <w:color w:val="211D1E"/>
      <w:sz w:val="18"/>
      <w:szCs w:val="18"/>
    </w:rPr>
  </w:style>
  <w:style w:type="paragraph" w:customStyle="1" w:styleId="BasicParagraph">
    <w:name w:val="[Basic Paragraph]"/>
    <w:basedOn w:val="Normal"/>
    <w:uiPriority w:val="99"/>
    <w:rsid w:val="000026DD"/>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ld">
    <w:name w:val="Bold"/>
    <w:uiPriority w:val="99"/>
    <w:rsid w:val="000026DD"/>
    <w:rPr>
      <w:b/>
      <w:bCs/>
    </w:rPr>
  </w:style>
  <w:style w:type="paragraph" w:styleId="Revision">
    <w:name w:val="Revision"/>
    <w:hidden/>
    <w:uiPriority w:val="99"/>
    <w:semiHidden/>
    <w:rsid w:val="000026DD"/>
  </w:style>
  <w:style w:type="paragraph" w:customStyle="1" w:styleId="H1">
    <w:name w:val="H1"/>
    <w:basedOn w:val="Normal"/>
    <w:uiPriority w:val="99"/>
    <w:rsid w:val="00941BBA"/>
    <w:pPr>
      <w:suppressAutoHyphens/>
      <w:autoSpaceDE w:val="0"/>
      <w:autoSpaceDN w:val="0"/>
      <w:adjustRightInd w:val="0"/>
      <w:spacing w:after="170" w:line="500" w:lineRule="atLeast"/>
      <w:textAlignment w:val="center"/>
    </w:pPr>
    <w:rPr>
      <w:rFonts w:ascii="Arial" w:hAnsi="Arial" w:cs="Arial"/>
      <w:b/>
      <w:bCs/>
      <w:color w:val="000000"/>
      <w:sz w:val="56"/>
      <w:szCs w:val="56"/>
      <w:lang w:val="en-GB"/>
    </w:rPr>
  </w:style>
  <w:style w:type="paragraph" w:customStyle="1" w:styleId="H2">
    <w:name w:val="H2"/>
    <w:basedOn w:val="Normal"/>
    <w:uiPriority w:val="99"/>
    <w:rsid w:val="00941BBA"/>
    <w:pPr>
      <w:suppressAutoHyphens/>
      <w:autoSpaceDE w:val="0"/>
      <w:autoSpaceDN w:val="0"/>
      <w:adjustRightInd w:val="0"/>
      <w:spacing w:after="170" w:line="440" w:lineRule="atLeast"/>
      <w:textAlignment w:val="center"/>
    </w:pPr>
    <w:rPr>
      <w:rFonts w:ascii="Arial" w:hAnsi="Arial" w:cs="Arial"/>
      <w:b/>
      <w:bCs/>
      <w:color w:val="000000"/>
      <w:sz w:val="40"/>
      <w:szCs w:val="40"/>
      <w:lang w:val="en-GB"/>
    </w:rPr>
  </w:style>
  <w:style w:type="paragraph" w:customStyle="1" w:styleId="H3">
    <w:name w:val="H3"/>
    <w:basedOn w:val="Normal"/>
    <w:uiPriority w:val="99"/>
    <w:rsid w:val="00941BBA"/>
    <w:pPr>
      <w:suppressAutoHyphens/>
      <w:autoSpaceDE w:val="0"/>
      <w:autoSpaceDN w:val="0"/>
      <w:adjustRightInd w:val="0"/>
      <w:spacing w:after="170" w:line="288" w:lineRule="auto"/>
      <w:textAlignment w:val="center"/>
    </w:pPr>
    <w:rPr>
      <w:rFonts w:ascii="Arial" w:hAnsi="Arial" w:cs="Arial"/>
      <w:b/>
      <w:bCs/>
      <w:color w:val="000000"/>
      <w:sz w:val="34"/>
      <w:szCs w:val="34"/>
      <w:lang w:val="en-GB"/>
    </w:rPr>
  </w:style>
  <w:style w:type="paragraph" w:customStyle="1" w:styleId="H4">
    <w:name w:val="H4"/>
    <w:basedOn w:val="Normal"/>
    <w:uiPriority w:val="99"/>
    <w:rsid w:val="00941BBA"/>
    <w:pPr>
      <w:suppressAutoHyphens/>
      <w:autoSpaceDE w:val="0"/>
      <w:autoSpaceDN w:val="0"/>
      <w:adjustRightInd w:val="0"/>
      <w:spacing w:after="170" w:line="288" w:lineRule="auto"/>
      <w:textAlignment w:val="center"/>
    </w:pPr>
    <w:rPr>
      <w:rFonts w:ascii="Arial" w:hAnsi="Arial" w:cs="Arial"/>
      <w:b/>
      <w:bCs/>
      <w:color w:val="000000"/>
      <w:sz w:val="30"/>
      <w:szCs w:val="30"/>
      <w:lang w:val="en-GB"/>
    </w:rPr>
  </w:style>
  <w:style w:type="paragraph" w:customStyle="1" w:styleId="H5">
    <w:name w:val="H5"/>
    <w:basedOn w:val="Normal"/>
    <w:uiPriority w:val="99"/>
    <w:rsid w:val="00941BBA"/>
    <w:pPr>
      <w:suppressAutoHyphens/>
      <w:autoSpaceDE w:val="0"/>
      <w:autoSpaceDN w:val="0"/>
      <w:adjustRightInd w:val="0"/>
      <w:spacing w:after="227" w:line="288" w:lineRule="auto"/>
      <w:textAlignment w:val="center"/>
    </w:pPr>
    <w:rPr>
      <w:rFonts w:ascii="Arial" w:hAnsi="Arial" w:cs="Arial"/>
      <w:b/>
      <w:bCs/>
      <w:color w:val="000000"/>
      <w:sz w:val="26"/>
      <w:szCs w:val="26"/>
      <w:lang w:val="en-GB"/>
    </w:rPr>
  </w:style>
  <w:style w:type="paragraph" w:customStyle="1" w:styleId="H6">
    <w:name w:val="H6"/>
    <w:basedOn w:val="Normal"/>
    <w:uiPriority w:val="99"/>
    <w:rsid w:val="00941BBA"/>
    <w:pPr>
      <w:suppressAutoHyphens/>
      <w:autoSpaceDE w:val="0"/>
      <w:autoSpaceDN w:val="0"/>
      <w:adjustRightInd w:val="0"/>
      <w:spacing w:after="227" w:line="288" w:lineRule="auto"/>
      <w:textAlignment w:val="center"/>
    </w:pPr>
    <w:rPr>
      <w:rFonts w:ascii="Arial" w:hAnsi="Arial" w:cs="Arial"/>
      <w:b/>
      <w:bCs/>
      <w:color w:val="000000"/>
      <w:sz w:val="20"/>
      <w:szCs w:val="20"/>
      <w:lang w:val="en-GB"/>
    </w:rPr>
  </w:style>
  <w:style w:type="paragraph" w:customStyle="1" w:styleId="Paragraph">
    <w:name w:val="Paragraph"/>
    <w:basedOn w:val="Normal"/>
    <w:uiPriority w:val="99"/>
    <w:rsid w:val="00941BBA"/>
    <w:pPr>
      <w:tabs>
        <w:tab w:val="left" w:pos="255"/>
      </w:tabs>
      <w:suppressAutoHyphens/>
      <w:autoSpaceDE w:val="0"/>
      <w:autoSpaceDN w:val="0"/>
      <w:adjustRightInd w:val="0"/>
      <w:spacing w:after="113" w:line="260" w:lineRule="atLeast"/>
      <w:textAlignment w:val="center"/>
    </w:pPr>
    <w:rPr>
      <w:rFonts w:ascii="Arial" w:hAnsi="Arial" w:cs="Arial"/>
      <w:color w:val="000000"/>
      <w:sz w:val="20"/>
      <w:szCs w:val="20"/>
      <w:lang w:val="en-GB"/>
    </w:rPr>
  </w:style>
  <w:style w:type="paragraph" w:customStyle="1" w:styleId="Paragraph-Whenheadingfollows">
    <w:name w:val="Paragraph - When heading follows"/>
    <w:basedOn w:val="Paragraph"/>
    <w:uiPriority w:val="99"/>
    <w:rsid w:val="00941BBA"/>
    <w:pPr>
      <w:spacing w:after="227"/>
    </w:pPr>
  </w:style>
  <w:style w:type="paragraph" w:customStyle="1" w:styleId="ParagraphBulets-1">
    <w:name w:val="Paragraph Bulets - 1"/>
    <w:basedOn w:val="Paragraph"/>
    <w:uiPriority w:val="99"/>
    <w:rsid w:val="00941BBA"/>
    <w:pPr>
      <w:tabs>
        <w:tab w:val="clear" w:pos="255"/>
        <w:tab w:val="left" w:pos="400"/>
      </w:tabs>
      <w:spacing w:after="57"/>
      <w:ind w:left="227" w:hanging="227"/>
    </w:pPr>
  </w:style>
  <w:style w:type="paragraph" w:customStyle="1" w:styleId="ParagraphBullets-2WhenParagraphfollows">
    <w:name w:val="Paragraph Bullets - 2 When Paragraph follows"/>
    <w:basedOn w:val="ParagraphBulets-1"/>
    <w:uiPriority w:val="99"/>
    <w:rsid w:val="00941BBA"/>
    <w:pPr>
      <w:spacing w:after="113"/>
    </w:pPr>
  </w:style>
  <w:style w:type="paragraph" w:customStyle="1" w:styleId="ParagraphBullets-3WhenHeadingfollows">
    <w:name w:val="Paragraph Bullets - 3 When Heading follows"/>
    <w:basedOn w:val="ParagraphBullets-2WhenParagraphfollows"/>
    <w:uiPriority w:val="99"/>
    <w:rsid w:val="00941BBA"/>
    <w:pPr>
      <w:spacing w:after="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Cuneo</dc:creator>
  <cp:keywords/>
  <dc:description/>
  <cp:lastModifiedBy>Brooke, Michael A</cp:lastModifiedBy>
  <cp:revision>3</cp:revision>
  <dcterms:created xsi:type="dcterms:W3CDTF">2023-02-22T22:20:00Z</dcterms:created>
  <dcterms:modified xsi:type="dcterms:W3CDTF">2023-02-22T22:37:00Z</dcterms:modified>
</cp:coreProperties>
</file>