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8727" w14:textId="1510A344" w:rsidR="003C79F5" w:rsidRPr="0064198D" w:rsidRDefault="009C52B7" w:rsidP="0087234C">
      <w:pPr>
        <w:pStyle w:val="Subtitle"/>
        <w:spacing w:before="400"/>
      </w:pPr>
      <w:bookmarkStart w:id="0" w:name="_Toc160358825"/>
      <w:r>
        <w:t>Consumer, Building and Occupational Services</w:t>
      </w:r>
    </w:p>
    <w:p w14:paraId="1F00E10D" w14:textId="356542A6" w:rsidR="0064198D" w:rsidRPr="0064198D" w:rsidRDefault="009C52B7" w:rsidP="0064198D">
      <w:pPr>
        <w:pStyle w:val="Title"/>
        <w:spacing w:after="400"/>
        <w:contextualSpacing w:val="0"/>
      </w:pPr>
      <w:r>
        <w:t>Manager, Occupational Licensing</w:t>
      </w:r>
      <w:r w:rsidR="0064198D" w:rsidRPr="0064198D">
        <w:t xml:space="preserve"> – Statement of Duties</w:t>
      </w:r>
    </w:p>
    <w:bookmarkEnd w:id="0"/>
    <w:p w14:paraId="7FC66930" w14:textId="77777777" w:rsidR="00FB2A98" w:rsidRPr="00D40F47" w:rsidRDefault="00D40F47" w:rsidP="00D40F47">
      <w:pPr>
        <w:pStyle w:val="Heading1"/>
      </w:pPr>
      <w:r w:rsidRPr="00D40F47">
        <w:t>Objective</w:t>
      </w:r>
    </w:p>
    <w:p w14:paraId="0EA2B38B" w14:textId="77777777" w:rsidR="009C52B7" w:rsidRDefault="009C52B7" w:rsidP="009C52B7">
      <w:pPr>
        <w:jc w:val="both"/>
      </w:pPr>
      <w:r>
        <w:t>The position e</w:t>
      </w:r>
      <w:r w:rsidRPr="00750DDD">
        <w:t>ffectively lead</w:t>
      </w:r>
      <w:r>
        <w:t>s</w:t>
      </w:r>
      <w:r w:rsidRPr="00750DDD">
        <w:t xml:space="preserve"> and manage</w:t>
      </w:r>
      <w:r>
        <w:t>s</w:t>
      </w:r>
      <w:r w:rsidRPr="00750DDD">
        <w:t xml:space="preserve"> the Occupational Licensing Unit</w:t>
      </w:r>
      <w:r>
        <w:t xml:space="preserve">. The position is </w:t>
      </w:r>
      <w:r w:rsidRPr="00750DDD">
        <w:t xml:space="preserve">responsible for promoting and regulating the safe performance of electrical, gas and plumbing licensing, within the Tasmanian industry, and community through the provision of effective administration of legislation, information, advice, audit, inspection, </w:t>
      </w:r>
      <w:proofErr w:type="gramStart"/>
      <w:r w:rsidRPr="00750DDD">
        <w:t>licensing</w:t>
      </w:r>
      <w:proofErr w:type="gramEnd"/>
      <w:r w:rsidRPr="00750DDD">
        <w:t xml:space="preserve"> and compliance enforcement activity.</w:t>
      </w:r>
    </w:p>
    <w:p w14:paraId="17E32E53" w14:textId="77777777" w:rsidR="00D40F47" w:rsidRPr="007E4689" w:rsidRDefault="00D40F47" w:rsidP="00D40F47">
      <w:pPr>
        <w:pStyle w:val="Heading1"/>
      </w:pPr>
      <w:r>
        <w:t>Duties</w:t>
      </w:r>
    </w:p>
    <w:p w14:paraId="62E91A33" w14:textId="77777777" w:rsidR="009C52B7" w:rsidRPr="009C52B7" w:rsidRDefault="009C52B7" w:rsidP="00C336A2">
      <w:pPr>
        <w:pStyle w:val="ListBullet"/>
      </w:pPr>
      <w:r w:rsidRPr="009C52B7">
        <w:t>Manage the strategic development of the Occupational Licensing Unit to meet the changing needs of licensing within electrical, gas and plumbing work to ensure the effective administration of the legislation.</w:t>
      </w:r>
    </w:p>
    <w:p w14:paraId="239EFA7C" w14:textId="77777777" w:rsidR="009C52B7" w:rsidRPr="009C52B7" w:rsidRDefault="009C52B7" w:rsidP="00C336A2">
      <w:pPr>
        <w:pStyle w:val="ListBullet"/>
      </w:pPr>
      <w:r w:rsidRPr="009C52B7">
        <w:t xml:space="preserve">Develop, </w:t>
      </w:r>
      <w:proofErr w:type="gramStart"/>
      <w:r w:rsidRPr="009C52B7">
        <w:t>implement</w:t>
      </w:r>
      <w:proofErr w:type="gramEnd"/>
      <w:r w:rsidRPr="009C52B7">
        <w:t xml:space="preserve"> and maintain an effective and efficient quality assurance regime that is targeted to ensure the integrity of electrical, gas and plumbing work.</w:t>
      </w:r>
    </w:p>
    <w:p w14:paraId="24FC265D" w14:textId="77777777" w:rsidR="009C52B7" w:rsidRPr="009C52B7" w:rsidRDefault="009C52B7" w:rsidP="00C336A2">
      <w:pPr>
        <w:pStyle w:val="ListBullet"/>
      </w:pPr>
      <w:r w:rsidRPr="009C52B7">
        <w:t>Manage the Unit’s information, human, physical and financial resources to achieve departmental and divisional strategic outcomes and objectives.</w:t>
      </w:r>
    </w:p>
    <w:p w14:paraId="785883EA" w14:textId="77777777" w:rsidR="009C52B7" w:rsidRPr="009C52B7" w:rsidRDefault="009C52B7" w:rsidP="00C336A2">
      <w:pPr>
        <w:pStyle w:val="ListBullet"/>
      </w:pPr>
      <w:r w:rsidRPr="009C52B7">
        <w:t>Liaise with the State Training Authority, Registered Training Authorities, the Tasmanian Skills Institutes (TAFE), industry training bodies and national authorities to ensure that practitioners and contractors receive the appropriate level of training and that service providers are fit for purpose.</w:t>
      </w:r>
    </w:p>
    <w:p w14:paraId="76C9A8CE" w14:textId="77777777" w:rsidR="009C52B7" w:rsidRPr="009C52B7" w:rsidRDefault="009C52B7" w:rsidP="00C336A2">
      <w:pPr>
        <w:pStyle w:val="ListBullet"/>
      </w:pPr>
      <w:r w:rsidRPr="009C52B7">
        <w:t>Develop, in consultation with the various and relevant national bodies and other regulators, the licensing standards, policies and operating procedures associated with the safe performance of electrical, gas and plumbing work, both in Tasmania and Australia.</w:t>
      </w:r>
    </w:p>
    <w:p w14:paraId="315DF055" w14:textId="77777777" w:rsidR="009C52B7" w:rsidRPr="009C52B7" w:rsidRDefault="009C52B7" w:rsidP="00C336A2">
      <w:pPr>
        <w:pStyle w:val="ListBullet"/>
      </w:pPr>
      <w:r w:rsidRPr="009C52B7">
        <w:t>Provide advice and reports to the Director of Regulatory Services on the administration and management of the Unit.</w:t>
      </w:r>
    </w:p>
    <w:p w14:paraId="7BD9AC57" w14:textId="77777777" w:rsidR="009C52B7" w:rsidRPr="009C52B7" w:rsidRDefault="009C52B7" w:rsidP="00C336A2">
      <w:pPr>
        <w:pStyle w:val="ListBullet"/>
      </w:pPr>
      <w:r w:rsidRPr="009C52B7">
        <w:t>Provide advisory support and regular reports on all activities to the statutory Committees.</w:t>
      </w:r>
    </w:p>
    <w:p w14:paraId="68B58009" w14:textId="77777777" w:rsidR="009C52B7" w:rsidRPr="009C52B7" w:rsidRDefault="009C52B7" w:rsidP="00C336A2">
      <w:pPr>
        <w:pStyle w:val="ListBullet"/>
      </w:pPr>
      <w:r w:rsidRPr="009C52B7">
        <w:t>Ensure effective communication and interaction with Electricity Standards and Safety and Gas Standards and Safety is maintained.</w:t>
      </w:r>
    </w:p>
    <w:p w14:paraId="79E7D181" w14:textId="77777777" w:rsidR="00EA6A91" w:rsidRPr="007E4689" w:rsidRDefault="00D40F47" w:rsidP="00D40F47">
      <w:pPr>
        <w:pStyle w:val="Heading1"/>
      </w:pPr>
      <w:r>
        <w:t>Level of responsibility</w:t>
      </w:r>
    </w:p>
    <w:p w14:paraId="2B998FFE" w14:textId="77777777" w:rsidR="009C52B7" w:rsidRPr="009C52B7" w:rsidRDefault="009C52B7" w:rsidP="00C336A2">
      <w:pPr>
        <w:pStyle w:val="ListBullet"/>
      </w:pPr>
      <w:r w:rsidRPr="009C52B7">
        <w:t xml:space="preserve">Responsible for the accurate completion of the day-to-day operational activities within agreed timeframes, requiring a high level of competence, initiative, </w:t>
      </w:r>
      <w:proofErr w:type="gramStart"/>
      <w:r w:rsidRPr="009C52B7">
        <w:t>discretion</w:t>
      </w:r>
      <w:proofErr w:type="gramEnd"/>
      <w:r w:rsidRPr="009C52B7">
        <w:t xml:space="preserve"> and reliability in the performance of duties. </w:t>
      </w:r>
    </w:p>
    <w:p w14:paraId="629A35F8" w14:textId="77777777" w:rsidR="009C52B7" w:rsidRDefault="009C52B7" w:rsidP="009C52B7">
      <w:pPr>
        <w:numPr>
          <w:ilvl w:val="0"/>
          <w:numId w:val="21"/>
        </w:numPr>
        <w:spacing w:line="240" w:lineRule="auto"/>
        <w:jc w:val="both"/>
        <w:rPr>
          <w:rFonts w:cstheme="minorHAnsi"/>
          <w:szCs w:val="24"/>
        </w:rPr>
      </w:pPr>
      <w:r w:rsidRPr="009C52B7">
        <w:rPr>
          <w:rFonts w:cstheme="minorHAnsi"/>
          <w:szCs w:val="24"/>
        </w:rPr>
        <w:t xml:space="preserve">Provide adequate instruction, information, </w:t>
      </w:r>
      <w:proofErr w:type="gramStart"/>
      <w:r w:rsidRPr="009C52B7">
        <w:rPr>
          <w:rFonts w:cstheme="minorHAnsi"/>
          <w:szCs w:val="24"/>
        </w:rPr>
        <w:t>supervision</w:t>
      </w:r>
      <w:proofErr w:type="gramEnd"/>
      <w:r w:rsidRPr="009C52B7">
        <w:rPr>
          <w:rFonts w:cstheme="minorHAnsi"/>
          <w:szCs w:val="24"/>
        </w:rPr>
        <w:t xml:space="preserve"> and training for your team members, depending on the nature of their work.</w:t>
      </w:r>
    </w:p>
    <w:p w14:paraId="51548E0D" w14:textId="29093DF2" w:rsidR="009C52B7" w:rsidRPr="009C52B7" w:rsidRDefault="009C52B7" w:rsidP="009C52B7">
      <w:pPr>
        <w:numPr>
          <w:ilvl w:val="0"/>
          <w:numId w:val="21"/>
        </w:numPr>
        <w:spacing w:line="240" w:lineRule="auto"/>
        <w:jc w:val="both"/>
        <w:rPr>
          <w:rFonts w:cstheme="minorHAnsi"/>
          <w:szCs w:val="24"/>
        </w:rPr>
      </w:pPr>
      <w:r w:rsidRPr="009C52B7">
        <w:rPr>
          <w:rFonts w:cstheme="minorHAnsi"/>
          <w:color w:val="auto"/>
          <w:szCs w:val="24"/>
        </w:rPr>
        <w:lastRenderedPageBreak/>
        <w:t xml:space="preserve">Ensure efficient and effective management of work health, </w:t>
      </w:r>
      <w:proofErr w:type="gramStart"/>
      <w:r w:rsidRPr="009C52B7">
        <w:rPr>
          <w:rFonts w:cstheme="minorHAnsi"/>
          <w:color w:val="auto"/>
          <w:szCs w:val="24"/>
        </w:rPr>
        <w:t>wellbeing</w:t>
      </w:r>
      <w:proofErr w:type="gramEnd"/>
      <w:r w:rsidRPr="009C52B7">
        <w:rPr>
          <w:rFonts w:cstheme="minorHAnsi"/>
          <w:color w:val="auto"/>
          <w:szCs w:val="24"/>
        </w:rPr>
        <w:t xml:space="preserve"> and safety for the areas of responsibility in accordance with the WHS requirements in the WHS Act.</w:t>
      </w:r>
    </w:p>
    <w:p w14:paraId="2C9E89ED" w14:textId="1A076B36" w:rsidR="00D40F47" w:rsidRPr="009C52B7" w:rsidRDefault="009C52B7" w:rsidP="009C52B7">
      <w:pPr>
        <w:pStyle w:val="ListParagraph"/>
        <w:numPr>
          <w:ilvl w:val="0"/>
          <w:numId w:val="20"/>
        </w:numPr>
        <w:spacing w:after="0" w:line="240" w:lineRule="auto"/>
        <w:jc w:val="both"/>
        <w:rPr>
          <w:rFonts w:cstheme="minorHAnsi"/>
          <w:sz w:val="24"/>
          <w:szCs w:val="24"/>
        </w:rPr>
      </w:pPr>
      <w:r w:rsidRPr="009C52B7">
        <w:rPr>
          <w:rFonts w:cstheme="minorHAnsi"/>
          <w:sz w:val="24"/>
          <w:szCs w:val="24"/>
        </w:rPr>
        <w:t xml:space="preserve">Our values are we act with Integrity, Respect and Accountability and our workplaces are Inclusive and Collaborative. You are responsible for contributing to our values-based workplace culture, leading your team in a values-based manner, ensuring your team uphold the values and role modelling the values. </w:t>
      </w:r>
    </w:p>
    <w:p w14:paraId="591E0F61" w14:textId="77777777" w:rsidR="000221A3" w:rsidRPr="007E4689" w:rsidRDefault="000221A3" w:rsidP="000221A3">
      <w:pPr>
        <w:pStyle w:val="Heading1"/>
      </w:pPr>
      <w:r>
        <w:t xml:space="preserve">Direction and supervision </w:t>
      </w:r>
      <w:proofErr w:type="gramStart"/>
      <w:r>
        <w:t>received</w:t>
      </w:r>
      <w:proofErr w:type="gramEnd"/>
    </w:p>
    <w:p w14:paraId="7BBA9662" w14:textId="77777777" w:rsidR="00C336A2" w:rsidRPr="00C336A2" w:rsidRDefault="00C336A2" w:rsidP="00C336A2">
      <w:pPr>
        <w:pStyle w:val="ListBullet"/>
      </w:pPr>
      <w:r w:rsidRPr="00C336A2">
        <w:t>The occupant of this position is required to operate with extensive independence of action and autonomy and with a high degree of initiative and discretion.</w:t>
      </w:r>
    </w:p>
    <w:p w14:paraId="618F35D9" w14:textId="77777777" w:rsidR="000221A3" w:rsidRPr="007E4689" w:rsidRDefault="000221A3" w:rsidP="000221A3">
      <w:pPr>
        <w:pStyle w:val="Heading1"/>
      </w:pPr>
      <w:r>
        <w:t>Selection criteria</w:t>
      </w:r>
    </w:p>
    <w:p w14:paraId="14FD3D29" w14:textId="77777777" w:rsidR="00C336A2" w:rsidRPr="00996DE8" w:rsidRDefault="00C336A2" w:rsidP="00C336A2">
      <w:pPr>
        <w:pStyle w:val="ListNumber"/>
        <w:numPr>
          <w:ilvl w:val="0"/>
          <w:numId w:val="22"/>
        </w:numPr>
        <w:spacing w:after="60" w:line="240" w:lineRule="auto"/>
        <w:jc w:val="both"/>
      </w:pPr>
      <w:r w:rsidRPr="000906F1">
        <w:t xml:space="preserve">Dot </w:t>
      </w:r>
      <w:r w:rsidRPr="00996DE8">
        <w:t xml:space="preserve">High level of analytical, conceptual, </w:t>
      </w:r>
      <w:proofErr w:type="gramStart"/>
      <w:r w:rsidRPr="00996DE8">
        <w:t>creative</w:t>
      </w:r>
      <w:proofErr w:type="gramEnd"/>
      <w:r w:rsidRPr="00996DE8">
        <w:t xml:space="preserve"> and strategic skills with the proven ability to solve complex problems in relation to the regulatory regimes of the Unit, ensuring solutions are in line with the strategic direction of the Agency and Government.</w:t>
      </w:r>
    </w:p>
    <w:p w14:paraId="52201646" w14:textId="77777777" w:rsidR="00C336A2" w:rsidRPr="00996DE8" w:rsidRDefault="00C336A2" w:rsidP="00C336A2">
      <w:pPr>
        <w:pStyle w:val="ListNumber"/>
        <w:numPr>
          <w:ilvl w:val="0"/>
          <w:numId w:val="22"/>
        </w:numPr>
        <w:spacing w:after="60" w:line="240" w:lineRule="auto"/>
        <w:jc w:val="both"/>
      </w:pPr>
      <w:r w:rsidRPr="00996DE8">
        <w:t>High level understanding of contemporary management practices with the proven ability to effectively manage information, human, financial and physical resources, monitoring effectiveness and efficiency.</w:t>
      </w:r>
    </w:p>
    <w:p w14:paraId="3403671A" w14:textId="77777777" w:rsidR="00C336A2" w:rsidRPr="00996DE8" w:rsidRDefault="00C336A2" w:rsidP="00C336A2">
      <w:pPr>
        <w:pStyle w:val="ListNumber"/>
        <w:numPr>
          <w:ilvl w:val="0"/>
          <w:numId w:val="22"/>
        </w:numPr>
        <w:spacing w:after="60" w:line="240" w:lineRule="auto"/>
        <w:jc w:val="both"/>
      </w:pPr>
      <w:r w:rsidRPr="00996DE8">
        <w:t xml:space="preserve">Highly developed interpersonal and oral communication skills, including the proven ability to effectively liaise, consult, </w:t>
      </w:r>
      <w:proofErr w:type="gramStart"/>
      <w:r w:rsidRPr="00996DE8">
        <w:t>negotiate</w:t>
      </w:r>
      <w:proofErr w:type="gramEnd"/>
      <w:r w:rsidRPr="00996DE8">
        <w:t xml:space="preserve"> and influence others to build and maintain strong relationships.</w:t>
      </w:r>
    </w:p>
    <w:p w14:paraId="01972AF6" w14:textId="77777777" w:rsidR="00C336A2" w:rsidRPr="00996DE8" w:rsidRDefault="00C336A2" w:rsidP="00C336A2">
      <w:pPr>
        <w:pStyle w:val="ListNumber"/>
        <w:numPr>
          <w:ilvl w:val="0"/>
          <w:numId w:val="22"/>
        </w:numPr>
        <w:spacing w:after="60" w:line="240" w:lineRule="auto"/>
        <w:jc w:val="both"/>
      </w:pPr>
      <w:r w:rsidRPr="00996DE8">
        <w:t xml:space="preserve">Proven leadership skills and the capability to understand the political, social, </w:t>
      </w:r>
      <w:proofErr w:type="gramStart"/>
      <w:r w:rsidRPr="00996DE8">
        <w:t>cultural</w:t>
      </w:r>
      <w:proofErr w:type="gramEnd"/>
      <w:r w:rsidRPr="00996DE8">
        <w:t xml:space="preserve"> and organisational environment affecting Government and the Agency.</w:t>
      </w:r>
    </w:p>
    <w:p w14:paraId="1F57E308" w14:textId="77777777" w:rsidR="00C336A2" w:rsidRPr="00996DE8" w:rsidRDefault="00C336A2" w:rsidP="00C336A2">
      <w:pPr>
        <w:pStyle w:val="ListNumber"/>
        <w:numPr>
          <w:ilvl w:val="0"/>
          <w:numId w:val="22"/>
        </w:numPr>
        <w:spacing w:after="60" w:line="240" w:lineRule="auto"/>
        <w:jc w:val="both"/>
      </w:pPr>
      <w:r w:rsidRPr="00996DE8">
        <w:t xml:space="preserve">Highly developed organisational skills including the proven ability to effectively meet priorities and deadlines, make independent decisions, deal with pressure, </w:t>
      </w:r>
      <w:proofErr w:type="gramStart"/>
      <w:r w:rsidRPr="00996DE8">
        <w:t>ambiguity</w:t>
      </w:r>
      <w:proofErr w:type="gramEnd"/>
      <w:r w:rsidRPr="00996DE8">
        <w:t xml:space="preserve"> and change.</w:t>
      </w:r>
    </w:p>
    <w:p w14:paraId="09AD5E36" w14:textId="77777777" w:rsidR="00C336A2" w:rsidRPr="00996DE8" w:rsidRDefault="00C336A2" w:rsidP="00C336A2">
      <w:pPr>
        <w:pStyle w:val="ListNumber"/>
        <w:numPr>
          <w:ilvl w:val="0"/>
          <w:numId w:val="22"/>
        </w:numPr>
        <w:spacing w:after="60" w:line="240" w:lineRule="auto"/>
        <w:jc w:val="both"/>
      </w:pPr>
      <w:r w:rsidRPr="00996DE8">
        <w:t xml:space="preserve">High level relevant legislative knowledge and experience with the proven ability to develop, implement and maintain a risk management approach to ensure the strict adherence to established processes and systems for the licensing, </w:t>
      </w:r>
      <w:proofErr w:type="gramStart"/>
      <w:r w:rsidRPr="00996DE8">
        <w:t>accreditation</w:t>
      </w:r>
      <w:proofErr w:type="gramEnd"/>
      <w:r w:rsidRPr="00996DE8">
        <w:t xml:space="preserve"> and regulatory requirements of the Unit.</w:t>
      </w:r>
    </w:p>
    <w:p w14:paraId="5B03F45A" w14:textId="77777777" w:rsidR="00C336A2" w:rsidRDefault="00C336A2" w:rsidP="00C336A2">
      <w:pPr>
        <w:pStyle w:val="ListNumber"/>
        <w:numPr>
          <w:ilvl w:val="0"/>
          <w:numId w:val="22"/>
        </w:numPr>
        <w:spacing w:after="60" w:line="240" w:lineRule="auto"/>
        <w:jc w:val="both"/>
      </w:pPr>
      <w:r w:rsidRPr="001D3BE5">
        <w:t xml:space="preserve">Be able </w:t>
      </w:r>
      <w:r>
        <w:t>to understand and apply the requirements of relevant WHS legislation in your areas of responsibility.</w:t>
      </w:r>
      <w:r w:rsidRPr="001D3BE5">
        <w:t xml:space="preserve"> </w:t>
      </w:r>
    </w:p>
    <w:p w14:paraId="46AF895F" w14:textId="77777777" w:rsidR="000221A3" w:rsidRPr="007E4689" w:rsidRDefault="000221A3" w:rsidP="000221A3">
      <w:pPr>
        <w:pStyle w:val="Heading1"/>
      </w:pPr>
      <w:r>
        <w:t>Essential requirements</w:t>
      </w:r>
    </w:p>
    <w:p w14:paraId="5735CE2A" w14:textId="58EE2F50" w:rsidR="000221A3" w:rsidRDefault="00C336A2" w:rsidP="000221A3">
      <w:pPr>
        <w:pStyle w:val="BulletL1"/>
      </w:pPr>
      <w:r>
        <w:t>Nil</w:t>
      </w:r>
    </w:p>
    <w:p w14:paraId="4632F421" w14:textId="77777777" w:rsidR="000221A3" w:rsidRPr="007E4689" w:rsidRDefault="000221A3" w:rsidP="000221A3">
      <w:pPr>
        <w:pStyle w:val="Heading1"/>
      </w:pPr>
      <w:r>
        <w:t>Desirable requirements</w:t>
      </w:r>
    </w:p>
    <w:p w14:paraId="7E041685" w14:textId="76875187" w:rsidR="000221A3" w:rsidRDefault="00C336A2" w:rsidP="00C336A2">
      <w:pPr>
        <w:pStyle w:val="BulletL1"/>
      </w:pPr>
      <w:r w:rsidRPr="00996DE8">
        <w:t>Current drivers’ licence</w:t>
      </w:r>
    </w:p>
    <w:p w14:paraId="7DE0DA28" w14:textId="77777777" w:rsidR="00F37264" w:rsidRDefault="00F37264" w:rsidP="00F37264">
      <w:pPr>
        <w:pStyle w:val="Heading1"/>
      </w:pPr>
      <w:r>
        <w:lastRenderedPageBreak/>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F37264" w:rsidRPr="00005DBB" w14:paraId="667FB42C" w14:textId="77777777" w:rsidTr="00D06F8C">
        <w:trPr>
          <w:trHeight w:val="340"/>
          <w:tblHeader/>
        </w:trPr>
        <w:tc>
          <w:tcPr>
            <w:tcW w:w="3240" w:type="dxa"/>
            <w:shd w:val="clear" w:color="auto" w:fill="F2F2F2" w:themeFill="background1" w:themeFillShade="F2"/>
            <w:vAlign w:val="center"/>
          </w:tcPr>
          <w:p w14:paraId="361E3BD3" w14:textId="77777777" w:rsidR="00F37264" w:rsidRPr="00B9618A" w:rsidRDefault="00F37264" w:rsidP="00F37264">
            <w:pPr>
              <w:pStyle w:val="Tableheadingblack"/>
            </w:pPr>
            <w:r w:rsidRPr="00B9618A">
              <w:t>Title</w:t>
            </w:r>
          </w:p>
        </w:tc>
        <w:tc>
          <w:tcPr>
            <w:tcW w:w="5830" w:type="dxa"/>
            <w:shd w:val="clear" w:color="auto" w:fill="F2F2F2" w:themeFill="background1" w:themeFillShade="F2"/>
            <w:vAlign w:val="center"/>
          </w:tcPr>
          <w:p w14:paraId="40E9DAE7" w14:textId="11F81C34" w:rsidR="00F37264" w:rsidRPr="00005DBB" w:rsidRDefault="00061514" w:rsidP="00F37264">
            <w:pPr>
              <w:pStyle w:val="Tablecopy"/>
            </w:pPr>
            <w:r>
              <w:t>Manager – Occupational Licensing</w:t>
            </w:r>
          </w:p>
        </w:tc>
      </w:tr>
      <w:tr w:rsidR="00F37264" w:rsidRPr="00005DBB" w14:paraId="60A0A892" w14:textId="77777777" w:rsidTr="00D06F8C">
        <w:trPr>
          <w:trHeight w:val="340"/>
          <w:tblHeader/>
        </w:trPr>
        <w:tc>
          <w:tcPr>
            <w:tcW w:w="3240" w:type="dxa"/>
            <w:shd w:val="clear" w:color="auto" w:fill="F2F2F2" w:themeFill="background1" w:themeFillShade="F2"/>
            <w:vAlign w:val="center"/>
          </w:tcPr>
          <w:p w14:paraId="4C2FD72C" w14:textId="77777777" w:rsidR="00F37264" w:rsidRPr="00B9618A" w:rsidRDefault="00F37264" w:rsidP="00F37264">
            <w:pPr>
              <w:pStyle w:val="Tableheadingblack"/>
            </w:pPr>
            <w:r w:rsidRPr="00B9618A">
              <w:t>Number</w:t>
            </w:r>
          </w:p>
        </w:tc>
        <w:tc>
          <w:tcPr>
            <w:tcW w:w="5830" w:type="dxa"/>
            <w:shd w:val="clear" w:color="auto" w:fill="F2F2F2" w:themeFill="background1" w:themeFillShade="F2"/>
            <w:vAlign w:val="center"/>
          </w:tcPr>
          <w:p w14:paraId="625E8EFF" w14:textId="20D4BD2A" w:rsidR="00F37264" w:rsidRPr="00005DBB" w:rsidRDefault="00061514" w:rsidP="00F37264">
            <w:pPr>
              <w:pStyle w:val="Tablecopy"/>
            </w:pPr>
            <w:r>
              <w:t>356221</w:t>
            </w:r>
          </w:p>
        </w:tc>
      </w:tr>
      <w:tr w:rsidR="00F37264" w:rsidRPr="00005DBB" w14:paraId="064691AA" w14:textId="77777777" w:rsidTr="00D06F8C">
        <w:trPr>
          <w:trHeight w:val="340"/>
          <w:tblHeader/>
        </w:trPr>
        <w:tc>
          <w:tcPr>
            <w:tcW w:w="3240" w:type="dxa"/>
            <w:shd w:val="clear" w:color="auto" w:fill="F2F2F2" w:themeFill="background1" w:themeFillShade="F2"/>
            <w:vAlign w:val="center"/>
          </w:tcPr>
          <w:p w14:paraId="0E6FE460" w14:textId="77777777" w:rsidR="00F37264" w:rsidRPr="00B9618A" w:rsidRDefault="00F37264" w:rsidP="00F37264">
            <w:pPr>
              <w:pStyle w:val="Tableheadingblack"/>
            </w:pPr>
            <w:r w:rsidRPr="00B9618A">
              <w:t>Award</w:t>
            </w:r>
          </w:p>
        </w:tc>
        <w:tc>
          <w:tcPr>
            <w:tcW w:w="5830" w:type="dxa"/>
            <w:shd w:val="clear" w:color="auto" w:fill="F2F2F2" w:themeFill="background1" w:themeFillShade="F2"/>
            <w:vAlign w:val="center"/>
          </w:tcPr>
          <w:p w14:paraId="7598E999" w14:textId="3853FC1C" w:rsidR="00F37264" w:rsidRPr="00005DBB" w:rsidRDefault="00061514" w:rsidP="00F37264">
            <w:pPr>
              <w:pStyle w:val="Tablecopy"/>
            </w:pPr>
            <w:r>
              <w:t>Tasmanian State Service Award</w:t>
            </w:r>
          </w:p>
        </w:tc>
      </w:tr>
      <w:tr w:rsidR="00F37264" w:rsidRPr="00005DBB" w14:paraId="4E6D6E7C" w14:textId="77777777" w:rsidTr="00D06F8C">
        <w:trPr>
          <w:trHeight w:val="340"/>
          <w:tblHeader/>
        </w:trPr>
        <w:tc>
          <w:tcPr>
            <w:tcW w:w="3240" w:type="dxa"/>
            <w:shd w:val="clear" w:color="auto" w:fill="F2F2F2" w:themeFill="background1" w:themeFillShade="F2"/>
            <w:vAlign w:val="center"/>
          </w:tcPr>
          <w:p w14:paraId="5C4EDCA1" w14:textId="77777777" w:rsidR="00F37264" w:rsidRPr="00B9618A" w:rsidRDefault="00F37264" w:rsidP="00F37264">
            <w:pPr>
              <w:pStyle w:val="Tableheadingblack"/>
            </w:pPr>
            <w:r w:rsidRPr="00B9618A">
              <w:t>Classification</w:t>
            </w:r>
          </w:p>
        </w:tc>
        <w:tc>
          <w:tcPr>
            <w:tcW w:w="5830" w:type="dxa"/>
            <w:shd w:val="clear" w:color="auto" w:fill="F2F2F2" w:themeFill="background1" w:themeFillShade="F2"/>
            <w:vAlign w:val="center"/>
          </w:tcPr>
          <w:p w14:paraId="5872FD54" w14:textId="4FD62811" w:rsidR="00F37264" w:rsidRPr="00005DBB" w:rsidRDefault="00061514" w:rsidP="00F37264">
            <w:pPr>
              <w:pStyle w:val="Tablecopy"/>
            </w:pPr>
            <w:r>
              <w:t>General Stream Band 6</w:t>
            </w:r>
          </w:p>
        </w:tc>
      </w:tr>
      <w:tr w:rsidR="00F37264" w:rsidRPr="00005DBB" w14:paraId="58306B8E" w14:textId="77777777" w:rsidTr="00D06F8C">
        <w:trPr>
          <w:trHeight w:val="340"/>
          <w:tblHeader/>
        </w:trPr>
        <w:tc>
          <w:tcPr>
            <w:tcW w:w="3240" w:type="dxa"/>
            <w:shd w:val="clear" w:color="auto" w:fill="F2F2F2" w:themeFill="background1" w:themeFillShade="F2"/>
            <w:vAlign w:val="center"/>
          </w:tcPr>
          <w:p w14:paraId="57346542" w14:textId="77777777" w:rsidR="00F37264" w:rsidRPr="00B9618A" w:rsidRDefault="00F37264" w:rsidP="00F37264">
            <w:pPr>
              <w:pStyle w:val="Tableheadingblack"/>
            </w:pPr>
            <w:r>
              <w:t>Division</w:t>
            </w:r>
          </w:p>
        </w:tc>
        <w:tc>
          <w:tcPr>
            <w:tcW w:w="5830" w:type="dxa"/>
            <w:shd w:val="clear" w:color="auto" w:fill="F2F2F2" w:themeFill="background1" w:themeFillShade="F2"/>
            <w:vAlign w:val="center"/>
          </w:tcPr>
          <w:p w14:paraId="101D897E" w14:textId="12B3B271" w:rsidR="00F37264" w:rsidRPr="00005DBB" w:rsidRDefault="00061514" w:rsidP="00F37264">
            <w:pPr>
              <w:pStyle w:val="Tablecopy"/>
            </w:pPr>
            <w:r>
              <w:t>Technical Regulations Unit</w:t>
            </w:r>
          </w:p>
        </w:tc>
      </w:tr>
      <w:tr w:rsidR="00F37264" w:rsidRPr="00005DBB" w14:paraId="323D5DB1" w14:textId="77777777" w:rsidTr="00D06F8C">
        <w:trPr>
          <w:trHeight w:val="340"/>
          <w:tblHeader/>
        </w:trPr>
        <w:tc>
          <w:tcPr>
            <w:tcW w:w="3240" w:type="dxa"/>
            <w:shd w:val="clear" w:color="auto" w:fill="F2F2F2" w:themeFill="background1" w:themeFillShade="F2"/>
            <w:vAlign w:val="center"/>
          </w:tcPr>
          <w:p w14:paraId="549B1D0C" w14:textId="77777777" w:rsidR="00F37264" w:rsidRPr="00B9618A" w:rsidRDefault="00F37264" w:rsidP="00F37264">
            <w:pPr>
              <w:pStyle w:val="Tableheadingblack"/>
            </w:pPr>
            <w:r w:rsidRPr="00B9618A">
              <w:t>Full Time Equivalent</w:t>
            </w:r>
          </w:p>
        </w:tc>
        <w:tc>
          <w:tcPr>
            <w:tcW w:w="5830" w:type="dxa"/>
            <w:shd w:val="clear" w:color="auto" w:fill="F2F2F2" w:themeFill="background1" w:themeFillShade="F2"/>
            <w:vAlign w:val="center"/>
          </w:tcPr>
          <w:p w14:paraId="5DB635DE" w14:textId="4596B440" w:rsidR="00F37264" w:rsidRPr="00005DBB" w:rsidRDefault="00061514" w:rsidP="00F37264">
            <w:pPr>
              <w:pStyle w:val="Tablecopy"/>
            </w:pPr>
            <w:r>
              <w:t>1.0</w:t>
            </w:r>
          </w:p>
        </w:tc>
      </w:tr>
      <w:tr w:rsidR="00F37264" w:rsidRPr="00005DBB" w14:paraId="04D93C41" w14:textId="77777777" w:rsidTr="00D06F8C">
        <w:trPr>
          <w:trHeight w:val="340"/>
          <w:tblHeader/>
        </w:trPr>
        <w:tc>
          <w:tcPr>
            <w:tcW w:w="3240" w:type="dxa"/>
            <w:shd w:val="clear" w:color="auto" w:fill="F2F2F2" w:themeFill="background1" w:themeFillShade="F2"/>
            <w:vAlign w:val="center"/>
          </w:tcPr>
          <w:p w14:paraId="7740132F" w14:textId="77777777" w:rsidR="00F37264" w:rsidRPr="00B9618A" w:rsidRDefault="00F37264" w:rsidP="00F37264">
            <w:pPr>
              <w:pStyle w:val="Tableheadingblack"/>
            </w:pPr>
            <w:r>
              <w:t>Output Group</w:t>
            </w:r>
          </w:p>
        </w:tc>
        <w:tc>
          <w:tcPr>
            <w:tcW w:w="5830" w:type="dxa"/>
            <w:shd w:val="clear" w:color="auto" w:fill="F2F2F2" w:themeFill="background1" w:themeFillShade="F2"/>
            <w:vAlign w:val="center"/>
          </w:tcPr>
          <w:p w14:paraId="702CE1A4" w14:textId="7D62D959" w:rsidR="00F37264" w:rsidRPr="00005DBB" w:rsidRDefault="00061514" w:rsidP="00F37264">
            <w:pPr>
              <w:pStyle w:val="Tablecopy"/>
            </w:pPr>
            <w:r>
              <w:t>Consumer, Building and Occupational Services</w:t>
            </w:r>
          </w:p>
        </w:tc>
      </w:tr>
      <w:tr w:rsidR="00F37264" w:rsidRPr="00005DBB" w14:paraId="10F8A1D8" w14:textId="77777777" w:rsidTr="00D06F8C">
        <w:trPr>
          <w:trHeight w:val="340"/>
          <w:tblHeader/>
        </w:trPr>
        <w:tc>
          <w:tcPr>
            <w:tcW w:w="3240" w:type="dxa"/>
            <w:shd w:val="clear" w:color="auto" w:fill="F2F2F2" w:themeFill="background1" w:themeFillShade="F2"/>
            <w:vAlign w:val="center"/>
          </w:tcPr>
          <w:p w14:paraId="1CE93DD7" w14:textId="77777777" w:rsidR="00F37264" w:rsidRPr="00B9618A" w:rsidRDefault="00F37264" w:rsidP="00F37264">
            <w:pPr>
              <w:pStyle w:val="Tableheadingblack"/>
            </w:pPr>
            <w:r w:rsidRPr="00B9618A">
              <w:t>Branch</w:t>
            </w:r>
          </w:p>
        </w:tc>
        <w:tc>
          <w:tcPr>
            <w:tcW w:w="5830" w:type="dxa"/>
            <w:shd w:val="clear" w:color="auto" w:fill="F2F2F2" w:themeFill="background1" w:themeFillShade="F2"/>
            <w:vAlign w:val="center"/>
          </w:tcPr>
          <w:p w14:paraId="3AF62BBC" w14:textId="6D9C0E59" w:rsidR="00F37264" w:rsidRPr="00005DBB" w:rsidRDefault="00061514" w:rsidP="00F37264">
            <w:pPr>
              <w:pStyle w:val="Tablecopy"/>
            </w:pPr>
            <w:r>
              <w:t>Occupational Licensing</w:t>
            </w:r>
          </w:p>
        </w:tc>
      </w:tr>
      <w:tr w:rsidR="00F37264" w:rsidRPr="00005DBB" w14:paraId="1AC7045D" w14:textId="77777777" w:rsidTr="00D06F8C">
        <w:trPr>
          <w:trHeight w:val="340"/>
          <w:tblHeader/>
        </w:trPr>
        <w:tc>
          <w:tcPr>
            <w:tcW w:w="3240" w:type="dxa"/>
            <w:shd w:val="clear" w:color="auto" w:fill="F2F2F2" w:themeFill="background1" w:themeFillShade="F2"/>
            <w:vAlign w:val="center"/>
          </w:tcPr>
          <w:p w14:paraId="2D658714" w14:textId="77777777" w:rsidR="00F37264" w:rsidRPr="00B9618A" w:rsidRDefault="00F37264" w:rsidP="00F37264">
            <w:pPr>
              <w:pStyle w:val="Tableheadingblack"/>
            </w:pPr>
            <w:r w:rsidRPr="00B9618A">
              <w:t>Supervisor</w:t>
            </w:r>
          </w:p>
        </w:tc>
        <w:tc>
          <w:tcPr>
            <w:tcW w:w="5830" w:type="dxa"/>
            <w:shd w:val="clear" w:color="auto" w:fill="F2F2F2" w:themeFill="background1" w:themeFillShade="F2"/>
            <w:vAlign w:val="center"/>
          </w:tcPr>
          <w:p w14:paraId="2AFBD92B" w14:textId="325CEAAA" w:rsidR="00F37264" w:rsidRPr="00EE50F8" w:rsidRDefault="00061514" w:rsidP="00F37264">
            <w:pPr>
              <w:pStyle w:val="Tablecopy"/>
              <w:rPr>
                <w:rFonts w:cs="Arial"/>
              </w:rPr>
            </w:pPr>
            <w:r>
              <w:rPr>
                <w:rFonts w:cs="Arial"/>
              </w:rPr>
              <w:t>Director – Regulatory Services</w:t>
            </w:r>
          </w:p>
        </w:tc>
      </w:tr>
      <w:tr w:rsidR="00F37264" w:rsidRPr="00005DBB" w14:paraId="61E591DE" w14:textId="77777777" w:rsidTr="00D06F8C">
        <w:trPr>
          <w:trHeight w:val="340"/>
          <w:tblHeader/>
        </w:trPr>
        <w:tc>
          <w:tcPr>
            <w:tcW w:w="3240" w:type="dxa"/>
            <w:shd w:val="clear" w:color="auto" w:fill="F2F2F2" w:themeFill="background1" w:themeFillShade="F2"/>
            <w:vAlign w:val="center"/>
          </w:tcPr>
          <w:p w14:paraId="5FFF3109" w14:textId="77777777" w:rsidR="00F37264" w:rsidRPr="00B9618A" w:rsidRDefault="00F37264" w:rsidP="00F37264">
            <w:pPr>
              <w:pStyle w:val="Tableheadingblack"/>
            </w:pPr>
            <w:r w:rsidRPr="00B9618A">
              <w:t>Direct Reports</w:t>
            </w:r>
          </w:p>
        </w:tc>
        <w:tc>
          <w:tcPr>
            <w:tcW w:w="5830" w:type="dxa"/>
            <w:shd w:val="clear" w:color="auto" w:fill="F2F2F2" w:themeFill="background1" w:themeFillShade="F2"/>
            <w:vAlign w:val="center"/>
          </w:tcPr>
          <w:p w14:paraId="5C090A86" w14:textId="31A342A4" w:rsidR="00F37264" w:rsidRPr="00EE50F8" w:rsidRDefault="00061514" w:rsidP="00F37264">
            <w:pPr>
              <w:pStyle w:val="Tablecopy"/>
              <w:rPr>
                <w:rFonts w:cs="Arial"/>
              </w:rPr>
            </w:pPr>
            <w:r>
              <w:rPr>
                <w:rFonts w:cs="Arial"/>
              </w:rPr>
              <w:t>5</w:t>
            </w:r>
          </w:p>
        </w:tc>
      </w:tr>
      <w:tr w:rsidR="00F37264" w:rsidRPr="00005DBB" w14:paraId="2D8D99D9" w14:textId="77777777" w:rsidTr="00D06F8C">
        <w:trPr>
          <w:trHeight w:val="340"/>
          <w:tblHeader/>
        </w:trPr>
        <w:tc>
          <w:tcPr>
            <w:tcW w:w="3240" w:type="dxa"/>
            <w:shd w:val="clear" w:color="auto" w:fill="F2F2F2" w:themeFill="background1" w:themeFillShade="F2"/>
            <w:vAlign w:val="center"/>
          </w:tcPr>
          <w:p w14:paraId="3F19CDA9" w14:textId="77777777" w:rsidR="00F37264" w:rsidRPr="00B9618A" w:rsidRDefault="00F37264" w:rsidP="00F37264">
            <w:pPr>
              <w:pStyle w:val="Tableheadingblack"/>
            </w:pPr>
            <w:r w:rsidRPr="00B9618A">
              <w:t>Location</w:t>
            </w:r>
          </w:p>
        </w:tc>
        <w:tc>
          <w:tcPr>
            <w:tcW w:w="5830" w:type="dxa"/>
            <w:shd w:val="clear" w:color="auto" w:fill="F2F2F2" w:themeFill="background1" w:themeFillShade="F2"/>
            <w:vAlign w:val="center"/>
          </w:tcPr>
          <w:p w14:paraId="5BF3A855" w14:textId="3E5C7052" w:rsidR="00F37264" w:rsidRPr="00EE50F8" w:rsidRDefault="00061514" w:rsidP="00F37264">
            <w:pPr>
              <w:pStyle w:val="Tablecopy"/>
              <w:rPr>
                <w:rFonts w:cs="Arial"/>
              </w:rPr>
            </w:pPr>
            <w:r>
              <w:rPr>
                <w:rFonts w:cs="Arial"/>
              </w:rPr>
              <w:t>Rosny</w:t>
            </w:r>
          </w:p>
        </w:tc>
      </w:tr>
      <w:tr w:rsidR="00F37264" w:rsidRPr="00005DBB" w14:paraId="7938B803" w14:textId="77777777" w:rsidTr="00D06F8C">
        <w:trPr>
          <w:trHeight w:val="340"/>
          <w:tblHeader/>
        </w:trPr>
        <w:tc>
          <w:tcPr>
            <w:tcW w:w="3240" w:type="dxa"/>
            <w:shd w:val="clear" w:color="auto" w:fill="F2F2F2" w:themeFill="background1" w:themeFillShade="F2"/>
            <w:vAlign w:val="center"/>
          </w:tcPr>
          <w:p w14:paraId="2C53F2EC" w14:textId="77777777" w:rsidR="00F37264" w:rsidRPr="00B9618A" w:rsidRDefault="00F37264" w:rsidP="00F37264">
            <w:pPr>
              <w:pStyle w:val="Tableheadingblack"/>
            </w:pPr>
            <w:r w:rsidRPr="00B9618A">
              <w:t>Position category and funding</w:t>
            </w:r>
          </w:p>
        </w:tc>
        <w:tc>
          <w:tcPr>
            <w:tcW w:w="5830" w:type="dxa"/>
            <w:shd w:val="clear" w:color="auto" w:fill="F2F2F2" w:themeFill="background1" w:themeFillShade="F2"/>
            <w:vAlign w:val="center"/>
          </w:tcPr>
          <w:p w14:paraId="2B9B2073" w14:textId="66CEC40C" w:rsidR="00F37264" w:rsidRPr="00995F4A" w:rsidRDefault="00061514" w:rsidP="00F37264">
            <w:pPr>
              <w:pStyle w:val="Tablecopy"/>
            </w:pPr>
            <w:r>
              <w:t>T506</w:t>
            </w:r>
          </w:p>
        </w:tc>
      </w:tr>
    </w:tbl>
    <w:p w14:paraId="0FF83BEF" w14:textId="77777777" w:rsidR="00F37264" w:rsidRPr="00F37264" w:rsidRDefault="00F37264" w:rsidP="00F37264"/>
    <w:p w14:paraId="41200894"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BBE2" w14:textId="77777777" w:rsidR="00F07E84" w:rsidRDefault="00F07E84" w:rsidP="004438C9">
      <w:r>
        <w:separator/>
      </w:r>
    </w:p>
    <w:p w14:paraId="483FAE6F" w14:textId="77777777" w:rsidR="00F07E84" w:rsidRDefault="00F07E84"/>
  </w:endnote>
  <w:endnote w:type="continuationSeparator" w:id="0">
    <w:p w14:paraId="645EEA29" w14:textId="77777777" w:rsidR="00F07E84" w:rsidRDefault="00F07E84" w:rsidP="004438C9">
      <w:r>
        <w:continuationSeparator/>
      </w:r>
    </w:p>
    <w:p w14:paraId="284A1A96" w14:textId="77777777" w:rsidR="00F07E84" w:rsidRDefault="00F07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6FA2A0C2" w14:textId="77777777" w:rsidR="00A02FA7" w:rsidRDefault="00A02FA7" w:rsidP="00A02FA7">
        <w:pPr>
          <w:pStyle w:val="Caption"/>
          <w:tabs>
            <w:tab w:val="right" w:pos="9070"/>
          </w:tabs>
        </w:pPr>
      </w:p>
      <w:p w14:paraId="4CFE353A" w14:textId="7416BD30" w:rsidR="00BD0AF7" w:rsidRPr="00F16B4E" w:rsidRDefault="00A02FA7" w:rsidP="00A02FA7">
        <w:pPr>
          <w:pStyle w:val="Caption"/>
          <w:tabs>
            <w:tab w:val="right" w:pos="9070"/>
          </w:tabs>
        </w:pPr>
        <w:r>
          <w:t xml:space="preserve">Last </w:t>
        </w:r>
        <w:r w:rsidRPr="00456BC0">
          <w:t xml:space="preserve">review date: </w:t>
        </w:r>
        <w:r w:rsidR="00061514">
          <w:t>June 2022</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4F4CCA8F"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6248" w14:textId="3931593F" w:rsidR="00A02FA7" w:rsidRPr="00F16B4E" w:rsidRDefault="00A02FA7" w:rsidP="00A02FA7">
    <w:pPr>
      <w:pStyle w:val="Caption"/>
      <w:tabs>
        <w:tab w:val="right" w:pos="9070"/>
      </w:tabs>
    </w:pPr>
    <w:r>
      <w:t xml:space="preserve">Last </w:t>
    </w:r>
    <w:r w:rsidRPr="00456BC0">
      <w:t xml:space="preserve">review date: </w:t>
    </w:r>
    <w:r w:rsidR="00C336A2">
      <w:t>June 2022</w:t>
    </w:r>
    <w:r>
      <w:tab/>
    </w:r>
    <w:r>
      <w:fldChar w:fldCharType="begin"/>
    </w:r>
    <w:r>
      <w:instrText xml:space="preserve"> PAGE   \* MERGEFORMAT </w:instrText>
    </w:r>
    <w:r>
      <w:fldChar w:fldCharType="separate"/>
    </w:r>
    <w:r>
      <w:t>2</w:t>
    </w:r>
    <w:r>
      <w:rPr>
        <w:noProof/>
      </w:rPr>
      <w:fldChar w:fldCharType="end"/>
    </w:r>
  </w:p>
  <w:p w14:paraId="57612365"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FDEB" w14:textId="77777777" w:rsidR="00F07E84" w:rsidRDefault="00F07E84" w:rsidP="004438C9">
      <w:r>
        <w:separator/>
      </w:r>
    </w:p>
    <w:p w14:paraId="6C1AE647" w14:textId="77777777" w:rsidR="00F07E84" w:rsidRDefault="00F07E84"/>
  </w:footnote>
  <w:footnote w:type="continuationSeparator" w:id="0">
    <w:p w14:paraId="48DCD85B" w14:textId="77777777" w:rsidR="00F07E84" w:rsidRDefault="00F07E84" w:rsidP="004438C9">
      <w:r>
        <w:continuationSeparator/>
      </w:r>
    </w:p>
    <w:p w14:paraId="5B64F8B8" w14:textId="77777777" w:rsidR="00F07E84" w:rsidRDefault="00F07E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39C9"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7DDC7198" wp14:editId="0CFEDCE4">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C5E74"/>
    <w:multiLevelType w:val="hybridMultilevel"/>
    <w:tmpl w:val="8F86A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2F2809"/>
    <w:multiLevelType w:val="hybridMultilevel"/>
    <w:tmpl w:val="63BE07C0"/>
    <w:lvl w:ilvl="0" w:tplc="BC324D0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873F0B"/>
    <w:multiLevelType w:val="hybridMultilevel"/>
    <w:tmpl w:val="8A4E4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CA72E7"/>
    <w:multiLevelType w:val="hybridMultilevel"/>
    <w:tmpl w:val="CC7C47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7"/>
  </w:num>
  <w:num w:numId="3" w16cid:durableId="1738630552">
    <w:abstractNumId w:val="16"/>
  </w:num>
  <w:num w:numId="4" w16cid:durableId="1956597500">
    <w:abstractNumId w:val="6"/>
  </w:num>
  <w:num w:numId="5" w16cid:durableId="303001286">
    <w:abstractNumId w:val="13"/>
  </w:num>
  <w:num w:numId="6" w16cid:durableId="553349720">
    <w:abstractNumId w:val="8"/>
  </w:num>
  <w:num w:numId="7" w16cid:durableId="1048643758">
    <w:abstractNumId w:val="1"/>
  </w:num>
  <w:num w:numId="8" w16cid:durableId="201139373">
    <w:abstractNumId w:val="14"/>
  </w:num>
  <w:num w:numId="9" w16cid:durableId="286158930">
    <w:abstractNumId w:val="0"/>
  </w:num>
  <w:num w:numId="10" w16cid:durableId="43913803">
    <w:abstractNumId w:val="14"/>
  </w:num>
  <w:num w:numId="11" w16cid:durableId="2125879712">
    <w:abstractNumId w:val="2"/>
  </w:num>
  <w:num w:numId="12" w16cid:durableId="1948462496">
    <w:abstractNumId w:val="14"/>
  </w:num>
  <w:num w:numId="13" w16cid:durableId="6912274">
    <w:abstractNumId w:val="17"/>
  </w:num>
  <w:num w:numId="14" w16cid:durableId="1623803603">
    <w:abstractNumId w:val="9"/>
  </w:num>
  <w:num w:numId="15" w16cid:durableId="1591229665">
    <w:abstractNumId w:val="9"/>
  </w:num>
  <w:num w:numId="16" w16cid:durableId="1754278598">
    <w:abstractNumId w:val="3"/>
  </w:num>
  <w:num w:numId="17" w16cid:durableId="212665966">
    <w:abstractNumId w:val="11"/>
  </w:num>
  <w:num w:numId="18" w16cid:durableId="287712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8370101">
    <w:abstractNumId w:val="10"/>
  </w:num>
  <w:num w:numId="20" w16cid:durableId="1721442397">
    <w:abstractNumId w:val="5"/>
  </w:num>
  <w:num w:numId="21" w16cid:durableId="1799301055">
    <w:abstractNumId w:val="12"/>
  </w:num>
  <w:num w:numId="22" w16cid:durableId="5204411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84"/>
    <w:rsid w:val="000221A3"/>
    <w:rsid w:val="00043209"/>
    <w:rsid w:val="00061514"/>
    <w:rsid w:val="001314BC"/>
    <w:rsid w:val="001507F3"/>
    <w:rsid w:val="002623EA"/>
    <w:rsid w:val="00297F6C"/>
    <w:rsid w:val="002B3394"/>
    <w:rsid w:val="002C2E68"/>
    <w:rsid w:val="002D12FB"/>
    <w:rsid w:val="002D7078"/>
    <w:rsid w:val="00321351"/>
    <w:rsid w:val="003813E5"/>
    <w:rsid w:val="00386DE1"/>
    <w:rsid w:val="003A54FA"/>
    <w:rsid w:val="003C79F5"/>
    <w:rsid w:val="00421B3F"/>
    <w:rsid w:val="0043635E"/>
    <w:rsid w:val="004438C9"/>
    <w:rsid w:val="00447BD4"/>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E6FA2"/>
    <w:rsid w:val="00740C39"/>
    <w:rsid w:val="00774FCA"/>
    <w:rsid w:val="00781449"/>
    <w:rsid w:val="007C2716"/>
    <w:rsid w:val="007E4689"/>
    <w:rsid w:val="0083141A"/>
    <w:rsid w:val="00863B9D"/>
    <w:rsid w:val="0086711A"/>
    <w:rsid w:val="0087234C"/>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C09A9"/>
    <w:rsid w:val="009C52B7"/>
    <w:rsid w:val="009E0F6C"/>
    <w:rsid w:val="009E3508"/>
    <w:rsid w:val="009F0C39"/>
    <w:rsid w:val="00A02FA7"/>
    <w:rsid w:val="00A2725B"/>
    <w:rsid w:val="00A31B9D"/>
    <w:rsid w:val="00A36BFD"/>
    <w:rsid w:val="00AB08AB"/>
    <w:rsid w:val="00AB3404"/>
    <w:rsid w:val="00AD1270"/>
    <w:rsid w:val="00AE18EF"/>
    <w:rsid w:val="00AF294A"/>
    <w:rsid w:val="00B2209C"/>
    <w:rsid w:val="00B33B13"/>
    <w:rsid w:val="00B67B16"/>
    <w:rsid w:val="00B90D66"/>
    <w:rsid w:val="00B95C38"/>
    <w:rsid w:val="00BD0AF7"/>
    <w:rsid w:val="00C03F27"/>
    <w:rsid w:val="00C21818"/>
    <w:rsid w:val="00C336A2"/>
    <w:rsid w:val="00CB2738"/>
    <w:rsid w:val="00CC4A79"/>
    <w:rsid w:val="00CF3CBC"/>
    <w:rsid w:val="00D00E2A"/>
    <w:rsid w:val="00D06F8C"/>
    <w:rsid w:val="00D40F47"/>
    <w:rsid w:val="00DA6B55"/>
    <w:rsid w:val="00DD0D3B"/>
    <w:rsid w:val="00DF363A"/>
    <w:rsid w:val="00E051F2"/>
    <w:rsid w:val="00E169C2"/>
    <w:rsid w:val="00E4377B"/>
    <w:rsid w:val="00E563CC"/>
    <w:rsid w:val="00E65FE5"/>
    <w:rsid w:val="00E7785D"/>
    <w:rsid w:val="00EA6623"/>
    <w:rsid w:val="00EA6A91"/>
    <w:rsid w:val="00EE3F8B"/>
    <w:rsid w:val="00F07E84"/>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5CF50"/>
  <w15:chartTrackingRefBased/>
  <w15:docId w15:val="{D107EF3C-6E1A-415B-A341-213C66EE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styleId="ListBullet">
    <w:name w:val="List Bullet"/>
    <w:basedOn w:val="Normal"/>
    <w:autoRedefine/>
    <w:qFormat/>
    <w:rsid w:val="00C336A2"/>
    <w:pPr>
      <w:numPr>
        <w:numId w:val="19"/>
      </w:numPr>
      <w:spacing w:after="60" w:line="240" w:lineRule="auto"/>
      <w:jc w:val="both"/>
    </w:pPr>
    <w:rPr>
      <w:rFonts w:eastAsia="Times New Roman" w:cstheme="minorHAnsi"/>
      <w:bCs/>
      <w:color w:val="auto"/>
      <w:kern w:val="0"/>
      <w14:ligatures w14:val="no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9C5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11</TotalTime>
  <Pages>3</Pages>
  <Words>726</Words>
  <Characters>4142</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Duties</vt:lpstr>
      <vt:lpstr>Level of responsibility</vt:lpstr>
      <vt:lpstr>Direction and supervision received</vt:lpstr>
      <vt:lpstr>Selection criteria</vt:lpstr>
      <vt:lpstr>Essential requirements</vt:lpstr>
      <vt:lpstr>Desirable requirements</vt:lpstr>
      <vt:lpstr>Pre-employment Checks (remove if not required)</vt:lpstr>
      <vt:lpstr>Position Summary</vt:lpstr>
    </vt:vector>
  </TitlesOfParts>
  <Company>Department of Premier and Cabinet</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Semmens, Grace</dc:creator>
  <cp:keywords/>
  <dc:description/>
  <cp:lastModifiedBy>Semmens, Grace</cp:lastModifiedBy>
  <cp:revision>5</cp:revision>
  <dcterms:created xsi:type="dcterms:W3CDTF">2024-09-11T05:34:00Z</dcterms:created>
  <dcterms:modified xsi:type="dcterms:W3CDTF">2024-09-11T05:46:00Z</dcterms:modified>
</cp:coreProperties>
</file>