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E4906" w14:textId="77777777" w:rsidR="000C54F9" w:rsidRPr="007B65A4" w:rsidRDefault="000C54F9" w:rsidP="007B65A4">
      <w:pPr>
        <w:pStyle w:val="TasGovDepartmentName"/>
      </w:pPr>
      <w:r w:rsidRPr="007B65A4">
        <w:t>DEPARTMENT OF HEALTH</w:t>
      </w:r>
    </w:p>
    <w:p w14:paraId="1B93B626" w14:textId="2AF2BCDC" w:rsidR="004B1E48" w:rsidRPr="004B1E48" w:rsidRDefault="00E91AB6" w:rsidP="000A0FA9">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5F65CAB1" w14:textId="77777777" w:rsidTr="008B7413">
        <w:tc>
          <w:tcPr>
            <w:tcW w:w="2802" w:type="dxa"/>
          </w:tcPr>
          <w:p w14:paraId="0CBF8F6C" w14:textId="77777777" w:rsidR="003C0450" w:rsidRPr="00405739" w:rsidRDefault="003C0450" w:rsidP="004B1E48">
            <w:pPr>
              <w:rPr>
                <w:b/>
                <w:bCs/>
              </w:rPr>
            </w:pPr>
            <w:r w:rsidRPr="00405739">
              <w:rPr>
                <w:b/>
                <w:bCs/>
              </w:rPr>
              <w:t xml:space="preserve">Position Title: </w:t>
            </w:r>
          </w:p>
        </w:tc>
        <w:tc>
          <w:tcPr>
            <w:tcW w:w="7438" w:type="dxa"/>
          </w:tcPr>
          <w:p w14:paraId="2BEDDDE1" w14:textId="7EEFEDFD" w:rsidR="003C0450" w:rsidRPr="007708FA" w:rsidRDefault="000E066C" w:rsidP="004B1E48">
            <w:pPr>
              <w:rPr>
                <w:rFonts w:ascii="Gill Sans MT" w:hAnsi="Gill Sans MT" w:cs="Gill Sans"/>
              </w:rPr>
            </w:pPr>
            <w:r>
              <w:rPr>
                <w:rStyle w:val="InformationBlockChar"/>
                <w:rFonts w:eastAsiaTheme="minorHAnsi"/>
                <w:b w:val="0"/>
                <w:bCs/>
              </w:rPr>
              <w:t>Clinical Nurse Consultant</w:t>
            </w:r>
          </w:p>
        </w:tc>
      </w:tr>
      <w:tr w:rsidR="003C0450" w:rsidRPr="007708FA" w14:paraId="22B7B582" w14:textId="77777777" w:rsidTr="008B7413">
        <w:tc>
          <w:tcPr>
            <w:tcW w:w="2802" w:type="dxa"/>
          </w:tcPr>
          <w:p w14:paraId="5F1DCCDA" w14:textId="77777777" w:rsidR="003C0450" w:rsidRPr="00405739" w:rsidRDefault="003C0450" w:rsidP="00405739">
            <w:pPr>
              <w:rPr>
                <w:b/>
                <w:bCs/>
              </w:rPr>
            </w:pPr>
            <w:r w:rsidRPr="00405739">
              <w:rPr>
                <w:b/>
                <w:bCs/>
              </w:rPr>
              <w:t>Position Number:</w:t>
            </w:r>
          </w:p>
        </w:tc>
        <w:tc>
          <w:tcPr>
            <w:tcW w:w="7438" w:type="dxa"/>
          </w:tcPr>
          <w:p w14:paraId="1548BE42" w14:textId="1EBDA837" w:rsidR="006F198B" w:rsidRPr="007708FA" w:rsidRDefault="00801CC7" w:rsidP="004B1E48">
            <w:pPr>
              <w:rPr>
                <w:rFonts w:ascii="Gill Sans MT" w:hAnsi="Gill Sans MT" w:cs="Gill Sans"/>
              </w:rPr>
            </w:pPr>
            <w:r>
              <w:rPr>
                <w:rFonts w:ascii="Gill Sans MT" w:hAnsi="Gill Sans MT" w:cs="Gill Sans"/>
              </w:rPr>
              <w:t>515395</w:t>
            </w:r>
          </w:p>
        </w:tc>
      </w:tr>
      <w:tr w:rsidR="003C0450" w:rsidRPr="007708FA" w14:paraId="5012801A" w14:textId="77777777" w:rsidTr="008B7413">
        <w:trPr>
          <w:trHeight w:val="406"/>
        </w:trPr>
        <w:tc>
          <w:tcPr>
            <w:tcW w:w="2802" w:type="dxa"/>
          </w:tcPr>
          <w:p w14:paraId="7CBAF34C" w14:textId="77777777" w:rsidR="003C0450" w:rsidRPr="00405739" w:rsidRDefault="003C0450" w:rsidP="00405739">
            <w:pPr>
              <w:rPr>
                <w:b/>
                <w:bCs/>
              </w:rPr>
            </w:pPr>
            <w:r w:rsidRPr="00405739">
              <w:rPr>
                <w:b/>
                <w:bCs/>
              </w:rPr>
              <w:t xml:space="preserve">Classification: </w:t>
            </w:r>
          </w:p>
        </w:tc>
        <w:tc>
          <w:tcPr>
            <w:tcW w:w="7438" w:type="dxa"/>
          </w:tcPr>
          <w:p w14:paraId="2B1497DB" w14:textId="5F58858E" w:rsidR="003C0450" w:rsidRPr="007708FA" w:rsidRDefault="00B05072" w:rsidP="004B1E48">
            <w:pPr>
              <w:rPr>
                <w:rFonts w:ascii="Gill Sans MT" w:hAnsi="Gill Sans MT" w:cs="Gill Sans"/>
              </w:rPr>
            </w:pPr>
            <w:r>
              <w:rPr>
                <w:rStyle w:val="InformationBlockChar"/>
                <w:rFonts w:eastAsiaTheme="minorHAnsi"/>
                <w:b w:val="0"/>
                <w:bCs/>
              </w:rPr>
              <w:t>Registered Nurse Grade 6</w:t>
            </w:r>
          </w:p>
        </w:tc>
      </w:tr>
      <w:tr w:rsidR="003C0450" w:rsidRPr="007708FA" w14:paraId="58913AA2" w14:textId="77777777" w:rsidTr="008B7413">
        <w:tc>
          <w:tcPr>
            <w:tcW w:w="2802" w:type="dxa"/>
          </w:tcPr>
          <w:p w14:paraId="70C95396" w14:textId="77777777" w:rsidR="003C0450" w:rsidRPr="00405739" w:rsidRDefault="003C0450" w:rsidP="00405739">
            <w:pPr>
              <w:rPr>
                <w:b/>
                <w:bCs/>
              </w:rPr>
            </w:pPr>
            <w:r w:rsidRPr="00405739">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Content>
            <w:tc>
              <w:tcPr>
                <w:tcW w:w="7438" w:type="dxa"/>
              </w:tcPr>
              <w:p w14:paraId="7698A224" w14:textId="61C70FA9" w:rsidR="003C0450" w:rsidRPr="007708FA" w:rsidRDefault="000E066C" w:rsidP="004B1E48">
                <w:pPr>
                  <w:rPr>
                    <w:rFonts w:ascii="Gill Sans MT" w:hAnsi="Gill Sans MT" w:cs="Gill Sans"/>
                  </w:rPr>
                </w:pPr>
                <w:r>
                  <w:rPr>
                    <w:rFonts w:ascii="Gill Sans MT" w:hAnsi="Gill Sans MT" w:cs="Gill Sans"/>
                  </w:rPr>
                  <w:t>Nurses and Midwives (Tasmanian State Service) Award</w:t>
                </w:r>
              </w:p>
            </w:tc>
          </w:sdtContent>
        </w:sdt>
      </w:tr>
      <w:tr w:rsidR="003C0450" w:rsidRPr="007708FA" w14:paraId="3496B554" w14:textId="77777777" w:rsidTr="008B7413">
        <w:tc>
          <w:tcPr>
            <w:tcW w:w="2802" w:type="dxa"/>
          </w:tcPr>
          <w:p w14:paraId="568346EC" w14:textId="77777777" w:rsidR="003C0450" w:rsidRPr="00405739" w:rsidRDefault="00AF0C6B" w:rsidP="00405739">
            <w:pPr>
              <w:rPr>
                <w:b/>
                <w:bCs/>
              </w:rPr>
            </w:pPr>
            <w:r w:rsidRPr="00405739">
              <w:rPr>
                <w:b/>
                <w:bCs/>
              </w:rPr>
              <w:t>Group/Section</w:t>
            </w:r>
            <w:r w:rsidR="003C0450" w:rsidRPr="00405739">
              <w:rPr>
                <w:b/>
                <w:bCs/>
              </w:rPr>
              <w:t>:</w:t>
            </w:r>
          </w:p>
        </w:tc>
        <w:tc>
          <w:tcPr>
            <w:tcW w:w="7438" w:type="dxa"/>
          </w:tcPr>
          <w:p w14:paraId="05449F0F" w14:textId="4626FFCE" w:rsidR="003C0450" w:rsidRPr="007708FA" w:rsidRDefault="0060385D" w:rsidP="004B1E48">
            <w:pPr>
              <w:rPr>
                <w:rFonts w:ascii="Gill Sans MT" w:hAnsi="Gill Sans MT" w:cs="Gill Sans"/>
              </w:rPr>
            </w:pPr>
            <w:r>
              <w:rPr>
                <w:rStyle w:val="InformationBlockChar"/>
                <w:rFonts w:eastAsiaTheme="minorHAnsi"/>
                <w:b w:val="0"/>
                <w:bCs/>
              </w:rPr>
              <w:t>Community, Mental Health and Wellbeing</w:t>
            </w:r>
            <w:r w:rsidR="000E066C">
              <w:rPr>
                <w:rStyle w:val="InformationBlockChar"/>
                <w:rFonts w:eastAsiaTheme="minorHAnsi"/>
                <w:b w:val="0"/>
                <w:bCs/>
              </w:rPr>
              <w:t xml:space="preserve"> – Statewide Mental Health Services</w:t>
            </w:r>
          </w:p>
        </w:tc>
      </w:tr>
      <w:tr w:rsidR="003C0450" w:rsidRPr="007708FA" w14:paraId="0F346F9C" w14:textId="77777777" w:rsidTr="008B7413">
        <w:tc>
          <w:tcPr>
            <w:tcW w:w="2802" w:type="dxa"/>
          </w:tcPr>
          <w:p w14:paraId="14B717CF" w14:textId="77777777" w:rsidR="003C0450" w:rsidRPr="00405739" w:rsidRDefault="003C0450" w:rsidP="00405739">
            <w:pPr>
              <w:rPr>
                <w:b/>
                <w:bCs/>
              </w:rPr>
            </w:pPr>
            <w:r w:rsidRPr="00405739">
              <w:rPr>
                <w:b/>
                <w:bCs/>
              </w:rPr>
              <w:t xml:space="preserve">Position Type: </w:t>
            </w:r>
          </w:p>
        </w:tc>
        <w:tc>
          <w:tcPr>
            <w:tcW w:w="7438" w:type="dxa"/>
          </w:tcPr>
          <w:p w14:paraId="4F190DD4" w14:textId="34D85599" w:rsidR="003C0450" w:rsidRPr="007B65A4" w:rsidRDefault="0060385D" w:rsidP="004B1E48">
            <w:r>
              <w:rPr>
                <w:rStyle w:val="InformationBlockChar"/>
                <w:rFonts w:eastAsiaTheme="minorHAnsi"/>
                <w:b w:val="0"/>
                <w:bCs/>
              </w:rPr>
              <w:t xml:space="preserve">Permanent, </w:t>
            </w:r>
            <w:r w:rsidR="000E066C">
              <w:rPr>
                <w:rStyle w:val="InformationBlockChar"/>
                <w:rFonts w:eastAsiaTheme="minorHAnsi"/>
                <w:b w:val="0"/>
                <w:bCs/>
              </w:rPr>
              <w:t>Full Time</w:t>
            </w:r>
          </w:p>
        </w:tc>
      </w:tr>
      <w:tr w:rsidR="003C0450" w:rsidRPr="007708FA" w14:paraId="49D65B27" w14:textId="77777777" w:rsidTr="008B7413">
        <w:tc>
          <w:tcPr>
            <w:tcW w:w="2802" w:type="dxa"/>
          </w:tcPr>
          <w:p w14:paraId="69AA753B" w14:textId="77777777" w:rsidR="003C0450" w:rsidRPr="00405739" w:rsidRDefault="003C0450" w:rsidP="00405739">
            <w:pPr>
              <w:rPr>
                <w:b/>
                <w:bCs/>
              </w:rPr>
            </w:pPr>
            <w:r w:rsidRPr="00405739">
              <w:rPr>
                <w:b/>
                <w:bCs/>
              </w:rPr>
              <w:t xml:space="preserve">Location: </w:t>
            </w:r>
          </w:p>
        </w:tc>
        <w:tc>
          <w:tcPr>
            <w:tcW w:w="7438" w:type="dxa"/>
          </w:tcPr>
          <w:p w14:paraId="4B60562A" w14:textId="3BB6723D" w:rsidR="003C0450" w:rsidRPr="007B65A4" w:rsidRDefault="000E066C" w:rsidP="004B1E48">
            <w:r>
              <w:rPr>
                <w:rStyle w:val="InformationBlockChar"/>
                <w:rFonts w:eastAsiaTheme="minorHAnsi"/>
                <w:b w:val="0"/>
                <w:bCs/>
              </w:rPr>
              <w:t>South</w:t>
            </w:r>
          </w:p>
        </w:tc>
      </w:tr>
      <w:tr w:rsidR="003C0450" w:rsidRPr="007708FA" w14:paraId="40CA7D98" w14:textId="77777777" w:rsidTr="008B7413">
        <w:tc>
          <w:tcPr>
            <w:tcW w:w="2802" w:type="dxa"/>
          </w:tcPr>
          <w:p w14:paraId="3F73D576" w14:textId="77777777" w:rsidR="003C0450" w:rsidRPr="00405739" w:rsidRDefault="003C0450" w:rsidP="00405739">
            <w:pPr>
              <w:rPr>
                <w:b/>
                <w:bCs/>
              </w:rPr>
            </w:pPr>
            <w:r w:rsidRPr="00405739">
              <w:rPr>
                <w:b/>
                <w:bCs/>
              </w:rPr>
              <w:t xml:space="preserve">Reports to: </w:t>
            </w:r>
          </w:p>
        </w:tc>
        <w:tc>
          <w:tcPr>
            <w:tcW w:w="7438" w:type="dxa"/>
          </w:tcPr>
          <w:p w14:paraId="59D0F817" w14:textId="67337E0A" w:rsidR="003C0450" w:rsidRPr="007708FA" w:rsidRDefault="000E066C" w:rsidP="004B1E48">
            <w:pPr>
              <w:rPr>
                <w:rFonts w:ascii="Gill Sans MT" w:hAnsi="Gill Sans MT" w:cs="Gill Sans"/>
              </w:rPr>
            </w:pPr>
            <w:r>
              <w:rPr>
                <w:rStyle w:val="InformationBlockChar"/>
                <w:rFonts w:eastAsiaTheme="minorHAnsi"/>
                <w:b w:val="0"/>
                <w:bCs/>
              </w:rPr>
              <w:t xml:space="preserve">Nurse Unit Manager (NUM) </w:t>
            </w:r>
            <w:r w:rsidR="0060385D">
              <w:rPr>
                <w:rStyle w:val="InformationBlockChar"/>
                <w:rFonts w:eastAsiaTheme="minorHAnsi"/>
                <w:b w:val="0"/>
                <w:bCs/>
              </w:rPr>
              <w:t>-</w:t>
            </w:r>
            <w:r>
              <w:rPr>
                <w:rStyle w:val="InformationBlockChar"/>
                <w:rFonts w:eastAsiaTheme="minorHAnsi"/>
                <w:b w:val="0"/>
                <w:bCs/>
              </w:rPr>
              <w:t xml:space="preserve"> Wilfred Lopes Centre</w:t>
            </w:r>
          </w:p>
        </w:tc>
      </w:tr>
      <w:tr w:rsidR="004B1E48" w:rsidRPr="007708FA" w14:paraId="03AC7552" w14:textId="77777777" w:rsidTr="008B7413">
        <w:tc>
          <w:tcPr>
            <w:tcW w:w="2802" w:type="dxa"/>
          </w:tcPr>
          <w:p w14:paraId="334117FF" w14:textId="77777777" w:rsidR="004B1E48" w:rsidRPr="00405739" w:rsidRDefault="004B1E48" w:rsidP="00405739">
            <w:pPr>
              <w:rPr>
                <w:b/>
                <w:bCs/>
              </w:rPr>
            </w:pPr>
            <w:r w:rsidRPr="00405739">
              <w:rPr>
                <w:b/>
                <w:bCs/>
              </w:rPr>
              <w:t>Effective Date</w:t>
            </w:r>
            <w:r w:rsidR="00540344">
              <w:rPr>
                <w:b/>
                <w:bCs/>
              </w:rPr>
              <w:t>:</w:t>
            </w:r>
          </w:p>
        </w:tc>
        <w:tc>
          <w:tcPr>
            <w:tcW w:w="7438" w:type="dxa"/>
          </w:tcPr>
          <w:p w14:paraId="63425B11" w14:textId="77696F14" w:rsidR="004B1E48" w:rsidRDefault="00B05072" w:rsidP="004B1E48">
            <w:pPr>
              <w:rPr>
                <w:rFonts w:ascii="Gill Sans MT" w:hAnsi="Gill Sans MT" w:cs="Gill Sans"/>
              </w:rPr>
            </w:pPr>
            <w:r>
              <w:rPr>
                <w:rStyle w:val="InformationBlockChar"/>
                <w:rFonts w:eastAsiaTheme="minorHAnsi"/>
                <w:b w:val="0"/>
                <w:bCs/>
              </w:rPr>
              <w:t>January 2023</w:t>
            </w:r>
          </w:p>
        </w:tc>
      </w:tr>
      <w:tr w:rsidR="00540344" w:rsidRPr="007708FA" w14:paraId="5373E57D" w14:textId="77777777" w:rsidTr="008B7413">
        <w:tc>
          <w:tcPr>
            <w:tcW w:w="2802" w:type="dxa"/>
          </w:tcPr>
          <w:p w14:paraId="0A1D6B9C" w14:textId="77777777" w:rsidR="00540344" w:rsidRPr="00405739" w:rsidRDefault="00540344" w:rsidP="00405739">
            <w:pPr>
              <w:rPr>
                <w:b/>
                <w:bCs/>
              </w:rPr>
            </w:pPr>
            <w:r>
              <w:rPr>
                <w:b/>
                <w:bCs/>
              </w:rPr>
              <w:t>Check Type:</w:t>
            </w:r>
          </w:p>
        </w:tc>
        <w:tc>
          <w:tcPr>
            <w:tcW w:w="7438" w:type="dxa"/>
          </w:tcPr>
          <w:p w14:paraId="25B60894" w14:textId="24597FD2" w:rsidR="00540344" w:rsidRDefault="000E066C" w:rsidP="004B1E48">
            <w:pPr>
              <w:rPr>
                <w:rStyle w:val="InformationBlockChar"/>
                <w:rFonts w:eastAsiaTheme="minorHAnsi"/>
                <w:b w:val="0"/>
                <w:bCs/>
              </w:rPr>
            </w:pPr>
            <w:r>
              <w:rPr>
                <w:rStyle w:val="InformationBlockChar"/>
                <w:rFonts w:eastAsiaTheme="minorHAnsi"/>
                <w:b w:val="0"/>
                <w:bCs/>
              </w:rPr>
              <w:t>Annulled</w:t>
            </w:r>
          </w:p>
        </w:tc>
      </w:tr>
      <w:tr w:rsidR="00540344" w:rsidRPr="007708FA" w14:paraId="0E24B642" w14:textId="77777777" w:rsidTr="008B7413">
        <w:tc>
          <w:tcPr>
            <w:tcW w:w="2802" w:type="dxa"/>
          </w:tcPr>
          <w:p w14:paraId="2037D071" w14:textId="77777777" w:rsidR="00540344" w:rsidRPr="00405739" w:rsidRDefault="00540344" w:rsidP="00405739">
            <w:pPr>
              <w:rPr>
                <w:b/>
                <w:bCs/>
              </w:rPr>
            </w:pPr>
            <w:r>
              <w:rPr>
                <w:b/>
                <w:bCs/>
              </w:rPr>
              <w:t>Check Frequency:</w:t>
            </w:r>
          </w:p>
        </w:tc>
        <w:tc>
          <w:tcPr>
            <w:tcW w:w="7438" w:type="dxa"/>
          </w:tcPr>
          <w:p w14:paraId="18444556" w14:textId="2B48805B" w:rsidR="00540344" w:rsidRDefault="000E066C" w:rsidP="004B1E48">
            <w:pPr>
              <w:rPr>
                <w:rStyle w:val="InformationBlockChar"/>
                <w:rFonts w:eastAsiaTheme="minorHAnsi"/>
                <w:b w:val="0"/>
                <w:bCs/>
              </w:rPr>
            </w:pPr>
            <w:r>
              <w:rPr>
                <w:rStyle w:val="InformationBlockChar"/>
                <w:rFonts w:eastAsiaTheme="minorHAnsi"/>
                <w:b w:val="0"/>
                <w:bCs/>
              </w:rPr>
              <w:t>Pre-employment</w:t>
            </w:r>
          </w:p>
        </w:tc>
      </w:tr>
      <w:tr w:rsidR="008B7413" w:rsidRPr="007708FA" w14:paraId="4D372FDD" w14:textId="77777777" w:rsidTr="008B7413">
        <w:tc>
          <w:tcPr>
            <w:tcW w:w="2802" w:type="dxa"/>
          </w:tcPr>
          <w:p w14:paraId="3170B66D" w14:textId="77777777" w:rsidR="008B7413" w:rsidRPr="00405739" w:rsidRDefault="008B7413" w:rsidP="00472753">
            <w:pPr>
              <w:rPr>
                <w:b/>
                <w:bCs/>
              </w:rPr>
            </w:pPr>
            <w:r w:rsidRPr="00405739">
              <w:rPr>
                <w:b/>
                <w:bCs/>
              </w:rPr>
              <w:t xml:space="preserve">Essential Requirements: </w:t>
            </w:r>
          </w:p>
        </w:tc>
        <w:tc>
          <w:tcPr>
            <w:tcW w:w="7438" w:type="dxa"/>
          </w:tcPr>
          <w:p w14:paraId="6B58D7A3" w14:textId="22D74189" w:rsidR="00197D66" w:rsidRPr="0060385D" w:rsidRDefault="000E066C" w:rsidP="00A3437E">
            <w:pPr>
              <w:pStyle w:val="Instructions"/>
              <w:shd w:val="clear" w:color="auto" w:fill="auto"/>
              <w:spacing w:before="0"/>
              <w:jc w:val="both"/>
              <w:rPr>
                <w:rFonts w:asciiTheme="minorHAnsi" w:hAnsiTheme="minorHAnsi"/>
                <w:sz w:val="22"/>
                <w:szCs w:val="22"/>
              </w:rPr>
            </w:pPr>
            <w:r w:rsidRPr="0060385D">
              <w:rPr>
                <w:rFonts w:asciiTheme="minorHAnsi" w:hAnsiTheme="minorHAnsi"/>
                <w:iCs w:val="0"/>
                <w:sz w:val="22"/>
                <w:szCs w:val="22"/>
              </w:rPr>
              <w:t>Registered with the Nursing and Midwifery Board of Australia as a Registered Nurse</w:t>
            </w:r>
            <w:r w:rsidR="00B05072">
              <w:rPr>
                <w:rFonts w:asciiTheme="minorHAnsi" w:hAnsiTheme="minorHAnsi"/>
                <w:iCs w:val="0"/>
                <w:sz w:val="22"/>
                <w:szCs w:val="22"/>
              </w:rPr>
              <w:t>.</w:t>
            </w:r>
          </w:p>
          <w:p w14:paraId="4A5580B3" w14:textId="36F9F492" w:rsidR="00400E85" w:rsidRPr="00996960" w:rsidRDefault="00400E85" w:rsidP="00A3437E">
            <w:pPr>
              <w:jc w:val="both"/>
              <w:rPr>
                <w:i/>
                <w:iCs/>
              </w:rPr>
            </w:pPr>
            <w:r w:rsidRPr="00DE6E44">
              <w:rPr>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Pr="003A15EA">
              <w:rPr>
                <w:i/>
                <w:iCs/>
              </w:rPr>
              <w:t>.</w:t>
            </w:r>
            <w:r w:rsidR="00996960">
              <w:rPr>
                <w:i/>
                <w:iCs/>
              </w:rPr>
              <w:t xml:space="preserve"> </w:t>
            </w:r>
            <w:r w:rsidR="00996960" w:rsidRPr="003A15EA">
              <w:rPr>
                <w:i/>
                <w:iCs/>
              </w:rPr>
              <w:t xml:space="preserve">This includes notifying the </w:t>
            </w:r>
            <w:r w:rsidR="00B97D5F">
              <w:rPr>
                <w:i/>
                <w:iCs/>
              </w:rPr>
              <w:t xml:space="preserve">Employer </w:t>
            </w:r>
            <w:r w:rsidR="00996960">
              <w:rPr>
                <w:i/>
                <w:iCs/>
              </w:rPr>
              <w:t xml:space="preserve">if </w:t>
            </w:r>
            <w:r w:rsidR="00996960" w:rsidRPr="003A15EA">
              <w:rPr>
                <w:i/>
                <w:iCs/>
              </w:rPr>
              <w:t>a registration/licence is revoked, cancelled or has its conditions altered.</w:t>
            </w:r>
          </w:p>
        </w:tc>
      </w:tr>
      <w:tr w:rsidR="003266BF" w:rsidRPr="007708FA" w14:paraId="53A4AD0B" w14:textId="77777777" w:rsidTr="008B7413">
        <w:tc>
          <w:tcPr>
            <w:tcW w:w="2802" w:type="dxa"/>
          </w:tcPr>
          <w:p w14:paraId="63B9772B" w14:textId="6C9B01DA" w:rsidR="003266BF" w:rsidRPr="00B47CD5" w:rsidRDefault="003266BF" w:rsidP="00F052E5">
            <w:pPr>
              <w:rPr>
                <w:b/>
                <w:bCs/>
              </w:rPr>
            </w:pPr>
            <w:r>
              <w:rPr>
                <w:b/>
                <w:bCs/>
              </w:rPr>
              <w:t>Desirable</w:t>
            </w:r>
            <w:r w:rsidR="0060385D" w:rsidRPr="00405739">
              <w:rPr>
                <w:b/>
                <w:bCs/>
              </w:rPr>
              <w:t xml:space="preserve"> Requirements</w:t>
            </w:r>
            <w:r w:rsidR="0060385D">
              <w:rPr>
                <w:b/>
                <w:bCs/>
              </w:rPr>
              <w:t>:</w:t>
            </w:r>
          </w:p>
        </w:tc>
        <w:tc>
          <w:tcPr>
            <w:tcW w:w="7438" w:type="dxa"/>
          </w:tcPr>
          <w:p w14:paraId="6BB6D035" w14:textId="5A9F3402" w:rsidR="003266BF" w:rsidRDefault="003266BF" w:rsidP="00A3437E">
            <w:pPr>
              <w:spacing w:after="120"/>
              <w:ind w:left="567" w:hanging="567"/>
              <w:jc w:val="both"/>
              <w:rPr>
                <w:lang w:eastAsia="en-AU"/>
              </w:rPr>
            </w:pPr>
            <w:r>
              <w:rPr>
                <w:lang w:eastAsia="en-AU"/>
              </w:rPr>
              <w:t>Evidence of, or working towards</w:t>
            </w:r>
            <w:r w:rsidR="00B05072">
              <w:rPr>
                <w:lang w:eastAsia="en-AU"/>
              </w:rPr>
              <w:t>,</w:t>
            </w:r>
            <w:r>
              <w:rPr>
                <w:lang w:eastAsia="en-AU"/>
              </w:rPr>
              <w:t xml:space="preserve"> post graduate qualifications in mental health</w:t>
            </w:r>
            <w:r w:rsidR="00B05072">
              <w:rPr>
                <w:lang w:eastAsia="en-AU"/>
              </w:rPr>
              <w:t>.</w:t>
            </w:r>
          </w:p>
          <w:p w14:paraId="5D1D99DD" w14:textId="289B197A" w:rsidR="003266BF" w:rsidRDefault="003266BF" w:rsidP="00A3437E">
            <w:pPr>
              <w:spacing w:after="120"/>
              <w:ind w:left="567" w:hanging="567"/>
              <w:jc w:val="both"/>
              <w:rPr>
                <w:lang w:eastAsia="en-AU"/>
              </w:rPr>
            </w:pPr>
            <w:r>
              <w:rPr>
                <w:lang w:eastAsia="en-AU"/>
              </w:rPr>
              <w:t>Minimum three (3) years working within a mental health setting</w:t>
            </w:r>
            <w:r w:rsidR="00B05072">
              <w:rPr>
                <w:lang w:eastAsia="en-AU"/>
              </w:rPr>
              <w:t>.</w:t>
            </w:r>
          </w:p>
        </w:tc>
      </w:tr>
      <w:tr w:rsidR="008B7413" w:rsidRPr="007708FA" w14:paraId="7D3ED01A" w14:textId="77777777" w:rsidTr="008B7413">
        <w:tc>
          <w:tcPr>
            <w:tcW w:w="2802" w:type="dxa"/>
          </w:tcPr>
          <w:p w14:paraId="414EE8B3" w14:textId="77777777" w:rsidR="008B7413" w:rsidRPr="00B47CD5" w:rsidRDefault="008B7413" w:rsidP="00F052E5">
            <w:pPr>
              <w:rPr>
                <w:b/>
                <w:bCs/>
              </w:rPr>
            </w:pPr>
            <w:r w:rsidRPr="00B47CD5">
              <w:rPr>
                <w:b/>
                <w:bCs/>
              </w:rPr>
              <w:t xml:space="preserve">Position Features: </w:t>
            </w:r>
          </w:p>
        </w:tc>
        <w:tc>
          <w:tcPr>
            <w:tcW w:w="7438" w:type="dxa"/>
          </w:tcPr>
          <w:p w14:paraId="1C325981" w14:textId="77777777" w:rsidR="00D54A02" w:rsidRDefault="00511D9D" w:rsidP="00A3437E">
            <w:pPr>
              <w:spacing w:before="120" w:after="120"/>
              <w:jc w:val="both"/>
            </w:pPr>
            <w:r>
              <w:t>This position</w:t>
            </w:r>
            <w:r w:rsidRPr="00511D9D">
              <w:t xml:space="preserve"> is located in a forensic setting at the Wilfred Lopes Centre. </w:t>
            </w:r>
          </w:p>
          <w:p w14:paraId="1AD706B4" w14:textId="77777777" w:rsidR="00D54A02" w:rsidRDefault="00511D9D" w:rsidP="00A3437E">
            <w:pPr>
              <w:spacing w:before="120" w:after="120"/>
              <w:jc w:val="both"/>
            </w:pPr>
            <w:r w:rsidRPr="00511D9D">
              <w:t>The occupant will have regular daily contact with patients in an environment that requires all staff to be alert to any matter concerning the security and safety of patients, staff and the Wilfred Lopes Centre.</w:t>
            </w:r>
          </w:p>
          <w:p w14:paraId="26CF2C0C" w14:textId="6D9F7EF9" w:rsidR="00511D9D" w:rsidRDefault="00511D9D" w:rsidP="00A3437E">
            <w:pPr>
              <w:spacing w:before="120" w:after="120"/>
              <w:jc w:val="both"/>
            </w:pPr>
            <w:r w:rsidRPr="00511D9D">
              <w:lastRenderedPageBreak/>
              <w:t>The occupant will be required to comply with all security practices and procedures of the Wilfred Lopes Centre including biometric identification.</w:t>
            </w:r>
          </w:p>
          <w:p w14:paraId="0B41FACA" w14:textId="1A7C7FB4" w:rsidR="009D1023" w:rsidRPr="009D1023" w:rsidRDefault="009D1023" w:rsidP="00A3437E">
            <w:pPr>
              <w:spacing w:before="120" w:after="120"/>
              <w:jc w:val="both"/>
              <w:rPr>
                <w:lang w:eastAsia="en-AU"/>
              </w:rPr>
            </w:pPr>
            <w:r>
              <w:rPr>
                <w:lang w:eastAsia="en-AU"/>
              </w:rPr>
              <w:t>On call is a requirement</w:t>
            </w:r>
            <w:r w:rsidR="00D22FC3">
              <w:rPr>
                <w:lang w:eastAsia="en-AU"/>
              </w:rPr>
              <w:t>.</w:t>
            </w:r>
          </w:p>
        </w:tc>
      </w:tr>
    </w:tbl>
    <w:p w14:paraId="6DC2628A" w14:textId="301D84D6" w:rsidR="008B7413" w:rsidRDefault="00E91AB6" w:rsidP="00512B29">
      <w:pPr>
        <w:pStyle w:val="Caption"/>
      </w:pPr>
      <w:r w:rsidRPr="007B65A4">
        <w:lastRenderedPageBreak/>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7902D5D6" w14:textId="7CD26FF2" w:rsidR="000A0FA9" w:rsidRPr="000A0FA9" w:rsidRDefault="003C0450" w:rsidP="000A0FA9">
      <w:pPr>
        <w:pStyle w:val="Heading3"/>
      </w:pPr>
      <w:r w:rsidRPr="00405739">
        <w:t xml:space="preserve">Primary Purpose: </w:t>
      </w:r>
    </w:p>
    <w:p w14:paraId="4814684C" w14:textId="71009EE1" w:rsidR="000B1343" w:rsidRDefault="000B1343" w:rsidP="00A3437E">
      <w:pPr>
        <w:pStyle w:val="Heading3"/>
        <w:jc w:val="both"/>
        <w:rPr>
          <w:rFonts w:asciiTheme="minorHAnsi" w:hAnsiTheme="minorHAnsi"/>
          <w:b w:val="0"/>
          <w:bCs/>
          <w:iCs/>
          <w:color w:val="auto"/>
          <w:sz w:val="22"/>
          <w:szCs w:val="18"/>
        </w:rPr>
      </w:pPr>
      <w:r>
        <w:rPr>
          <w:rFonts w:asciiTheme="minorHAnsi" w:hAnsiTheme="minorHAnsi"/>
          <w:b w:val="0"/>
          <w:bCs/>
          <w:iCs/>
          <w:color w:val="auto"/>
          <w:sz w:val="22"/>
          <w:szCs w:val="18"/>
        </w:rPr>
        <w:t>The Clinical Nurse Consultant will:</w:t>
      </w:r>
    </w:p>
    <w:p w14:paraId="3FDC04C4" w14:textId="281AFFE7" w:rsidR="000B1343" w:rsidRPr="000B1343" w:rsidRDefault="000B1343" w:rsidP="00A3437E">
      <w:pPr>
        <w:pStyle w:val="ListParagraph"/>
        <w:numPr>
          <w:ilvl w:val="0"/>
          <w:numId w:val="27"/>
        </w:numPr>
        <w:tabs>
          <w:tab w:val="clear" w:pos="1134"/>
        </w:tabs>
        <w:ind w:left="567" w:hanging="567"/>
        <w:jc w:val="both"/>
      </w:pPr>
      <w:r>
        <w:t xml:space="preserve">Provide leadership and expert knowledge to the Wilfred Lopes Centre. </w:t>
      </w:r>
    </w:p>
    <w:p w14:paraId="03425A63" w14:textId="54A23133" w:rsidR="000B1343" w:rsidRDefault="000B1343" w:rsidP="00A3437E">
      <w:pPr>
        <w:pStyle w:val="ListParagraph"/>
        <w:numPr>
          <w:ilvl w:val="0"/>
          <w:numId w:val="27"/>
        </w:numPr>
        <w:tabs>
          <w:tab w:val="clear" w:pos="1134"/>
        </w:tabs>
        <w:ind w:left="567" w:hanging="567"/>
        <w:jc w:val="both"/>
      </w:pPr>
      <w:r>
        <w:t>Develop, implement, and manage clinical processes which optimise resources and consumer outcomes.</w:t>
      </w:r>
    </w:p>
    <w:p w14:paraId="543A2BCC" w14:textId="6D466151" w:rsidR="000B1343" w:rsidRDefault="000B1343" w:rsidP="00A3437E">
      <w:pPr>
        <w:pStyle w:val="ListParagraph"/>
        <w:numPr>
          <w:ilvl w:val="0"/>
          <w:numId w:val="27"/>
        </w:numPr>
        <w:tabs>
          <w:tab w:val="clear" w:pos="1134"/>
        </w:tabs>
        <w:ind w:left="567" w:hanging="567"/>
        <w:jc w:val="both"/>
        <w:rPr>
          <w:lang w:eastAsia="en-AU"/>
        </w:rPr>
      </w:pPr>
      <w:r>
        <w:rPr>
          <w:lang w:eastAsia="en-AU"/>
        </w:rPr>
        <w:t>Actively participate in developing a clinical environment, which encourages and fosters a team management approach.</w:t>
      </w:r>
    </w:p>
    <w:p w14:paraId="6CEBD37E" w14:textId="77777777" w:rsidR="00B11B59" w:rsidRDefault="00B11B59" w:rsidP="00A3437E">
      <w:pPr>
        <w:pStyle w:val="ListParagraph"/>
        <w:numPr>
          <w:ilvl w:val="0"/>
          <w:numId w:val="27"/>
        </w:numPr>
        <w:tabs>
          <w:tab w:val="clear" w:pos="1134"/>
        </w:tabs>
        <w:ind w:left="567" w:hanging="567"/>
        <w:jc w:val="both"/>
        <w:rPr>
          <w:lang w:eastAsia="en-AU"/>
        </w:rPr>
      </w:pPr>
      <w:r>
        <w:rPr>
          <w:lang w:eastAsia="en-AU"/>
        </w:rPr>
        <w:t>Ensure the efficient and effective provision of primary mental health care, based on clinical standards and best practice principles within a collaborative and multidisciplinary framework by coordinating the clinical, management, education and nursing research functions within the Wilfred Lopes Centre.</w:t>
      </w:r>
    </w:p>
    <w:p w14:paraId="5DB43402" w14:textId="77777777" w:rsidR="00E91AB6" w:rsidRPr="00405739" w:rsidRDefault="00E91AB6" w:rsidP="00405739">
      <w:pPr>
        <w:pStyle w:val="Heading3"/>
      </w:pPr>
      <w:r w:rsidRPr="00405739">
        <w:t>Duties:</w:t>
      </w:r>
    </w:p>
    <w:p w14:paraId="64F2FEE8" w14:textId="31302535" w:rsidR="000B1343" w:rsidRDefault="000B1343" w:rsidP="00A3437E">
      <w:pPr>
        <w:pStyle w:val="ListNumbered"/>
        <w:numPr>
          <w:ilvl w:val="0"/>
          <w:numId w:val="14"/>
        </w:numPr>
        <w:jc w:val="both"/>
      </w:pPr>
      <w:bookmarkStart w:id="0" w:name="_Hlk66960915"/>
      <w:r>
        <w:t xml:space="preserve">Actively contribute to the clinical leadership and management of a multidisciplinary inpatient forensic mental health team, providing a high quality, comprehensive, specialist mental health service in accordance with principles and goals, and the associated model of care and relevant service policies, procedures, and guidelines. </w:t>
      </w:r>
    </w:p>
    <w:p w14:paraId="0BF29291" w14:textId="77777777" w:rsidR="00870C4A" w:rsidRDefault="00870C4A" w:rsidP="00A3437E">
      <w:pPr>
        <w:pStyle w:val="ListNumbered"/>
        <w:numPr>
          <w:ilvl w:val="0"/>
          <w:numId w:val="14"/>
        </w:numPr>
        <w:jc w:val="both"/>
      </w:pPr>
      <w:r>
        <w:t>Provide leadership in contemporary mental health nursing practice, support and promote an environment conducive to innovation and change within the forensic health setting and act as an expert clinician in the clinical setting.</w:t>
      </w:r>
    </w:p>
    <w:p w14:paraId="2F68C3BC" w14:textId="5CAF63D0" w:rsidR="00932A0E" w:rsidRDefault="00932A0E" w:rsidP="00A3437E">
      <w:pPr>
        <w:pStyle w:val="ListNumbered"/>
        <w:numPr>
          <w:ilvl w:val="0"/>
          <w:numId w:val="14"/>
        </w:numPr>
        <w:jc w:val="both"/>
      </w:pPr>
      <w:r>
        <w:t>Develop, implement, and evaluate clinical risk management and quality improvement activities in consultation with the NUM and Clinical Nurse Educator.</w:t>
      </w:r>
    </w:p>
    <w:p w14:paraId="259A7F71" w14:textId="77777777" w:rsidR="00932A0E" w:rsidRDefault="00932A0E" w:rsidP="00A3437E">
      <w:pPr>
        <w:pStyle w:val="ListNumbered"/>
        <w:numPr>
          <w:ilvl w:val="0"/>
          <w:numId w:val="14"/>
        </w:numPr>
        <w:jc w:val="both"/>
      </w:pPr>
      <w:r>
        <w:t>Assist the NUM in regard to human resource management, including performance issues and reviews.</w:t>
      </w:r>
    </w:p>
    <w:p w14:paraId="473444AC" w14:textId="228ADA9B" w:rsidR="00932A0E" w:rsidRDefault="00932A0E" w:rsidP="00A3437E">
      <w:pPr>
        <w:pStyle w:val="ListNumbered"/>
        <w:numPr>
          <w:ilvl w:val="0"/>
          <w:numId w:val="14"/>
        </w:numPr>
        <w:jc w:val="both"/>
      </w:pPr>
      <w:r>
        <w:t xml:space="preserve">Actively participate in all multidisciplinary review processes at the unit level as required, including supporting staff to develop, monitor, and evaluate clinical outcome measures. </w:t>
      </w:r>
    </w:p>
    <w:p w14:paraId="57AE2E47" w14:textId="5856A100" w:rsidR="00932A0E" w:rsidRDefault="00932A0E" w:rsidP="00A3437E">
      <w:pPr>
        <w:pStyle w:val="ListNumbered"/>
        <w:numPr>
          <w:ilvl w:val="0"/>
          <w:numId w:val="14"/>
        </w:numPr>
        <w:jc w:val="both"/>
      </w:pPr>
      <w:r>
        <w:t xml:space="preserve">Undertake a proactive role in developing effective partnerships with internal and external stakeholders including consumer and carer groups, local government bodies, department of justice, community sector organisations, and primary health service providers. </w:t>
      </w:r>
    </w:p>
    <w:p w14:paraId="21C219C6" w14:textId="77777777" w:rsidR="00932A0E" w:rsidRDefault="00932A0E" w:rsidP="00A3437E">
      <w:pPr>
        <w:pStyle w:val="ListNumbered"/>
        <w:numPr>
          <w:ilvl w:val="0"/>
          <w:numId w:val="14"/>
        </w:numPr>
        <w:jc w:val="both"/>
      </w:pPr>
      <w:r>
        <w:t>Develop clinical pathways, management guidelines and procedures with the NUM and develop, monitor and evaluate clinical outcome measures.</w:t>
      </w:r>
    </w:p>
    <w:p w14:paraId="608F88AF" w14:textId="03EE5C0B" w:rsidR="000B1343" w:rsidRDefault="00932A0E" w:rsidP="00A3437E">
      <w:pPr>
        <w:pStyle w:val="ListNumbered"/>
        <w:numPr>
          <w:ilvl w:val="0"/>
          <w:numId w:val="14"/>
        </w:numPr>
        <w:jc w:val="both"/>
      </w:pPr>
      <w:r>
        <w:t xml:space="preserve">Promote a research culture by identifying, supporting, and developing appropriate opportunities for nursing staff to </w:t>
      </w:r>
      <w:r w:rsidR="00520EFA">
        <w:t xml:space="preserve">participate in approved research activities and to maintain and apply knowledge of contemporary evidence-based practice. </w:t>
      </w:r>
    </w:p>
    <w:p w14:paraId="6A4DC219" w14:textId="0D8086A2" w:rsidR="0074083F" w:rsidRDefault="0074083F" w:rsidP="00A3437E">
      <w:pPr>
        <w:pStyle w:val="ListNumbered"/>
        <w:numPr>
          <w:ilvl w:val="0"/>
          <w:numId w:val="14"/>
        </w:numPr>
        <w:jc w:val="both"/>
      </w:pPr>
      <w:r>
        <w:t>Deal with complex inquiries, complaints and incidents, including the provision of detailed information, and collate and provide relevant correspondence, reports and actions necessary to reduce risk or prevent recurrence.</w:t>
      </w:r>
    </w:p>
    <w:p w14:paraId="7EFE71EB" w14:textId="398A3A8C" w:rsidR="00A3437E" w:rsidRPr="00576A5E" w:rsidRDefault="00C214A3" w:rsidP="00A3437E">
      <w:pPr>
        <w:pStyle w:val="ListNumbered"/>
        <w:numPr>
          <w:ilvl w:val="0"/>
          <w:numId w:val="14"/>
        </w:numPr>
        <w:jc w:val="both"/>
      </w:pPr>
      <w:bookmarkStart w:id="1" w:name="_Hlk140827085"/>
      <w:bookmarkStart w:id="2" w:name="_Hlk140837929"/>
      <w:bookmarkStart w:id="3" w:name="_Hlk140825934"/>
      <w:bookmarkStart w:id="4" w:name="_Hlk140826113"/>
      <w:bookmarkEnd w:id="0"/>
      <w:r w:rsidRPr="004F75F1">
        <w:rPr>
          <w:rFonts w:ascii="Gill Sans MT" w:hAnsi="Gill Sans MT"/>
        </w:rPr>
        <w:lastRenderedPageBreak/>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r w:rsidR="00A3437E" w:rsidRPr="00576A5E">
        <w:t>.</w:t>
      </w:r>
      <w:bookmarkEnd w:id="1"/>
    </w:p>
    <w:bookmarkEnd w:id="2"/>
    <w:p w14:paraId="0265433B" w14:textId="77777777" w:rsidR="00A3437E" w:rsidRPr="00576A5E" w:rsidRDefault="00A3437E" w:rsidP="00A3437E">
      <w:pPr>
        <w:pStyle w:val="ListNumbered"/>
        <w:numPr>
          <w:ilvl w:val="0"/>
          <w:numId w:val="14"/>
        </w:numPr>
        <w:jc w:val="both"/>
      </w:pPr>
      <w:r w:rsidRPr="00576A5E">
        <w:t>The incumbent can expect to be allocated duties, not specifically mentioned in this document, that are within the capacity, qualifications and experience normally expected from persons occupying positions at this classification level</w:t>
      </w:r>
      <w:bookmarkEnd w:id="3"/>
      <w:r w:rsidRPr="00576A5E">
        <w:t>.</w:t>
      </w:r>
    </w:p>
    <w:bookmarkEnd w:id="4"/>
    <w:p w14:paraId="388AD2EA" w14:textId="77777777" w:rsidR="00E91AB6" w:rsidRDefault="00AF0C6B" w:rsidP="00130E72">
      <w:pPr>
        <w:pStyle w:val="Heading3"/>
      </w:pPr>
      <w:r>
        <w:t>Key Accountabilities and Responsibilities:</w:t>
      </w:r>
    </w:p>
    <w:p w14:paraId="1CC4C157" w14:textId="5DFC4533" w:rsidR="00B35202" w:rsidRDefault="000D54EA" w:rsidP="00A3437E">
      <w:pPr>
        <w:jc w:val="both"/>
        <w:rPr>
          <w:lang w:eastAsia="en-AU"/>
        </w:rPr>
      </w:pPr>
      <w:r>
        <w:t>The Clinical Nurse Consultant</w:t>
      </w:r>
      <w:r w:rsidR="006C6DBF">
        <w:t xml:space="preserve"> </w:t>
      </w:r>
      <w:r w:rsidR="00B35202">
        <w:t>is a</w:t>
      </w:r>
      <w:r w:rsidR="00B35202">
        <w:rPr>
          <w:lang w:eastAsia="en-AU"/>
        </w:rPr>
        <w:t>ccountable to the Nurse Unit Manager (NUM) - Wilfred Lopes Centre to ensure that legal directives, legislative provisions, security and clinical standards are met. The occupant of this role is responsible for:</w:t>
      </w:r>
    </w:p>
    <w:p w14:paraId="1B790C65" w14:textId="4FA9AB27" w:rsidR="006C6DBF" w:rsidRDefault="00CD4DD2" w:rsidP="00A3437E">
      <w:pPr>
        <w:pStyle w:val="ListParagraph"/>
        <w:numPr>
          <w:ilvl w:val="0"/>
          <w:numId w:val="28"/>
        </w:numPr>
        <w:tabs>
          <w:tab w:val="clear" w:pos="1134"/>
        </w:tabs>
        <w:ind w:left="567" w:hanging="567"/>
        <w:jc w:val="both"/>
      </w:pPr>
      <w:r>
        <w:t>Monitoring clinical standards of patient care within the team and working closely with the multidisciplinary team to ensure that services are in accordance with clinical standards and best practice.</w:t>
      </w:r>
    </w:p>
    <w:p w14:paraId="3B17C698" w14:textId="58492E39" w:rsidR="00CD4DD2" w:rsidRDefault="00CD4DD2" w:rsidP="00A3437E">
      <w:pPr>
        <w:pStyle w:val="ListParagraph"/>
        <w:numPr>
          <w:ilvl w:val="0"/>
          <w:numId w:val="28"/>
        </w:numPr>
        <w:tabs>
          <w:tab w:val="clear" w:pos="1134"/>
        </w:tabs>
        <w:ind w:left="567" w:hanging="567"/>
        <w:jc w:val="both"/>
      </w:pPr>
      <w:r>
        <w:t>Operat</w:t>
      </w:r>
      <w:r w:rsidR="00B35202">
        <w:t>ing</w:t>
      </w:r>
      <w:r>
        <w:t xml:space="preserve"> with high-level professional independence in the delivery of professional consultancy and clinical services and is required to exercise initiative and professional judgement. </w:t>
      </w:r>
    </w:p>
    <w:p w14:paraId="222BB9D3" w14:textId="79116BC6" w:rsidR="006C6DBF" w:rsidRDefault="00CD4DD2" w:rsidP="00A3437E">
      <w:pPr>
        <w:pStyle w:val="ListParagraph"/>
        <w:numPr>
          <w:ilvl w:val="0"/>
          <w:numId w:val="28"/>
        </w:numPr>
        <w:tabs>
          <w:tab w:val="clear" w:pos="1134"/>
        </w:tabs>
        <w:ind w:left="567" w:hanging="567"/>
        <w:jc w:val="both"/>
      </w:pPr>
      <w:r>
        <w:t xml:space="preserve">Encouraging and supporting staff to develop further knowledge and skill to enhance the individual and the unit. </w:t>
      </w:r>
    </w:p>
    <w:p w14:paraId="2C6083B7" w14:textId="0C62D658" w:rsidR="00CD4DD2" w:rsidRDefault="00CD4DD2" w:rsidP="00A3437E">
      <w:pPr>
        <w:pStyle w:val="ListParagraph"/>
        <w:numPr>
          <w:ilvl w:val="0"/>
          <w:numId w:val="28"/>
        </w:numPr>
        <w:tabs>
          <w:tab w:val="clear" w:pos="1134"/>
        </w:tabs>
        <w:ind w:left="567" w:hanging="567"/>
        <w:jc w:val="both"/>
      </w:pPr>
      <w:r>
        <w:t xml:space="preserve">Acting as a role model and mentor to staff. </w:t>
      </w:r>
    </w:p>
    <w:p w14:paraId="46C5A1E5" w14:textId="2DF203BC" w:rsidR="00CD4DD2" w:rsidRDefault="00CD4DD2" w:rsidP="00A3437E">
      <w:pPr>
        <w:pStyle w:val="ListParagraph"/>
        <w:numPr>
          <w:ilvl w:val="0"/>
          <w:numId w:val="28"/>
        </w:numPr>
        <w:tabs>
          <w:tab w:val="clear" w:pos="1134"/>
        </w:tabs>
        <w:ind w:left="567" w:hanging="567"/>
        <w:jc w:val="both"/>
      </w:pPr>
      <w:r>
        <w:t xml:space="preserve">Actively participating in personal and professional development activities and contribute to the expansion of knowledge and ideas in the relevant field by supporting and participating in research. </w:t>
      </w:r>
    </w:p>
    <w:p w14:paraId="57C939BD" w14:textId="77777777" w:rsidR="00CD4DD2" w:rsidRDefault="00CD4DD2" w:rsidP="00A3437E">
      <w:pPr>
        <w:pStyle w:val="ListParagraph"/>
        <w:numPr>
          <w:ilvl w:val="0"/>
          <w:numId w:val="28"/>
        </w:numPr>
        <w:tabs>
          <w:tab w:val="clear" w:pos="1134"/>
        </w:tabs>
        <w:ind w:left="567" w:hanging="567"/>
        <w:jc w:val="both"/>
      </w:pPr>
      <w:r>
        <w:t>Ensuring that quality improvement processes are in place and acted upon, resulting in constant evaluation and improvement in the standard of care to patients/clients.</w:t>
      </w:r>
    </w:p>
    <w:p w14:paraId="138EB2F0" w14:textId="40414116" w:rsidR="00A3437E" w:rsidRPr="00576A5E" w:rsidRDefault="00A3437E" w:rsidP="00A3437E">
      <w:pPr>
        <w:pStyle w:val="ListParagraph"/>
        <w:jc w:val="both"/>
        <w:rPr>
          <w:rFonts w:ascii="Gill Sans MT" w:hAnsi="Gill Sans MT"/>
        </w:rPr>
      </w:pPr>
      <w:bookmarkStart w:id="5" w:name="_Hlk140827263"/>
      <w:bookmarkStart w:id="6" w:name="_Hlk140839099"/>
      <w:bookmarkStart w:id="7" w:name="_Hlk140825964"/>
      <w:r w:rsidRPr="00576A5E">
        <w:rPr>
          <w:rFonts w:ascii="Gill Sans MT" w:hAnsi="Gill Sans MT"/>
        </w:rPr>
        <w:t>Champion</w:t>
      </w:r>
      <w:r w:rsidR="000F2999">
        <w:rPr>
          <w:rFonts w:ascii="Gill Sans MT" w:hAnsi="Gill Sans MT"/>
        </w:rPr>
        <w:t>ing</w:t>
      </w:r>
      <w:r w:rsidRPr="00576A5E">
        <w:rPr>
          <w:rFonts w:ascii="Gill Sans MT" w:hAnsi="Gill Sans MT"/>
        </w:rPr>
        <w:t xml:space="preserve"> a child safe culture that upholds the </w:t>
      </w:r>
      <w:r w:rsidRPr="00576A5E">
        <w:rPr>
          <w:rFonts w:ascii="Gill Sans MT" w:hAnsi="Gill Sans MT"/>
          <w:i/>
          <w:iCs/>
        </w:rPr>
        <w:t>National Principles for Child Safe Organisations</w:t>
      </w:r>
      <w:r w:rsidRPr="00576A5E">
        <w:rPr>
          <w:rFonts w:ascii="Gill Sans MT" w:hAnsi="Gill Sans MT"/>
        </w:rPr>
        <w:t xml:space="preserve">. The </w:t>
      </w:r>
      <w:bookmarkStart w:id="8" w:name="_Hlk140833396"/>
      <w:r w:rsidRPr="00576A5E">
        <w:rPr>
          <w:rFonts w:ascii="Gill Sans MT" w:hAnsi="Gill Sans MT"/>
        </w:rPr>
        <w:t>Department is committed to the safety, wellbeing, and empowerment of all children and young people, and expect all employees to actively participate in and contribute to our rights-based approach to care, including meeting all mandatory reporting obligations.</w:t>
      </w:r>
    </w:p>
    <w:p w14:paraId="6473563C" w14:textId="7363F0F7" w:rsidR="00A3437E" w:rsidRPr="00576A5E" w:rsidRDefault="00A3437E" w:rsidP="00A3437E">
      <w:pPr>
        <w:pStyle w:val="ListParagraph"/>
        <w:jc w:val="both"/>
        <w:rPr>
          <w:rFonts w:ascii="Gill Sans MT" w:hAnsi="Gill Sans MT"/>
        </w:rPr>
      </w:pPr>
      <w:r w:rsidRPr="00576A5E">
        <w:rPr>
          <w:rFonts w:ascii="Gill Sans MT" w:hAnsi="Gill Sans MT"/>
        </w:rPr>
        <w:t>Where applicable, exercis</w:t>
      </w:r>
      <w:r w:rsidR="000F2999">
        <w:rPr>
          <w:rFonts w:ascii="Gill Sans MT" w:hAnsi="Gill Sans MT"/>
        </w:rPr>
        <w:t>ing</w:t>
      </w:r>
      <w:r w:rsidRPr="00576A5E">
        <w:rPr>
          <w:rFonts w:ascii="Gill Sans MT" w:hAnsi="Gill Sans MT"/>
        </w:rPr>
        <w:t xml:space="preserve"> delegations in accordance with a range of Acts, Regulations, Awards, administrative authorities and functional arrangements as mandated by Statutory office holders including the Secretary and Head of State Service. The relevant Unit Manager can provide details to the occupant of delegations applicable to this position. </w:t>
      </w:r>
    </w:p>
    <w:p w14:paraId="37C02CB7" w14:textId="4DBFC2CC" w:rsidR="00A3437E" w:rsidRPr="00576A5E" w:rsidRDefault="00A3437E" w:rsidP="00A3437E">
      <w:pPr>
        <w:pStyle w:val="ListParagraph"/>
        <w:jc w:val="both"/>
        <w:rPr>
          <w:rFonts w:ascii="Gill Sans MT" w:hAnsi="Gill Sans MT"/>
        </w:rPr>
      </w:pPr>
      <w:r w:rsidRPr="00576A5E">
        <w:rPr>
          <w:rFonts w:ascii="Gill Sans MT" w:hAnsi="Gill Sans MT"/>
        </w:rPr>
        <w:t>Comply</w:t>
      </w:r>
      <w:r w:rsidR="000F2999">
        <w:rPr>
          <w:rFonts w:ascii="Gill Sans MT" w:hAnsi="Gill Sans MT"/>
        </w:rPr>
        <w:t>ing</w:t>
      </w:r>
      <w:r w:rsidRPr="00576A5E">
        <w:rPr>
          <w:rFonts w:ascii="Gill Sans MT" w:hAnsi="Gill Sans MT"/>
        </w:rPr>
        <w:t xml:space="preserve"> at all times with policy and protocol requirements, including those relating to mandatory education, training and assessment</w:t>
      </w:r>
      <w:bookmarkEnd w:id="5"/>
      <w:r w:rsidRPr="00576A5E">
        <w:rPr>
          <w:rFonts w:ascii="Gill Sans MT" w:hAnsi="Gill Sans MT"/>
        </w:rPr>
        <w:t>.</w:t>
      </w:r>
      <w:bookmarkEnd w:id="6"/>
    </w:p>
    <w:bookmarkEnd w:id="7"/>
    <w:bookmarkEnd w:id="8"/>
    <w:p w14:paraId="02E005D6" w14:textId="77777777" w:rsidR="00E91AB6" w:rsidRDefault="00AF0C6B" w:rsidP="002A134E">
      <w:pPr>
        <w:pStyle w:val="Heading3"/>
      </w:pPr>
      <w:r>
        <w:t>Pre-employment Conditions</w:t>
      </w:r>
      <w:r w:rsidR="00E91AB6">
        <w:t>:</w:t>
      </w:r>
    </w:p>
    <w:p w14:paraId="7E48C9BE" w14:textId="77777777" w:rsidR="00996960" w:rsidRPr="00996960" w:rsidRDefault="00B97D5F" w:rsidP="00A3437E">
      <w:pPr>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49707037" w14:textId="77777777" w:rsidR="00E91AB6" w:rsidRDefault="00E91AB6" w:rsidP="00A3437E">
      <w:pPr>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798DC0EC" w14:textId="77777777" w:rsidR="00E91AB6" w:rsidRDefault="00E91AB6" w:rsidP="00A3437E">
      <w:pPr>
        <w:pStyle w:val="ListNumbered"/>
        <w:numPr>
          <w:ilvl w:val="0"/>
          <w:numId w:val="16"/>
        </w:numPr>
        <w:jc w:val="both"/>
      </w:pPr>
      <w:r>
        <w:t>Conviction checks in the following areas:</w:t>
      </w:r>
    </w:p>
    <w:p w14:paraId="4E2F20DC" w14:textId="77777777" w:rsidR="00E91AB6" w:rsidRDefault="00E91AB6" w:rsidP="00A3437E">
      <w:pPr>
        <w:pStyle w:val="ListNumbered"/>
        <w:numPr>
          <w:ilvl w:val="1"/>
          <w:numId w:val="13"/>
        </w:numPr>
        <w:jc w:val="both"/>
      </w:pPr>
      <w:r>
        <w:t>crimes of violence</w:t>
      </w:r>
    </w:p>
    <w:p w14:paraId="010C6CF8" w14:textId="77777777" w:rsidR="00E91AB6" w:rsidRDefault="00E91AB6" w:rsidP="00A3437E">
      <w:pPr>
        <w:pStyle w:val="ListNumbered"/>
        <w:numPr>
          <w:ilvl w:val="1"/>
          <w:numId w:val="13"/>
        </w:numPr>
        <w:jc w:val="both"/>
      </w:pPr>
      <w:r>
        <w:lastRenderedPageBreak/>
        <w:t>sex related offences</w:t>
      </w:r>
    </w:p>
    <w:p w14:paraId="54BD1FCA" w14:textId="77777777" w:rsidR="00E91AB6" w:rsidRDefault="00E91AB6" w:rsidP="00A3437E">
      <w:pPr>
        <w:pStyle w:val="ListNumbered"/>
        <w:numPr>
          <w:ilvl w:val="1"/>
          <w:numId w:val="13"/>
        </w:numPr>
        <w:jc w:val="both"/>
      </w:pPr>
      <w:r>
        <w:t>serious drug offences</w:t>
      </w:r>
    </w:p>
    <w:p w14:paraId="76795CFA" w14:textId="77777777" w:rsidR="00405739" w:rsidRDefault="00E91AB6" w:rsidP="00A3437E">
      <w:pPr>
        <w:pStyle w:val="ListNumbered"/>
        <w:numPr>
          <w:ilvl w:val="1"/>
          <w:numId w:val="13"/>
        </w:numPr>
        <w:jc w:val="both"/>
      </w:pPr>
      <w:r>
        <w:t>crimes involving dishonesty</w:t>
      </w:r>
    </w:p>
    <w:p w14:paraId="38A49892" w14:textId="77777777" w:rsidR="00E91AB6" w:rsidRDefault="00E91AB6" w:rsidP="00A3437E">
      <w:pPr>
        <w:pStyle w:val="ListNumbered"/>
        <w:jc w:val="both"/>
      </w:pPr>
      <w:r>
        <w:t>Identification check</w:t>
      </w:r>
    </w:p>
    <w:p w14:paraId="1D7DE9AA" w14:textId="77777777" w:rsidR="00E91AB6" w:rsidRPr="008803FC" w:rsidRDefault="00E91AB6" w:rsidP="00A3437E">
      <w:pPr>
        <w:pStyle w:val="ListNumbered"/>
        <w:jc w:val="both"/>
      </w:pPr>
      <w:r>
        <w:t>Disciplinary action in previous employment check.</w:t>
      </w:r>
    </w:p>
    <w:p w14:paraId="0279E352" w14:textId="77777777" w:rsidR="00E91AB6" w:rsidRDefault="00E91AB6" w:rsidP="00130E72">
      <w:pPr>
        <w:pStyle w:val="Heading3"/>
      </w:pPr>
      <w:r>
        <w:t>Selection Criteria:</w:t>
      </w:r>
    </w:p>
    <w:p w14:paraId="33BE9CC2" w14:textId="66B80554" w:rsidR="00D362CE" w:rsidRDefault="00D362CE" w:rsidP="00A3437E">
      <w:pPr>
        <w:pStyle w:val="ListNumbered"/>
        <w:numPr>
          <w:ilvl w:val="0"/>
          <w:numId w:val="15"/>
        </w:numPr>
        <w:jc w:val="both"/>
      </w:pPr>
      <w:r>
        <w:t xml:space="preserve">High-level demonstrated advanced nursing practice in the relevant area. Including comprehensive knowledge on clinical risk management, </w:t>
      </w:r>
      <w:r w:rsidR="009E7BFE">
        <w:t>evidence-based</w:t>
      </w:r>
      <w:r>
        <w:t xml:space="preserve"> practice, clinical standards, ethics, and appropriate legislation.</w:t>
      </w:r>
    </w:p>
    <w:p w14:paraId="6509CA7B" w14:textId="7F6F1FA7" w:rsidR="00D362CE" w:rsidRDefault="00D362CE" w:rsidP="00A3437E">
      <w:pPr>
        <w:pStyle w:val="ListNumbered"/>
        <w:numPr>
          <w:ilvl w:val="0"/>
          <w:numId w:val="15"/>
        </w:numPr>
        <w:jc w:val="both"/>
      </w:pPr>
      <w:r>
        <w:t xml:space="preserve">Proven high level interpersonal skills including oral and written communication, negotiation, conflict resolution and decision making, together with the ability to </w:t>
      </w:r>
      <w:r w:rsidR="00BA3064">
        <w:t xml:space="preserve">develop comprehensive oral and written reports. </w:t>
      </w:r>
    </w:p>
    <w:p w14:paraId="6D618D6D" w14:textId="0A7F30CE" w:rsidR="00D362CE" w:rsidRDefault="00BA3064" w:rsidP="00A3437E">
      <w:pPr>
        <w:pStyle w:val="ListNumbered"/>
        <w:numPr>
          <w:ilvl w:val="0"/>
          <w:numId w:val="15"/>
        </w:numPr>
        <w:jc w:val="both"/>
      </w:pPr>
      <w:r>
        <w:t>Well-developed self-management and leadership skills including the ability to plan, delegate, organise, prioritise, and coordinate workloads, w</w:t>
      </w:r>
      <w:r w:rsidR="00B35202">
        <w:t>h</w:t>
      </w:r>
      <w:r>
        <w:t xml:space="preserve">ile demonstrating adaptability and flexibility in an environment subject to pressure and change. </w:t>
      </w:r>
    </w:p>
    <w:p w14:paraId="677E7D8F" w14:textId="3906A52B" w:rsidR="00BA3064" w:rsidRDefault="00BA3064" w:rsidP="00A3437E">
      <w:pPr>
        <w:pStyle w:val="ListNumbered"/>
        <w:numPr>
          <w:ilvl w:val="0"/>
          <w:numId w:val="15"/>
        </w:numPr>
        <w:jc w:val="both"/>
      </w:pPr>
      <w:r>
        <w:t xml:space="preserve">The ability to facilitate a team approach to clinical decision making, including care planning, review and the delivery of comprehensive services to patients. </w:t>
      </w:r>
    </w:p>
    <w:p w14:paraId="4EFB36EA" w14:textId="70B3BF60" w:rsidR="00BA3064" w:rsidRDefault="00BA3064" w:rsidP="00A3437E">
      <w:pPr>
        <w:pStyle w:val="ListNumbered"/>
        <w:numPr>
          <w:ilvl w:val="0"/>
          <w:numId w:val="15"/>
        </w:numPr>
        <w:jc w:val="both"/>
      </w:pPr>
      <w:r>
        <w:t xml:space="preserve">Demonstrated knowledge of research and continuous quality improvement principles and their practical application. </w:t>
      </w:r>
    </w:p>
    <w:p w14:paraId="19915E30" w14:textId="77777777" w:rsidR="00E91AB6" w:rsidRDefault="00E91AB6" w:rsidP="00130E72">
      <w:pPr>
        <w:pStyle w:val="Heading3"/>
      </w:pPr>
      <w:r>
        <w:t>Working Environment:</w:t>
      </w:r>
    </w:p>
    <w:p w14:paraId="7E4B87E9" w14:textId="77777777" w:rsidR="00A3437E" w:rsidRPr="00576A5E" w:rsidRDefault="00A3437E" w:rsidP="00A3437E">
      <w:pPr>
        <w:jc w:val="both"/>
        <w:rPr>
          <w:rFonts w:ascii="Gill Sans MT" w:hAnsi="Gill Sans MT"/>
        </w:rPr>
      </w:pPr>
      <w:bookmarkStart w:id="9" w:name="_Hlk140838938"/>
      <w:bookmarkStart w:id="10" w:name="_Hlk140837978"/>
      <w:bookmarkStart w:id="11" w:name="_Hlk140825991"/>
      <w:r w:rsidRPr="00576A5E">
        <w:rPr>
          <w:rFonts w:ascii="Gill Sans MT" w:hAnsi="Gill Sans MT"/>
        </w:rPr>
        <w:t xml:space="preserve">The Department of Health is committed to improving the health and wellbeing of patients, clients and the Tasmanian community through a sustainable, high quality and safe health system. We value leading with purpose, being creative and innovative, acting with integrity, being accountable and being collegial. </w:t>
      </w:r>
    </w:p>
    <w:p w14:paraId="32AA03EF" w14:textId="77777777" w:rsidR="00A3437E" w:rsidRPr="00576A5E" w:rsidRDefault="00A3437E" w:rsidP="00A3437E">
      <w:pPr>
        <w:jc w:val="both"/>
        <w:rPr>
          <w:rFonts w:ascii="Gill Sans MT" w:hAnsi="Gill Sans MT"/>
        </w:rPr>
      </w:pPr>
      <w:r w:rsidRPr="00576A5E">
        <w:rPr>
          <w:rFonts w:ascii="Gill Sans MT" w:hAnsi="Gill Sans MT"/>
        </w:rPr>
        <w:t xml:space="preserve">The Department of Health is committed to improving the way we work with vulnerable people, in particular implementing strategies and actions to promote child safety and wellbeing, empower, and prevent harm to children and young people. </w:t>
      </w:r>
    </w:p>
    <w:p w14:paraId="3F65BF44" w14:textId="77777777" w:rsidR="00A3437E" w:rsidRPr="00576A5E" w:rsidRDefault="00A3437E" w:rsidP="00A3437E">
      <w:pPr>
        <w:jc w:val="both"/>
        <w:rPr>
          <w:rFonts w:ascii="Gill Sans MT" w:hAnsi="Gill Sans MT"/>
        </w:rPr>
      </w:pPr>
      <w:r w:rsidRPr="00576A5E">
        <w:rPr>
          <w:rFonts w:ascii="Gill Sans MT" w:hAnsi="Gill Sans MT"/>
        </w:rPr>
        <w:t xml:space="preserve">The Department upholds the </w:t>
      </w:r>
      <w:r w:rsidRPr="00576A5E">
        <w:rPr>
          <w:rFonts w:ascii="Gill Sans MT" w:hAnsi="Gill Sans MT"/>
          <w:i/>
          <w:iCs/>
        </w:rPr>
        <w:t>Australian Charter of Healthcare Rights</w:t>
      </w:r>
      <w:r w:rsidRPr="00576A5E">
        <w:rPr>
          <w:rFonts w:ascii="Gill Sans MT" w:hAnsi="Gill Sans MT"/>
        </w:rPr>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2FF3895B" w14:textId="74438C25" w:rsidR="000D5AF4" w:rsidRPr="00A3437E" w:rsidRDefault="00A3437E" w:rsidP="00A3437E">
      <w:pPr>
        <w:jc w:val="both"/>
        <w:rPr>
          <w:rFonts w:ascii="Gill Sans MT" w:hAnsi="Gill Sans MT"/>
        </w:rPr>
      </w:pPr>
      <w:r w:rsidRPr="00576A5E">
        <w:rPr>
          <w:rFonts w:ascii="Gill Sans MT" w:hAnsi="Gill Sans MT"/>
        </w:rP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576A5E">
        <w:rPr>
          <w:rFonts w:ascii="Gill Sans MT" w:hAnsi="Gill Sans MT"/>
          <w:bCs/>
          <w:i/>
        </w:rPr>
        <w:t xml:space="preserve">State Service Principles </w:t>
      </w:r>
      <w:r w:rsidRPr="00576A5E">
        <w:rPr>
          <w:rFonts w:ascii="Gill Sans MT" w:hAnsi="Gill Sans MT"/>
          <w:bCs/>
          <w:iCs/>
        </w:rPr>
        <w:t>and</w:t>
      </w:r>
      <w:r w:rsidRPr="00576A5E">
        <w:rPr>
          <w:rFonts w:ascii="Gill Sans MT" w:hAnsi="Gill Sans MT"/>
          <w:bCs/>
          <w:i/>
        </w:rPr>
        <w:t xml:space="preserve"> Code of Conduct </w:t>
      </w:r>
      <w:r w:rsidRPr="00576A5E">
        <w:rPr>
          <w:rFonts w:ascii="Gill Sans MT" w:hAnsi="Gill Sans MT"/>
          <w:bCs/>
          <w:iCs/>
        </w:rPr>
        <w:t>which are found in the</w:t>
      </w:r>
      <w:r w:rsidRPr="00576A5E">
        <w:rPr>
          <w:rFonts w:ascii="Gill Sans MT" w:hAnsi="Gill Sans MT"/>
          <w:bCs/>
          <w:i/>
        </w:rPr>
        <w:t xml:space="preserve"> State Service Act 2000. </w:t>
      </w:r>
      <w:r w:rsidRPr="00576A5E">
        <w:rPr>
          <w:rFonts w:ascii="Gill Sans MT" w:hAnsi="Gill Sans MT"/>
        </w:rPr>
        <w:t xml:space="preserve">The Department supports the </w:t>
      </w:r>
      <w:hyperlink r:id="rId11" w:history="1">
        <w:r w:rsidRPr="00576A5E">
          <w:rPr>
            <w:rStyle w:val="Hyperlink"/>
            <w:rFonts w:ascii="Gill Sans MT" w:hAnsi="Gill Sans MT"/>
          </w:rPr>
          <w:t>Consumer and Community Engagement Principles</w:t>
        </w:r>
      </w:hyperlink>
      <w:bookmarkEnd w:id="9"/>
      <w:r w:rsidRPr="00576A5E">
        <w:rPr>
          <w:rFonts w:ascii="Gill Sans MT" w:hAnsi="Gill Sans MT"/>
        </w:rPr>
        <w:t>.</w:t>
      </w:r>
      <w:bookmarkEnd w:id="10"/>
      <w:bookmarkEnd w:id="11"/>
    </w:p>
    <w:sectPr w:rsidR="000D5AF4" w:rsidRPr="00A3437E" w:rsidSect="009808BF">
      <w:headerReference w:type="default" r:id="rId12"/>
      <w:footerReference w:type="even" r:id="rId13"/>
      <w:footerReference w:type="default" r:id="rId14"/>
      <w:headerReference w:type="first" r:id="rId15"/>
      <w:footerReference w:type="first" r:id="rId16"/>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48761" w14:textId="77777777" w:rsidR="009B19FB" w:rsidRDefault="009B19FB" w:rsidP="00F420E2">
      <w:pPr>
        <w:spacing w:after="0" w:line="240" w:lineRule="auto"/>
      </w:pPr>
      <w:r>
        <w:separator/>
      </w:r>
    </w:p>
  </w:endnote>
  <w:endnote w:type="continuationSeparator" w:id="0">
    <w:p w14:paraId="6C818AC2" w14:textId="77777777" w:rsidR="009B19FB" w:rsidRDefault="009B19FB"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C657F"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1652D"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38D9B115" wp14:editId="126B571C">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89D0"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1262A2DA" wp14:editId="6D0E3A2B">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B5DC7" w14:textId="77777777" w:rsidR="009B19FB" w:rsidRDefault="009B19FB" w:rsidP="00F420E2">
      <w:pPr>
        <w:spacing w:after="0" w:line="240" w:lineRule="auto"/>
      </w:pPr>
      <w:r>
        <w:separator/>
      </w:r>
    </w:p>
  </w:footnote>
  <w:footnote w:type="continuationSeparator" w:id="0">
    <w:p w14:paraId="0BF4E8A1" w14:textId="77777777" w:rsidR="009B19FB" w:rsidRDefault="009B19FB"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28850"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7B2298D3" wp14:editId="794DCDB6">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BAF5E" w14:textId="77777777" w:rsidR="007E4B28" w:rsidRPr="004C2189" w:rsidRDefault="009808BF" w:rsidP="009808BF">
    <w:pPr>
      <w:pStyle w:val="Header"/>
      <w:tabs>
        <w:tab w:val="clear" w:pos="9026"/>
        <w:tab w:val="right" w:pos="10198"/>
      </w:tabs>
      <w:spacing w:after="600"/>
    </w:pPr>
    <w:r>
      <w:rPr>
        <w:noProof/>
      </w:rPr>
      <w:drawing>
        <wp:inline distT="0" distB="0" distL="0" distR="0" wp14:anchorId="3AF996E7" wp14:editId="141EEB92">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013FF6BE" wp14:editId="0DE97B11">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5122FCD0" wp14:editId="4649A166">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11C1A285" wp14:editId="4C848156">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5FD2"/>
    <w:multiLevelType w:val="hybridMultilevel"/>
    <w:tmpl w:val="7EA4DC8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2C2773C"/>
    <w:multiLevelType w:val="hybridMultilevel"/>
    <w:tmpl w:val="2DB4D4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3B4F75"/>
    <w:multiLevelType w:val="hybridMultilevel"/>
    <w:tmpl w:val="0AD4E6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DDD7E71"/>
    <w:multiLevelType w:val="hybridMultilevel"/>
    <w:tmpl w:val="F43A1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1D13198F"/>
    <w:multiLevelType w:val="hybridMultilevel"/>
    <w:tmpl w:val="552C0B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E4C0A7F"/>
    <w:multiLevelType w:val="hybridMultilevel"/>
    <w:tmpl w:val="D14C056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23913DB3"/>
    <w:multiLevelType w:val="hybridMultilevel"/>
    <w:tmpl w:val="ED5C9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2"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725205E"/>
    <w:multiLevelType w:val="hybridMultilevel"/>
    <w:tmpl w:val="D1DA2C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7"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8"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1"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383216035">
    <w:abstractNumId w:val="24"/>
  </w:num>
  <w:num w:numId="2" w16cid:durableId="742413915">
    <w:abstractNumId w:val="7"/>
  </w:num>
  <w:num w:numId="3" w16cid:durableId="537397954">
    <w:abstractNumId w:val="5"/>
  </w:num>
  <w:num w:numId="4" w16cid:durableId="1092899938">
    <w:abstractNumId w:val="13"/>
  </w:num>
  <w:num w:numId="5" w16cid:durableId="521867969">
    <w:abstractNumId w:val="19"/>
  </w:num>
  <w:num w:numId="6" w16cid:durableId="979773470">
    <w:abstractNumId w:val="16"/>
  </w:num>
  <w:num w:numId="7" w16cid:durableId="401829669">
    <w:abstractNumId w:val="22"/>
  </w:num>
  <w:num w:numId="8" w16cid:durableId="198473982">
    <w:abstractNumId w:val="3"/>
  </w:num>
  <w:num w:numId="9" w16cid:durableId="570967178">
    <w:abstractNumId w:val="23"/>
  </w:num>
  <w:num w:numId="10" w16cid:durableId="1803107642">
    <w:abstractNumId w:val="20"/>
  </w:num>
  <w:num w:numId="11" w16cid:durableId="1573585616">
    <w:abstractNumId w:val="11"/>
  </w:num>
  <w:num w:numId="12" w16cid:durableId="1667053604">
    <w:abstractNumId w:val="12"/>
  </w:num>
  <w:num w:numId="13" w16cid:durableId="1384133597">
    <w:abstractNumId w:val="15"/>
  </w:num>
  <w:num w:numId="14" w16cid:durableId="11736427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5500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30426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11593046">
    <w:abstractNumId w:val="17"/>
  </w:num>
  <w:num w:numId="18" w16cid:durableId="1015694334">
    <w:abstractNumId w:val="6"/>
  </w:num>
  <w:num w:numId="19" w16cid:durableId="730736069">
    <w:abstractNumId w:val="18"/>
  </w:num>
  <w:num w:numId="20" w16cid:durableId="2049717531">
    <w:abstractNumId w:val="21"/>
  </w:num>
  <w:num w:numId="21" w16cid:durableId="1568689759">
    <w:abstractNumId w:val="0"/>
  </w:num>
  <w:num w:numId="22" w16cid:durableId="1986544516">
    <w:abstractNumId w:val="1"/>
  </w:num>
  <w:num w:numId="23" w16cid:durableId="1316450195">
    <w:abstractNumId w:val="9"/>
  </w:num>
  <w:num w:numId="24" w16cid:durableId="1584414804">
    <w:abstractNumId w:val="10"/>
  </w:num>
  <w:num w:numId="25" w16cid:durableId="1205288183">
    <w:abstractNumId w:val="4"/>
  </w:num>
  <w:num w:numId="26" w16cid:durableId="183328644">
    <w:abstractNumId w:val="2"/>
  </w:num>
  <w:num w:numId="27" w16cid:durableId="1867524768">
    <w:abstractNumId w:val="14"/>
  </w:num>
  <w:num w:numId="28" w16cid:durableId="1815833347">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8146B"/>
    <w:rsid w:val="00090F2A"/>
    <w:rsid w:val="000A0FA9"/>
    <w:rsid w:val="000B1343"/>
    <w:rsid w:val="000C3DA0"/>
    <w:rsid w:val="000C54F9"/>
    <w:rsid w:val="000C7998"/>
    <w:rsid w:val="000D54EA"/>
    <w:rsid w:val="000D5AF4"/>
    <w:rsid w:val="000D73E4"/>
    <w:rsid w:val="000E066C"/>
    <w:rsid w:val="000E5162"/>
    <w:rsid w:val="000F2999"/>
    <w:rsid w:val="001001C5"/>
    <w:rsid w:val="00104714"/>
    <w:rsid w:val="00130E72"/>
    <w:rsid w:val="00174560"/>
    <w:rsid w:val="0017718A"/>
    <w:rsid w:val="00185D82"/>
    <w:rsid w:val="00193494"/>
    <w:rsid w:val="00197D66"/>
    <w:rsid w:val="001A0ED9"/>
    <w:rsid w:val="001A1485"/>
    <w:rsid w:val="001A5403"/>
    <w:rsid w:val="001B1E56"/>
    <w:rsid w:val="001B46F1"/>
    <w:rsid w:val="001C5696"/>
    <w:rsid w:val="001D302E"/>
    <w:rsid w:val="001E2C1B"/>
    <w:rsid w:val="00232BE5"/>
    <w:rsid w:val="00233FFC"/>
    <w:rsid w:val="002610EB"/>
    <w:rsid w:val="002629D9"/>
    <w:rsid w:val="00275F14"/>
    <w:rsid w:val="00284040"/>
    <w:rsid w:val="002A134E"/>
    <w:rsid w:val="002A465C"/>
    <w:rsid w:val="002B144A"/>
    <w:rsid w:val="002B1FA5"/>
    <w:rsid w:val="002D25CE"/>
    <w:rsid w:val="002D72E4"/>
    <w:rsid w:val="002E0D33"/>
    <w:rsid w:val="002E2FDC"/>
    <w:rsid w:val="002E3316"/>
    <w:rsid w:val="002F3499"/>
    <w:rsid w:val="00324C8F"/>
    <w:rsid w:val="00325022"/>
    <w:rsid w:val="003266BF"/>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20CB9"/>
    <w:rsid w:val="00430AC4"/>
    <w:rsid w:val="00432AC0"/>
    <w:rsid w:val="00432E92"/>
    <w:rsid w:val="00436F63"/>
    <w:rsid w:val="004411AC"/>
    <w:rsid w:val="004448F3"/>
    <w:rsid w:val="0045194F"/>
    <w:rsid w:val="00465559"/>
    <w:rsid w:val="00466186"/>
    <w:rsid w:val="004765B6"/>
    <w:rsid w:val="004818C6"/>
    <w:rsid w:val="00482546"/>
    <w:rsid w:val="00485015"/>
    <w:rsid w:val="004A14EE"/>
    <w:rsid w:val="004B1E48"/>
    <w:rsid w:val="004C2189"/>
    <w:rsid w:val="004C69B7"/>
    <w:rsid w:val="004E1C52"/>
    <w:rsid w:val="004F0524"/>
    <w:rsid w:val="004F1D1C"/>
    <w:rsid w:val="004F4491"/>
    <w:rsid w:val="005111CA"/>
    <w:rsid w:val="00511D9D"/>
    <w:rsid w:val="00512B29"/>
    <w:rsid w:val="00514A01"/>
    <w:rsid w:val="005167F5"/>
    <w:rsid w:val="0051766E"/>
    <w:rsid w:val="00520EFA"/>
    <w:rsid w:val="00524F30"/>
    <w:rsid w:val="00530A42"/>
    <w:rsid w:val="00532EB8"/>
    <w:rsid w:val="00540344"/>
    <w:rsid w:val="00542AC3"/>
    <w:rsid w:val="0054434B"/>
    <w:rsid w:val="00550B9D"/>
    <w:rsid w:val="00557B73"/>
    <w:rsid w:val="00562084"/>
    <w:rsid w:val="0058698F"/>
    <w:rsid w:val="005A52A6"/>
    <w:rsid w:val="005B0392"/>
    <w:rsid w:val="005D732D"/>
    <w:rsid w:val="005E0652"/>
    <w:rsid w:val="005F02A4"/>
    <w:rsid w:val="005F3D0B"/>
    <w:rsid w:val="0060385D"/>
    <w:rsid w:val="006043D9"/>
    <w:rsid w:val="00620B2E"/>
    <w:rsid w:val="00624C62"/>
    <w:rsid w:val="006431AC"/>
    <w:rsid w:val="00653F82"/>
    <w:rsid w:val="00671C5D"/>
    <w:rsid w:val="00685C17"/>
    <w:rsid w:val="00686099"/>
    <w:rsid w:val="00686107"/>
    <w:rsid w:val="00686647"/>
    <w:rsid w:val="006B029D"/>
    <w:rsid w:val="006C21D8"/>
    <w:rsid w:val="006C6DBF"/>
    <w:rsid w:val="006D31AA"/>
    <w:rsid w:val="006E2EF8"/>
    <w:rsid w:val="006E3EFC"/>
    <w:rsid w:val="006F198B"/>
    <w:rsid w:val="00720B7D"/>
    <w:rsid w:val="00724132"/>
    <w:rsid w:val="00734F23"/>
    <w:rsid w:val="007356C9"/>
    <w:rsid w:val="0074083F"/>
    <w:rsid w:val="00750586"/>
    <w:rsid w:val="0075247C"/>
    <w:rsid w:val="00752800"/>
    <w:rsid w:val="007836CD"/>
    <w:rsid w:val="00793C80"/>
    <w:rsid w:val="00793E83"/>
    <w:rsid w:val="007A158D"/>
    <w:rsid w:val="007A5511"/>
    <w:rsid w:val="007A7429"/>
    <w:rsid w:val="007B4CF4"/>
    <w:rsid w:val="007B65A4"/>
    <w:rsid w:val="007C2856"/>
    <w:rsid w:val="007C6E49"/>
    <w:rsid w:val="007D146E"/>
    <w:rsid w:val="007D5225"/>
    <w:rsid w:val="007E2F2E"/>
    <w:rsid w:val="007E4B28"/>
    <w:rsid w:val="007F4833"/>
    <w:rsid w:val="007F7248"/>
    <w:rsid w:val="00801CC7"/>
    <w:rsid w:val="00824FEC"/>
    <w:rsid w:val="00845E63"/>
    <w:rsid w:val="00853A32"/>
    <w:rsid w:val="00870C4A"/>
    <w:rsid w:val="008803FC"/>
    <w:rsid w:val="008841BB"/>
    <w:rsid w:val="00890AD9"/>
    <w:rsid w:val="00897131"/>
    <w:rsid w:val="008A0C04"/>
    <w:rsid w:val="008A6FEB"/>
    <w:rsid w:val="008B2484"/>
    <w:rsid w:val="008B7413"/>
    <w:rsid w:val="008C760C"/>
    <w:rsid w:val="008C7AC0"/>
    <w:rsid w:val="008D0D52"/>
    <w:rsid w:val="008D2FB8"/>
    <w:rsid w:val="008D441B"/>
    <w:rsid w:val="008D560D"/>
    <w:rsid w:val="008E4732"/>
    <w:rsid w:val="008F007F"/>
    <w:rsid w:val="008F4C51"/>
    <w:rsid w:val="009022D4"/>
    <w:rsid w:val="009075D0"/>
    <w:rsid w:val="00912EDC"/>
    <w:rsid w:val="009259E8"/>
    <w:rsid w:val="00926CA3"/>
    <w:rsid w:val="00932A0E"/>
    <w:rsid w:val="00936443"/>
    <w:rsid w:val="00970F36"/>
    <w:rsid w:val="009764CE"/>
    <w:rsid w:val="009808BF"/>
    <w:rsid w:val="00990D4D"/>
    <w:rsid w:val="00990F46"/>
    <w:rsid w:val="00996960"/>
    <w:rsid w:val="00996D71"/>
    <w:rsid w:val="009A0487"/>
    <w:rsid w:val="009B0BB2"/>
    <w:rsid w:val="009B19FB"/>
    <w:rsid w:val="009D1023"/>
    <w:rsid w:val="009D1E6D"/>
    <w:rsid w:val="009E53F4"/>
    <w:rsid w:val="009E7BFE"/>
    <w:rsid w:val="009F3D24"/>
    <w:rsid w:val="009F4E40"/>
    <w:rsid w:val="009F4FA7"/>
    <w:rsid w:val="009F7C6A"/>
    <w:rsid w:val="00A020CD"/>
    <w:rsid w:val="00A05641"/>
    <w:rsid w:val="00A05FF5"/>
    <w:rsid w:val="00A27DDD"/>
    <w:rsid w:val="00A3164B"/>
    <w:rsid w:val="00A3437E"/>
    <w:rsid w:val="00A425DF"/>
    <w:rsid w:val="00A4589F"/>
    <w:rsid w:val="00A461AE"/>
    <w:rsid w:val="00A55A29"/>
    <w:rsid w:val="00A74970"/>
    <w:rsid w:val="00AA3525"/>
    <w:rsid w:val="00AA6DBD"/>
    <w:rsid w:val="00AB446C"/>
    <w:rsid w:val="00AB66FF"/>
    <w:rsid w:val="00AC199F"/>
    <w:rsid w:val="00AC23EA"/>
    <w:rsid w:val="00AC412D"/>
    <w:rsid w:val="00AF0C6B"/>
    <w:rsid w:val="00B05072"/>
    <w:rsid w:val="00B06327"/>
    <w:rsid w:val="00B077F7"/>
    <w:rsid w:val="00B11B59"/>
    <w:rsid w:val="00B231B2"/>
    <w:rsid w:val="00B35202"/>
    <w:rsid w:val="00B47CD5"/>
    <w:rsid w:val="00B55A2A"/>
    <w:rsid w:val="00B81424"/>
    <w:rsid w:val="00B90EB3"/>
    <w:rsid w:val="00B914E4"/>
    <w:rsid w:val="00B91A23"/>
    <w:rsid w:val="00B97D5F"/>
    <w:rsid w:val="00BA3064"/>
    <w:rsid w:val="00BA6397"/>
    <w:rsid w:val="00BB12B9"/>
    <w:rsid w:val="00BC2E0A"/>
    <w:rsid w:val="00BC6DC6"/>
    <w:rsid w:val="00BF2032"/>
    <w:rsid w:val="00C21404"/>
    <w:rsid w:val="00C214A3"/>
    <w:rsid w:val="00C265E8"/>
    <w:rsid w:val="00C32D2A"/>
    <w:rsid w:val="00C36B19"/>
    <w:rsid w:val="00C43FDA"/>
    <w:rsid w:val="00C45805"/>
    <w:rsid w:val="00C53A5E"/>
    <w:rsid w:val="00C726D0"/>
    <w:rsid w:val="00C82806"/>
    <w:rsid w:val="00C82F58"/>
    <w:rsid w:val="00CA2025"/>
    <w:rsid w:val="00CA63F6"/>
    <w:rsid w:val="00CB66AF"/>
    <w:rsid w:val="00CC6E00"/>
    <w:rsid w:val="00CD13C8"/>
    <w:rsid w:val="00CD2D3B"/>
    <w:rsid w:val="00CD4DD2"/>
    <w:rsid w:val="00CE2BFE"/>
    <w:rsid w:val="00CF1329"/>
    <w:rsid w:val="00CF4C44"/>
    <w:rsid w:val="00D07979"/>
    <w:rsid w:val="00D1777A"/>
    <w:rsid w:val="00D22FC3"/>
    <w:rsid w:val="00D362CE"/>
    <w:rsid w:val="00D46C41"/>
    <w:rsid w:val="00D46F55"/>
    <w:rsid w:val="00D54A02"/>
    <w:rsid w:val="00D6474A"/>
    <w:rsid w:val="00D6610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20E2"/>
    <w:rsid w:val="00F554AC"/>
    <w:rsid w:val="00F71472"/>
    <w:rsid w:val="00F77643"/>
    <w:rsid w:val="00F8020A"/>
    <w:rsid w:val="00FA2946"/>
    <w:rsid w:val="00FA3A73"/>
    <w:rsid w:val="00FB4A92"/>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A4DE2"/>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ormpr-cm01/pandp/showdoc.aspx?recnum=P19/000365"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5EE0"/>
    <w:rsid w:val="000D02DF"/>
    <w:rsid w:val="00347D98"/>
    <w:rsid w:val="00497E2A"/>
    <w:rsid w:val="006E4BAF"/>
    <w:rsid w:val="00760CDC"/>
    <w:rsid w:val="007637B0"/>
    <w:rsid w:val="00831BA8"/>
    <w:rsid w:val="00B4013A"/>
    <w:rsid w:val="00B46142"/>
    <w:rsid w:val="00B56F0D"/>
    <w:rsid w:val="00F13FDA"/>
    <w:rsid w:val="00F74F6F"/>
    <w:rsid w:val="00FB4D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5C92A-7B3D-46AE-A788-D025A6E4CF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D73551-B325-4399-881B-5978A8BE9AFD}">
  <ds:schemaRefs>
    <ds:schemaRef ds:uri="http://schemas.microsoft.com/sharepoint/v3/contenttype/forms"/>
  </ds:schemaRefs>
</ds:datastoreItem>
</file>

<file path=customXml/itemProps3.xml><?xml version="1.0" encoding="utf-8"?>
<ds:datastoreItem xmlns:ds="http://schemas.openxmlformats.org/officeDocument/2006/customXml" ds:itemID="{DB779FA9-BDC3-437B-9A79-CFD6F5B87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3dec5-11dd-4041-9f1c-1d084a81e354"/>
    <ds:schemaRef ds:uri="a7263cf0-f76c-499a-b84a-1d2b99cfc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1530</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Merissa J</dc:creator>
  <cp:keywords/>
  <dc:description/>
  <cp:lastModifiedBy>Chandler, Eleesha</cp:lastModifiedBy>
  <cp:revision>6</cp:revision>
  <cp:lastPrinted>2024-09-09T10:10:00Z</cp:lastPrinted>
  <dcterms:created xsi:type="dcterms:W3CDTF">2023-07-25T02:26:00Z</dcterms:created>
  <dcterms:modified xsi:type="dcterms:W3CDTF">2024-09-09T10:10:00Z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