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8E85C" w14:textId="77777777" w:rsidR="000C54F9" w:rsidRPr="007B65A4" w:rsidRDefault="000C54F9" w:rsidP="007B65A4">
      <w:pPr>
        <w:pStyle w:val="TasGovDepartmentName"/>
      </w:pPr>
      <w:r w:rsidRPr="007B65A4">
        <w:t>DEPARTMENT OF HEALTH</w:t>
      </w:r>
    </w:p>
    <w:p w14:paraId="11F14877" w14:textId="3B3B0CAA" w:rsidR="004B1E48" w:rsidRPr="00562FA9" w:rsidRDefault="00E91AB6" w:rsidP="00A82A7C">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55FAFFE2" w:rsidR="003C0450" w:rsidRPr="00A82A7C" w:rsidRDefault="00A82A7C" w:rsidP="004B1E48">
            <w:pPr>
              <w:rPr>
                <w:rFonts w:ascii="Gill Sans MT" w:hAnsi="Gill Sans MT" w:cs="Gill Sans"/>
                <w:b/>
              </w:rPr>
            </w:pPr>
            <w:r w:rsidRPr="00A82A7C">
              <w:rPr>
                <w:rStyle w:val="InformationBlockChar"/>
                <w:rFonts w:eastAsiaTheme="minorHAnsi"/>
                <w:b w:val="0"/>
              </w:rPr>
              <w:t xml:space="preserve">Emergency ICT Critical Systems Specialist </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3231CB19" w:rsidR="003C0450" w:rsidRPr="007708FA" w:rsidRDefault="006A0A32" w:rsidP="004B1E48">
            <w:pPr>
              <w:rPr>
                <w:rFonts w:ascii="Gill Sans MT" w:hAnsi="Gill Sans MT" w:cs="Gill Sans"/>
              </w:rPr>
            </w:pPr>
            <w:r>
              <w:rPr>
                <w:rStyle w:val="InformationBlockChar"/>
                <w:rFonts w:eastAsiaTheme="minorHAnsi"/>
                <w:b w:val="0"/>
                <w:bCs/>
              </w:rPr>
              <w:t>524988</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6683F1C8" w:rsidR="003C0450" w:rsidRPr="00A82A7C" w:rsidRDefault="00A82A7C" w:rsidP="004B1E48">
            <w:pPr>
              <w:rPr>
                <w:rFonts w:ascii="Gill Sans MT" w:hAnsi="Gill Sans MT" w:cs="Gill Sans"/>
                <w:b/>
              </w:rPr>
            </w:pPr>
            <w:r w:rsidRPr="00A82A7C">
              <w:rPr>
                <w:rStyle w:val="InformationBlockChar"/>
                <w:rFonts w:eastAsiaTheme="minorHAnsi"/>
                <w:b w:val="0"/>
              </w:rPr>
              <w:t xml:space="preserve">General Stream </w:t>
            </w:r>
            <w:r w:rsidR="0018347D">
              <w:rPr>
                <w:rStyle w:val="InformationBlockChar"/>
                <w:rFonts w:eastAsiaTheme="minorHAnsi"/>
                <w:b w:val="0"/>
              </w:rPr>
              <w:t>Band 8</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46AC3EA3" w:rsidR="003C0450" w:rsidRPr="007708FA" w:rsidRDefault="0019332E"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A82A7C">
                  <w:rPr>
                    <w:rFonts w:ascii="Gill Sans MT" w:hAnsi="Gill Sans MT" w:cs="Gill Sans"/>
                  </w:rPr>
                  <w:t>Health and Human Services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2D651CA8" w14:textId="3ADA244A" w:rsidR="003C0450" w:rsidRPr="00812D38" w:rsidRDefault="00A82A7C" w:rsidP="004B1E48">
            <w:pPr>
              <w:rPr>
                <w:rFonts w:ascii="Gill Sans MT" w:hAnsi="Gill Sans MT" w:cs="Times New Roman"/>
                <w:bCs/>
                <w:szCs w:val="22"/>
              </w:rPr>
            </w:pPr>
            <w:r>
              <w:rPr>
                <w:rStyle w:val="InformationBlockChar"/>
                <w:rFonts w:eastAsiaTheme="minorHAnsi"/>
                <w:b w:val="0"/>
                <w:bCs/>
              </w:rPr>
              <w:t>Community, Mental Health and Wellbeing</w:t>
            </w:r>
            <w:r w:rsidR="00812D38">
              <w:rPr>
                <w:rStyle w:val="InformationBlockChar"/>
                <w:rFonts w:eastAsiaTheme="minorHAnsi"/>
                <w:b w:val="0"/>
                <w:bCs/>
              </w:rPr>
              <w:t xml:space="preserve"> – </w:t>
            </w:r>
            <w:r>
              <w:rPr>
                <w:rStyle w:val="InformationBlockChar"/>
                <w:rFonts w:eastAsiaTheme="minorHAnsi"/>
                <w:b w:val="0"/>
                <w:bCs/>
              </w:rPr>
              <w:t xml:space="preserve">Ambulance Tasmania </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47A6BC04" w:rsidR="003C0450" w:rsidRPr="00727CD6" w:rsidRDefault="0019332E" w:rsidP="004B1E48">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A82A7C">
                  <w:t>Permanent, Full Time</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0F7CF27F" w:rsidR="003C0450" w:rsidRPr="00727CD6" w:rsidRDefault="0019332E"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A82A7C">
                  <w:t>South</w:t>
                </w:r>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247AC41E" w:rsidR="003C0450" w:rsidRPr="00727CD6" w:rsidRDefault="00A82A7C" w:rsidP="004B1E48">
            <w:pPr>
              <w:rPr>
                <w:rFonts w:ascii="Gill Sans MT" w:hAnsi="Gill Sans MT" w:cs="Gill Sans"/>
              </w:rPr>
            </w:pPr>
            <w:r>
              <w:rPr>
                <w:rStyle w:val="InformationBlockChar"/>
                <w:rFonts w:eastAsiaTheme="minorHAnsi"/>
                <w:b w:val="0"/>
                <w:bCs/>
              </w:rPr>
              <w:t>Manager</w:t>
            </w:r>
            <w:r w:rsidR="00812D38">
              <w:rPr>
                <w:rStyle w:val="InformationBlockChar"/>
                <w:rFonts w:eastAsiaTheme="minorHAnsi"/>
                <w:b w:val="0"/>
                <w:bCs/>
              </w:rPr>
              <w:t xml:space="preserve"> - </w:t>
            </w:r>
            <w:r>
              <w:rPr>
                <w:rStyle w:val="InformationBlockChar"/>
                <w:rFonts w:eastAsiaTheme="minorHAnsi"/>
                <w:b w:val="0"/>
                <w:bCs/>
              </w:rPr>
              <w:t xml:space="preserve">Technical Services </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415E08B9" w:rsidR="004B1E48" w:rsidRPr="00727CD6" w:rsidRDefault="00812D38" w:rsidP="004B1E48">
            <w:pPr>
              <w:rPr>
                <w:rFonts w:ascii="Gill Sans MT" w:hAnsi="Gill Sans MT" w:cs="Gill Sans"/>
              </w:rPr>
            </w:pPr>
            <w:r>
              <w:rPr>
                <w:rStyle w:val="InformationBlockChar"/>
                <w:rFonts w:eastAsiaTheme="minorHAnsi"/>
                <w:b w:val="0"/>
                <w:bCs/>
              </w:rPr>
              <w:t>October 2021</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5CBDA6CD" w:rsidR="00540344" w:rsidRPr="00727CD6" w:rsidRDefault="0019332E"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A82A7C">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22869249" w:rsidR="00540344" w:rsidRPr="00727CD6" w:rsidRDefault="0019332E"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A82A7C">
                  <w:rPr>
                    <w:rStyle w:val="InformationBlockChar"/>
                    <w:rFonts w:eastAsiaTheme="minorHAnsi"/>
                    <w:b w:val="0"/>
                    <w:bCs/>
                  </w:rPr>
                  <w:t>Pre-employment</w:t>
                </w:r>
              </w:sdtContent>
            </w:sdt>
          </w:p>
        </w:tc>
      </w:tr>
      <w:tr w:rsidR="00562FA9" w14:paraId="2913C131" w14:textId="77777777" w:rsidTr="00562FA9">
        <w:tc>
          <w:tcPr>
            <w:tcW w:w="2802" w:type="dxa"/>
          </w:tcPr>
          <w:p w14:paraId="1B29BDE7" w14:textId="77B13434" w:rsidR="00562FA9" w:rsidRPr="00405739" w:rsidRDefault="00B806D1" w:rsidP="00EF2190">
            <w:pPr>
              <w:rPr>
                <w:b/>
                <w:bCs/>
              </w:rPr>
            </w:pPr>
            <w:r>
              <w:rPr>
                <w:b/>
                <w:bCs/>
              </w:rPr>
              <w:t>Desirable Requirements</w:t>
            </w:r>
            <w:r w:rsidR="008D72FA">
              <w:rPr>
                <w:b/>
                <w:bCs/>
              </w:rPr>
              <w:t>:</w:t>
            </w:r>
          </w:p>
        </w:tc>
        <w:tc>
          <w:tcPr>
            <w:tcW w:w="7438" w:type="dxa"/>
          </w:tcPr>
          <w:p w14:paraId="0AF0C7AD" w14:textId="0673C1FF" w:rsidR="00BE66B7" w:rsidRPr="00812D38" w:rsidRDefault="00BE66B7" w:rsidP="00812D38">
            <w:pPr>
              <w:widowControl w:val="0"/>
              <w:tabs>
                <w:tab w:val="left" w:pos="239"/>
              </w:tabs>
              <w:autoSpaceDE w:val="0"/>
              <w:autoSpaceDN w:val="0"/>
              <w:spacing w:after="120" w:line="280" w:lineRule="atLeast"/>
              <w:rPr>
                <w:szCs w:val="22"/>
              </w:rPr>
            </w:pPr>
            <w:r w:rsidRPr="00812D38">
              <w:rPr>
                <w:szCs w:val="22"/>
              </w:rPr>
              <w:t>Relevant tertiary qualifications and/or equivalent professional ICT experience in a similar organisation</w:t>
            </w:r>
          </w:p>
          <w:p w14:paraId="5228FFA1" w14:textId="1B46BF55" w:rsidR="00BE66B7" w:rsidRPr="00812D38" w:rsidRDefault="00EC337B" w:rsidP="00812D38">
            <w:pPr>
              <w:widowControl w:val="0"/>
              <w:tabs>
                <w:tab w:val="left" w:pos="683"/>
                <w:tab w:val="left" w:pos="684"/>
              </w:tabs>
              <w:autoSpaceDE w:val="0"/>
              <w:autoSpaceDN w:val="0"/>
              <w:spacing w:before="120" w:after="120" w:line="280" w:lineRule="atLeast"/>
              <w:ind w:left="567" w:hanging="567"/>
              <w:rPr>
                <w:szCs w:val="22"/>
              </w:rPr>
            </w:pPr>
            <w:r w:rsidRPr="00812D38">
              <w:rPr>
                <w:szCs w:val="22"/>
              </w:rPr>
              <w:t xml:space="preserve">Substantial </w:t>
            </w:r>
            <w:r w:rsidR="00BE66B7" w:rsidRPr="00812D38">
              <w:rPr>
                <w:szCs w:val="22"/>
              </w:rPr>
              <w:t>experience within the ICT</w:t>
            </w:r>
            <w:r w:rsidR="00BE66B7" w:rsidRPr="00812D38">
              <w:rPr>
                <w:spacing w:val="-8"/>
                <w:szCs w:val="22"/>
              </w:rPr>
              <w:t xml:space="preserve"> </w:t>
            </w:r>
            <w:r w:rsidR="00BE66B7" w:rsidRPr="00812D38">
              <w:rPr>
                <w:szCs w:val="22"/>
              </w:rPr>
              <w:t>field, including undertaking senior roles</w:t>
            </w:r>
          </w:p>
          <w:p w14:paraId="09E39DC8" w14:textId="59B4D19B" w:rsidR="00BE66B7" w:rsidRPr="00812D38" w:rsidRDefault="00BE66B7" w:rsidP="00812D38">
            <w:pPr>
              <w:widowControl w:val="0"/>
              <w:tabs>
                <w:tab w:val="left" w:pos="683"/>
                <w:tab w:val="left" w:pos="684"/>
              </w:tabs>
              <w:autoSpaceDE w:val="0"/>
              <w:autoSpaceDN w:val="0"/>
              <w:spacing w:before="120" w:after="120" w:line="280" w:lineRule="atLeast"/>
              <w:rPr>
                <w:szCs w:val="22"/>
              </w:rPr>
            </w:pPr>
            <w:r w:rsidRPr="00812D38">
              <w:rPr>
                <w:szCs w:val="22"/>
              </w:rPr>
              <w:t>Extensive high-level experience and skills in</w:t>
            </w:r>
            <w:r w:rsidR="00406E97" w:rsidRPr="00812D38">
              <w:rPr>
                <w:szCs w:val="22"/>
              </w:rPr>
              <w:t xml:space="preserve"> ICT Project Management,</w:t>
            </w:r>
            <w:r w:rsidRPr="00812D38">
              <w:rPr>
                <w:szCs w:val="22"/>
              </w:rPr>
              <w:t xml:space="preserve"> research, planning, </w:t>
            </w:r>
            <w:proofErr w:type="gramStart"/>
            <w:r w:rsidRPr="00812D38">
              <w:rPr>
                <w:szCs w:val="22"/>
              </w:rPr>
              <w:t>analysis</w:t>
            </w:r>
            <w:proofErr w:type="gramEnd"/>
            <w:r w:rsidRPr="00812D38">
              <w:rPr>
                <w:szCs w:val="22"/>
              </w:rPr>
              <w:t xml:space="preserve"> and problem</w:t>
            </w:r>
            <w:r w:rsidRPr="00812D38">
              <w:rPr>
                <w:spacing w:val="-31"/>
                <w:szCs w:val="22"/>
              </w:rPr>
              <w:t xml:space="preserve"> </w:t>
            </w:r>
            <w:r w:rsidRPr="00812D38">
              <w:rPr>
                <w:szCs w:val="22"/>
              </w:rPr>
              <w:t>solving</w:t>
            </w:r>
          </w:p>
          <w:p w14:paraId="2B66FD64" w14:textId="5C8D6B65" w:rsidR="00DA77CB" w:rsidRPr="00812D38" w:rsidRDefault="00BE66B7" w:rsidP="00812D38">
            <w:pPr>
              <w:widowControl w:val="0"/>
              <w:tabs>
                <w:tab w:val="left" w:pos="683"/>
                <w:tab w:val="left" w:pos="684"/>
              </w:tabs>
              <w:autoSpaceDE w:val="0"/>
              <w:autoSpaceDN w:val="0"/>
              <w:spacing w:before="120" w:after="120" w:line="280" w:lineRule="atLeast"/>
              <w:rPr>
                <w:szCs w:val="22"/>
              </w:rPr>
            </w:pPr>
            <w:r w:rsidRPr="00812D38">
              <w:rPr>
                <w:szCs w:val="22"/>
              </w:rPr>
              <w:t>Experience in ambulance or emergency</w:t>
            </w:r>
            <w:r w:rsidRPr="00812D38">
              <w:rPr>
                <w:spacing w:val="-5"/>
                <w:szCs w:val="22"/>
              </w:rPr>
              <w:t xml:space="preserve"> </w:t>
            </w:r>
            <w:r w:rsidRPr="00812D38">
              <w:rPr>
                <w:szCs w:val="22"/>
              </w:rPr>
              <w:t>management with understanding of the critical ICT systems used to support ambulance communication operations</w:t>
            </w:r>
          </w:p>
        </w:tc>
      </w:tr>
      <w:tr w:rsidR="00562FA9" w14:paraId="7E6704E9" w14:textId="77777777" w:rsidTr="00562FA9">
        <w:tc>
          <w:tcPr>
            <w:tcW w:w="2802" w:type="dxa"/>
          </w:tcPr>
          <w:p w14:paraId="75E742CC" w14:textId="06ED5B20" w:rsidR="00562FA9" w:rsidRPr="00405739" w:rsidRDefault="00B806D1" w:rsidP="00EF2190">
            <w:pPr>
              <w:rPr>
                <w:b/>
                <w:bCs/>
              </w:rPr>
            </w:pPr>
            <w:r>
              <w:rPr>
                <w:b/>
                <w:bCs/>
              </w:rPr>
              <w:t>Position Features</w:t>
            </w:r>
            <w:r w:rsidR="00562FA9">
              <w:rPr>
                <w:b/>
                <w:bCs/>
              </w:rPr>
              <w:t>:</w:t>
            </w:r>
          </w:p>
        </w:tc>
        <w:tc>
          <w:tcPr>
            <w:tcW w:w="7438" w:type="dxa"/>
          </w:tcPr>
          <w:p w14:paraId="15D0AD78" w14:textId="77777777" w:rsidR="00DA77CB" w:rsidRDefault="005E07F5" w:rsidP="00F12DAE">
            <w:pPr>
              <w:tabs>
                <w:tab w:val="left" w:pos="239"/>
              </w:tabs>
              <w:ind w:left="-45"/>
            </w:pPr>
            <w:r>
              <w:t>Out of hours on call services is required as part of a rotating on-call roster</w:t>
            </w:r>
          </w:p>
          <w:p w14:paraId="43FA8FAF" w14:textId="708412C3" w:rsidR="00812D38" w:rsidRPr="00DA77CB" w:rsidRDefault="00812D38" w:rsidP="00F12DAE">
            <w:pPr>
              <w:tabs>
                <w:tab w:val="left" w:pos="239"/>
              </w:tabs>
              <w:ind w:left="-45"/>
            </w:pPr>
          </w:p>
        </w:tc>
      </w:tr>
    </w:tbl>
    <w:p w14:paraId="673979F1" w14:textId="019B8261" w:rsidR="008B7413" w:rsidRDefault="00E91AB6" w:rsidP="00512B29">
      <w:pPr>
        <w:pStyle w:val="Caption"/>
      </w:pPr>
      <w:r w:rsidRPr="00812D38">
        <w:t>N</w:t>
      </w:r>
      <w:r w:rsidR="00DA77CB" w:rsidRPr="00812D38">
        <w:t>ote:</w:t>
      </w:r>
      <w:r w:rsidRPr="00812D38">
        <w:t xml:space="preserve"> The above details in relation to Location, Position </w:t>
      </w:r>
      <w:r w:rsidR="00FD3D54" w:rsidRPr="00812D38">
        <w:t>Type</w:t>
      </w:r>
      <w:r w:rsidRPr="00812D38">
        <w:t xml:space="preserve"> and Work Pattern may differ when this position is advertised – please refer to these details within the actual advert. The remainder of the content of this Statement of Duties applies to all advertised positions.</w:t>
      </w:r>
    </w:p>
    <w:p w14:paraId="45E5760A" w14:textId="0EEE3D52" w:rsidR="00812D38" w:rsidRDefault="00812D38" w:rsidP="00812D38"/>
    <w:p w14:paraId="64B33001" w14:textId="77777777" w:rsidR="00812D38" w:rsidRPr="00812D38" w:rsidRDefault="00812D38" w:rsidP="00812D38"/>
    <w:p w14:paraId="2307F8D4" w14:textId="1178FCF1" w:rsidR="003C0450" w:rsidRDefault="003C0450" w:rsidP="00812D38">
      <w:pPr>
        <w:pStyle w:val="Heading3"/>
        <w:spacing w:line="280" w:lineRule="atLeast"/>
      </w:pPr>
      <w:r w:rsidRPr="00405739">
        <w:lastRenderedPageBreak/>
        <w:t xml:space="preserve">Primary Purpose: </w:t>
      </w:r>
    </w:p>
    <w:p w14:paraId="67DCCB5D" w14:textId="2FA2F770" w:rsidR="00F51AF7" w:rsidRDefault="008D72FA" w:rsidP="00812D38">
      <w:pPr>
        <w:pStyle w:val="BodyText"/>
        <w:spacing w:before="141" w:line="280" w:lineRule="atLeast"/>
      </w:pPr>
      <w:r>
        <w:t xml:space="preserve">The Emergency Information Communication Technology (ICT) Critical Systems Specialist </w:t>
      </w:r>
      <w:r w:rsidR="006D6497">
        <w:t xml:space="preserve">provides a strong strategic </w:t>
      </w:r>
      <w:r w:rsidR="00086555">
        <w:t xml:space="preserve">and technical </w:t>
      </w:r>
      <w:r w:rsidR="006D6497">
        <w:t xml:space="preserve">focus on </w:t>
      </w:r>
      <w:r w:rsidR="00F51AF7">
        <w:t>ICT systems critical to the effective delivery of emergency and other ambulance services within Tasmania.</w:t>
      </w:r>
    </w:p>
    <w:p w14:paraId="6B1BFBCA" w14:textId="58010A8F" w:rsidR="008D72FA" w:rsidRDefault="00F51AF7" w:rsidP="00812D38">
      <w:pPr>
        <w:pStyle w:val="BodyText"/>
        <w:spacing w:before="141" w:line="280" w:lineRule="atLeast"/>
      </w:pPr>
      <w:r>
        <w:t xml:space="preserve">This position </w:t>
      </w:r>
      <w:r w:rsidR="008D72FA">
        <w:t>is responsible for:</w:t>
      </w:r>
    </w:p>
    <w:p w14:paraId="2B976D3E" w14:textId="69AC07FD" w:rsidR="008D72FA" w:rsidRDefault="00DA2B0E" w:rsidP="00812D38">
      <w:pPr>
        <w:pStyle w:val="ListParagraph"/>
        <w:spacing w:line="280" w:lineRule="atLeast"/>
      </w:pPr>
      <w:r>
        <w:t xml:space="preserve">Management of </w:t>
      </w:r>
      <w:r w:rsidR="008D72FA">
        <w:t>the Emergency (ICT) functions of Ambulance Tasmania’s Secondary Triage and State Operations Centre (SOC) critical systems</w:t>
      </w:r>
      <w:r w:rsidR="00591853">
        <w:t>, including systems maintenance and adherence to compliance requirements</w:t>
      </w:r>
      <w:r w:rsidR="00812D38">
        <w:t>.</w:t>
      </w:r>
    </w:p>
    <w:p w14:paraId="5C617440" w14:textId="00C9A16F" w:rsidR="00A85D69" w:rsidRPr="00B806D1" w:rsidRDefault="00A85D69" w:rsidP="00812D38">
      <w:pPr>
        <w:pStyle w:val="ListParagraph"/>
        <w:spacing w:line="280" w:lineRule="atLeast"/>
      </w:pPr>
      <w:r>
        <w:t xml:space="preserve">Providing leadership </w:t>
      </w:r>
      <w:r w:rsidR="003A1BFB">
        <w:t>to ensure</w:t>
      </w:r>
      <w:r>
        <w:t xml:space="preserve"> Ambulance Tasmania’s critical and emergency ICT systems are contemporary, highly </w:t>
      </w:r>
      <w:proofErr w:type="gramStart"/>
      <w:r>
        <w:t>functional</w:t>
      </w:r>
      <w:proofErr w:type="gramEnd"/>
      <w:r>
        <w:t xml:space="preserve"> and effectively support organisational business requirements</w:t>
      </w:r>
      <w:r w:rsidR="00812D38">
        <w:t>.</w:t>
      </w:r>
    </w:p>
    <w:p w14:paraId="21B5A50D" w14:textId="75C77B14" w:rsidR="00A85D69" w:rsidRDefault="00A85D69" w:rsidP="00812D38">
      <w:pPr>
        <w:pStyle w:val="ListParagraph"/>
        <w:spacing w:line="280" w:lineRule="atLeast"/>
      </w:pPr>
      <w:r>
        <w:t>Providing high-level and authoritative advice to Ambulance Tasmania senior management relevant to the current and future critical and emergency ICT systems</w:t>
      </w:r>
      <w:r w:rsidR="00812D38">
        <w:t>.</w:t>
      </w:r>
    </w:p>
    <w:p w14:paraId="04D7A53E" w14:textId="709A24A2" w:rsidR="00E91AB6" w:rsidRPr="00405739" w:rsidRDefault="00E91AB6" w:rsidP="00812D38">
      <w:pPr>
        <w:pStyle w:val="Heading3"/>
        <w:spacing w:line="280" w:lineRule="atLeast"/>
      </w:pPr>
      <w:r w:rsidRPr="00405739">
        <w:t>Duties:</w:t>
      </w:r>
    </w:p>
    <w:p w14:paraId="323B2346" w14:textId="3882DDA5" w:rsidR="005E07F5" w:rsidRPr="00F67B8A" w:rsidRDefault="005E07F5" w:rsidP="00812D38">
      <w:pPr>
        <w:pStyle w:val="ListParagraph"/>
        <w:widowControl w:val="0"/>
        <w:numPr>
          <w:ilvl w:val="0"/>
          <w:numId w:val="30"/>
        </w:numPr>
        <w:tabs>
          <w:tab w:val="left" w:pos="684"/>
        </w:tabs>
        <w:autoSpaceDE w:val="0"/>
        <w:autoSpaceDN w:val="0"/>
        <w:spacing w:before="141" w:after="0" w:line="280" w:lineRule="atLeast"/>
        <w:ind w:left="567" w:right="248" w:hanging="567"/>
        <w:rPr>
          <w:spacing w:val="-16"/>
          <w:szCs w:val="22"/>
        </w:rPr>
      </w:pPr>
      <w:bookmarkStart w:id="0" w:name="_Hlk66960915"/>
      <w:r w:rsidRPr="00F67B8A">
        <w:rPr>
          <w:szCs w:val="22"/>
        </w:rPr>
        <w:t xml:space="preserve">Provide high-level ICT advice to Technical Services </w:t>
      </w:r>
      <w:r w:rsidR="00160FED" w:rsidRPr="00F67B8A">
        <w:rPr>
          <w:szCs w:val="22"/>
        </w:rPr>
        <w:t>m</w:t>
      </w:r>
      <w:r w:rsidRPr="00F67B8A">
        <w:rPr>
          <w:szCs w:val="22"/>
        </w:rPr>
        <w:t xml:space="preserve">anagement, other relevant </w:t>
      </w:r>
      <w:proofErr w:type="gramStart"/>
      <w:r w:rsidRPr="00F67B8A">
        <w:rPr>
          <w:szCs w:val="22"/>
        </w:rPr>
        <w:t>managers</w:t>
      </w:r>
      <w:proofErr w:type="gramEnd"/>
      <w:r w:rsidRPr="00F67B8A">
        <w:rPr>
          <w:szCs w:val="22"/>
        </w:rPr>
        <w:t xml:space="preserve"> and</w:t>
      </w:r>
      <w:r w:rsidRPr="00F67B8A">
        <w:rPr>
          <w:spacing w:val="-14"/>
          <w:szCs w:val="22"/>
        </w:rPr>
        <w:t xml:space="preserve"> </w:t>
      </w:r>
      <w:r w:rsidRPr="00F67B8A">
        <w:rPr>
          <w:szCs w:val="22"/>
        </w:rPr>
        <w:t>Ambulance</w:t>
      </w:r>
      <w:r w:rsidR="00F67B8A" w:rsidRPr="00F67B8A">
        <w:rPr>
          <w:spacing w:val="-16"/>
          <w:szCs w:val="22"/>
        </w:rPr>
        <w:t xml:space="preserve"> </w:t>
      </w:r>
      <w:r w:rsidRPr="00F67B8A">
        <w:rPr>
          <w:szCs w:val="22"/>
        </w:rPr>
        <w:t>Tasmania’s</w:t>
      </w:r>
      <w:r w:rsidRPr="00F67B8A">
        <w:rPr>
          <w:spacing w:val="-13"/>
          <w:szCs w:val="22"/>
        </w:rPr>
        <w:t xml:space="preserve"> </w:t>
      </w:r>
      <w:r w:rsidRPr="00F67B8A">
        <w:rPr>
          <w:szCs w:val="22"/>
        </w:rPr>
        <w:t>Senior</w:t>
      </w:r>
      <w:r w:rsidRPr="00F67B8A">
        <w:rPr>
          <w:spacing w:val="-13"/>
          <w:szCs w:val="22"/>
        </w:rPr>
        <w:t xml:space="preserve"> </w:t>
      </w:r>
      <w:r w:rsidRPr="00F67B8A">
        <w:rPr>
          <w:szCs w:val="22"/>
        </w:rPr>
        <w:t>Executives</w:t>
      </w:r>
      <w:r w:rsidRPr="00F67B8A">
        <w:rPr>
          <w:spacing w:val="-16"/>
          <w:szCs w:val="22"/>
        </w:rPr>
        <w:t xml:space="preserve"> </w:t>
      </w:r>
      <w:r w:rsidRPr="00F67B8A">
        <w:rPr>
          <w:szCs w:val="22"/>
        </w:rPr>
        <w:t>on</w:t>
      </w:r>
      <w:r w:rsidRPr="00F67B8A">
        <w:rPr>
          <w:spacing w:val="-17"/>
          <w:szCs w:val="22"/>
        </w:rPr>
        <w:t xml:space="preserve"> </w:t>
      </w:r>
      <w:r w:rsidRPr="00F67B8A">
        <w:rPr>
          <w:szCs w:val="22"/>
        </w:rPr>
        <w:t>strategic,</w:t>
      </w:r>
      <w:r w:rsidRPr="00F67B8A">
        <w:rPr>
          <w:spacing w:val="-15"/>
          <w:szCs w:val="22"/>
        </w:rPr>
        <w:t xml:space="preserve"> </w:t>
      </w:r>
      <w:r w:rsidRPr="00F67B8A">
        <w:rPr>
          <w:szCs w:val="22"/>
        </w:rPr>
        <w:t>operational</w:t>
      </w:r>
      <w:r w:rsidRPr="00F67B8A">
        <w:rPr>
          <w:spacing w:val="-13"/>
          <w:szCs w:val="22"/>
        </w:rPr>
        <w:t xml:space="preserve"> </w:t>
      </w:r>
      <w:r w:rsidRPr="00F67B8A">
        <w:rPr>
          <w:szCs w:val="22"/>
        </w:rPr>
        <w:t>and</w:t>
      </w:r>
      <w:r w:rsidRPr="00F67B8A">
        <w:rPr>
          <w:spacing w:val="-17"/>
          <w:szCs w:val="22"/>
        </w:rPr>
        <w:t xml:space="preserve"> </w:t>
      </w:r>
      <w:r w:rsidRPr="00F67B8A">
        <w:rPr>
          <w:szCs w:val="22"/>
        </w:rPr>
        <w:t>tactical</w:t>
      </w:r>
      <w:r w:rsidRPr="00F67B8A">
        <w:rPr>
          <w:spacing w:val="-16"/>
          <w:szCs w:val="22"/>
        </w:rPr>
        <w:t xml:space="preserve"> </w:t>
      </w:r>
      <w:r w:rsidRPr="00F67B8A">
        <w:rPr>
          <w:szCs w:val="22"/>
        </w:rPr>
        <w:t xml:space="preserve">processes </w:t>
      </w:r>
      <w:r w:rsidR="003F3144" w:rsidRPr="00F67B8A">
        <w:rPr>
          <w:szCs w:val="22"/>
        </w:rPr>
        <w:t xml:space="preserve">relative </w:t>
      </w:r>
      <w:r w:rsidRPr="00F67B8A">
        <w:rPr>
          <w:szCs w:val="22"/>
        </w:rPr>
        <w:t xml:space="preserve">to Ambulance Tasmania’s critical </w:t>
      </w:r>
      <w:r w:rsidR="00910F62" w:rsidRPr="00F67B8A">
        <w:rPr>
          <w:szCs w:val="22"/>
        </w:rPr>
        <w:t xml:space="preserve">and emergency </w:t>
      </w:r>
      <w:r w:rsidRPr="00F67B8A">
        <w:rPr>
          <w:szCs w:val="22"/>
        </w:rPr>
        <w:t>systems.</w:t>
      </w:r>
    </w:p>
    <w:p w14:paraId="21C4FAB7" w14:textId="48C40CB8" w:rsidR="005E07F5" w:rsidRPr="005E07F5" w:rsidRDefault="00C548BE" w:rsidP="00812D38">
      <w:pPr>
        <w:pStyle w:val="ListParagraph"/>
        <w:widowControl w:val="0"/>
        <w:numPr>
          <w:ilvl w:val="0"/>
          <w:numId w:val="30"/>
        </w:numPr>
        <w:tabs>
          <w:tab w:val="clear" w:pos="1134"/>
          <w:tab w:val="clear" w:pos="1701"/>
          <w:tab w:val="left" w:pos="684"/>
        </w:tabs>
        <w:autoSpaceDE w:val="0"/>
        <w:autoSpaceDN w:val="0"/>
        <w:spacing w:before="119" w:after="0" w:line="280" w:lineRule="atLeast"/>
        <w:ind w:left="567" w:right="253" w:hanging="567"/>
        <w:rPr>
          <w:szCs w:val="22"/>
        </w:rPr>
      </w:pPr>
      <w:r>
        <w:rPr>
          <w:szCs w:val="22"/>
        </w:rPr>
        <w:t>Establish documentation</w:t>
      </w:r>
      <w:r w:rsidR="005E07F5" w:rsidRPr="005E07F5">
        <w:rPr>
          <w:szCs w:val="22"/>
        </w:rPr>
        <w:t xml:space="preserve"> </w:t>
      </w:r>
      <w:r w:rsidR="00FE54DD">
        <w:rPr>
          <w:szCs w:val="22"/>
        </w:rPr>
        <w:t xml:space="preserve">to support </w:t>
      </w:r>
      <w:r w:rsidR="005E07F5" w:rsidRPr="005E07F5">
        <w:rPr>
          <w:szCs w:val="22"/>
        </w:rPr>
        <w:t xml:space="preserve">adherence to best practice principles </w:t>
      </w:r>
      <w:r w:rsidR="00CB0110">
        <w:rPr>
          <w:szCs w:val="22"/>
        </w:rPr>
        <w:t>relevant to</w:t>
      </w:r>
      <w:r w:rsidR="00CB0110" w:rsidRPr="005E07F5">
        <w:rPr>
          <w:szCs w:val="22"/>
        </w:rPr>
        <w:t xml:space="preserve"> </w:t>
      </w:r>
      <w:r w:rsidR="005E07F5" w:rsidRPr="005E07F5">
        <w:rPr>
          <w:szCs w:val="22"/>
        </w:rPr>
        <w:t>Ambulance Tasmania’s ICT systems</w:t>
      </w:r>
      <w:r w:rsidR="00CB0110">
        <w:rPr>
          <w:szCs w:val="22"/>
        </w:rPr>
        <w:t>,</w:t>
      </w:r>
      <w:r w:rsidR="005E07F5" w:rsidRPr="005E07F5">
        <w:rPr>
          <w:szCs w:val="22"/>
        </w:rPr>
        <w:t xml:space="preserve"> including processes, planning, </w:t>
      </w:r>
      <w:r>
        <w:rPr>
          <w:szCs w:val="22"/>
        </w:rPr>
        <w:t xml:space="preserve">maintenance, </w:t>
      </w:r>
      <w:r w:rsidR="005E07F5" w:rsidRPr="005E07F5">
        <w:rPr>
          <w:szCs w:val="22"/>
        </w:rPr>
        <w:t xml:space="preserve">management, Disaster </w:t>
      </w:r>
      <w:proofErr w:type="gramStart"/>
      <w:r w:rsidR="005E07F5" w:rsidRPr="005E07F5">
        <w:rPr>
          <w:szCs w:val="22"/>
        </w:rPr>
        <w:t>Recovery</w:t>
      </w:r>
      <w:proofErr w:type="gramEnd"/>
      <w:r w:rsidR="005E07F5" w:rsidRPr="005E07F5">
        <w:rPr>
          <w:szCs w:val="22"/>
        </w:rPr>
        <w:t xml:space="preserve"> and ICT Business</w:t>
      </w:r>
      <w:r w:rsidR="005E07F5" w:rsidRPr="005E07F5">
        <w:rPr>
          <w:spacing w:val="-3"/>
          <w:szCs w:val="22"/>
        </w:rPr>
        <w:t xml:space="preserve"> </w:t>
      </w:r>
      <w:r w:rsidR="005E07F5" w:rsidRPr="005E07F5">
        <w:rPr>
          <w:szCs w:val="22"/>
        </w:rPr>
        <w:t>continuity.</w:t>
      </w:r>
    </w:p>
    <w:p w14:paraId="1CD3007F" w14:textId="2C505F93" w:rsidR="005E07F5" w:rsidRPr="00F67B8A" w:rsidRDefault="003A1BFB" w:rsidP="00812D38">
      <w:pPr>
        <w:pStyle w:val="ListParagraph"/>
        <w:widowControl w:val="0"/>
        <w:numPr>
          <w:ilvl w:val="0"/>
          <w:numId w:val="30"/>
        </w:numPr>
        <w:tabs>
          <w:tab w:val="left" w:pos="684"/>
        </w:tabs>
        <w:autoSpaceDE w:val="0"/>
        <w:autoSpaceDN w:val="0"/>
        <w:spacing w:before="119" w:after="0" w:line="280" w:lineRule="atLeast"/>
        <w:ind w:left="567" w:right="254" w:hanging="567"/>
        <w:rPr>
          <w:szCs w:val="22"/>
        </w:rPr>
      </w:pPr>
      <w:r w:rsidRPr="00F67B8A">
        <w:rPr>
          <w:szCs w:val="22"/>
        </w:rPr>
        <w:t>Developme</w:t>
      </w:r>
      <w:r w:rsidR="00654324" w:rsidRPr="00F67B8A">
        <w:rPr>
          <w:szCs w:val="22"/>
        </w:rPr>
        <w:t>nt of</w:t>
      </w:r>
      <w:r w:rsidRPr="00F67B8A">
        <w:rPr>
          <w:szCs w:val="22"/>
        </w:rPr>
        <w:t xml:space="preserve"> policies</w:t>
      </w:r>
      <w:r w:rsidR="00602976" w:rsidRPr="00F67B8A">
        <w:rPr>
          <w:szCs w:val="22"/>
        </w:rPr>
        <w:t xml:space="preserve"> and </w:t>
      </w:r>
      <w:r w:rsidRPr="00F67B8A">
        <w:rPr>
          <w:szCs w:val="22"/>
        </w:rPr>
        <w:t>procedures</w:t>
      </w:r>
      <w:r w:rsidR="00602976" w:rsidRPr="00F67B8A">
        <w:rPr>
          <w:szCs w:val="22"/>
        </w:rPr>
        <w:t xml:space="preserve"> and standard</w:t>
      </w:r>
      <w:r w:rsidR="000F45E2" w:rsidRPr="00F67B8A">
        <w:rPr>
          <w:szCs w:val="22"/>
        </w:rPr>
        <w:t xml:space="preserve">s, as well as Minutes, Budget Submissions, </w:t>
      </w:r>
      <w:proofErr w:type="gramStart"/>
      <w:r w:rsidR="000F45E2" w:rsidRPr="00F67B8A">
        <w:rPr>
          <w:szCs w:val="22"/>
        </w:rPr>
        <w:t>reports</w:t>
      </w:r>
      <w:proofErr w:type="gramEnd"/>
      <w:r w:rsidR="000F45E2" w:rsidRPr="00F67B8A">
        <w:rPr>
          <w:szCs w:val="22"/>
        </w:rPr>
        <w:t xml:space="preserve"> and other documentation for organisational, Departmental and Government purposes.</w:t>
      </w:r>
    </w:p>
    <w:p w14:paraId="2F41003A" w14:textId="294BF202" w:rsidR="00081C2C" w:rsidRPr="00F67B8A" w:rsidRDefault="0082402A" w:rsidP="00812D38">
      <w:pPr>
        <w:pStyle w:val="ListParagraph"/>
        <w:widowControl w:val="0"/>
        <w:numPr>
          <w:ilvl w:val="0"/>
          <w:numId w:val="30"/>
        </w:numPr>
        <w:tabs>
          <w:tab w:val="left" w:pos="684"/>
        </w:tabs>
        <w:autoSpaceDE w:val="0"/>
        <w:autoSpaceDN w:val="0"/>
        <w:spacing w:before="118" w:after="0" w:line="280" w:lineRule="atLeast"/>
        <w:ind w:left="567" w:right="256" w:hanging="567"/>
        <w:rPr>
          <w:szCs w:val="22"/>
        </w:rPr>
      </w:pPr>
      <w:r w:rsidRPr="00F67B8A">
        <w:rPr>
          <w:szCs w:val="22"/>
        </w:rPr>
        <w:t>Establish and review</w:t>
      </w:r>
      <w:r w:rsidR="00092D78" w:rsidRPr="00F67B8A">
        <w:rPr>
          <w:szCs w:val="22"/>
        </w:rPr>
        <w:t xml:space="preserve"> process</w:t>
      </w:r>
      <w:r w:rsidRPr="00F67B8A">
        <w:rPr>
          <w:szCs w:val="22"/>
        </w:rPr>
        <w:t>es</w:t>
      </w:r>
      <w:r w:rsidR="00092D78" w:rsidRPr="00F67B8A">
        <w:rPr>
          <w:szCs w:val="22"/>
        </w:rPr>
        <w:t xml:space="preserve"> to</w:t>
      </w:r>
      <w:r w:rsidR="00081C2C" w:rsidRPr="00F67B8A">
        <w:rPr>
          <w:szCs w:val="22"/>
        </w:rPr>
        <w:t xml:space="preserve"> </w:t>
      </w:r>
      <w:r w:rsidR="00092D78" w:rsidRPr="00F67B8A">
        <w:rPr>
          <w:szCs w:val="22"/>
        </w:rPr>
        <w:t>enable rapid</w:t>
      </w:r>
      <w:r w:rsidR="00081C2C" w:rsidRPr="00F67B8A">
        <w:rPr>
          <w:szCs w:val="22"/>
        </w:rPr>
        <w:t xml:space="preserve"> identification, management and resolution of issues and risks</w:t>
      </w:r>
      <w:r w:rsidR="002826DE" w:rsidRPr="00F67B8A">
        <w:rPr>
          <w:szCs w:val="22"/>
        </w:rPr>
        <w:t>.</w:t>
      </w:r>
    </w:p>
    <w:p w14:paraId="65C6BC96" w14:textId="14A3484A" w:rsidR="005E07F5" w:rsidRPr="00F67B8A" w:rsidRDefault="005E07F5" w:rsidP="00812D38">
      <w:pPr>
        <w:pStyle w:val="ListParagraph"/>
        <w:widowControl w:val="0"/>
        <w:numPr>
          <w:ilvl w:val="0"/>
          <w:numId w:val="30"/>
        </w:numPr>
        <w:tabs>
          <w:tab w:val="left" w:pos="684"/>
        </w:tabs>
        <w:autoSpaceDE w:val="0"/>
        <w:autoSpaceDN w:val="0"/>
        <w:spacing w:before="119" w:after="0" w:line="280" w:lineRule="atLeast"/>
        <w:ind w:left="567" w:right="249" w:hanging="567"/>
        <w:rPr>
          <w:szCs w:val="22"/>
        </w:rPr>
      </w:pPr>
      <w:r w:rsidRPr="00F67B8A">
        <w:rPr>
          <w:szCs w:val="22"/>
        </w:rPr>
        <w:t>Undertake investigations of critical systems issues and provide timely reporting and documentation</w:t>
      </w:r>
      <w:r w:rsidR="00654324" w:rsidRPr="00F67B8A">
        <w:rPr>
          <w:szCs w:val="22"/>
        </w:rPr>
        <w:t>,</w:t>
      </w:r>
      <w:r w:rsidRPr="00F67B8A">
        <w:rPr>
          <w:szCs w:val="22"/>
        </w:rPr>
        <w:t xml:space="preserve"> including recommendations to</w:t>
      </w:r>
      <w:r w:rsidR="00F35D9D" w:rsidRPr="00F67B8A">
        <w:rPr>
          <w:szCs w:val="22"/>
        </w:rPr>
        <w:t xml:space="preserve"> relevant</w:t>
      </w:r>
      <w:r w:rsidRPr="00F67B8A">
        <w:rPr>
          <w:szCs w:val="22"/>
        </w:rPr>
        <w:t xml:space="preserve"> </w:t>
      </w:r>
      <w:r w:rsidR="00F35D9D" w:rsidRPr="00F67B8A">
        <w:rPr>
          <w:szCs w:val="22"/>
        </w:rPr>
        <w:t xml:space="preserve">managers and </w:t>
      </w:r>
      <w:r w:rsidRPr="00F67B8A">
        <w:rPr>
          <w:szCs w:val="22"/>
        </w:rPr>
        <w:t>Senior Executives and relevant managers.</w:t>
      </w:r>
    </w:p>
    <w:p w14:paraId="1C1724B9" w14:textId="57A340DB" w:rsidR="005E07F5" w:rsidRPr="00F67B8A" w:rsidRDefault="005E07F5" w:rsidP="00812D38">
      <w:pPr>
        <w:pStyle w:val="ListParagraph"/>
        <w:widowControl w:val="0"/>
        <w:numPr>
          <w:ilvl w:val="0"/>
          <w:numId w:val="30"/>
        </w:numPr>
        <w:tabs>
          <w:tab w:val="left" w:pos="684"/>
        </w:tabs>
        <w:autoSpaceDE w:val="0"/>
        <w:autoSpaceDN w:val="0"/>
        <w:spacing w:before="118" w:after="0" w:line="280" w:lineRule="atLeast"/>
        <w:ind w:left="567" w:right="252" w:hanging="567"/>
        <w:rPr>
          <w:szCs w:val="22"/>
        </w:rPr>
      </w:pPr>
      <w:r w:rsidRPr="00F67B8A">
        <w:rPr>
          <w:szCs w:val="22"/>
        </w:rPr>
        <w:t>Plan,</w:t>
      </w:r>
      <w:r w:rsidRPr="00F67B8A">
        <w:rPr>
          <w:spacing w:val="-7"/>
          <w:szCs w:val="22"/>
        </w:rPr>
        <w:t xml:space="preserve"> </w:t>
      </w:r>
      <w:r w:rsidRPr="00F67B8A">
        <w:rPr>
          <w:szCs w:val="22"/>
        </w:rPr>
        <w:t>develop</w:t>
      </w:r>
      <w:r w:rsidRPr="00F67B8A">
        <w:rPr>
          <w:spacing w:val="-7"/>
          <w:szCs w:val="22"/>
        </w:rPr>
        <w:t xml:space="preserve">, </w:t>
      </w:r>
      <w:proofErr w:type="gramStart"/>
      <w:r w:rsidRPr="00F67B8A">
        <w:rPr>
          <w:szCs w:val="22"/>
        </w:rPr>
        <w:t>implement</w:t>
      </w:r>
      <w:proofErr w:type="gramEnd"/>
      <w:r w:rsidRPr="00F67B8A">
        <w:rPr>
          <w:szCs w:val="22"/>
        </w:rPr>
        <w:t xml:space="preserve"> and review critical system changes,</w:t>
      </w:r>
      <w:r w:rsidRPr="00F67B8A">
        <w:rPr>
          <w:spacing w:val="-7"/>
          <w:szCs w:val="22"/>
        </w:rPr>
        <w:t xml:space="preserve"> </w:t>
      </w:r>
      <w:r w:rsidR="00996FAD" w:rsidRPr="00F67B8A">
        <w:rPr>
          <w:szCs w:val="22"/>
        </w:rPr>
        <w:t>applying</w:t>
      </w:r>
      <w:r w:rsidRPr="00F67B8A">
        <w:rPr>
          <w:szCs w:val="22"/>
        </w:rPr>
        <w:t xml:space="preserve"> project and change management</w:t>
      </w:r>
      <w:r w:rsidRPr="00F67B8A">
        <w:rPr>
          <w:spacing w:val="-2"/>
          <w:szCs w:val="22"/>
        </w:rPr>
        <w:t xml:space="preserve"> </w:t>
      </w:r>
      <w:r w:rsidRPr="00F67B8A">
        <w:rPr>
          <w:szCs w:val="22"/>
        </w:rPr>
        <w:t>methodologies.</w:t>
      </w:r>
    </w:p>
    <w:p w14:paraId="3EE8A04E" w14:textId="77777777" w:rsidR="005E07F5" w:rsidRPr="00F67B8A" w:rsidRDefault="005E07F5" w:rsidP="00812D38">
      <w:pPr>
        <w:pStyle w:val="ListParagraph"/>
        <w:widowControl w:val="0"/>
        <w:numPr>
          <w:ilvl w:val="0"/>
          <w:numId w:val="30"/>
        </w:numPr>
        <w:tabs>
          <w:tab w:val="left" w:pos="684"/>
        </w:tabs>
        <w:autoSpaceDE w:val="0"/>
        <w:autoSpaceDN w:val="0"/>
        <w:spacing w:before="119" w:after="0" w:line="280" w:lineRule="atLeast"/>
        <w:ind w:left="567" w:right="250" w:hanging="567"/>
        <w:rPr>
          <w:szCs w:val="22"/>
        </w:rPr>
      </w:pPr>
      <w:r w:rsidRPr="00F67B8A">
        <w:rPr>
          <w:szCs w:val="22"/>
        </w:rPr>
        <w:t>Negotiate and liaise with stakeholders and vendors to facilitate the appropriate support</w:t>
      </w:r>
      <w:r w:rsidRPr="00F67B8A">
        <w:rPr>
          <w:spacing w:val="-27"/>
          <w:szCs w:val="22"/>
        </w:rPr>
        <w:t xml:space="preserve"> </w:t>
      </w:r>
      <w:r w:rsidRPr="00F67B8A">
        <w:rPr>
          <w:szCs w:val="22"/>
        </w:rPr>
        <w:t>and development of Ambulance Tasmania’s ICT systems and make recommendations whether changes should be approved.</w:t>
      </w:r>
    </w:p>
    <w:p w14:paraId="17065724" w14:textId="77777777" w:rsidR="005E07F5" w:rsidRPr="00F67B8A" w:rsidRDefault="005E07F5" w:rsidP="00812D38">
      <w:pPr>
        <w:pStyle w:val="ListParagraph"/>
        <w:widowControl w:val="0"/>
        <w:numPr>
          <w:ilvl w:val="0"/>
          <w:numId w:val="30"/>
        </w:numPr>
        <w:tabs>
          <w:tab w:val="left" w:pos="684"/>
        </w:tabs>
        <w:autoSpaceDE w:val="0"/>
        <w:autoSpaceDN w:val="0"/>
        <w:spacing w:before="88" w:after="0" w:line="280" w:lineRule="atLeast"/>
        <w:ind w:left="567" w:right="244" w:hanging="567"/>
        <w:rPr>
          <w:szCs w:val="22"/>
        </w:rPr>
      </w:pPr>
      <w:r w:rsidRPr="00F67B8A">
        <w:rPr>
          <w:szCs w:val="22"/>
        </w:rPr>
        <w:t>Participate</w:t>
      </w:r>
      <w:r w:rsidRPr="00F67B8A">
        <w:rPr>
          <w:spacing w:val="-18"/>
          <w:szCs w:val="22"/>
        </w:rPr>
        <w:t xml:space="preserve"> </w:t>
      </w:r>
      <w:r w:rsidRPr="00F67B8A">
        <w:rPr>
          <w:szCs w:val="22"/>
        </w:rPr>
        <w:t>in</w:t>
      </w:r>
      <w:r w:rsidRPr="00F67B8A">
        <w:rPr>
          <w:spacing w:val="-18"/>
          <w:szCs w:val="22"/>
        </w:rPr>
        <w:t xml:space="preserve"> </w:t>
      </w:r>
      <w:r w:rsidRPr="00F67B8A">
        <w:rPr>
          <w:szCs w:val="22"/>
        </w:rPr>
        <w:t>the</w:t>
      </w:r>
      <w:r w:rsidRPr="00F67B8A">
        <w:rPr>
          <w:spacing w:val="-17"/>
          <w:szCs w:val="22"/>
        </w:rPr>
        <w:t xml:space="preserve"> </w:t>
      </w:r>
      <w:r w:rsidRPr="00F67B8A">
        <w:rPr>
          <w:szCs w:val="22"/>
        </w:rPr>
        <w:t>definition</w:t>
      </w:r>
      <w:r w:rsidRPr="00F67B8A">
        <w:rPr>
          <w:spacing w:val="-18"/>
          <w:szCs w:val="22"/>
        </w:rPr>
        <w:t xml:space="preserve"> </w:t>
      </w:r>
      <w:r w:rsidRPr="00F67B8A">
        <w:rPr>
          <w:szCs w:val="22"/>
        </w:rPr>
        <w:t>of</w:t>
      </w:r>
      <w:r w:rsidRPr="00F67B8A">
        <w:rPr>
          <w:spacing w:val="-17"/>
          <w:szCs w:val="22"/>
        </w:rPr>
        <w:t xml:space="preserve"> </w:t>
      </w:r>
      <w:r w:rsidRPr="00F67B8A">
        <w:rPr>
          <w:szCs w:val="22"/>
        </w:rPr>
        <w:t>ICT</w:t>
      </w:r>
      <w:r w:rsidRPr="00F67B8A">
        <w:rPr>
          <w:spacing w:val="-17"/>
          <w:szCs w:val="22"/>
        </w:rPr>
        <w:t xml:space="preserve"> </w:t>
      </w:r>
      <w:r w:rsidRPr="00F67B8A">
        <w:rPr>
          <w:szCs w:val="22"/>
        </w:rPr>
        <w:t>architecture,</w:t>
      </w:r>
      <w:r w:rsidRPr="00F67B8A">
        <w:rPr>
          <w:spacing w:val="-17"/>
          <w:szCs w:val="22"/>
        </w:rPr>
        <w:t xml:space="preserve"> </w:t>
      </w:r>
      <w:r w:rsidRPr="00F67B8A">
        <w:rPr>
          <w:szCs w:val="22"/>
        </w:rPr>
        <w:t>standards</w:t>
      </w:r>
      <w:r w:rsidRPr="00F67B8A">
        <w:rPr>
          <w:spacing w:val="-19"/>
          <w:szCs w:val="22"/>
        </w:rPr>
        <w:t xml:space="preserve"> </w:t>
      </w:r>
      <w:r w:rsidRPr="00F67B8A">
        <w:rPr>
          <w:szCs w:val="22"/>
        </w:rPr>
        <w:t>and</w:t>
      </w:r>
      <w:r w:rsidRPr="00F67B8A">
        <w:rPr>
          <w:spacing w:val="-16"/>
          <w:szCs w:val="22"/>
        </w:rPr>
        <w:t xml:space="preserve"> </w:t>
      </w:r>
      <w:r w:rsidRPr="00F67B8A">
        <w:rPr>
          <w:szCs w:val="22"/>
        </w:rPr>
        <w:t>system</w:t>
      </w:r>
      <w:r w:rsidRPr="00F67B8A">
        <w:rPr>
          <w:spacing w:val="-18"/>
          <w:szCs w:val="22"/>
        </w:rPr>
        <w:t xml:space="preserve"> </w:t>
      </w:r>
      <w:r w:rsidRPr="00F67B8A">
        <w:rPr>
          <w:szCs w:val="22"/>
        </w:rPr>
        <w:t>design</w:t>
      </w:r>
      <w:r w:rsidRPr="00F67B8A">
        <w:rPr>
          <w:spacing w:val="-18"/>
          <w:szCs w:val="22"/>
        </w:rPr>
        <w:t xml:space="preserve"> </w:t>
      </w:r>
      <w:r w:rsidRPr="00F67B8A">
        <w:rPr>
          <w:szCs w:val="22"/>
        </w:rPr>
        <w:t>needs</w:t>
      </w:r>
      <w:r w:rsidRPr="00F67B8A">
        <w:rPr>
          <w:spacing w:val="-14"/>
          <w:szCs w:val="22"/>
        </w:rPr>
        <w:t xml:space="preserve"> </w:t>
      </w:r>
      <w:r w:rsidRPr="00F67B8A">
        <w:rPr>
          <w:szCs w:val="22"/>
        </w:rPr>
        <w:t>for</w:t>
      </w:r>
      <w:r w:rsidRPr="00F67B8A">
        <w:rPr>
          <w:spacing w:val="-17"/>
          <w:szCs w:val="22"/>
        </w:rPr>
        <w:t xml:space="preserve"> </w:t>
      </w:r>
      <w:r w:rsidRPr="00F67B8A">
        <w:rPr>
          <w:szCs w:val="22"/>
        </w:rPr>
        <w:t>critical systems based on new and emerging technologies and establish priorities and strategies consistent with Ambulance Tasmania’s goals and economic</w:t>
      </w:r>
      <w:r w:rsidRPr="00F67B8A">
        <w:rPr>
          <w:spacing w:val="-6"/>
          <w:szCs w:val="22"/>
        </w:rPr>
        <w:t xml:space="preserve"> </w:t>
      </w:r>
      <w:r w:rsidRPr="00F67B8A">
        <w:rPr>
          <w:szCs w:val="22"/>
        </w:rPr>
        <w:t>viability.</w:t>
      </w:r>
    </w:p>
    <w:p w14:paraId="1F51245A" w14:textId="77777777" w:rsidR="003A1BFB" w:rsidRPr="00F67B8A" w:rsidRDefault="001C6657" w:rsidP="00812D38">
      <w:pPr>
        <w:pStyle w:val="ListParagraph"/>
        <w:widowControl w:val="0"/>
        <w:numPr>
          <w:ilvl w:val="0"/>
          <w:numId w:val="30"/>
        </w:numPr>
        <w:tabs>
          <w:tab w:val="left" w:pos="684"/>
        </w:tabs>
        <w:autoSpaceDE w:val="0"/>
        <w:autoSpaceDN w:val="0"/>
        <w:spacing w:before="119" w:after="0" w:line="280" w:lineRule="atLeast"/>
        <w:ind w:left="567" w:right="253" w:hanging="567"/>
        <w:rPr>
          <w:szCs w:val="22"/>
        </w:rPr>
      </w:pPr>
      <w:r w:rsidRPr="00F67B8A">
        <w:rPr>
          <w:szCs w:val="22"/>
        </w:rPr>
        <w:t xml:space="preserve">Represent Ambulance Tasmania on working groups, interdepartmental </w:t>
      </w:r>
      <w:proofErr w:type="gramStart"/>
      <w:r w:rsidRPr="00F67B8A">
        <w:rPr>
          <w:szCs w:val="22"/>
        </w:rPr>
        <w:t>committees</w:t>
      </w:r>
      <w:proofErr w:type="gramEnd"/>
      <w:r w:rsidRPr="00F67B8A">
        <w:rPr>
          <w:szCs w:val="22"/>
        </w:rPr>
        <w:t xml:space="preserve"> and other groups, as required. </w:t>
      </w:r>
    </w:p>
    <w:bookmarkEnd w:id="0"/>
    <w:p w14:paraId="3C7BD1C1" w14:textId="6F5E0637" w:rsidR="00E91AB6" w:rsidRPr="004B1E48" w:rsidRDefault="00E91AB6" w:rsidP="00812D38">
      <w:pPr>
        <w:pStyle w:val="ListNumbered"/>
        <w:numPr>
          <w:ilvl w:val="0"/>
          <w:numId w:val="30"/>
        </w:numPr>
        <w:tabs>
          <w:tab w:val="left" w:pos="567"/>
        </w:tabs>
        <w:spacing w:before="88" w:line="280" w:lineRule="atLeast"/>
        <w:ind w:left="567" w:hanging="567"/>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52AB86B" w14:textId="77777777" w:rsidR="00E91AB6" w:rsidRPr="004B1E48" w:rsidRDefault="00E91AB6" w:rsidP="00812D38">
      <w:pPr>
        <w:pStyle w:val="ListNumbered"/>
        <w:numPr>
          <w:ilvl w:val="0"/>
          <w:numId w:val="30"/>
        </w:numPr>
        <w:tabs>
          <w:tab w:val="left" w:pos="567"/>
        </w:tabs>
        <w:spacing w:line="280" w:lineRule="atLeast"/>
        <w:ind w:left="567" w:hanging="567"/>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812D38">
      <w:pPr>
        <w:pStyle w:val="Heading3"/>
        <w:spacing w:line="280" w:lineRule="atLeast"/>
      </w:pPr>
      <w:r>
        <w:lastRenderedPageBreak/>
        <w:t>Key Accountabilities and Responsibilities:</w:t>
      </w:r>
    </w:p>
    <w:p w14:paraId="334CD321" w14:textId="04D70EBC" w:rsidR="00F12DAE" w:rsidRDefault="00F12DAE" w:rsidP="00812D38">
      <w:pPr>
        <w:pStyle w:val="ListParagraph"/>
        <w:spacing w:line="280" w:lineRule="atLeast"/>
      </w:pPr>
      <w:r>
        <w:t>The incumbent operates under minimal supervision with a high degree of autonomy and is expected to maintain standards as per the directives and the broad direction of the Manager</w:t>
      </w:r>
      <w:r w:rsidR="00812D38">
        <w:t xml:space="preserve"> - </w:t>
      </w:r>
      <w:r>
        <w:t>Technical Services</w:t>
      </w:r>
      <w:r w:rsidR="00191F4C">
        <w:t>.</w:t>
      </w:r>
    </w:p>
    <w:p w14:paraId="254C7454" w14:textId="77777777" w:rsidR="00F12DAE" w:rsidRDefault="00F12DAE" w:rsidP="00812D38">
      <w:pPr>
        <w:pStyle w:val="ListParagraph"/>
        <w:spacing w:line="280" w:lineRule="atLeast"/>
      </w:pPr>
      <w:r>
        <w:t>The Emergency ICT Critical Systems Specialist is responsible for:</w:t>
      </w:r>
    </w:p>
    <w:p w14:paraId="01177E1B" w14:textId="6DCE0332" w:rsidR="00F12DAE" w:rsidRDefault="00F12DAE" w:rsidP="00812D38">
      <w:pPr>
        <w:pStyle w:val="ListParagraph"/>
        <w:numPr>
          <w:ilvl w:val="0"/>
          <w:numId w:val="31"/>
        </w:numPr>
        <w:tabs>
          <w:tab w:val="clear" w:pos="567"/>
        </w:tabs>
        <w:spacing w:line="280" w:lineRule="atLeast"/>
        <w:ind w:left="1134"/>
      </w:pPr>
      <w:r>
        <w:t xml:space="preserve">Consulting with internal and external stakeholders across the </w:t>
      </w:r>
      <w:r w:rsidR="002D46EB">
        <w:t>S</w:t>
      </w:r>
      <w:r>
        <w:t>tate to understand business requirements and planning and implementing effective communication infrastructure to support expanding and changing service delivery requirements</w:t>
      </w:r>
    </w:p>
    <w:p w14:paraId="7D4D7F23" w14:textId="135D7EF7" w:rsidR="00F12DAE" w:rsidRDefault="00F12DAE" w:rsidP="00812D38">
      <w:pPr>
        <w:pStyle w:val="ListParagraph"/>
        <w:numPr>
          <w:ilvl w:val="0"/>
          <w:numId w:val="31"/>
        </w:numPr>
        <w:tabs>
          <w:tab w:val="clear" w:pos="567"/>
        </w:tabs>
        <w:spacing w:line="280" w:lineRule="atLeast"/>
        <w:ind w:left="1134"/>
      </w:pPr>
      <w:r>
        <w:t>Managing service delivery activities and projects within resources allocated</w:t>
      </w:r>
    </w:p>
    <w:p w14:paraId="21135DCD" w14:textId="04DC8F7E" w:rsidR="00F12DAE" w:rsidRDefault="00F12DAE" w:rsidP="00812D38">
      <w:pPr>
        <w:pStyle w:val="ListParagraph"/>
        <w:numPr>
          <w:ilvl w:val="0"/>
          <w:numId w:val="31"/>
        </w:numPr>
        <w:tabs>
          <w:tab w:val="clear" w:pos="567"/>
        </w:tabs>
        <w:spacing w:line="280" w:lineRule="atLeast"/>
        <w:ind w:left="1134"/>
      </w:pPr>
      <w:r>
        <w:t xml:space="preserve">Coordinating, </w:t>
      </w:r>
      <w:proofErr w:type="gramStart"/>
      <w:r>
        <w:t>supporting</w:t>
      </w:r>
      <w:proofErr w:type="gramEnd"/>
      <w:r>
        <w:t xml:space="preserve"> and maintaining applications associated with </w:t>
      </w:r>
      <w:r w:rsidR="002D46EB">
        <w:t xml:space="preserve">the </w:t>
      </w:r>
      <w:r>
        <w:t>production of electronic patient care records</w:t>
      </w:r>
    </w:p>
    <w:p w14:paraId="7F0238B1" w14:textId="77777777" w:rsidR="00F12DAE" w:rsidRDefault="00F12DAE" w:rsidP="00812D38">
      <w:pPr>
        <w:pStyle w:val="ListParagraph"/>
        <w:numPr>
          <w:ilvl w:val="0"/>
          <w:numId w:val="31"/>
        </w:numPr>
        <w:tabs>
          <w:tab w:val="clear" w:pos="567"/>
        </w:tabs>
        <w:spacing w:line="280" w:lineRule="atLeast"/>
        <w:ind w:left="1134"/>
      </w:pPr>
      <w:r>
        <w:t>Providing leadership in the delivery of state-wide services including coordination of team activities and ensuring staff professional development is maintained.</w:t>
      </w:r>
    </w:p>
    <w:p w14:paraId="37C6C67C" w14:textId="77777777" w:rsidR="00F12DAE" w:rsidRDefault="00F12DAE" w:rsidP="00812D38">
      <w:pPr>
        <w:pStyle w:val="ListParagraph"/>
        <w:spacing w:line="280" w:lineRule="atLeast"/>
      </w:pPr>
      <w:r>
        <w:t>The occupant will perform the duties allocated consistent with Ambulance Tasmania’s organisational values and will promote, role model and support those values in the workplace.</w:t>
      </w:r>
    </w:p>
    <w:p w14:paraId="7BB042CD" w14:textId="47E5A4E5" w:rsidR="00DB2338" w:rsidRDefault="00EE1C89" w:rsidP="00812D38">
      <w:pPr>
        <w:pStyle w:val="ListParagraph"/>
        <w:spacing w:line="280" w:lineRule="atLeast"/>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77777777" w:rsidR="003C43E7" w:rsidRDefault="003C43E7" w:rsidP="00812D38">
      <w:pPr>
        <w:pStyle w:val="ListParagraph"/>
        <w:spacing w:line="280" w:lineRule="atLeast"/>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3231E895" w14:textId="13491F9C" w:rsidR="00512B29" w:rsidRPr="00F73F3D" w:rsidRDefault="00512B29" w:rsidP="00812D38">
      <w:pPr>
        <w:pStyle w:val="ListParagraph"/>
        <w:spacing w:line="280" w:lineRule="atLeast"/>
      </w:pPr>
      <w:r w:rsidRPr="008803FC">
        <w:t xml:space="preserve">Health Care Workers within Ambulance Tasmania are expected to comply with the </w:t>
      </w:r>
      <w:r w:rsidRPr="008803FC">
        <w:rPr>
          <w:i/>
          <w:iCs/>
        </w:rPr>
        <w:t>Ambulance Tasmania Clinical Staff Immunisation Policy</w:t>
      </w:r>
      <w:r w:rsidRPr="008803FC">
        <w:t xml:space="preserve">. This position is a </w:t>
      </w:r>
      <w:r w:rsidRPr="00F73F3D">
        <w:t xml:space="preserve">designated Category </w:t>
      </w:r>
      <w:r w:rsidR="00F73F3D" w:rsidRPr="00F73F3D">
        <w:t>B</w:t>
      </w:r>
      <w:r w:rsidRPr="00F73F3D">
        <w:t xml:space="preserve"> position.</w:t>
      </w:r>
    </w:p>
    <w:p w14:paraId="3FB457FF" w14:textId="77777777" w:rsidR="00E91AB6" w:rsidRDefault="00AF0C6B" w:rsidP="00812D38">
      <w:pPr>
        <w:pStyle w:val="Heading3"/>
        <w:spacing w:line="280" w:lineRule="atLeast"/>
      </w:pPr>
      <w:r>
        <w:t>Pre-employment Conditions</w:t>
      </w:r>
      <w:r w:rsidR="00E91AB6">
        <w:t>:</w:t>
      </w:r>
    </w:p>
    <w:p w14:paraId="239FD054" w14:textId="77777777" w:rsidR="00996960" w:rsidRPr="00996960" w:rsidRDefault="00B97D5F" w:rsidP="00812D38">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812D38">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812D38">
      <w:pPr>
        <w:pStyle w:val="ListNumbered"/>
        <w:numPr>
          <w:ilvl w:val="0"/>
          <w:numId w:val="16"/>
        </w:numPr>
        <w:spacing w:line="280" w:lineRule="atLeast"/>
      </w:pPr>
      <w:r>
        <w:t>Conviction checks in the following areas:</w:t>
      </w:r>
    </w:p>
    <w:p w14:paraId="64D6C105" w14:textId="77777777" w:rsidR="00E91AB6" w:rsidRDefault="00E91AB6" w:rsidP="00812D38">
      <w:pPr>
        <w:pStyle w:val="ListNumbered"/>
        <w:numPr>
          <w:ilvl w:val="1"/>
          <w:numId w:val="26"/>
        </w:numPr>
        <w:spacing w:line="280" w:lineRule="atLeast"/>
      </w:pPr>
      <w:r>
        <w:t>crimes of violence</w:t>
      </w:r>
    </w:p>
    <w:p w14:paraId="1DB7CFAF" w14:textId="77777777" w:rsidR="00E91AB6" w:rsidRDefault="00E91AB6" w:rsidP="00812D38">
      <w:pPr>
        <w:pStyle w:val="ListNumbered"/>
        <w:numPr>
          <w:ilvl w:val="1"/>
          <w:numId w:val="26"/>
        </w:numPr>
        <w:spacing w:line="280" w:lineRule="atLeast"/>
      </w:pPr>
      <w:r>
        <w:t>sex related offences</w:t>
      </w:r>
    </w:p>
    <w:p w14:paraId="2FA73182" w14:textId="77777777" w:rsidR="00E91AB6" w:rsidRDefault="00E91AB6" w:rsidP="00812D38">
      <w:pPr>
        <w:pStyle w:val="ListNumbered"/>
        <w:numPr>
          <w:ilvl w:val="1"/>
          <w:numId w:val="26"/>
        </w:numPr>
        <w:spacing w:line="280" w:lineRule="atLeast"/>
      </w:pPr>
      <w:r>
        <w:t>serious drug offences</w:t>
      </w:r>
    </w:p>
    <w:p w14:paraId="3C232643" w14:textId="77777777" w:rsidR="00405739" w:rsidRDefault="00E91AB6" w:rsidP="00812D38">
      <w:pPr>
        <w:pStyle w:val="ListNumbered"/>
        <w:numPr>
          <w:ilvl w:val="1"/>
          <w:numId w:val="26"/>
        </w:numPr>
        <w:spacing w:line="280" w:lineRule="atLeast"/>
      </w:pPr>
      <w:r>
        <w:t>crimes involving dishonesty</w:t>
      </w:r>
    </w:p>
    <w:p w14:paraId="5CA70319" w14:textId="77777777" w:rsidR="00E91AB6" w:rsidRDefault="00E91AB6" w:rsidP="00812D38">
      <w:pPr>
        <w:pStyle w:val="ListNumbered"/>
        <w:numPr>
          <w:ilvl w:val="0"/>
          <w:numId w:val="26"/>
        </w:numPr>
        <w:spacing w:line="280" w:lineRule="atLeast"/>
      </w:pPr>
      <w:r>
        <w:t>Identification check</w:t>
      </w:r>
    </w:p>
    <w:p w14:paraId="0E2EB94A" w14:textId="34C71C80" w:rsidR="00E91AB6" w:rsidRDefault="00E91AB6" w:rsidP="00812D38">
      <w:pPr>
        <w:pStyle w:val="ListNumbered"/>
        <w:numPr>
          <w:ilvl w:val="0"/>
          <w:numId w:val="26"/>
        </w:numPr>
        <w:spacing w:line="280" w:lineRule="atLeast"/>
      </w:pPr>
      <w:r>
        <w:t>Disciplinary action in previous employment check.</w:t>
      </w:r>
    </w:p>
    <w:p w14:paraId="559D2C8C" w14:textId="77777777" w:rsidR="00812D38" w:rsidRPr="008803FC" w:rsidRDefault="00812D38" w:rsidP="00812D38">
      <w:pPr>
        <w:pStyle w:val="ListNumbered"/>
        <w:numPr>
          <w:ilvl w:val="0"/>
          <w:numId w:val="0"/>
        </w:numPr>
        <w:spacing w:line="280" w:lineRule="atLeast"/>
        <w:ind w:left="567" w:hanging="567"/>
      </w:pPr>
    </w:p>
    <w:p w14:paraId="3187123E" w14:textId="77777777" w:rsidR="00E91AB6" w:rsidRDefault="00E91AB6" w:rsidP="00130E72">
      <w:pPr>
        <w:pStyle w:val="Heading3"/>
      </w:pPr>
      <w:r>
        <w:lastRenderedPageBreak/>
        <w:t>Selection Criteria:</w:t>
      </w:r>
    </w:p>
    <w:p w14:paraId="335FA66C" w14:textId="791EFF12" w:rsidR="005E07F5" w:rsidRPr="005E07F5" w:rsidRDefault="000F3072" w:rsidP="00812D38">
      <w:pPr>
        <w:pStyle w:val="ListParagraph"/>
        <w:widowControl w:val="0"/>
        <w:numPr>
          <w:ilvl w:val="0"/>
          <w:numId w:val="21"/>
        </w:numPr>
        <w:tabs>
          <w:tab w:val="clear" w:pos="567"/>
          <w:tab w:val="clear" w:pos="1134"/>
          <w:tab w:val="clear" w:pos="1701"/>
          <w:tab w:val="left" w:pos="684"/>
        </w:tabs>
        <w:autoSpaceDE w:val="0"/>
        <w:autoSpaceDN w:val="0"/>
        <w:spacing w:before="142" w:after="0" w:line="259" w:lineRule="auto"/>
        <w:ind w:right="249"/>
        <w:rPr>
          <w:szCs w:val="22"/>
        </w:rPr>
      </w:pPr>
      <w:r>
        <w:rPr>
          <w:szCs w:val="22"/>
        </w:rPr>
        <w:t>H</w:t>
      </w:r>
      <w:r w:rsidR="005E07F5" w:rsidRPr="005E07F5">
        <w:rPr>
          <w:szCs w:val="22"/>
        </w:rPr>
        <w:t xml:space="preserve">igh-level knowledge and understanding of </w:t>
      </w:r>
      <w:r w:rsidR="000C6379">
        <w:rPr>
          <w:szCs w:val="22"/>
        </w:rPr>
        <w:t xml:space="preserve">a broad range of </w:t>
      </w:r>
      <w:r w:rsidR="005E07F5" w:rsidRPr="005E07F5">
        <w:rPr>
          <w:szCs w:val="22"/>
        </w:rPr>
        <w:t>ICT processes</w:t>
      </w:r>
      <w:r w:rsidR="00AD236E">
        <w:rPr>
          <w:szCs w:val="22"/>
        </w:rPr>
        <w:t xml:space="preserve"> and</w:t>
      </w:r>
      <w:r w:rsidR="00AC2439">
        <w:rPr>
          <w:szCs w:val="22"/>
        </w:rPr>
        <w:t xml:space="preserve"> </w:t>
      </w:r>
      <w:r w:rsidR="005E07F5" w:rsidRPr="005E07F5">
        <w:rPr>
          <w:szCs w:val="22"/>
        </w:rPr>
        <w:t>solutions</w:t>
      </w:r>
      <w:r w:rsidR="00AC2439">
        <w:rPr>
          <w:spacing w:val="-15"/>
          <w:szCs w:val="22"/>
        </w:rPr>
        <w:t xml:space="preserve"> </w:t>
      </w:r>
      <w:r w:rsidR="005E07F5" w:rsidRPr="005E07F5">
        <w:rPr>
          <w:szCs w:val="22"/>
        </w:rPr>
        <w:t>an</w:t>
      </w:r>
      <w:r w:rsidR="00AC2439">
        <w:rPr>
          <w:szCs w:val="22"/>
        </w:rPr>
        <w:t>d an</w:t>
      </w:r>
      <w:r w:rsidR="005E07F5" w:rsidRPr="005E07F5">
        <w:rPr>
          <w:spacing w:val="-13"/>
          <w:szCs w:val="22"/>
        </w:rPr>
        <w:t xml:space="preserve"> </w:t>
      </w:r>
      <w:r w:rsidR="005E07F5" w:rsidRPr="005E07F5">
        <w:rPr>
          <w:szCs w:val="22"/>
        </w:rPr>
        <w:t>understanding</w:t>
      </w:r>
      <w:r w:rsidR="005E07F5" w:rsidRPr="005E07F5">
        <w:rPr>
          <w:spacing w:val="-13"/>
          <w:szCs w:val="22"/>
        </w:rPr>
        <w:t xml:space="preserve"> </w:t>
      </w:r>
      <w:r w:rsidR="005E07F5" w:rsidRPr="005E07F5">
        <w:rPr>
          <w:szCs w:val="22"/>
        </w:rPr>
        <w:t>of</w:t>
      </w:r>
      <w:r w:rsidR="005E07F5" w:rsidRPr="005E07F5">
        <w:rPr>
          <w:spacing w:val="-13"/>
          <w:szCs w:val="22"/>
        </w:rPr>
        <w:t xml:space="preserve"> </w:t>
      </w:r>
      <w:r w:rsidR="005E07F5" w:rsidRPr="005E07F5">
        <w:rPr>
          <w:szCs w:val="22"/>
        </w:rPr>
        <w:t>future</w:t>
      </w:r>
      <w:r w:rsidR="005E07F5" w:rsidRPr="005E07F5">
        <w:rPr>
          <w:spacing w:val="-14"/>
          <w:szCs w:val="22"/>
        </w:rPr>
        <w:t xml:space="preserve"> </w:t>
      </w:r>
      <w:r w:rsidR="005E07F5" w:rsidRPr="005E07F5">
        <w:rPr>
          <w:szCs w:val="22"/>
        </w:rPr>
        <w:t>trends</w:t>
      </w:r>
      <w:r w:rsidR="005E07F5" w:rsidRPr="005E07F5">
        <w:rPr>
          <w:spacing w:val="-13"/>
          <w:szCs w:val="22"/>
        </w:rPr>
        <w:t xml:space="preserve"> </w:t>
      </w:r>
      <w:r w:rsidR="005E07F5" w:rsidRPr="005E07F5">
        <w:rPr>
          <w:szCs w:val="22"/>
        </w:rPr>
        <w:t>with</w:t>
      </w:r>
      <w:r w:rsidR="005E07F5" w:rsidRPr="005E07F5">
        <w:rPr>
          <w:spacing w:val="-14"/>
          <w:szCs w:val="22"/>
        </w:rPr>
        <w:t xml:space="preserve"> </w:t>
      </w:r>
      <w:r w:rsidR="005E07F5" w:rsidRPr="005E07F5">
        <w:rPr>
          <w:szCs w:val="22"/>
        </w:rPr>
        <w:t>these</w:t>
      </w:r>
      <w:r w:rsidR="005E07F5" w:rsidRPr="005E07F5">
        <w:rPr>
          <w:spacing w:val="-13"/>
          <w:szCs w:val="22"/>
        </w:rPr>
        <w:t xml:space="preserve"> </w:t>
      </w:r>
      <w:r w:rsidR="005E07F5" w:rsidRPr="005E07F5">
        <w:rPr>
          <w:szCs w:val="22"/>
        </w:rPr>
        <w:t>technologies</w:t>
      </w:r>
      <w:r w:rsidR="005E07F5" w:rsidRPr="005E07F5">
        <w:rPr>
          <w:spacing w:val="-13"/>
          <w:szCs w:val="22"/>
        </w:rPr>
        <w:t xml:space="preserve"> </w:t>
      </w:r>
      <w:r w:rsidR="005E07F5" w:rsidRPr="005E07F5">
        <w:rPr>
          <w:szCs w:val="22"/>
        </w:rPr>
        <w:t>as</w:t>
      </w:r>
      <w:r w:rsidR="005E07F5" w:rsidRPr="005E07F5">
        <w:rPr>
          <w:spacing w:val="-13"/>
          <w:szCs w:val="22"/>
        </w:rPr>
        <w:t xml:space="preserve"> </w:t>
      </w:r>
      <w:r w:rsidR="005E07F5" w:rsidRPr="005E07F5">
        <w:rPr>
          <w:szCs w:val="22"/>
        </w:rPr>
        <w:t>applied to the ambulance industry</w:t>
      </w:r>
      <w:r w:rsidR="000C6379">
        <w:rPr>
          <w:szCs w:val="22"/>
        </w:rPr>
        <w:t xml:space="preserve">, </w:t>
      </w:r>
      <w:r w:rsidR="000F1282">
        <w:rPr>
          <w:szCs w:val="22"/>
        </w:rPr>
        <w:t>including</w:t>
      </w:r>
      <w:r w:rsidR="005E07F5" w:rsidRPr="005E07F5">
        <w:rPr>
          <w:szCs w:val="22"/>
        </w:rPr>
        <w:t xml:space="preserve"> architecture relevant to ambulance</w:t>
      </w:r>
      <w:r w:rsidR="000C6379">
        <w:rPr>
          <w:szCs w:val="22"/>
        </w:rPr>
        <w:t xml:space="preserve"> and/or health</w:t>
      </w:r>
      <w:r w:rsidR="005E07F5" w:rsidRPr="005E07F5">
        <w:rPr>
          <w:spacing w:val="-7"/>
          <w:szCs w:val="22"/>
        </w:rPr>
        <w:t xml:space="preserve"> </w:t>
      </w:r>
      <w:r w:rsidR="005E07F5" w:rsidRPr="005E07F5">
        <w:rPr>
          <w:szCs w:val="22"/>
        </w:rPr>
        <w:t>operations.</w:t>
      </w:r>
    </w:p>
    <w:p w14:paraId="77804EC1" w14:textId="228FC814" w:rsidR="005E07F5" w:rsidRPr="005E07F5" w:rsidRDefault="00F503EB" w:rsidP="00812D38">
      <w:pPr>
        <w:pStyle w:val="ListParagraph"/>
        <w:widowControl w:val="0"/>
        <w:numPr>
          <w:ilvl w:val="0"/>
          <w:numId w:val="21"/>
        </w:numPr>
        <w:tabs>
          <w:tab w:val="clear" w:pos="567"/>
          <w:tab w:val="clear" w:pos="1134"/>
          <w:tab w:val="clear" w:pos="1701"/>
          <w:tab w:val="left" w:pos="684"/>
        </w:tabs>
        <w:autoSpaceDE w:val="0"/>
        <w:autoSpaceDN w:val="0"/>
        <w:spacing w:before="118" w:after="0" w:line="259" w:lineRule="auto"/>
        <w:ind w:right="254"/>
        <w:rPr>
          <w:szCs w:val="22"/>
        </w:rPr>
      </w:pPr>
      <w:r>
        <w:rPr>
          <w:szCs w:val="22"/>
        </w:rPr>
        <w:t>Extensive e</w:t>
      </w:r>
      <w:r w:rsidR="005E07F5" w:rsidRPr="005E07F5">
        <w:rPr>
          <w:szCs w:val="22"/>
        </w:rPr>
        <w:t>xperience and skills in all areas of system administration, with sound understanding of ICT security management.</w:t>
      </w:r>
    </w:p>
    <w:p w14:paraId="105A33EF" w14:textId="629C7819" w:rsidR="005E07F5" w:rsidRPr="005E07F5" w:rsidRDefault="007738AF" w:rsidP="00812D38">
      <w:pPr>
        <w:pStyle w:val="ListParagraph"/>
        <w:widowControl w:val="0"/>
        <w:numPr>
          <w:ilvl w:val="0"/>
          <w:numId w:val="21"/>
        </w:numPr>
        <w:tabs>
          <w:tab w:val="clear" w:pos="567"/>
          <w:tab w:val="clear" w:pos="1134"/>
          <w:tab w:val="clear" w:pos="1701"/>
          <w:tab w:val="left" w:pos="684"/>
        </w:tabs>
        <w:autoSpaceDE w:val="0"/>
        <w:autoSpaceDN w:val="0"/>
        <w:spacing w:before="141" w:after="0" w:line="259" w:lineRule="auto"/>
        <w:ind w:right="250"/>
        <w:rPr>
          <w:szCs w:val="22"/>
        </w:rPr>
      </w:pPr>
      <w:r>
        <w:rPr>
          <w:szCs w:val="22"/>
        </w:rPr>
        <w:t>H</w:t>
      </w:r>
      <w:r w:rsidR="005E07F5" w:rsidRPr="005E07F5">
        <w:rPr>
          <w:szCs w:val="22"/>
        </w:rPr>
        <w:t xml:space="preserve">igh-level knowledge, understanding </w:t>
      </w:r>
      <w:r w:rsidR="001F4EC5">
        <w:rPr>
          <w:szCs w:val="22"/>
        </w:rPr>
        <w:t>and experience</w:t>
      </w:r>
      <w:r w:rsidR="005E07F5" w:rsidRPr="005E07F5">
        <w:rPr>
          <w:szCs w:val="22"/>
        </w:rPr>
        <w:t xml:space="preserve"> in information technology systems</w:t>
      </w:r>
      <w:r w:rsidR="005E07F5" w:rsidRPr="005E07F5">
        <w:rPr>
          <w:spacing w:val="-14"/>
          <w:szCs w:val="22"/>
        </w:rPr>
        <w:t xml:space="preserve"> </w:t>
      </w:r>
      <w:r w:rsidR="005E07F5" w:rsidRPr="005E07F5">
        <w:rPr>
          <w:szCs w:val="22"/>
        </w:rPr>
        <w:t>and</w:t>
      </w:r>
      <w:r w:rsidR="005E07F5" w:rsidRPr="005E07F5">
        <w:rPr>
          <w:spacing w:val="-11"/>
          <w:szCs w:val="22"/>
        </w:rPr>
        <w:t xml:space="preserve"> </w:t>
      </w:r>
      <w:r w:rsidR="005E07F5" w:rsidRPr="005E07F5">
        <w:rPr>
          <w:szCs w:val="22"/>
        </w:rPr>
        <w:t>networks,</w:t>
      </w:r>
      <w:r w:rsidR="005E07F5" w:rsidRPr="005E07F5">
        <w:rPr>
          <w:spacing w:val="-10"/>
          <w:szCs w:val="22"/>
        </w:rPr>
        <w:t xml:space="preserve"> </w:t>
      </w:r>
      <w:r w:rsidR="005E07F5" w:rsidRPr="005E07F5">
        <w:rPr>
          <w:szCs w:val="22"/>
        </w:rPr>
        <w:t>including</w:t>
      </w:r>
      <w:r w:rsidR="005E07F5" w:rsidRPr="005E07F5">
        <w:rPr>
          <w:spacing w:val="-11"/>
          <w:szCs w:val="22"/>
        </w:rPr>
        <w:t xml:space="preserve"> </w:t>
      </w:r>
      <w:r w:rsidR="005E07F5" w:rsidRPr="005E07F5">
        <w:rPr>
          <w:szCs w:val="22"/>
        </w:rPr>
        <w:t>an</w:t>
      </w:r>
      <w:r w:rsidR="005E07F5" w:rsidRPr="005E07F5">
        <w:rPr>
          <w:spacing w:val="-11"/>
          <w:szCs w:val="22"/>
        </w:rPr>
        <w:t xml:space="preserve"> </w:t>
      </w:r>
      <w:r w:rsidR="005E07F5" w:rsidRPr="005E07F5">
        <w:rPr>
          <w:szCs w:val="22"/>
        </w:rPr>
        <w:t>understanding</w:t>
      </w:r>
      <w:r w:rsidR="005E07F5" w:rsidRPr="005E07F5">
        <w:rPr>
          <w:spacing w:val="-13"/>
          <w:szCs w:val="22"/>
        </w:rPr>
        <w:t xml:space="preserve"> </w:t>
      </w:r>
      <w:r w:rsidR="005E07F5" w:rsidRPr="005E07F5">
        <w:rPr>
          <w:szCs w:val="22"/>
        </w:rPr>
        <w:t>of</w:t>
      </w:r>
      <w:r w:rsidR="005E07F5" w:rsidRPr="005E07F5">
        <w:rPr>
          <w:spacing w:val="-12"/>
          <w:szCs w:val="22"/>
        </w:rPr>
        <w:t xml:space="preserve"> </w:t>
      </w:r>
      <w:r w:rsidR="005E07F5" w:rsidRPr="005E07F5">
        <w:rPr>
          <w:szCs w:val="22"/>
        </w:rPr>
        <w:t>contemporary</w:t>
      </w:r>
      <w:r w:rsidR="005E07F5" w:rsidRPr="005E07F5">
        <w:rPr>
          <w:spacing w:val="-11"/>
          <w:szCs w:val="22"/>
        </w:rPr>
        <w:t xml:space="preserve"> </w:t>
      </w:r>
      <w:r w:rsidR="005E07F5" w:rsidRPr="005E07F5">
        <w:rPr>
          <w:szCs w:val="22"/>
        </w:rPr>
        <w:t>ICT</w:t>
      </w:r>
      <w:r w:rsidR="005E07F5" w:rsidRPr="005E07F5">
        <w:rPr>
          <w:spacing w:val="-12"/>
          <w:szCs w:val="22"/>
        </w:rPr>
        <w:t xml:space="preserve"> </w:t>
      </w:r>
      <w:r w:rsidR="001F4EC5">
        <w:rPr>
          <w:szCs w:val="22"/>
        </w:rPr>
        <w:t>technologies, such as</w:t>
      </w:r>
      <w:r w:rsidR="005E07F5" w:rsidRPr="005E07F5">
        <w:rPr>
          <w:szCs w:val="22"/>
        </w:rPr>
        <w:t xml:space="preserve"> clinical decision support</w:t>
      </w:r>
      <w:r w:rsidR="001F4EC5">
        <w:rPr>
          <w:szCs w:val="22"/>
        </w:rPr>
        <w:t xml:space="preserve"> </w:t>
      </w:r>
      <w:r w:rsidR="005E07F5" w:rsidRPr="005E07F5">
        <w:rPr>
          <w:szCs w:val="22"/>
        </w:rPr>
        <w:t>and computer aided dispatch</w:t>
      </w:r>
      <w:r w:rsidR="001F4EC5">
        <w:rPr>
          <w:szCs w:val="22"/>
        </w:rPr>
        <w:t xml:space="preserve"> systems.</w:t>
      </w:r>
    </w:p>
    <w:p w14:paraId="6F870800" w14:textId="77777777" w:rsidR="005E07F5" w:rsidRPr="005E07F5" w:rsidRDefault="005E07F5" w:rsidP="00812D38">
      <w:pPr>
        <w:pStyle w:val="ListParagraph"/>
        <w:widowControl w:val="0"/>
        <w:numPr>
          <w:ilvl w:val="0"/>
          <w:numId w:val="21"/>
        </w:numPr>
        <w:tabs>
          <w:tab w:val="clear" w:pos="567"/>
          <w:tab w:val="clear" w:pos="1134"/>
          <w:tab w:val="clear" w:pos="1701"/>
          <w:tab w:val="left" w:pos="684"/>
        </w:tabs>
        <w:autoSpaceDE w:val="0"/>
        <w:autoSpaceDN w:val="0"/>
        <w:spacing w:before="119" w:after="0" w:line="259" w:lineRule="auto"/>
        <w:ind w:right="251"/>
        <w:rPr>
          <w:szCs w:val="22"/>
        </w:rPr>
      </w:pPr>
      <w:r w:rsidRPr="005E07F5">
        <w:rPr>
          <w:szCs w:val="22"/>
        </w:rPr>
        <w:t>Proven</w:t>
      </w:r>
      <w:r w:rsidRPr="005E07F5">
        <w:rPr>
          <w:spacing w:val="-6"/>
          <w:szCs w:val="22"/>
        </w:rPr>
        <w:t xml:space="preserve"> </w:t>
      </w:r>
      <w:r w:rsidRPr="005E07F5">
        <w:rPr>
          <w:szCs w:val="22"/>
        </w:rPr>
        <w:t>strategic,</w:t>
      </w:r>
      <w:r w:rsidRPr="005E07F5">
        <w:rPr>
          <w:spacing w:val="-7"/>
          <w:szCs w:val="22"/>
        </w:rPr>
        <w:t xml:space="preserve"> </w:t>
      </w:r>
      <w:r w:rsidRPr="005E07F5">
        <w:rPr>
          <w:szCs w:val="22"/>
        </w:rPr>
        <w:t>conceptual,</w:t>
      </w:r>
      <w:r w:rsidRPr="005E07F5">
        <w:rPr>
          <w:spacing w:val="-4"/>
          <w:szCs w:val="22"/>
        </w:rPr>
        <w:t xml:space="preserve"> </w:t>
      </w:r>
      <w:proofErr w:type="gramStart"/>
      <w:r w:rsidRPr="005E07F5">
        <w:rPr>
          <w:szCs w:val="22"/>
        </w:rPr>
        <w:t>analytical</w:t>
      </w:r>
      <w:proofErr w:type="gramEnd"/>
      <w:r w:rsidRPr="005E07F5">
        <w:rPr>
          <w:spacing w:val="-6"/>
          <w:szCs w:val="22"/>
        </w:rPr>
        <w:t xml:space="preserve"> </w:t>
      </w:r>
      <w:r w:rsidRPr="005E07F5">
        <w:rPr>
          <w:szCs w:val="22"/>
        </w:rPr>
        <w:t>and</w:t>
      </w:r>
      <w:r w:rsidRPr="005E07F5">
        <w:rPr>
          <w:spacing w:val="-6"/>
          <w:szCs w:val="22"/>
        </w:rPr>
        <w:t xml:space="preserve"> </w:t>
      </w:r>
      <w:r w:rsidRPr="005E07F5">
        <w:rPr>
          <w:szCs w:val="22"/>
        </w:rPr>
        <w:t>creative</w:t>
      </w:r>
      <w:r w:rsidRPr="005E07F5">
        <w:rPr>
          <w:spacing w:val="-4"/>
          <w:szCs w:val="22"/>
        </w:rPr>
        <w:t xml:space="preserve"> </w:t>
      </w:r>
      <w:r w:rsidRPr="005E07F5">
        <w:rPr>
          <w:szCs w:val="22"/>
        </w:rPr>
        <w:t>skills</w:t>
      </w:r>
      <w:r w:rsidRPr="005E07F5">
        <w:rPr>
          <w:spacing w:val="-5"/>
          <w:szCs w:val="22"/>
        </w:rPr>
        <w:t xml:space="preserve"> </w:t>
      </w:r>
      <w:r w:rsidRPr="005E07F5">
        <w:rPr>
          <w:szCs w:val="22"/>
        </w:rPr>
        <w:t>including</w:t>
      </w:r>
      <w:r w:rsidRPr="005E07F5">
        <w:rPr>
          <w:spacing w:val="-6"/>
          <w:szCs w:val="22"/>
        </w:rPr>
        <w:t xml:space="preserve"> </w:t>
      </w:r>
      <w:r w:rsidRPr="005E07F5">
        <w:rPr>
          <w:szCs w:val="22"/>
        </w:rPr>
        <w:t>the</w:t>
      </w:r>
      <w:r w:rsidRPr="005E07F5">
        <w:rPr>
          <w:spacing w:val="-6"/>
          <w:szCs w:val="22"/>
        </w:rPr>
        <w:t xml:space="preserve"> </w:t>
      </w:r>
      <w:r w:rsidRPr="005E07F5">
        <w:rPr>
          <w:szCs w:val="22"/>
        </w:rPr>
        <w:t>ability</w:t>
      </w:r>
      <w:r w:rsidRPr="005E07F5">
        <w:rPr>
          <w:spacing w:val="-4"/>
          <w:szCs w:val="22"/>
        </w:rPr>
        <w:t xml:space="preserve"> </w:t>
      </w:r>
      <w:r w:rsidRPr="005E07F5">
        <w:rPr>
          <w:szCs w:val="22"/>
        </w:rPr>
        <w:t>to</w:t>
      </w:r>
      <w:r w:rsidRPr="005E07F5">
        <w:rPr>
          <w:spacing w:val="-6"/>
          <w:szCs w:val="22"/>
        </w:rPr>
        <w:t xml:space="preserve"> </w:t>
      </w:r>
      <w:r w:rsidRPr="005E07F5">
        <w:rPr>
          <w:szCs w:val="22"/>
        </w:rPr>
        <w:t>develop</w:t>
      </w:r>
      <w:r w:rsidRPr="005E07F5">
        <w:rPr>
          <w:spacing w:val="-7"/>
          <w:szCs w:val="22"/>
        </w:rPr>
        <w:t xml:space="preserve"> </w:t>
      </w:r>
      <w:r w:rsidRPr="005E07F5">
        <w:rPr>
          <w:szCs w:val="22"/>
        </w:rPr>
        <w:t>and make</w:t>
      </w:r>
      <w:r w:rsidRPr="005E07F5">
        <w:rPr>
          <w:spacing w:val="-8"/>
          <w:szCs w:val="22"/>
        </w:rPr>
        <w:t xml:space="preserve"> </w:t>
      </w:r>
      <w:r w:rsidRPr="005E07F5">
        <w:rPr>
          <w:szCs w:val="22"/>
        </w:rPr>
        <w:t>sound</w:t>
      </w:r>
      <w:r w:rsidRPr="005E07F5">
        <w:rPr>
          <w:spacing w:val="-9"/>
          <w:szCs w:val="22"/>
        </w:rPr>
        <w:t xml:space="preserve"> </w:t>
      </w:r>
      <w:r w:rsidRPr="005E07F5">
        <w:rPr>
          <w:szCs w:val="22"/>
        </w:rPr>
        <w:t>judgments</w:t>
      </w:r>
      <w:r w:rsidRPr="005E07F5">
        <w:rPr>
          <w:spacing w:val="-7"/>
          <w:szCs w:val="22"/>
        </w:rPr>
        <w:t xml:space="preserve"> </w:t>
      </w:r>
      <w:r w:rsidRPr="005E07F5">
        <w:rPr>
          <w:szCs w:val="22"/>
        </w:rPr>
        <w:t>about</w:t>
      </w:r>
      <w:r w:rsidRPr="005E07F5">
        <w:rPr>
          <w:spacing w:val="-9"/>
          <w:szCs w:val="22"/>
        </w:rPr>
        <w:t xml:space="preserve"> </w:t>
      </w:r>
      <w:r w:rsidRPr="005E07F5">
        <w:rPr>
          <w:szCs w:val="22"/>
        </w:rPr>
        <w:t>the</w:t>
      </w:r>
      <w:r w:rsidRPr="005E07F5">
        <w:rPr>
          <w:spacing w:val="-8"/>
          <w:szCs w:val="22"/>
        </w:rPr>
        <w:t xml:space="preserve"> </w:t>
      </w:r>
      <w:r w:rsidRPr="005E07F5">
        <w:rPr>
          <w:szCs w:val="22"/>
        </w:rPr>
        <w:t>application</w:t>
      </w:r>
      <w:r w:rsidRPr="005E07F5">
        <w:rPr>
          <w:spacing w:val="-8"/>
          <w:szCs w:val="22"/>
        </w:rPr>
        <w:t xml:space="preserve"> </w:t>
      </w:r>
      <w:r w:rsidRPr="005E07F5">
        <w:rPr>
          <w:szCs w:val="22"/>
        </w:rPr>
        <w:t>of</w:t>
      </w:r>
      <w:r w:rsidRPr="005E07F5">
        <w:rPr>
          <w:spacing w:val="-9"/>
          <w:szCs w:val="22"/>
        </w:rPr>
        <w:t xml:space="preserve"> </w:t>
      </w:r>
      <w:r w:rsidRPr="005E07F5">
        <w:rPr>
          <w:szCs w:val="22"/>
        </w:rPr>
        <w:t>information</w:t>
      </w:r>
      <w:r w:rsidRPr="005E07F5">
        <w:rPr>
          <w:spacing w:val="-8"/>
          <w:szCs w:val="22"/>
        </w:rPr>
        <w:t xml:space="preserve"> </w:t>
      </w:r>
      <w:r w:rsidRPr="005E07F5">
        <w:rPr>
          <w:szCs w:val="22"/>
        </w:rPr>
        <w:t>and</w:t>
      </w:r>
      <w:r w:rsidRPr="005E07F5">
        <w:rPr>
          <w:spacing w:val="-6"/>
          <w:szCs w:val="22"/>
        </w:rPr>
        <w:t xml:space="preserve"> </w:t>
      </w:r>
      <w:r w:rsidRPr="005E07F5">
        <w:rPr>
          <w:szCs w:val="22"/>
        </w:rPr>
        <w:t>communications</w:t>
      </w:r>
      <w:r w:rsidRPr="005E07F5">
        <w:rPr>
          <w:spacing w:val="-7"/>
          <w:szCs w:val="22"/>
        </w:rPr>
        <w:t xml:space="preserve"> </w:t>
      </w:r>
      <w:r w:rsidRPr="005E07F5">
        <w:rPr>
          <w:szCs w:val="22"/>
        </w:rPr>
        <w:t>technology in an out-of-hospital</w:t>
      </w:r>
      <w:r w:rsidRPr="005E07F5">
        <w:rPr>
          <w:spacing w:val="-1"/>
          <w:szCs w:val="22"/>
        </w:rPr>
        <w:t xml:space="preserve"> </w:t>
      </w:r>
      <w:r w:rsidRPr="005E07F5">
        <w:rPr>
          <w:szCs w:val="22"/>
        </w:rPr>
        <w:t>environment.</w:t>
      </w:r>
    </w:p>
    <w:p w14:paraId="2A4AE056" w14:textId="7E6CACA5" w:rsidR="005E07F5" w:rsidRPr="005E07F5" w:rsidRDefault="005E07F5" w:rsidP="00812D38">
      <w:pPr>
        <w:pStyle w:val="ListParagraph"/>
        <w:widowControl w:val="0"/>
        <w:numPr>
          <w:ilvl w:val="0"/>
          <w:numId w:val="21"/>
        </w:numPr>
        <w:tabs>
          <w:tab w:val="clear" w:pos="567"/>
          <w:tab w:val="clear" w:pos="1134"/>
          <w:tab w:val="clear" w:pos="1701"/>
          <w:tab w:val="left" w:pos="684"/>
        </w:tabs>
        <w:autoSpaceDE w:val="0"/>
        <w:autoSpaceDN w:val="0"/>
        <w:spacing w:before="118" w:after="0" w:line="259" w:lineRule="auto"/>
        <w:ind w:right="253"/>
        <w:rPr>
          <w:szCs w:val="22"/>
        </w:rPr>
      </w:pPr>
      <w:r w:rsidRPr="005E07F5">
        <w:rPr>
          <w:szCs w:val="22"/>
        </w:rPr>
        <w:t>High</w:t>
      </w:r>
      <w:r w:rsidR="006B6693">
        <w:rPr>
          <w:szCs w:val="22"/>
        </w:rPr>
        <w:t>-</w:t>
      </w:r>
      <w:r w:rsidRPr="005E07F5">
        <w:rPr>
          <w:szCs w:val="22"/>
        </w:rPr>
        <w:t xml:space="preserve">level </w:t>
      </w:r>
      <w:r w:rsidR="00F40A56">
        <w:rPr>
          <w:szCs w:val="22"/>
        </w:rPr>
        <w:t>written and verbal</w:t>
      </w:r>
      <w:r w:rsidRPr="005E07F5">
        <w:rPr>
          <w:szCs w:val="22"/>
        </w:rPr>
        <w:t xml:space="preserve"> communication skills</w:t>
      </w:r>
      <w:r w:rsidR="00F40A56">
        <w:rPr>
          <w:szCs w:val="22"/>
        </w:rPr>
        <w:t>,</w:t>
      </w:r>
      <w:r w:rsidRPr="005E07F5">
        <w:rPr>
          <w:szCs w:val="22"/>
        </w:rPr>
        <w:t xml:space="preserve"> including experience in effectively negotiating and resolving conflict with internal and external</w:t>
      </w:r>
      <w:r w:rsidRPr="005E07F5">
        <w:rPr>
          <w:spacing w:val="-10"/>
          <w:szCs w:val="22"/>
        </w:rPr>
        <w:t xml:space="preserve"> </w:t>
      </w:r>
      <w:r w:rsidRPr="005E07F5">
        <w:rPr>
          <w:szCs w:val="22"/>
        </w:rPr>
        <w:t>stakeholders.</w:t>
      </w:r>
    </w:p>
    <w:p w14:paraId="158D124B" w14:textId="278019F3" w:rsidR="005E07F5" w:rsidRPr="005E07F5" w:rsidRDefault="005E07F5" w:rsidP="00812D38">
      <w:pPr>
        <w:pStyle w:val="ListParagraph"/>
        <w:widowControl w:val="0"/>
        <w:numPr>
          <w:ilvl w:val="0"/>
          <w:numId w:val="21"/>
        </w:numPr>
        <w:tabs>
          <w:tab w:val="clear" w:pos="567"/>
          <w:tab w:val="clear" w:pos="1134"/>
          <w:tab w:val="clear" w:pos="1701"/>
          <w:tab w:val="left" w:pos="684"/>
        </w:tabs>
        <w:autoSpaceDE w:val="0"/>
        <w:autoSpaceDN w:val="0"/>
        <w:spacing w:before="119" w:after="0" w:line="259" w:lineRule="auto"/>
        <w:ind w:right="250"/>
        <w:rPr>
          <w:szCs w:val="22"/>
        </w:rPr>
      </w:pPr>
      <w:r w:rsidRPr="005E07F5">
        <w:rPr>
          <w:szCs w:val="22"/>
        </w:rPr>
        <w:t>Proven</w:t>
      </w:r>
      <w:r w:rsidRPr="005E07F5">
        <w:rPr>
          <w:spacing w:val="-17"/>
          <w:szCs w:val="22"/>
        </w:rPr>
        <w:t xml:space="preserve"> </w:t>
      </w:r>
      <w:r w:rsidRPr="005E07F5">
        <w:rPr>
          <w:szCs w:val="22"/>
        </w:rPr>
        <w:t>project</w:t>
      </w:r>
      <w:r w:rsidRPr="005E07F5">
        <w:rPr>
          <w:spacing w:val="-17"/>
          <w:szCs w:val="22"/>
        </w:rPr>
        <w:t xml:space="preserve"> </w:t>
      </w:r>
      <w:r w:rsidRPr="005E07F5">
        <w:rPr>
          <w:szCs w:val="22"/>
        </w:rPr>
        <w:t>and</w:t>
      </w:r>
      <w:r w:rsidRPr="005E07F5">
        <w:rPr>
          <w:spacing w:val="-17"/>
          <w:szCs w:val="22"/>
        </w:rPr>
        <w:t xml:space="preserve"> </w:t>
      </w:r>
      <w:r w:rsidRPr="005E07F5">
        <w:rPr>
          <w:szCs w:val="22"/>
        </w:rPr>
        <w:t>change</w:t>
      </w:r>
      <w:r w:rsidRPr="005E07F5">
        <w:rPr>
          <w:spacing w:val="-17"/>
          <w:szCs w:val="22"/>
        </w:rPr>
        <w:t xml:space="preserve"> </w:t>
      </w:r>
      <w:r w:rsidRPr="005E07F5">
        <w:rPr>
          <w:szCs w:val="22"/>
        </w:rPr>
        <w:t>management</w:t>
      </w:r>
      <w:r w:rsidRPr="005E07F5">
        <w:rPr>
          <w:spacing w:val="-16"/>
          <w:szCs w:val="22"/>
        </w:rPr>
        <w:t xml:space="preserve"> </w:t>
      </w:r>
      <w:r w:rsidRPr="005E07F5">
        <w:rPr>
          <w:szCs w:val="22"/>
        </w:rPr>
        <w:t>experience</w:t>
      </w:r>
      <w:r w:rsidRPr="005E07F5">
        <w:rPr>
          <w:spacing w:val="-17"/>
          <w:szCs w:val="22"/>
        </w:rPr>
        <w:t xml:space="preserve"> </w:t>
      </w:r>
      <w:r w:rsidRPr="005E07F5">
        <w:rPr>
          <w:szCs w:val="22"/>
        </w:rPr>
        <w:t>together</w:t>
      </w:r>
      <w:r w:rsidRPr="005E07F5">
        <w:rPr>
          <w:spacing w:val="-16"/>
          <w:szCs w:val="22"/>
        </w:rPr>
        <w:t xml:space="preserve"> </w:t>
      </w:r>
      <w:r w:rsidRPr="005E07F5">
        <w:rPr>
          <w:szCs w:val="22"/>
        </w:rPr>
        <w:t>with</w:t>
      </w:r>
      <w:r w:rsidRPr="005E07F5">
        <w:rPr>
          <w:spacing w:val="-17"/>
          <w:szCs w:val="22"/>
        </w:rPr>
        <w:t xml:space="preserve"> </w:t>
      </w:r>
      <w:r w:rsidRPr="005E07F5">
        <w:rPr>
          <w:szCs w:val="22"/>
        </w:rPr>
        <w:t>the</w:t>
      </w:r>
      <w:r w:rsidRPr="005E07F5">
        <w:rPr>
          <w:spacing w:val="-18"/>
          <w:szCs w:val="22"/>
        </w:rPr>
        <w:t xml:space="preserve"> </w:t>
      </w:r>
      <w:r w:rsidRPr="005E07F5">
        <w:rPr>
          <w:szCs w:val="22"/>
        </w:rPr>
        <w:t>demonstrated</w:t>
      </w:r>
      <w:r w:rsidRPr="005E07F5">
        <w:rPr>
          <w:spacing w:val="-17"/>
          <w:szCs w:val="22"/>
        </w:rPr>
        <w:t xml:space="preserve"> </w:t>
      </w:r>
      <w:r w:rsidR="00C352BD">
        <w:rPr>
          <w:szCs w:val="22"/>
        </w:rPr>
        <w:t xml:space="preserve">ability to work collaboratively and </w:t>
      </w:r>
      <w:r w:rsidRPr="005E07F5">
        <w:rPr>
          <w:szCs w:val="22"/>
        </w:rPr>
        <w:t>lead a team of ICT professionals</w:t>
      </w:r>
      <w:r w:rsidR="00C352BD">
        <w:rPr>
          <w:szCs w:val="22"/>
        </w:rPr>
        <w:t>, as required.</w:t>
      </w:r>
    </w:p>
    <w:p w14:paraId="600392EC" w14:textId="762B4E59" w:rsidR="005E07F5" w:rsidRPr="005E07F5" w:rsidRDefault="005E07F5" w:rsidP="00812D38">
      <w:pPr>
        <w:pStyle w:val="ListParagraph"/>
        <w:widowControl w:val="0"/>
        <w:numPr>
          <w:ilvl w:val="0"/>
          <w:numId w:val="21"/>
        </w:numPr>
        <w:tabs>
          <w:tab w:val="clear" w:pos="567"/>
          <w:tab w:val="clear" w:pos="1134"/>
          <w:tab w:val="clear" w:pos="1701"/>
          <w:tab w:val="left" w:pos="684"/>
        </w:tabs>
        <w:autoSpaceDE w:val="0"/>
        <w:autoSpaceDN w:val="0"/>
        <w:spacing w:before="119" w:after="0" w:line="259" w:lineRule="auto"/>
        <w:ind w:right="252"/>
        <w:rPr>
          <w:szCs w:val="22"/>
        </w:rPr>
      </w:pPr>
      <w:r w:rsidRPr="005E07F5">
        <w:rPr>
          <w:szCs w:val="22"/>
        </w:rPr>
        <w:t xml:space="preserve">High level </w:t>
      </w:r>
      <w:r w:rsidR="00C218FA">
        <w:rPr>
          <w:szCs w:val="22"/>
        </w:rPr>
        <w:t xml:space="preserve">strategic and </w:t>
      </w:r>
      <w:r w:rsidRPr="005E07F5">
        <w:rPr>
          <w:szCs w:val="22"/>
        </w:rPr>
        <w:t xml:space="preserve">business focus, including planning, </w:t>
      </w:r>
      <w:proofErr w:type="gramStart"/>
      <w:r w:rsidRPr="005E07F5">
        <w:rPr>
          <w:szCs w:val="22"/>
        </w:rPr>
        <w:t>leadership</w:t>
      </w:r>
      <w:proofErr w:type="gramEnd"/>
      <w:r w:rsidRPr="005E07F5">
        <w:rPr>
          <w:szCs w:val="22"/>
        </w:rPr>
        <w:t xml:space="preserve"> and project management skills, including a demonstrated capacity to provide advice and innovative solutions and services, and determine priorities within a complex work</w:t>
      </w:r>
      <w:r w:rsidRPr="005E07F5">
        <w:rPr>
          <w:spacing w:val="-6"/>
          <w:szCs w:val="22"/>
        </w:rPr>
        <w:t xml:space="preserve"> </w:t>
      </w:r>
      <w:r w:rsidRPr="005E07F5">
        <w:rPr>
          <w:szCs w:val="22"/>
        </w:rPr>
        <w:t>environment.</w:t>
      </w:r>
    </w:p>
    <w:p w14:paraId="201CCDCC" w14:textId="77777777" w:rsidR="00E91AB6" w:rsidRDefault="00E91AB6" w:rsidP="00130E72">
      <w:pPr>
        <w:pStyle w:val="Heading3"/>
      </w:pPr>
      <w:r>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3466E" w14:textId="77777777" w:rsidR="00670CDF" w:rsidRDefault="00670CDF" w:rsidP="00F420E2">
      <w:pPr>
        <w:spacing w:after="0" w:line="240" w:lineRule="auto"/>
      </w:pPr>
      <w:r>
        <w:separator/>
      </w:r>
    </w:p>
  </w:endnote>
  <w:endnote w:type="continuationSeparator" w:id="0">
    <w:p w14:paraId="4C559B32" w14:textId="77777777" w:rsidR="00670CDF" w:rsidRDefault="00670CDF"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E2597" w14:textId="77777777" w:rsidR="00670CDF" w:rsidRDefault="00670CDF" w:rsidP="00F420E2">
      <w:pPr>
        <w:spacing w:after="0" w:line="240" w:lineRule="auto"/>
      </w:pPr>
      <w:r>
        <w:separator/>
      </w:r>
    </w:p>
  </w:footnote>
  <w:footnote w:type="continuationSeparator" w:id="0">
    <w:p w14:paraId="4EDAADF3" w14:textId="77777777" w:rsidR="00670CDF" w:rsidRDefault="00670CDF"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62B29B4"/>
    <w:multiLevelType w:val="hybridMultilevel"/>
    <w:tmpl w:val="6EC05962"/>
    <w:lvl w:ilvl="0" w:tplc="14206A2C">
      <w:start w:val="1"/>
      <w:numFmt w:val="decimal"/>
      <w:lvlText w:val="%1."/>
      <w:lvlJc w:val="left"/>
      <w:pPr>
        <w:ind w:left="683" w:hanging="567"/>
        <w:jc w:val="left"/>
      </w:pPr>
      <w:rPr>
        <w:rFonts w:ascii="Gill Sans MT" w:eastAsia="Gill Sans MT" w:hAnsi="Gill Sans MT" w:cs="Gill Sans MT" w:hint="default"/>
        <w:spacing w:val="-15"/>
        <w:w w:val="100"/>
        <w:sz w:val="24"/>
        <w:szCs w:val="24"/>
        <w:lang w:val="en-AU" w:eastAsia="en-AU" w:bidi="en-AU"/>
      </w:rPr>
    </w:lvl>
    <w:lvl w:ilvl="1" w:tplc="912E281E">
      <w:start w:val="1"/>
      <w:numFmt w:val="lowerLetter"/>
      <w:lvlText w:val="%2)"/>
      <w:lvlJc w:val="left"/>
      <w:pPr>
        <w:ind w:left="1403" w:hanging="360"/>
        <w:jc w:val="left"/>
      </w:pPr>
      <w:rPr>
        <w:rFonts w:ascii="Gill Sans MT" w:eastAsia="Gill Sans MT" w:hAnsi="Gill Sans MT" w:cs="Gill Sans MT" w:hint="default"/>
        <w:spacing w:val="-21"/>
        <w:w w:val="100"/>
        <w:sz w:val="24"/>
        <w:szCs w:val="24"/>
        <w:lang w:val="en-AU" w:eastAsia="en-AU" w:bidi="en-AU"/>
      </w:rPr>
    </w:lvl>
    <w:lvl w:ilvl="2" w:tplc="5FC80700">
      <w:numFmt w:val="bullet"/>
      <w:lvlText w:val="•"/>
      <w:lvlJc w:val="left"/>
      <w:pPr>
        <w:ind w:left="2340" w:hanging="360"/>
      </w:pPr>
      <w:rPr>
        <w:rFonts w:hint="default"/>
        <w:lang w:val="en-AU" w:eastAsia="en-AU" w:bidi="en-AU"/>
      </w:rPr>
    </w:lvl>
    <w:lvl w:ilvl="3" w:tplc="D932DE7C">
      <w:numFmt w:val="bullet"/>
      <w:lvlText w:val="•"/>
      <w:lvlJc w:val="left"/>
      <w:pPr>
        <w:ind w:left="3281" w:hanging="360"/>
      </w:pPr>
      <w:rPr>
        <w:rFonts w:hint="default"/>
        <w:lang w:val="en-AU" w:eastAsia="en-AU" w:bidi="en-AU"/>
      </w:rPr>
    </w:lvl>
    <w:lvl w:ilvl="4" w:tplc="CF36F124">
      <w:numFmt w:val="bullet"/>
      <w:lvlText w:val="•"/>
      <w:lvlJc w:val="left"/>
      <w:pPr>
        <w:ind w:left="4222" w:hanging="360"/>
      </w:pPr>
      <w:rPr>
        <w:rFonts w:hint="default"/>
        <w:lang w:val="en-AU" w:eastAsia="en-AU" w:bidi="en-AU"/>
      </w:rPr>
    </w:lvl>
    <w:lvl w:ilvl="5" w:tplc="7C9AAD94">
      <w:numFmt w:val="bullet"/>
      <w:lvlText w:val="•"/>
      <w:lvlJc w:val="left"/>
      <w:pPr>
        <w:ind w:left="5162" w:hanging="360"/>
      </w:pPr>
      <w:rPr>
        <w:rFonts w:hint="default"/>
        <w:lang w:val="en-AU" w:eastAsia="en-AU" w:bidi="en-AU"/>
      </w:rPr>
    </w:lvl>
    <w:lvl w:ilvl="6" w:tplc="BC827EF8">
      <w:numFmt w:val="bullet"/>
      <w:lvlText w:val="•"/>
      <w:lvlJc w:val="left"/>
      <w:pPr>
        <w:ind w:left="6103" w:hanging="360"/>
      </w:pPr>
      <w:rPr>
        <w:rFonts w:hint="default"/>
        <w:lang w:val="en-AU" w:eastAsia="en-AU" w:bidi="en-AU"/>
      </w:rPr>
    </w:lvl>
    <w:lvl w:ilvl="7" w:tplc="73AE331A">
      <w:numFmt w:val="bullet"/>
      <w:lvlText w:val="•"/>
      <w:lvlJc w:val="left"/>
      <w:pPr>
        <w:ind w:left="7044" w:hanging="360"/>
      </w:pPr>
      <w:rPr>
        <w:rFonts w:hint="default"/>
        <w:lang w:val="en-AU" w:eastAsia="en-AU" w:bidi="en-AU"/>
      </w:rPr>
    </w:lvl>
    <w:lvl w:ilvl="8" w:tplc="DEAA9B28">
      <w:numFmt w:val="bullet"/>
      <w:lvlText w:val="•"/>
      <w:lvlJc w:val="left"/>
      <w:pPr>
        <w:ind w:left="7984" w:hanging="360"/>
      </w:pPr>
      <w:rPr>
        <w:rFonts w:hint="default"/>
        <w:lang w:val="en-AU" w:eastAsia="en-AU" w:bidi="en-AU"/>
      </w:rPr>
    </w:lvl>
  </w:abstractNum>
  <w:abstractNum w:abstractNumId="5"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857120"/>
    <w:multiLevelType w:val="multilevel"/>
    <w:tmpl w:val="4338383A"/>
    <w:lvl w:ilvl="0">
      <w:start w:val="1"/>
      <w:numFmt w:val="bullet"/>
      <w:lvlText w:val="o"/>
      <w:lvlJc w:val="left"/>
      <w:pPr>
        <w:tabs>
          <w:tab w:val="num" w:pos="3969"/>
        </w:tabs>
        <w:ind w:left="567" w:hanging="567"/>
      </w:pPr>
      <w:rPr>
        <w:rFonts w:ascii="Courier New" w:hAnsi="Courier New" w:cs="Courier New"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302D647E"/>
    <w:multiLevelType w:val="hybridMultilevel"/>
    <w:tmpl w:val="20B2C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983383"/>
    <w:multiLevelType w:val="multilevel"/>
    <w:tmpl w:val="DDE66EBE"/>
    <w:lvl w:ilvl="0">
      <w:start w:val="1"/>
      <w:numFmt w:val="lowerLetter"/>
      <w:lvlText w:val="%1)"/>
      <w:lvlJc w:val="left"/>
      <w:pPr>
        <w:tabs>
          <w:tab w:val="num" w:pos="3969"/>
        </w:tabs>
        <w:ind w:left="567" w:hanging="567"/>
      </w:pPr>
      <w:rPr>
        <w:rFonts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0"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A63A8F"/>
    <w:multiLevelType w:val="hybridMultilevel"/>
    <w:tmpl w:val="8188AF20"/>
    <w:lvl w:ilvl="0" w:tplc="D794D290">
      <w:start w:val="1"/>
      <w:numFmt w:val="decimal"/>
      <w:lvlText w:val="%1."/>
      <w:lvlJc w:val="left"/>
      <w:pPr>
        <w:ind w:left="683" w:hanging="567"/>
        <w:jc w:val="left"/>
      </w:pPr>
      <w:rPr>
        <w:rFonts w:ascii="Gill Sans MT" w:eastAsia="Gill Sans MT" w:hAnsi="Gill Sans MT" w:cs="Gill Sans MT" w:hint="default"/>
        <w:spacing w:val="-23"/>
        <w:w w:val="100"/>
        <w:sz w:val="24"/>
        <w:szCs w:val="24"/>
        <w:lang w:val="en-AU" w:eastAsia="en-AU" w:bidi="en-AU"/>
      </w:rPr>
    </w:lvl>
    <w:lvl w:ilvl="1" w:tplc="921491B0">
      <w:numFmt w:val="bullet"/>
      <w:lvlText w:val=""/>
      <w:lvlJc w:val="left"/>
      <w:pPr>
        <w:ind w:left="1250" w:hanging="567"/>
      </w:pPr>
      <w:rPr>
        <w:rFonts w:ascii="Symbol" w:eastAsia="Symbol" w:hAnsi="Symbol" w:cs="Symbol" w:hint="default"/>
        <w:w w:val="100"/>
        <w:sz w:val="24"/>
        <w:szCs w:val="24"/>
        <w:lang w:val="en-AU" w:eastAsia="en-AU" w:bidi="en-AU"/>
      </w:rPr>
    </w:lvl>
    <w:lvl w:ilvl="2" w:tplc="99700574">
      <w:numFmt w:val="bullet"/>
      <w:lvlText w:val="•"/>
      <w:lvlJc w:val="left"/>
      <w:pPr>
        <w:ind w:left="2216" w:hanging="567"/>
      </w:pPr>
      <w:rPr>
        <w:rFonts w:hint="default"/>
        <w:lang w:val="en-AU" w:eastAsia="en-AU" w:bidi="en-AU"/>
      </w:rPr>
    </w:lvl>
    <w:lvl w:ilvl="3" w:tplc="6B109CBE">
      <w:numFmt w:val="bullet"/>
      <w:lvlText w:val="•"/>
      <w:lvlJc w:val="left"/>
      <w:pPr>
        <w:ind w:left="3172" w:hanging="567"/>
      </w:pPr>
      <w:rPr>
        <w:rFonts w:hint="default"/>
        <w:lang w:val="en-AU" w:eastAsia="en-AU" w:bidi="en-AU"/>
      </w:rPr>
    </w:lvl>
    <w:lvl w:ilvl="4" w:tplc="B6CAF5FE">
      <w:numFmt w:val="bullet"/>
      <w:lvlText w:val="•"/>
      <w:lvlJc w:val="left"/>
      <w:pPr>
        <w:ind w:left="4128" w:hanging="567"/>
      </w:pPr>
      <w:rPr>
        <w:rFonts w:hint="default"/>
        <w:lang w:val="en-AU" w:eastAsia="en-AU" w:bidi="en-AU"/>
      </w:rPr>
    </w:lvl>
    <w:lvl w:ilvl="5" w:tplc="AB6492D2">
      <w:numFmt w:val="bullet"/>
      <w:lvlText w:val="•"/>
      <w:lvlJc w:val="left"/>
      <w:pPr>
        <w:ind w:left="5085" w:hanging="567"/>
      </w:pPr>
      <w:rPr>
        <w:rFonts w:hint="default"/>
        <w:lang w:val="en-AU" w:eastAsia="en-AU" w:bidi="en-AU"/>
      </w:rPr>
    </w:lvl>
    <w:lvl w:ilvl="6" w:tplc="E48694DC">
      <w:numFmt w:val="bullet"/>
      <w:lvlText w:val="•"/>
      <w:lvlJc w:val="left"/>
      <w:pPr>
        <w:ind w:left="6041" w:hanging="567"/>
      </w:pPr>
      <w:rPr>
        <w:rFonts w:hint="default"/>
        <w:lang w:val="en-AU" w:eastAsia="en-AU" w:bidi="en-AU"/>
      </w:rPr>
    </w:lvl>
    <w:lvl w:ilvl="7" w:tplc="39AE291E">
      <w:numFmt w:val="bullet"/>
      <w:lvlText w:val="•"/>
      <w:lvlJc w:val="left"/>
      <w:pPr>
        <w:ind w:left="6997" w:hanging="567"/>
      </w:pPr>
      <w:rPr>
        <w:rFonts w:hint="default"/>
        <w:lang w:val="en-AU" w:eastAsia="en-AU" w:bidi="en-AU"/>
      </w:rPr>
    </w:lvl>
    <w:lvl w:ilvl="8" w:tplc="C5CA6E40">
      <w:numFmt w:val="bullet"/>
      <w:lvlText w:val="•"/>
      <w:lvlJc w:val="left"/>
      <w:pPr>
        <w:ind w:left="7953" w:hanging="567"/>
      </w:pPr>
      <w:rPr>
        <w:rFonts w:hint="default"/>
        <w:lang w:val="en-AU" w:eastAsia="en-AU" w:bidi="en-AU"/>
      </w:rPr>
    </w:lvl>
  </w:abstractNum>
  <w:abstractNum w:abstractNumId="18" w15:restartNumberingAfterBreak="0">
    <w:nsid w:val="5A8E4194"/>
    <w:multiLevelType w:val="hybridMultilevel"/>
    <w:tmpl w:val="FA9E1D6E"/>
    <w:lvl w:ilvl="0" w:tplc="6C16F550">
      <w:numFmt w:val="bullet"/>
      <w:lvlText w:val=""/>
      <w:lvlJc w:val="left"/>
      <w:pPr>
        <w:ind w:left="683" w:hanging="567"/>
      </w:pPr>
      <w:rPr>
        <w:rFonts w:ascii="Symbol" w:eastAsia="Symbol" w:hAnsi="Symbol" w:cs="Symbol" w:hint="default"/>
        <w:w w:val="100"/>
        <w:sz w:val="24"/>
        <w:szCs w:val="24"/>
        <w:lang w:val="en-AU" w:eastAsia="en-AU" w:bidi="en-AU"/>
      </w:rPr>
    </w:lvl>
    <w:lvl w:ilvl="1" w:tplc="BA6AEE56">
      <w:numFmt w:val="bullet"/>
      <w:lvlText w:val=""/>
      <w:lvlJc w:val="left"/>
      <w:pPr>
        <w:ind w:left="837" w:hanging="207"/>
      </w:pPr>
      <w:rPr>
        <w:rFonts w:ascii="Symbol" w:eastAsia="Symbol" w:hAnsi="Symbol" w:cs="Symbol" w:hint="default"/>
        <w:w w:val="100"/>
        <w:sz w:val="24"/>
        <w:szCs w:val="24"/>
        <w:lang w:val="en-AU" w:eastAsia="en-AU" w:bidi="en-AU"/>
      </w:rPr>
    </w:lvl>
    <w:lvl w:ilvl="2" w:tplc="F5D48E2E">
      <w:numFmt w:val="bullet"/>
      <w:lvlText w:val="•"/>
      <w:lvlJc w:val="left"/>
      <w:pPr>
        <w:ind w:left="1842" w:hanging="207"/>
      </w:pPr>
      <w:rPr>
        <w:rFonts w:hint="default"/>
        <w:lang w:val="en-AU" w:eastAsia="en-AU" w:bidi="en-AU"/>
      </w:rPr>
    </w:lvl>
    <w:lvl w:ilvl="3" w:tplc="DE7E2784">
      <w:numFmt w:val="bullet"/>
      <w:lvlText w:val="•"/>
      <w:lvlJc w:val="left"/>
      <w:pPr>
        <w:ind w:left="2845" w:hanging="207"/>
      </w:pPr>
      <w:rPr>
        <w:rFonts w:hint="default"/>
        <w:lang w:val="en-AU" w:eastAsia="en-AU" w:bidi="en-AU"/>
      </w:rPr>
    </w:lvl>
    <w:lvl w:ilvl="4" w:tplc="69A0BEE0">
      <w:numFmt w:val="bullet"/>
      <w:lvlText w:val="•"/>
      <w:lvlJc w:val="left"/>
      <w:pPr>
        <w:ind w:left="3848" w:hanging="207"/>
      </w:pPr>
      <w:rPr>
        <w:rFonts w:hint="default"/>
        <w:lang w:val="en-AU" w:eastAsia="en-AU" w:bidi="en-AU"/>
      </w:rPr>
    </w:lvl>
    <w:lvl w:ilvl="5" w:tplc="115E7F12">
      <w:numFmt w:val="bullet"/>
      <w:lvlText w:val="•"/>
      <w:lvlJc w:val="left"/>
      <w:pPr>
        <w:ind w:left="4851" w:hanging="207"/>
      </w:pPr>
      <w:rPr>
        <w:rFonts w:hint="default"/>
        <w:lang w:val="en-AU" w:eastAsia="en-AU" w:bidi="en-AU"/>
      </w:rPr>
    </w:lvl>
    <w:lvl w:ilvl="6" w:tplc="71DEC6C8">
      <w:numFmt w:val="bullet"/>
      <w:lvlText w:val="•"/>
      <w:lvlJc w:val="left"/>
      <w:pPr>
        <w:ind w:left="5854" w:hanging="207"/>
      </w:pPr>
      <w:rPr>
        <w:rFonts w:hint="default"/>
        <w:lang w:val="en-AU" w:eastAsia="en-AU" w:bidi="en-AU"/>
      </w:rPr>
    </w:lvl>
    <w:lvl w:ilvl="7" w:tplc="6D0496C0">
      <w:numFmt w:val="bullet"/>
      <w:lvlText w:val="•"/>
      <w:lvlJc w:val="left"/>
      <w:pPr>
        <w:ind w:left="6857" w:hanging="207"/>
      </w:pPr>
      <w:rPr>
        <w:rFonts w:hint="default"/>
        <w:lang w:val="en-AU" w:eastAsia="en-AU" w:bidi="en-AU"/>
      </w:rPr>
    </w:lvl>
    <w:lvl w:ilvl="8" w:tplc="AD88E4B8">
      <w:numFmt w:val="bullet"/>
      <w:lvlText w:val="•"/>
      <w:lvlJc w:val="left"/>
      <w:pPr>
        <w:ind w:left="7860" w:hanging="207"/>
      </w:pPr>
      <w:rPr>
        <w:rFonts w:hint="default"/>
        <w:lang w:val="en-AU" w:eastAsia="en-AU" w:bidi="en-AU"/>
      </w:rPr>
    </w:lvl>
  </w:abstractNum>
  <w:abstractNum w:abstractNumId="19"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1"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312319"/>
    <w:multiLevelType w:val="hybridMultilevel"/>
    <w:tmpl w:val="8D3EF9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B1787D"/>
    <w:multiLevelType w:val="hybridMultilevel"/>
    <w:tmpl w:val="6F30E1F2"/>
    <w:lvl w:ilvl="0" w:tplc="C5CCCAC8">
      <w:start w:val="1"/>
      <w:numFmt w:val="decimal"/>
      <w:lvlText w:val="%1."/>
      <w:lvlJc w:val="left"/>
      <w:pPr>
        <w:ind w:left="683" w:hanging="567"/>
        <w:jc w:val="left"/>
      </w:pPr>
      <w:rPr>
        <w:rFonts w:hint="default"/>
        <w:spacing w:val="-15"/>
        <w:w w:val="100"/>
        <w:sz w:val="22"/>
        <w:szCs w:val="22"/>
        <w:lang w:val="en-AU" w:eastAsia="en-AU" w:bidi="en-AU"/>
      </w:rPr>
    </w:lvl>
    <w:lvl w:ilvl="1" w:tplc="912E281E">
      <w:start w:val="1"/>
      <w:numFmt w:val="lowerLetter"/>
      <w:lvlText w:val="%2)"/>
      <w:lvlJc w:val="left"/>
      <w:pPr>
        <w:ind w:left="1403" w:hanging="360"/>
        <w:jc w:val="left"/>
      </w:pPr>
      <w:rPr>
        <w:rFonts w:ascii="Gill Sans MT" w:eastAsia="Gill Sans MT" w:hAnsi="Gill Sans MT" w:cs="Gill Sans MT" w:hint="default"/>
        <w:spacing w:val="-21"/>
        <w:w w:val="100"/>
        <w:sz w:val="24"/>
        <w:szCs w:val="24"/>
        <w:lang w:val="en-AU" w:eastAsia="en-AU" w:bidi="en-AU"/>
      </w:rPr>
    </w:lvl>
    <w:lvl w:ilvl="2" w:tplc="5FC80700">
      <w:numFmt w:val="bullet"/>
      <w:lvlText w:val="•"/>
      <w:lvlJc w:val="left"/>
      <w:pPr>
        <w:ind w:left="2340" w:hanging="360"/>
      </w:pPr>
      <w:rPr>
        <w:rFonts w:hint="default"/>
        <w:lang w:val="en-AU" w:eastAsia="en-AU" w:bidi="en-AU"/>
      </w:rPr>
    </w:lvl>
    <w:lvl w:ilvl="3" w:tplc="D932DE7C">
      <w:numFmt w:val="bullet"/>
      <w:lvlText w:val="•"/>
      <w:lvlJc w:val="left"/>
      <w:pPr>
        <w:ind w:left="3281" w:hanging="360"/>
      </w:pPr>
      <w:rPr>
        <w:rFonts w:hint="default"/>
        <w:lang w:val="en-AU" w:eastAsia="en-AU" w:bidi="en-AU"/>
      </w:rPr>
    </w:lvl>
    <w:lvl w:ilvl="4" w:tplc="CF36F124">
      <w:numFmt w:val="bullet"/>
      <w:lvlText w:val="•"/>
      <w:lvlJc w:val="left"/>
      <w:pPr>
        <w:ind w:left="4222" w:hanging="360"/>
      </w:pPr>
      <w:rPr>
        <w:rFonts w:hint="default"/>
        <w:lang w:val="en-AU" w:eastAsia="en-AU" w:bidi="en-AU"/>
      </w:rPr>
    </w:lvl>
    <w:lvl w:ilvl="5" w:tplc="7C9AAD94">
      <w:numFmt w:val="bullet"/>
      <w:lvlText w:val="•"/>
      <w:lvlJc w:val="left"/>
      <w:pPr>
        <w:ind w:left="5162" w:hanging="360"/>
      </w:pPr>
      <w:rPr>
        <w:rFonts w:hint="default"/>
        <w:lang w:val="en-AU" w:eastAsia="en-AU" w:bidi="en-AU"/>
      </w:rPr>
    </w:lvl>
    <w:lvl w:ilvl="6" w:tplc="BC827EF8">
      <w:numFmt w:val="bullet"/>
      <w:lvlText w:val="•"/>
      <w:lvlJc w:val="left"/>
      <w:pPr>
        <w:ind w:left="6103" w:hanging="360"/>
      </w:pPr>
      <w:rPr>
        <w:rFonts w:hint="default"/>
        <w:lang w:val="en-AU" w:eastAsia="en-AU" w:bidi="en-AU"/>
      </w:rPr>
    </w:lvl>
    <w:lvl w:ilvl="7" w:tplc="73AE331A">
      <w:numFmt w:val="bullet"/>
      <w:lvlText w:val="•"/>
      <w:lvlJc w:val="left"/>
      <w:pPr>
        <w:ind w:left="7044" w:hanging="360"/>
      </w:pPr>
      <w:rPr>
        <w:rFonts w:hint="default"/>
        <w:lang w:val="en-AU" w:eastAsia="en-AU" w:bidi="en-AU"/>
      </w:rPr>
    </w:lvl>
    <w:lvl w:ilvl="8" w:tplc="DEAA9B28">
      <w:numFmt w:val="bullet"/>
      <w:lvlText w:val="•"/>
      <w:lvlJc w:val="left"/>
      <w:pPr>
        <w:ind w:left="7984" w:hanging="360"/>
      </w:pPr>
      <w:rPr>
        <w:rFonts w:hint="default"/>
        <w:lang w:val="en-AU" w:eastAsia="en-AU" w:bidi="en-AU"/>
      </w:rPr>
    </w:lvl>
  </w:abstractNum>
  <w:abstractNum w:abstractNumId="2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7" w15:restartNumberingAfterBreak="0">
    <w:nsid w:val="7CE65499"/>
    <w:multiLevelType w:val="hybridMultilevel"/>
    <w:tmpl w:val="63DA2CE4"/>
    <w:lvl w:ilvl="0" w:tplc="8D742340">
      <w:start w:val="1"/>
      <w:numFmt w:val="decimal"/>
      <w:lvlText w:val="%1."/>
      <w:lvlJc w:val="left"/>
      <w:pPr>
        <w:ind w:left="1250" w:hanging="567"/>
        <w:jc w:val="left"/>
      </w:pPr>
      <w:rPr>
        <w:rFonts w:ascii="Gill Sans MT" w:eastAsia="Gill Sans MT" w:hAnsi="Gill Sans MT" w:cs="Gill Sans MT" w:hint="default"/>
        <w:spacing w:val="-7"/>
        <w:w w:val="100"/>
        <w:sz w:val="24"/>
        <w:szCs w:val="24"/>
        <w:lang w:val="en-AU" w:eastAsia="en-AU" w:bidi="en-AU"/>
      </w:rPr>
    </w:lvl>
    <w:lvl w:ilvl="1" w:tplc="A00C9C96">
      <w:start w:val="1"/>
      <w:numFmt w:val="lowerLetter"/>
      <w:lvlText w:val="%2)"/>
      <w:lvlJc w:val="left"/>
      <w:pPr>
        <w:ind w:left="1677" w:hanging="428"/>
        <w:jc w:val="left"/>
      </w:pPr>
      <w:rPr>
        <w:rFonts w:ascii="Gill Sans MT" w:eastAsia="Gill Sans MT" w:hAnsi="Gill Sans MT" w:cs="Gill Sans MT" w:hint="default"/>
        <w:spacing w:val="-2"/>
        <w:w w:val="100"/>
        <w:sz w:val="24"/>
        <w:szCs w:val="24"/>
        <w:lang w:val="en-AU" w:eastAsia="en-AU" w:bidi="en-AU"/>
      </w:rPr>
    </w:lvl>
    <w:lvl w:ilvl="2" w:tplc="933A87B6">
      <w:numFmt w:val="bullet"/>
      <w:lvlText w:val="•"/>
      <w:lvlJc w:val="left"/>
      <w:pPr>
        <w:ind w:left="2589" w:hanging="428"/>
      </w:pPr>
      <w:rPr>
        <w:rFonts w:hint="default"/>
        <w:lang w:val="en-AU" w:eastAsia="en-AU" w:bidi="en-AU"/>
      </w:rPr>
    </w:lvl>
    <w:lvl w:ilvl="3" w:tplc="BBA0870C">
      <w:numFmt w:val="bullet"/>
      <w:lvlText w:val="•"/>
      <w:lvlJc w:val="left"/>
      <w:pPr>
        <w:ind w:left="3499" w:hanging="428"/>
      </w:pPr>
      <w:rPr>
        <w:rFonts w:hint="default"/>
        <w:lang w:val="en-AU" w:eastAsia="en-AU" w:bidi="en-AU"/>
      </w:rPr>
    </w:lvl>
    <w:lvl w:ilvl="4" w:tplc="713EECDA">
      <w:numFmt w:val="bullet"/>
      <w:lvlText w:val="•"/>
      <w:lvlJc w:val="left"/>
      <w:pPr>
        <w:ind w:left="4408" w:hanging="428"/>
      </w:pPr>
      <w:rPr>
        <w:rFonts w:hint="default"/>
        <w:lang w:val="en-AU" w:eastAsia="en-AU" w:bidi="en-AU"/>
      </w:rPr>
    </w:lvl>
    <w:lvl w:ilvl="5" w:tplc="2808277A">
      <w:numFmt w:val="bullet"/>
      <w:lvlText w:val="•"/>
      <w:lvlJc w:val="left"/>
      <w:pPr>
        <w:ind w:left="5318" w:hanging="428"/>
      </w:pPr>
      <w:rPr>
        <w:rFonts w:hint="default"/>
        <w:lang w:val="en-AU" w:eastAsia="en-AU" w:bidi="en-AU"/>
      </w:rPr>
    </w:lvl>
    <w:lvl w:ilvl="6" w:tplc="DC462BE2">
      <w:numFmt w:val="bullet"/>
      <w:lvlText w:val="•"/>
      <w:lvlJc w:val="left"/>
      <w:pPr>
        <w:ind w:left="6228" w:hanging="428"/>
      </w:pPr>
      <w:rPr>
        <w:rFonts w:hint="default"/>
        <w:lang w:val="en-AU" w:eastAsia="en-AU" w:bidi="en-AU"/>
      </w:rPr>
    </w:lvl>
    <w:lvl w:ilvl="7" w:tplc="DF7676C8">
      <w:numFmt w:val="bullet"/>
      <w:lvlText w:val="•"/>
      <w:lvlJc w:val="left"/>
      <w:pPr>
        <w:ind w:left="7137" w:hanging="428"/>
      </w:pPr>
      <w:rPr>
        <w:rFonts w:hint="default"/>
        <w:lang w:val="en-AU" w:eastAsia="en-AU" w:bidi="en-AU"/>
      </w:rPr>
    </w:lvl>
    <w:lvl w:ilvl="8" w:tplc="50C8794E">
      <w:numFmt w:val="bullet"/>
      <w:lvlText w:val="•"/>
      <w:lvlJc w:val="left"/>
      <w:pPr>
        <w:ind w:left="8047" w:hanging="428"/>
      </w:pPr>
      <w:rPr>
        <w:rFonts w:hint="default"/>
        <w:lang w:val="en-AU" w:eastAsia="en-AU" w:bidi="en-AU"/>
      </w:rPr>
    </w:lvl>
  </w:abstractNum>
  <w:num w:numId="1">
    <w:abstractNumId w:val="26"/>
  </w:num>
  <w:num w:numId="2">
    <w:abstractNumId w:val="3"/>
  </w:num>
  <w:num w:numId="3">
    <w:abstractNumId w:val="1"/>
  </w:num>
  <w:num w:numId="4">
    <w:abstractNumId w:val="11"/>
  </w:num>
  <w:num w:numId="5">
    <w:abstractNumId w:val="19"/>
  </w:num>
  <w:num w:numId="6">
    <w:abstractNumId w:val="13"/>
  </w:num>
  <w:num w:numId="7">
    <w:abstractNumId w:val="22"/>
  </w:num>
  <w:num w:numId="8">
    <w:abstractNumId w:val="0"/>
  </w:num>
  <w:num w:numId="9">
    <w:abstractNumId w:val="23"/>
  </w:num>
  <w:num w:numId="10">
    <w:abstractNumId w:val="20"/>
  </w:num>
  <w:num w:numId="11">
    <w:abstractNumId w:val="7"/>
  </w:num>
  <w:num w:numId="12">
    <w:abstractNumId w:val="10"/>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
  </w:num>
  <w:num w:numId="19">
    <w:abstractNumId w:val="16"/>
  </w:num>
  <w:num w:numId="20">
    <w:abstractNumId w:val="21"/>
  </w:num>
  <w:num w:numId="21">
    <w:abstractNumId w:val="15"/>
  </w:num>
  <w:num w:numId="22">
    <w:abstractNumId w:val="5"/>
  </w:num>
  <w:num w:numId="23">
    <w:abstractNumId w:val="27"/>
  </w:num>
  <w:num w:numId="24">
    <w:abstractNumId w:val="18"/>
  </w:num>
  <w:num w:numId="25">
    <w:abstractNumId w:val="4"/>
  </w:num>
  <w:num w:numId="26">
    <w:abstractNumId w:val="25"/>
  </w:num>
  <w:num w:numId="27">
    <w:abstractNumId w:val="17"/>
  </w:num>
  <w:num w:numId="28">
    <w:abstractNumId w:val="9"/>
  </w:num>
  <w:num w:numId="29">
    <w:abstractNumId w:val="8"/>
  </w:num>
  <w:num w:numId="30">
    <w:abstractNumId w:val="24"/>
  </w:num>
  <w:num w:numId="31">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3C43"/>
    <w:rsid w:val="00036117"/>
    <w:rsid w:val="00036325"/>
    <w:rsid w:val="00044C3E"/>
    <w:rsid w:val="00063D77"/>
    <w:rsid w:val="00076386"/>
    <w:rsid w:val="00076820"/>
    <w:rsid w:val="00077639"/>
    <w:rsid w:val="0008146B"/>
    <w:rsid w:val="00081C2C"/>
    <w:rsid w:val="00086555"/>
    <w:rsid w:val="00090F2A"/>
    <w:rsid w:val="00092D78"/>
    <w:rsid w:val="000C3DA0"/>
    <w:rsid w:val="000C54F9"/>
    <w:rsid w:val="000C6379"/>
    <w:rsid w:val="000C7998"/>
    <w:rsid w:val="000D5AF4"/>
    <w:rsid w:val="000D73E4"/>
    <w:rsid w:val="000E5162"/>
    <w:rsid w:val="000F1282"/>
    <w:rsid w:val="000F3072"/>
    <w:rsid w:val="000F39A2"/>
    <w:rsid w:val="000F45E2"/>
    <w:rsid w:val="001001C5"/>
    <w:rsid w:val="00104714"/>
    <w:rsid w:val="00130E72"/>
    <w:rsid w:val="00145602"/>
    <w:rsid w:val="00160FED"/>
    <w:rsid w:val="00174560"/>
    <w:rsid w:val="00176952"/>
    <w:rsid w:val="0017718A"/>
    <w:rsid w:val="0018347D"/>
    <w:rsid w:val="00191F4C"/>
    <w:rsid w:val="0019332E"/>
    <w:rsid w:val="00193494"/>
    <w:rsid w:val="001950B0"/>
    <w:rsid w:val="00197D66"/>
    <w:rsid w:val="001A0ED9"/>
    <w:rsid w:val="001A1485"/>
    <w:rsid w:val="001A5403"/>
    <w:rsid w:val="001B46F1"/>
    <w:rsid w:val="001C5696"/>
    <w:rsid w:val="001C6657"/>
    <w:rsid w:val="001D083C"/>
    <w:rsid w:val="001D302E"/>
    <w:rsid w:val="001E2C1B"/>
    <w:rsid w:val="001F41B0"/>
    <w:rsid w:val="001F4D23"/>
    <w:rsid w:val="001F4EC5"/>
    <w:rsid w:val="001F59C6"/>
    <w:rsid w:val="00203813"/>
    <w:rsid w:val="00232BE5"/>
    <w:rsid w:val="00254DA2"/>
    <w:rsid w:val="002610EB"/>
    <w:rsid w:val="002629D9"/>
    <w:rsid w:val="00275F14"/>
    <w:rsid w:val="002826DE"/>
    <w:rsid w:val="00284040"/>
    <w:rsid w:val="00296000"/>
    <w:rsid w:val="002A134E"/>
    <w:rsid w:val="002B144A"/>
    <w:rsid w:val="002D25CE"/>
    <w:rsid w:val="002D46EB"/>
    <w:rsid w:val="002D72E4"/>
    <w:rsid w:val="002E27F7"/>
    <w:rsid w:val="002E2FDC"/>
    <w:rsid w:val="00324C8F"/>
    <w:rsid w:val="00325022"/>
    <w:rsid w:val="00326F12"/>
    <w:rsid w:val="0033673B"/>
    <w:rsid w:val="00341FBA"/>
    <w:rsid w:val="003470A1"/>
    <w:rsid w:val="003506C1"/>
    <w:rsid w:val="0036283E"/>
    <w:rsid w:val="0036538B"/>
    <w:rsid w:val="00365ADE"/>
    <w:rsid w:val="003703B1"/>
    <w:rsid w:val="00374075"/>
    <w:rsid w:val="00382544"/>
    <w:rsid w:val="003A15EA"/>
    <w:rsid w:val="003A1BFB"/>
    <w:rsid w:val="003C0420"/>
    <w:rsid w:val="003C0450"/>
    <w:rsid w:val="003C1834"/>
    <w:rsid w:val="003C43E7"/>
    <w:rsid w:val="003C72BB"/>
    <w:rsid w:val="003D0EEB"/>
    <w:rsid w:val="003F0D82"/>
    <w:rsid w:val="003F3144"/>
    <w:rsid w:val="00400E85"/>
    <w:rsid w:val="00405171"/>
    <w:rsid w:val="0040549C"/>
    <w:rsid w:val="00405739"/>
    <w:rsid w:val="00406E97"/>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B710C"/>
    <w:rsid w:val="004C2189"/>
    <w:rsid w:val="004C4F11"/>
    <w:rsid w:val="004C69B7"/>
    <w:rsid w:val="004E1C52"/>
    <w:rsid w:val="004F0524"/>
    <w:rsid w:val="004F1D1C"/>
    <w:rsid w:val="004F4491"/>
    <w:rsid w:val="0050137E"/>
    <w:rsid w:val="00506819"/>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62FF1"/>
    <w:rsid w:val="0058698F"/>
    <w:rsid w:val="00591853"/>
    <w:rsid w:val="005965B3"/>
    <w:rsid w:val="005A3216"/>
    <w:rsid w:val="005A52A6"/>
    <w:rsid w:val="005B0392"/>
    <w:rsid w:val="005D732D"/>
    <w:rsid w:val="005E07F5"/>
    <w:rsid w:val="005F02A4"/>
    <w:rsid w:val="005F3D0B"/>
    <w:rsid w:val="00602976"/>
    <w:rsid w:val="006043D9"/>
    <w:rsid w:val="00611DB0"/>
    <w:rsid w:val="00620B2E"/>
    <w:rsid w:val="00624C62"/>
    <w:rsid w:val="00627874"/>
    <w:rsid w:val="006431AC"/>
    <w:rsid w:val="00653F82"/>
    <w:rsid w:val="00654324"/>
    <w:rsid w:val="00670CDF"/>
    <w:rsid w:val="00671C5D"/>
    <w:rsid w:val="00685C17"/>
    <w:rsid w:val="00686099"/>
    <w:rsid w:val="00686107"/>
    <w:rsid w:val="00686647"/>
    <w:rsid w:val="006A0A32"/>
    <w:rsid w:val="006B029D"/>
    <w:rsid w:val="006B0394"/>
    <w:rsid w:val="006B6693"/>
    <w:rsid w:val="006C21D8"/>
    <w:rsid w:val="006D31AA"/>
    <w:rsid w:val="006D6497"/>
    <w:rsid w:val="006E2EF8"/>
    <w:rsid w:val="006E3EFC"/>
    <w:rsid w:val="006F254C"/>
    <w:rsid w:val="00720B7D"/>
    <w:rsid w:val="00724132"/>
    <w:rsid w:val="00727CD6"/>
    <w:rsid w:val="00734F23"/>
    <w:rsid w:val="007356C9"/>
    <w:rsid w:val="00741EF2"/>
    <w:rsid w:val="00750586"/>
    <w:rsid w:val="0075247C"/>
    <w:rsid w:val="00752800"/>
    <w:rsid w:val="00754F48"/>
    <w:rsid w:val="007738AF"/>
    <w:rsid w:val="00793C80"/>
    <w:rsid w:val="00793E83"/>
    <w:rsid w:val="007A158D"/>
    <w:rsid w:val="007A483D"/>
    <w:rsid w:val="007A5511"/>
    <w:rsid w:val="007A7429"/>
    <w:rsid w:val="007B4CF4"/>
    <w:rsid w:val="007B65A4"/>
    <w:rsid w:val="007C2856"/>
    <w:rsid w:val="007C6E49"/>
    <w:rsid w:val="007D146E"/>
    <w:rsid w:val="007D5225"/>
    <w:rsid w:val="007E4B28"/>
    <w:rsid w:val="007F4833"/>
    <w:rsid w:val="00812D38"/>
    <w:rsid w:val="0081405C"/>
    <w:rsid w:val="008171E9"/>
    <w:rsid w:val="0082402A"/>
    <w:rsid w:val="00824FEC"/>
    <w:rsid w:val="00845E63"/>
    <w:rsid w:val="00853A32"/>
    <w:rsid w:val="0087409C"/>
    <w:rsid w:val="008803FC"/>
    <w:rsid w:val="008841BB"/>
    <w:rsid w:val="00890AD9"/>
    <w:rsid w:val="00897131"/>
    <w:rsid w:val="008A0C04"/>
    <w:rsid w:val="008A6FEB"/>
    <w:rsid w:val="008B2484"/>
    <w:rsid w:val="008B7014"/>
    <w:rsid w:val="008B73AB"/>
    <w:rsid w:val="008B7413"/>
    <w:rsid w:val="008C760C"/>
    <w:rsid w:val="008D0D52"/>
    <w:rsid w:val="008D2FB8"/>
    <w:rsid w:val="008D441B"/>
    <w:rsid w:val="008D560D"/>
    <w:rsid w:val="008D72FA"/>
    <w:rsid w:val="008E1620"/>
    <w:rsid w:val="008E2969"/>
    <w:rsid w:val="008E4732"/>
    <w:rsid w:val="008F007F"/>
    <w:rsid w:val="008F4C51"/>
    <w:rsid w:val="009022D4"/>
    <w:rsid w:val="009075D0"/>
    <w:rsid w:val="00910F62"/>
    <w:rsid w:val="00912EDC"/>
    <w:rsid w:val="009259E8"/>
    <w:rsid w:val="00926CA3"/>
    <w:rsid w:val="00936443"/>
    <w:rsid w:val="00944201"/>
    <w:rsid w:val="00947B32"/>
    <w:rsid w:val="00956EAD"/>
    <w:rsid w:val="00970F36"/>
    <w:rsid w:val="009764CE"/>
    <w:rsid w:val="009808BF"/>
    <w:rsid w:val="009879AC"/>
    <w:rsid w:val="00990D4D"/>
    <w:rsid w:val="00990F46"/>
    <w:rsid w:val="00996960"/>
    <w:rsid w:val="00996D71"/>
    <w:rsid w:val="00996FAD"/>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82A7C"/>
    <w:rsid w:val="00A85D69"/>
    <w:rsid w:val="00A931F8"/>
    <w:rsid w:val="00AA3525"/>
    <w:rsid w:val="00AA6DBD"/>
    <w:rsid w:val="00AB446C"/>
    <w:rsid w:val="00AB5114"/>
    <w:rsid w:val="00AB66FF"/>
    <w:rsid w:val="00AC199F"/>
    <w:rsid w:val="00AC23EA"/>
    <w:rsid w:val="00AC2439"/>
    <w:rsid w:val="00AC412D"/>
    <w:rsid w:val="00AD236E"/>
    <w:rsid w:val="00AD26CE"/>
    <w:rsid w:val="00AD7A26"/>
    <w:rsid w:val="00AE3BC5"/>
    <w:rsid w:val="00AF0C6B"/>
    <w:rsid w:val="00B06327"/>
    <w:rsid w:val="00B077F7"/>
    <w:rsid w:val="00B231B2"/>
    <w:rsid w:val="00B27D1F"/>
    <w:rsid w:val="00B47CD5"/>
    <w:rsid w:val="00B55A2A"/>
    <w:rsid w:val="00B6099D"/>
    <w:rsid w:val="00B806D1"/>
    <w:rsid w:val="00B81063"/>
    <w:rsid w:val="00B81424"/>
    <w:rsid w:val="00B90EB3"/>
    <w:rsid w:val="00B914E4"/>
    <w:rsid w:val="00B91A23"/>
    <w:rsid w:val="00B95835"/>
    <w:rsid w:val="00B97D5F"/>
    <w:rsid w:val="00BA6397"/>
    <w:rsid w:val="00BB0E11"/>
    <w:rsid w:val="00BB12B9"/>
    <w:rsid w:val="00BB4E0E"/>
    <w:rsid w:val="00BC6DC6"/>
    <w:rsid w:val="00BE66B7"/>
    <w:rsid w:val="00BF2032"/>
    <w:rsid w:val="00C21404"/>
    <w:rsid w:val="00C218FA"/>
    <w:rsid w:val="00C265E8"/>
    <w:rsid w:val="00C32D2A"/>
    <w:rsid w:val="00C352BD"/>
    <w:rsid w:val="00C36B19"/>
    <w:rsid w:val="00C43FDA"/>
    <w:rsid w:val="00C45805"/>
    <w:rsid w:val="00C53A5E"/>
    <w:rsid w:val="00C548BE"/>
    <w:rsid w:val="00C63EE6"/>
    <w:rsid w:val="00C6443D"/>
    <w:rsid w:val="00C726D0"/>
    <w:rsid w:val="00C82806"/>
    <w:rsid w:val="00C82F58"/>
    <w:rsid w:val="00C964B4"/>
    <w:rsid w:val="00CA2025"/>
    <w:rsid w:val="00CA6047"/>
    <w:rsid w:val="00CB0110"/>
    <w:rsid w:val="00CB66AF"/>
    <w:rsid w:val="00CC6E00"/>
    <w:rsid w:val="00CD13C8"/>
    <w:rsid w:val="00CD2D3B"/>
    <w:rsid w:val="00CE2BFE"/>
    <w:rsid w:val="00CF1329"/>
    <w:rsid w:val="00CF4C44"/>
    <w:rsid w:val="00D07979"/>
    <w:rsid w:val="00D24469"/>
    <w:rsid w:val="00D46C41"/>
    <w:rsid w:val="00D46F55"/>
    <w:rsid w:val="00D55EDF"/>
    <w:rsid w:val="00D6474A"/>
    <w:rsid w:val="00D66105"/>
    <w:rsid w:val="00DA2B0E"/>
    <w:rsid w:val="00DA3AF3"/>
    <w:rsid w:val="00DA5474"/>
    <w:rsid w:val="00DA5A1E"/>
    <w:rsid w:val="00DA77CB"/>
    <w:rsid w:val="00DB13FC"/>
    <w:rsid w:val="00DB2338"/>
    <w:rsid w:val="00DC524C"/>
    <w:rsid w:val="00DD0A63"/>
    <w:rsid w:val="00DD5FB3"/>
    <w:rsid w:val="00DE0798"/>
    <w:rsid w:val="00DE2B74"/>
    <w:rsid w:val="00DE6E13"/>
    <w:rsid w:val="00DE6E44"/>
    <w:rsid w:val="00DF1536"/>
    <w:rsid w:val="00DF424E"/>
    <w:rsid w:val="00E16503"/>
    <w:rsid w:val="00E27254"/>
    <w:rsid w:val="00E40C70"/>
    <w:rsid w:val="00E4372C"/>
    <w:rsid w:val="00E45051"/>
    <w:rsid w:val="00E474E3"/>
    <w:rsid w:val="00E576C4"/>
    <w:rsid w:val="00E62956"/>
    <w:rsid w:val="00E658B7"/>
    <w:rsid w:val="00E6769F"/>
    <w:rsid w:val="00E8786B"/>
    <w:rsid w:val="00E87C35"/>
    <w:rsid w:val="00E91936"/>
    <w:rsid w:val="00E91AB6"/>
    <w:rsid w:val="00E94617"/>
    <w:rsid w:val="00EA58C4"/>
    <w:rsid w:val="00EB24EA"/>
    <w:rsid w:val="00EC0577"/>
    <w:rsid w:val="00EC337B"/>
    <w:rsid w:val="00ED7A37"/>
    <w:rsid w:val="00EE1268"/>
    <w:rsid w:val="00EE1C89"/>
    <w:rsid w:val="00EF3EFA"/>
    <w:rsid w:val="00EF4B3B"/>
    <w:rsid w:val="00EF57F1"/>
    <w:rsid w:val="00F013F0"/>
    <w:rsid w:val="00F052E5"/>
    <w:rsid w:val="00F1022B"/>
    <w:rsid w:val="00F12DAE"/>
    <w:rsid w:val="00F1321C"/>
    <w:rsid w:val="00F24534"/>
    <w:rsid w:val="00F24539"/>
    <w:rsid w:val="00F32781"/>
    <w:rsid w:val="00F35D9D"/>
    <w:rsid w:val="00F372B8"/>
    <w:rsid w:val="00F40A56"/>
    <w:rsid w:val="00F420E2"/>
    <w:rsid w:val="00F503EB"/>
    <w:rsid w:val="00F51AF7"/>
    <w:rsid w:val="00F554AC"/>
    <w:rsid w:val="00F67B8A"/>
    <w:rsid w:val="00F71472"/>
    <w:rsid w:val="00F73F3D"/>
    <w:rsid w:val="00F77643"/>
    <w:rsid w:val="00FA2946"/>
    <w:rsid w:val="00FB7923"/>
    <w:rsid w:val="00FD3D54"/>
    <w:rsid w:val="00FE54DD"/>
    <w:rsid w:val="00FF2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1"/>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2F26CA"/>
    <w:rsid w:val="002F3E6B"/>
    <w:rsid w:val="00400D27"/>
    <w:rsid w:val="00497E2A"/>
    <w:rsid w:val="005256DB"/>
    <w:rsid w:val="006E4BAF"/>
    <w:rsid w:val="007637B0"/>
    <w:rsid w:val="00791D52"/>
    <w:rsid w:val="00831BA8"/>
    <w:rsid w:val="008F6D05"/>
    <w:rsid w:val="00965BBC"/>
    <w:rsid w:val="00B34CFF"/>
    <w:rsid w:val="00B56F0D"/>
    <w:rsid w:val="00C96AFA"/>
    <w:rsid w:val="00EC6F10"/>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Charlton, Neil RJ</cp:lastModifiedBy>
  <cp:revision>2</cp:revision>
  <cp:lastPrinted>2021-10-28T06:03:00Z</cp:lastPrinted>
  <dcterms:created xsi:type="dcterms:W3CDTF">2021-11-23T01:37:00Z</dcterms:created>
  <dcterms:modified xsi:type="dcterms:W3CDTF">2021-11-23T01:37:00Z</dcterms:modified>
</cp:coreProperties>
</file>