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0E4CE" w14:textId="77777777" w:rsidR="001A64BF" w:rsidRDefault="001A64BF" w:rsidP="000A7BC7">
      <w:pPr>
        <w:autoSpaceDE w:val="0"/>
        <w:autoSpaceDN w:val="0"/>
        <w:adjustRightInd w:val="0"/>
        <w:jc w:val="center"/>
        <w:rPr>
          <w:rFonts w:asciiTheme="majorHAnsi" w:hAnsiTheme="majorHAnsi" w:cs="Arial"/>
          <w:b/>
          <w:bCs/>
          <w:color w:val="A20066" w:themeColor="accent1"/>
          <w:sz w:val="32"/>
          <w:szCs w:val="32"/>
          <w:lang w:val="en-US"/>
        </w:rPr>
      </w:pPr>
    </w:p>
    <w:p w14:paraId="7A2679F1" w14:textId="77777777" w:rsidR="005131C1" w:rsidRPr="0048231E" w:rsidRDefault="000A7BC7" w:rsidP="000A7BC7">
      <w:pPr>
        <w:autoSpaceDE w:val="0"/>
        <w:autoSpaceDN w:val="0"/>
        <w:adjustRightInd w:val="0"/>
        <w:jc w:val="center"/>
        <w:rPr>
          <w:rFonts w:asciiTheme="majorHAnsi" w:hAnsiTheme="majorHAnsi" w:cs="Arial"/>
          <w:b/>
          <w:bCs/>
          <w:color w:val="A20066" w:themeColor="accent1"/>
          <w:sz w:val="36"/>
          <w:szCs w:val="36"/>
          <w:lang w:val="en-US"/>
        </w:rPr>
      </w:pPr>
      <w:r w:rsidRPr="0048231E">
        <w:rPr>
          <w:rFonts w:asciiTheme="majorHAnsi" w:hAnsiTheme="majorHAnsi" w:cs="Arial"/>
          <w:b/>
          <w:bCs/>
          <w:color w:val="A20066" w:themeColor="accent1"/>
          <w:sz w:val="36"/>
          <w:szCs w:val="36"/>
          <w:lang w:val="en-US"/>
        </w:rPr>
        <w:t>POSITION DESCRIPTION</w:t>
      </w:r>
    </w:p>
    <w:p w14:paraId="3120FADA" w14:textId="77777777" w:rsidR="008A3E06" w:rsidRPr="0048231E" w:rsidRDefault="00C82442" w:rsidP="000A7BC7">
      <w:pPr>
        <w:autoSpaceDE w:val="0"/>
        <w:autoSpaceDN w:val="0"/>
        <w:adjustRightInd w:val="0"/>
        <w:jc w:val="center"/>
        <w:rPr>
          <w:rFonts w:asciiTheme="majorHAnsi" w:hAnsiTheme="majorHAnsi" w:cs="Arial"/>
          <w:b/>
          <w:bCs/>
          <w:color w:val="7F7F7F" w:themeColor="text1" w:themeTint="80"/>
          <w:sz w:val="36"/>
          <w:szCs w:val="36"/>
          <w:lang w:val="en-US"/>
        </w:rPr>
      </w:pPr>
      <w:r>
        <w:rPr>
          <w:rFonts w:asciiTheme="majorHAnsi" w:hAnsiTheme="majorHAnsi" w:cs="Arial"/>
          <w:b/>
          <w:bCs/>
          <w:color w:val="7F7F7F" w:themeColor="text1" w:themeTint="80"/>
          <w:sz w:val="36"/>
          <w:szCs w:val="36"/>
          <w:lang w:val="en-US"/>
        </w:rPr>
        <w:t xml:space="preserve">Property </w:t>
      </w:r>
      <w:r w:rsidR="002F0EE9" w:rsidRPr="0048231E">
        <w:rPr>
          <w:rFonts w:asciiTheme="majorHAnsi" w:hAnsiTheme="majorHAnsi" w:cs="Arial"/>
          <w:b/>
          <w:bCs/>
          <w:color w:val="7F7F7F" w:themeColor="text1" w:themeTint="80"/>
          <w:sz w:val="36"/>
          <w:szCs w:val="36"/>
          <w:lang w:val="en-US"/>
        </w:rPr>
        <w:t>Development Manager</w:t>
      </w:r>
    </w:p>
    <w:p w14:paraId="5944510A" w14:textId="77777777" w:rsidR="000A7BC7" w:rsidRPr="0048231E" w:rsidRDefault="00A57318" w:rsidP="000A7BC7">
      <w:pPr>
        <w:autoSpaceDE w:val="0"/>
        <w:autoSpaceDN w:val="0"/>
        <w:adjustRightInd w:val="0"/>
        <w:rPr>
          <w:rFonts w:ascii="FS Elliot Pro" w:hAnsi="FS Elliot Pro" w:cs="Arial"/>
          <w:b/>
          <w:bCs/>
          <w:szCs w:val="20"/>
          <w:lang w:val="en-US"/>
        </w:rPr>
      </w:pPr>
      <w:r>
        <w:rPr>
          <w:rFonts w:ascii="FS Elliot Pro" w:hAnsi="FS Elliot Pro" w:cs="Arial"/>
          <w:b/>
          <w:bCs/>
          <w:szCs w:val="20"/>
          <w:lang w:val="en-US"/>
        </w:rPr>
        <w:pict w14:anchorId="53187D3E">
          <v:rect id="_x0000_i1025" style="width:0;height:1.5pt" o:hralign="center" o:hrstd="t" o:hr="t" fillcolor="#a0a0a0" stroked="f"/>
        </w:pict>
      </w:r>
    </w:p>
    <w:p w14:paraId="2CE5D04A" w14:textId="77777777" w:rsidR="002E54CF" w:rsidRPr="0048231E" w:rsidRDefault="002E54CF" w:rsidP="002E54CF">
      <w:pPr>
        <w:pStyle w:val="Heading1"/>
        <w:spacing w:before="120"/>
        <w:jc w:val="both"/>
        <w:rPr>
          <w:rStyle w:val="Strong"/>
        </w:rPr>
      </w:pPr>
      <w:r w:rsidRPr="0048231E">
        <w:rPr>
          <w:rStyle w:val="Strong"/>
        </w:rPr>
        <w:t>ABOUT UNITING</w:t>
      </w:r>
    </w:p>
    <w:p w14:paraId="077470B1" w14:textId="77777777" w:rsidR="002E54CF" w:rsidRPr="0048231E" w:rsidRDefault="002E54CF" w:rsidP="002E54CF">
      <w:pPr>
        <w:autoSpaceDE w:val="0"/>
        <w:autoSpaceDN w:val="0"/>
        <w:adjustRightInd w:val="0"/>
        <w:ind w:left="1440" w:hanging="1440"/>
        <w:jc w:val="both"/>
        <w:rPr>
          <w:rFonts w:ascii="FS Elliot Pro" w:hAnsi="FS Elliot Pro" w:cs="Arial"/>
          <w:b/>
          <w:szCs w:val="20"/>
          <w:lang w:val="en-US"/>
        </w:rPr>
      </w:pPr>
    </w:p>
    <w:p w14:paraId="1913E68F" w14:textId="77777777" w:rsidR="002E54CF" w:rsidRPr="0048231E" w:rsidRDefault="002E54CF" w:rsidP="002E54CF">
      <w:pPr>
        <w:autoSpaceDE w:val="0"/>
        <w:autoSpaceDN w:val="0"/>
        <w:adjustRightInd w:val="0"/>
        <w:ind w:left="1440" w:hanging="1440"/>
        <w:jc w:val="both"/>
        <w:rPr>
          <w:rFonts w:ascii="FS Elliot Pro" w:hAnsi="FS Elliot Pro" w:cs="Arial"/>
          <w:szCs w:val="20"/>
          <w:lang w:val="en-US"/>
        </w:rPr>
      </w:pPr>
      <w:r w:rsidRPr="0048231E">
        <w:rPr>
          <w:rFonts w:ascii="FS Elliot Pro" w:hAnsi="FS Elliot Pro" w:cs="Arial"/>
          <w:b/>
          <w:szCs w:val="20"/>
          <w:lang w:val="en-US"/>
        </w:rPr>
        <w:t>Our purpose:</w:t>
      </w:r>
      <w:r w:rsidRPr="0048231E">
        <w:rPr>
          <w:rFonts w:ascii="FS Elliot Pro" w:hAnsi="FS Elliot Pro" w:cs="Arial"/>
          <w:b/>
          <w:szCs w:val="20"/>
          <w:lang w:val="en-US"/>
        </w:rPr>
        <w:tab/>
      </w:r>
      <w:r w:rsidRPr="0048231E">
        <w:rPr>
          <w:rFonts w:ascii="FS Elliot Pro" w:hAnsi="FS Elliot Pro" w:cs="Arial"/>
          <w:szCs w:val="20"/>
          <w:lang w:val="en-US"/>
        </w:rPr>
        <w:t xml:space="preserve">To inspire people, enliven communities and confront injustice. </w:t>
      </w:r>
    </w:p>
    <w:p w14:paraId="2B80AE87" w14:textId="77777777" w:rsidR="002E54CF" w:rsidRPr="0048231E" w:rsidRDefault="002E54CF" w:rsidP="002E54CF">
      <w:pPr>
        <w:autoSpaceDE w:val="0"/>
        <w:autoSpaceDN w:val="0"/>
        <w:adjustRightInd w:val="0"/>
        <w:jc w:val="both"/>
        <w:rPr>
          <w:rFonts w:ascii="FS Elliot Pro" w:hAnsi="FS Elliot Pro" w:cs="Arial"/>
          <w:szCs w:val="20"/>
          <w:lang w:val="en-US"/>
        </w:rPr>
      </w:pPr>
      <w:r w:rsidRPr="0048231E">
        <w:rPr>
          <w:rFonts w:ascii="FS Elliot Pro" w:hAnsi="FS Elliot Pro" w:cs="Arial"/>
          <w:b/>
          <w:szCs w:val="20"/>
          <w:lang w:val="en-US"/>
        </w:rPr>
        <w:t xml:space="preserve">Our values:      </w:t>
      </w:r>
      <w:r w:rsidRPr="0048231E">
        <w:rPr>
          <w:rFonts w:ascii="FS Elliot Pro" w:hAnsi="FS Elliot Pro" w:cs="Arial"/>
          <w:b/>
          <w:szCs w:val="20"/>
          <w:lang w:val="en-US"/>
        </w:rPr>
        <w:tab/>
      </w:r>
      <w:r w:rsidRPr="0048231E">
        <w:rPr>
          <w:rFonts w:ascii="FS Elliot Pro" w:hAnsi="FS Elliot Pro" w:cs="Arial"/>
          <w:szCs w:val="20"/>
          <w:lang w:val="en-US"/>
        </w:rPr>
        <w:t xml:space="preserve">As an </w:t>
      </w:r>
      <w:r w:rsidRPr="0048231E">
        <w:rPr>
          <w:rFonts w:ascii="FS Elliot Pro" w:hAnsi="FS Elliot Pro" w:cs="Arial"/>
          <w:szCs w:val="20"/>
        </w:rPr>
        <w:t>organisation</w:t>
      </w:r>
      <w:r w:rsidRPr="0048231E">
        <w:rPr>
          <w:rFonts w:ascii="FS Elliot Pro" w:hAnsi="FS Elliot Pro" w:cs="Arial"/>
          <w:szCs w:val="20"/>
          <w:lang w:val="en-US"/>
        </w:rPr>
        <w:t xml:space="preserve"> we are imaginative, respectful, compassionate and bold.</w:t>
      </w:r>
    </w:p>
    <w:p w14:paraId="02B43BD3" w14:textId="77777777" w:rsidR="002E54CF" w:rsidRPr="0048231E" w:rsidRDefault="00A57318" w:rsidP="002E54CF">
      <w:pPr>
        <w:pStyle w:val="Heading1"/>
        <w:spacing w:before="0"/>
        <w:jc w:val="both"/>
        <w:rPr>
          <w:rStyle w:val="Strong"/>
          <w:sz w:val="20"/>
          <w:szCs w:val="20"/>
        </w:rPr>
      </w:pPr>
      <w:r>
        <w:rPr>
          <w:rFonts w:ascii="FS Elliot Pro" w:hAnsi="FS Elliot Pro" w:cs="Arial"/>
          <w:szCs w:val="20"/>
          <w:lang w:val="en-US"/>
        </w:rPr>
        <w:pict w14:anchorId="6D898B69">
          <v:rect id="_x0000_i1026" style="width:0;height:1.5pt" o:hralign="center" o:hrstd="t" o:hr="t" fillcolor="#a0a0a0" stroked="f"/>
        </w:pict>
      </w:r>
    </w:p>
    <w:p w14:paraId="5767CBC4" w14:textId="77777777" w:rsidR="002E54CF" w:rsidRPr="0048231E" w:rsidRDefault="002E54CF" w:rsidP="002E54CF">
      <w:pPr>
        <w:spacing w:before="120"/>
        <w:jc w:val="both"/>
        <w:rPr>
          <w:rFonts w:ascii="FS Elliot Pro" w:hAnsi="FS Elliot Pro"/>
        </w:rPr>
      </w:pPr>
      <w:r w:rsidRPr="0048231E">
        <w:rPr>
          <w:rFonts w:ascii="FS Elliot Pro" w:hAnsi="FS Elliot Pro"/>
        </w:rPr>
        <w:t>At Uniting, we believe in taking real steps to make the world a better place. We work to inspire people, enliven communities and confront injustice.</w:t>
      </w:r>
    </w:p>
    <w:p w14:paraId="44010E4C" w14:textId="77777777" w:rsidR="002E54CF" w:rsidRPr="0048231E" w:rsidRDefault="002E54CF" w:rsidP="002E54CF">
      <w:pPr>
        <w:jc w:val="both"/>
        <w:rPr>
          <w:rFonts w:ascii="FS Elliot Pro" w:hAnsi="FS Elliot Pro"/>
        </w:rPr>
      </w:pPr>
    </w:p>
    <w:p w14:paraId="778E6042" w14:textId="77777777" w:rsidR="002E54CF" w:rsidRPr="0048231E" w:rsidRDefault="002E54CF" w:rsidP="002E54CF">
      <w:pPr>
        <w:jc w:val="both"/>
        <w:rPr>
          <w:rFonts w:ascii="FS Elliot Pro" w:hAnsi="FS Elliot Pro"/>
        </w:rPr>
      </w:pPr>
      <w:r w:rsidRPr="0048231E">
        <w:rPr>
          <w:rFonts w:ascii="FS Elliot Pro" w:hAnsi="FS Elliot Pro"/>
        </w:rPr>
        <w:t>Our services are in the areas of aged care, disability, child and family, community services, and chaplaincy and we get involved in social justice and advocacy issues that impact the people we serve. As an organisation we celebrate diversity and welcome all people regardless of lifestyle choices, ethnicity, faith, sexual orientation or gender identity.</w:t>
      </w:r>
    </w:p>
    <w:p w14:paraId="2C0FBE56" w14:textId="77777777" w:rsidR="002E54CF" w:rsidRPr="0048231E" w:rsidRDefault="002E54CF" w:rsidP="002E54CF">
      <w:pPr>
        <w:ind w:left="1440" w:hanging="22"/>
        <w:jc w:val="both"/>
        <w:rPr>
          <w:rFonts w:ascii="FS Elliot Pro" w:hAnsi="FS Elliot Pro"/>
        </w:rPr>
      </w:pPr>
    </w:p>
    <w:p w14:paraId="7305B48B" w14:textId="77777777" w:rsidR="002E54CF" w:rsidRPr="0048231E" w:rsidRDefault="002E54CF" w:rsidP="002E54CF">
      <w:pPr>
        <w:jc w:val="both"/>
        <w:rPr>
          <w:rFonts w:ascii="FS Elliot Pro" w:hAnsi="FS Elliot Pro"/>
        </w:rPr>
      </w:pPr>
      <w:r w:rsidRPr="0048231E">
        <w:rPr>
          <w:rFonts w:ascii="FS Elliot Pro" w:hAnsi="FS Elliot Pro"/>
        </w:rPr>
        <w:t xml:space="preserve">Uniting is one of the largest not-for-profit community service providers in NSW and the ACT, with a rich history of providing services to the community for more than 100 years. We have more than 550 services, as far north as Tweed Heads, as far west as Broken Hill, and as far south as the ACT. </w:t>
      </w:r>
    </w:p>
    <w:p w14:paraId="3CEC2764" w14:textId="77777777" w:rsidR="002E54CF" w:rsidRPr="0048231E" w:rsidRDefault="002E54CF" w:rsidP="002E54CF">
      <w:pPr>
        <w:jc w:val="both"/>
        <w:rPr>
          <w:rFonts w:ascii="FS Elliot Pro" w:hAnsi="FS Elliot Pro"/>
        </w:rPr>
      </w:pPr>
    </w:p>
    <w:p w14:paraId="4AAFFA93" w14:textId="77777777" w:rsidR="002E54CF" w:rsidRPr="0048231E" w:rsidRDefault="002E54CF" w:rsidP="002E54CF">
      <w:pPr>
        <w:jc w:val="both"/>
        <w:rPr>
          <w:rFonts w:ascii="FS Elliot Pro" w:hAnsi="FS Elliot Pro"/>
        </w:rPr>
      </w:pPr>
      <w:r w:rsidRPr="0048231E">
        <w:rPr>
          <w:rFonts w:ascii="FS Elliot Pro" w:hAnsi="FS Elliot Pro"/>
        </w:rPr>
        <w:t>Our focus is always on the people we serve, no matter where they are at in their life. Our range of supports and services are designed in partnership with clients and around their needs</w:t>
      </w:r>
    </w:p>
    <w:p w14:paraId="5C2CABAC" w14:textId="77777777" w:rsidR="002E54CF" w:rsidRPr="0048231E" w:rsidRDefault="00A57318" w:rsidP="002E54CF">
      <w:pPr>
        <w:jc w:val="both"/>
        <w:rPr>
          <w:rFonts w:ascii="FS Elliot Pro" w:hAnsi="FS Elliot Pro"/>
        </w:rPr>
      </w:pPr>
      <w:r>
        <w:rPr>
          <w:rFonts w:ascii="FS Elliot Pro" w:hAnsi="FS Elliot Pro" w:cs="Arial"/>
          <w:szCs w:val="20"/>
          <w:lang w:val="en-US"/>
        </w:rPr>
        <w:pict w14:anchorId="50B63DD2">
          <v:rect id="_x0000_i1027" style="width:0;height:1.5pt" o:hralign="center" o:hrstd="t" o:hr="t" fillcolor="#a0a0a0" stroked="f"/>
        </w:pict>
      </w:r>
    </w:p>
    <w:p w14:paraId="38C2D042" w14:textId="77777777" w:rsidR="000A7BC7" w:rsidRPr="0048231E" w:rsidRDefault="00336CB4" w:rsidP="00CC4637">
      <w:pPr>
        <w:pStyle w:val="Heading1"/>
        <w:spacing w:before="240"/>
        <w:jc w:val="both"/>
        <w:rPr>
          <w:rStyle w:val="Strong"/>
        </w:rPr>
      </w:pPr>
      <w:r w:rsidRPr="0048231E">
        <w:rPr>
          <w:rStyle w:val="Strong"/>
        </w:rPr>
        <w:t>ABOUT THE ROLE</w:t>
      </w:r>
    </w:p>
    <w:p w14:paraId="24BC4799" w14:textId="77777777" w:rsidR="00477B86" w:rsidRPr="0048231E" w:rsidRDefault="00477B86" w:rsidP="00CC4637">
      <w:pPr>
        <w:jc w:val="both"/>
        <w:rPr>
          <w:rFonts w:eastAsiaTheme="minorEastAsia"/>
        </w:rPr>
      </w:pPr>
    </w:p>
    <w:p w14:paraId="66138754" w14:textId="77777777" w:rsidR="00340FE0" w:rsidRPr="0048231E" w:rsidRDefault="00E14E48" w:rsidP="00CC4637">
      <w:pPr>
        <w:autoSpaceDE w:val="0"/>
        <w:autoSpaceDN w:val="0"/>
        <w:adjustRightInd w:val="0"/>
        <w:jc w:val="both"/>
        <w:rPr>
          <w:rFonts w:ascii="FS Elliot Pro" w:eastAsiaTheme="minorEastAsia" w:hAnsi="FS Elliot Pro" w:cs="FS Elliot"/>
          <w:szCs w:val="20"/>
          <w:lang w:val="en-US" w:eastAsia="en-US"/>
        </w:rPr>
      </w:pPr>
      <w:r w:rsidRPr="0048231E">
        <w:rPr>
          <w:rFonts w:ascii="FS Elliot Pro" w:eastAsiaTheme="minorEastAsia" w:hAnsi="FS Elliot Pro" w:cs="FS Elliot"/>
          <w:szCs w:val="20"/>
          <w:lang w:val="en-US" w:eastAsia="en-US"/>
        </w:rPr>
        <w:t xml:space="preserve">This </w:t>
      </w:r>
      <w:r w:rsidR="00C913AB" w:rsidRPr="0048231E">
        <w:rPr>
          <w:rFonts w:ascii="FS Elliot Pro" w:eastAsiaTheme="minorEastAsia" w:hAnsi="FS Elliot Pro" w:cs="FS Elliot"/>
          <w:szCs w:val="20"/>
          <w:lang w:val="en-US" w:eastAsia="en-US"/>
        </w:rPr>
        <w:t>is a role</w:t>
      </w:r>
      <w:r w:rsidR="00516F85" w:rsidRPr="0048231E">
        <w:rPr>
          <w:rFonts w:ascii="FS Elliot Pro" w:eastAsiaTheme="minorEastAsia" w:hAnsi="FS Elliot Pro" w:cs="FS Elliot"/>
          <w:szCs w:val="20"/>
          <w:lang w:val="en-US" w:eastAsia="en-US"/>
        </w:rPr>
        <w:t xml:space="preserve"> within </w:t>
      </w:r>
      <w:r w:rsidR="00C913AB" w:rsidRPr="0048231E">
        <w:rPr>
          <w:rFonts w:ascii="FS Elliot Pro" w:eastAsiaTheme="minorEastAsia" w:hAnsi="FS Elliot Pro" w:cs="FS Elliot"/>
          <w:szCs w:val="20"/>
          <w:lang w:val="en-US" w:eastAsia="en-US"/>
        </w:rPr>
        <w:t xml:space="preserve">the </w:t>
      </w:r>
      <w:r w:rsidR="002F0EE9" w:rsidRPr="0048231E">
        <w:rPr>
          <w:rFonts w:ascii="FS Elliot Pro" w:eastAsiaTheme="minorEastAsia" w:hAnsi="FS Elliot Pro" w:cs="FS Elliot"/>
          <w:szCs w:val="20"/>
          <w:lang w:val="en-US" w:eastAsia="en-US"/>
        </w:rPr>
        <w:t xml:space="preserve">property development </w:t>
      </w:r>
      <w:r w:rsidR="007C00F8" w:rsidRPr="0048231E">
        <w:rPr>
          <w:rFonts w:ascii="FS Elliot Pro" w:eastAsiaTheme="minorEastAsia" w:hAnsi="FS Elliot Pro" w:cs="FS Elliot"/>
          <w:szCs w:val="20"/>
          <w:lang w:val="en-US" w:eastAsia="en-US"/>
        </w:rPr>
        <w:t>t</w:t>
      </w:r>
      <w:r w:rsidR="00C913AB" w:rsidRPr="0048231E">
        <w:rPr>
          <w:rFonts w:ascii="FS Elliot Pro" w:eastAsiaTheme="minorEastAsia" w:hAnsi="FS Elliot Pro" w:cs="FS Elliot"/>
          <w:szCs w:val="20"/>
          <w:lang w:val="en-US" w:eastAsia="en-US"/>
        </w:rPr>
        <w:t>eam and</w:t>
      </w:r>
      <w:r w:rsidR="00516F85" w:rsidRPr="0048231E">
        <w:rPr>
          <w:rFonts w:ascii="FS Elliot Pro" w:eastAsiaTheme="minorEastAsia" w:hAnsi="FS Elliot Pro" w:cs="FS Elliot"/>
          <w:szCs w:val="20"/>
          <w:lang w:val="en-US" w:eastAsia="en-US"/>
        </w:rPr>
        <w:t xml:space="preserve"> is responsible </w:t>
      </w:r>
      <w:r w:rsidR="002F0EE9" w:rsidRPr="0048231E">
        <w:rPr>
          <w:rFonts w:ascii="FS Elliot Pro" w:eastAsiaTheme="minorEastAsia" w:hAnsi="FS Elliot Pro" w:cs="FS Elliot"/>
          <w:szCs w:val="20"/>
          <w:lang w:val="en-US" w:eastAsia="en-US"/>
        </w:rPr>
        <w:t>for the delivery of property development projects within Uniting</w:t>
      </w:r>
    </w:p>
    <w:p w14:paraId="163B9E0D" w14:textId="77777777" w:rsidR="001814E7" w:rsidRPr="0048231E" w:rsidRDefault="001814E7" w:rsidP="00CC4637">
      <w:pPr>
        <w:autoSpaceDE w:val="0"/>
        <w:autoSpaceDN w:val="0"/>
        <w:adjustRightInd w:val="0"/>
        <w:jc w:val="both"/>
        <w:rPr>
          <w:rFonts w:ascii="FS Elliot Pro" w:eastAsiaTheme="minorEastAsia" w:hAnsi="FS Elliot Pro" w:cs="FS Elliot"/>
          <w:szCs w:val="20"/>
          <w:lang w:val="en-US" w:eastAsia="en-US"/>
        </w:rPr>
      </w:pPr>
    </w:p>
    <w:p w14:paraId="082B07DB" w14:textId="77777777" w:rsidR="00B31EA4" w:rsidRPr="0048231E" w:rsidRDefault="001814E7" w:rsidP="00E03223">
      <w:pPr>
        <w:autoSpaceDE w:val="0"/>
        <w:autoSpaceDN w:val="0"/>
        <w:adjustRightInd w:val="0"/>
        <w:jc w:val="both"/>
        <w:rPr>
          <w:rFonts w:ascii="FS Elliot Pro" w:eastAsiaTheme="minorEastAsia" w:hAnsi="FS Elliot Pro" w:cs="FS Elliot"/>
          <w:szCs w:val="20"/>
          <w:lang w:val="en-US" w:eastAsia="en-US"/>
        </w:rPr>
      </w:pPr>
      <w:r w:rsidRPr="0048231E">
        <w:rPr>
          <w:rFonts w:ascii="FS Elliot Pro" w:eastAsiaTheme="minorEastAsia" w:hAnsi="FS Elliot Pro" w:cs="FS Elliot"/>
          <w:szCs w:val="20"/>
          <w:lang w:val="en-US" w:eastAsia="en-US"/>
        </w:rPr>
        <w:t xml:space="preserve">This role is focused on </w:t>
      </w:r>
      <w:r w:rsidR="002F0EE9" w:rsidRPr="0048231E">
        <w:rPr>
          <w:rFonts w:ascii="FS Elliot Pro" w:eastAsiaTheme="minorEastAsia" w:hAnsi="FS Elliot Pro" w:cs="FS Elliot"/>
          <w:szCs w:val="20"/>
          <w:lang w:val="en-US" w:eastAsia="en-US"/>
        </w:rPr>
        <w:t>the application of best practice project management skills to ensure that major capital investment programs and projects are aligned with community and organization needs, implemented within approved governance arrangements and successfully delivered within Uniting</w:t>
      </w:r>
    </w:p>
    <w:p w14:paraId="75D919B2" w14:textId="77777777" w:rsidR="0046225E" w:rsidRPr="0048231E" w:rsidRDefault="00A57318" w:rsidP="00CC4637">
      <w:pPr>
        <w:pStyle w:val="Heading1"/>
        <w:spacing w:before="0"/>
        <w:jc w:val="both"/>
        <w:rPr>
          <w:rStyle w:val="Strong"/>
          <w:sz w:val="20"/>
          <w:szCs w:val="20"/>
        </w:rPr>
      </w:pPr>
      <w:r>
        <w:rPr>
          <w:rFonts w:ascii="FS Elliot Pro" w:hAnsi="FS Elliot Pro" w:cs="Arial"/>
          <w:szCs w:val="20"/>
          <w:lang w:val="en-US"/>
        </w:rPr>
        <w:pict w14:anchorId="7A6E72BC">
          <v:rect id="_x0000_i1028" style="width:0;height:1.5pt" o:hralign="center" o:hrstd="t" o:hr="t" fillcolor="#a0a0a0" stroked="f"/>
        </w:pict>
      </w:r>
    </w:p>
    <w:p w14:paraId="24BBCA43" w14:textId="77777777" w:rsidR="0046225E" w:rsidRPr="0048231E" w:rsidRDefault="007F0FC9" w:rsidP="002E54CF">
      <w:pPr>
        <w:pStyle w:val="Heading1"/>
        <w:spacing w:before="240"/>
        <w:jc w:val="both"/>
        <w:rPr>
          <w:b w:val="0"/>
          <w:lang w:val="en-US"/>
        </w:rPr>
      </w:pPr>
      <w:r w:rsidRPr="0048231E">
        <w:rPr>
          <w:b w:val="0"/>
          <w:lang w:val="en-US"/>
        </w:rPr>
        <w:t>ROLE OBJECTIVES</w:t>
      </w:r>
    </w:p>
    <w:p w14:paraId="534B24E9" w14:textId="77777777" w:rsidR="0046225E" w:rsidRPr="0048231E" w:rsidRDefault="0046225E" w:rsidP="002E54CF">
      <w:pPr>
        <w:autoSpaceDE w:val="0"/>
        <w:autoSpaceDN w:val="0"/>
        <w:adjustRightInd w:val="0"/>
        <w:spacing w:before="120" w:after="120"/>
        <w:jc w:val="both"/>
        <w:rPr>
          <w:rFonts w:asciiTheme="minorHAnsi" w:hAnsiTheme="minorHAnsi" w:cs="FSElliotPro"/>
          <w:kern w:val="1"/>
          <w:szCs w:val="20"/>
        </w:rPr>
      </w:pPr>
      <w:r w:rsidRPr="0048231E">
        <w:rPr>
          <w:rFonts w:asciiTheme="minorHAnsi" w:hAnsiTheme="minorHAnsi" w:cs="FSElliotPro"/>
          <w:kern w:val="1"/>
          <w:szCs w:val="20"/>
        </w:rPr>
        <w:t xml:space="preserve">You’ll play a </w:t>
      </w:r>
      <w:r w:rsidR="002660CE" w:rsidRPr="0048231E">
        <w:rPr>
          <w:rFonts w:asciiTheme="minorHAnsi" w:hAnsiTheme="minorHAnsi" w:cs="FSElliotPro"/>
          <w:kern w:val="1"/>
          <w:szCs w:val="20"/>
        </w:rPr>
        <w:t xml:space="preserve">valuable </w:t>
      </w:r>
      <w:r w:rsidRPr="0048231E">
        <w:rPr>
          <w:rFonts w:asciiTheme="minorHAnsi" w:hAnsiTheme="minorHAnsi" w:cs="FSElliotPro"/>
          <w:kern w:val="1"/>
          <w:szCs w:val="20"/>
        </w:rPr>
        <w:t xml:space="preserve">role as a member of the </w:t>
      </w:r>
      <w:r w:rsidR="002F0EE9" w:rsidRPr="0048231E">
        <w:rPr>
          <w:rFonts w:asciiTheme="minorHAnsi" w:hAnsiTheme="minorHAnsi" w:cs="FSElliotPro"/>
          <w:kern w:val="1"/>
          <w:szCs w:val="20"/>
        </w:rPr>
        <w:t xml:space="preserve">Property Development </w:t>
      </w:r>
      <w:r w:rsidR="007A2618" w:rsidRPr="0048231E">
        <w:rPr>
          <w:rFonts w:asciiTheme="minorHAnsi" w:hAnsiTheme="minorHAnsi" w:cs="FSElliotPro"/>
          <w:kern w:val="1"/>
          <w:szCs w:val="20"/>
        </w:rPr>
        <w:t>t</w:t>
      </w:r>
      <w:r w:rsidRPr="0048231E">
        <w:rPr>
          <w:rFonts w:asciiTheme="minorHAnsi" w:hAnsiTheme="minorHAnsi" w:cs="FSElliotPro"/>
          <w:kern w:val="1"/>
          <w:szCs w:val="20"/>
        </w:rPr>
        <w:t>eam in:</w:t>
      </w:r>
    </w:p>
    <w:p w14:paraId="04D3DDCF" w14:textId="77777777" w:rsidR="0046225E" w:rsidRPr="0048231E" w:rsidRDefault="002660CE" w:rsidP="00CC4637">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t>Contributing to</w:t>
      </w:r>
      <w:r w:rsidR="0046225E" w:rsidRPr="0048231E">
        <w:rPr>
          <w:rFonts w:asciiTheme="minorHAnsi" w:hAnsiTheme="minorHAnsi"/>
          <w:sz w:val="20"/>
          <w:szCs w:val="20"/>
        </w:rPr>
        <w:t xml:space="preserve"> a st</w:t>
      </w:r>
      <w:r w:rsidR="00746E29" w:rsidRPr="0048231E">
        <w:rPr>
          <w:rFonts w:asciiTheme="minorHAnsi" w:hAnsiTheme="minorHAnsi"/>
          <w:sz w:val="20"/>
          <w:szCs w:val="20"/>
        </w:rPr>
        <w:t>r</w:t>
      </w:r>
      <w:r w:rsidR="00BD28E5" w:rsidRPr="0048231E">
        <w:rPr>
          <w:rFonts w:asciiTheme="minorHAnsi" w:hAnsiTheme="minorHAnsi"/>
          <w:sz w:val="20"/>
          <w:szCs w:val="20"/>
        </w:rPr>
        <w:t>onger and more unified Uniting</w:t>
      </w:r>
      <w:r w:rsidR="0041695F" w:rsidRPr="0048231E">
        <w:rPr>
          <w:rFonts w:asciiTheme="minorHAnsi" w:hAnsiTheme="minorHAnsi"/>
          <w:sz w:val="20"/>
          <w:szCs w:val="20"/>
        </w:rPr>
        <w:t xml:space="preserve"> </w:t>
      </w:r>
    </w:p>
    <w:p w14:paraId="4EF0F589" w14:textId="77777777" w:rsidR="0041695F" w:rsidRPr="0048231E" w:rsidRDefault="002660CE" w:rsidP="00CC4637">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t>Working towards</w:t>
      </w:r>
      <w:r w:rsidR="0041695F" w:rsidRPr="0048231E">
        <w:rPr>
          <w:rFonts w:asciiTheme="minorHAnsi" w:hAnsiTheme="minorHAnsi"/>
          <w:sz w:val="20"/>
          <w:szCs w:val="20"/>
        </w:rPr>
        <w:t xml:space="preserve"> the </w:t>
      </w:r>
      <w:r w:rsidR="007F3947" w:rsidRPr="0048231E">
        <w:rPr>
          <w:rFonts w:asciiTheme="minorHAnsi" w:hAnsiTheme="minorHAnsi"/>
          <w:sz w:val="20"/>
          <w:szCs w:val="20"/>
        </w:rPr>
        <w:t xml:space="preserve">defined </w:t>
      </w:r>
      <w:r w:rsidR="0041695F" w:rsidRPr="0048231E">
        <w:rPr>
          <w:rFonts w:asciiTheme="minorHAnsi" w:hAnsiTheme="minorHAnsi"/>
          <w:sz w:val="20"/>
          <w:szCs w:val="20"/>
        </w:rPr>
        <w:t xml:space="preserve">priorities and outcomes for the </w:t>
      </w:r>
      <w:r w:rsidR="002F0EE9" w:rsidRPr="0048231E">
        <w:rPr>
          <w:rFonts w:asciiTheme="minorHAnsi" w:hAnsiTheme="minorHAnsi"/>
          <w:sz w:val="20"/>
          <w:szCs w:val="20"/>
        </w:rPr>
        <w:t xml:space="preserve">Property Development </w:t>
      </w:r>
      <w:r w:rsidR="0041695F" w:rsidRPr="0048231E">
        <w:rPr>
          <w:rFonts w:asciiTheme="minorHAnsi" w:hAnsiTheme="minorHAnsi"/>
          <w:sz w:val="20"/>
          <w:szCs w:val="20"/>
        </w:rPr>
        <w:t>team and your sp</w:t>
      </w:r>
      <w:r w:rsidR="00BD28E5" w:rsidRPr="0048231E">
        <w:rPr>
          <w:rFonts w:asciiTheme="minorHAnsi" w:hAnsiTheme="minorHAnsi"/>
          <w:sz w:val="20"/>
          <w:szCs w:val="20"/>
        </w:rPr>
        <w:t>ecific areas of accountability</w:t>
      </w:r>
    </w:p>
    <w:p w14:paraId="0D087079" w14:textId="77777777" w:rsidR="00400C6E" w:rsidRPr="0048231E" w:rsidRDefault="00400C6E" w:rsidP="00CC4637">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t>Work</w:t>
      </w:r>
      <w:r w:rsidR="000B0EA2" w:rsidRPr="0048231E">
        <w:rPr>
          <w:rFonts w:asciiTheme="minorHAnsi" w:hAnsiTheme="minorHAnsi"/>
          <w:sz w:val="20"/>
          <w:szCs w:val="20"/>
        </w:rPr>
        <w:t>ing</w:t>
      </w:r>
      <w:r w:rsidRPr="0048231E">
        <w:rPr>
          <w:rFonts w:asciiTheme="minorHAnsi" w:hAnsiTheme="minorHAnsi"/>
          <w:sz w:val="20"/>
          <w:szCs w:val="20"/>
        </w:rPr>
        <w:t xml:space="preserve"> with </w:t>
      </w:r>
      <w:r w:rsidR="0041695F" w:rsidRPr="0048231E">
        <w:rPr>
          <w:rFonts w:asciiTheme="minorHAnsi" w:hAnsiTheme="minorHAnsi"/>
          <w:sz w:val="20"/>
          <w:szCs w:val="20"/>
        </w:rPr>
        <w:t xml:space="preserve">your colleagues to </w:t>
      </w:r>
      <w:r w:rsidR="002660CE" w:rsidRPr="0048231E">
        <w:rPr>
          <w:rFonts w:asciiTheme="minorHAnsi" w:hAnsiTheme="minorHAnsi"/>
          <w:sz w:val="20"/>
          <w:szCs w:val="20"/>
        </w:rPr>
        <w:t xml:space="preserve">understand </w:t>
      </w:r>
      <w:r w:rsidR="007F3947" w:rsidRPr="0048231E">
        <w:rPr>
          <w:rFonts w:asciiTheme="minorHAnsi" w:hAnsiTheme="minorHAnsi"/>
          <w:sz w:val="20"/>
          <w:szCs w:val="20"/>
        </w:rPr>
        <w:t>and apply the translation of</w:t>
      </w:r>
      <w:r w:rsidRPr="0048231E">
        <w:rPr>
          <w:rFonts w:asciiTheme="minorHAnsi" w:hAnsiTheme="minorHAnsi"/>
          <w:sz w:val="20"/>
          <w:szCs w:val="20"/>
        </w:rPr>
        <w:t xml:space="preserve"> </w:t>
      </w:r>
      <w:r w:rsidR="002660CE" w:rsidRPr="0048231E">
        <w:rPr>
          <w:rFonts w:asciiTheme="minorHAnsi" w:hAnsiTheme="minorHAnsi"/>
          <w:sz w:val="20"/>
          <w:szCs w:val="20"/>
        </w:rPr>
        <w:t xml:space="preserve">Uniting and </w:t>
      </w:r>
      <w:r w:rsidRPr="0048231E">
        <w:rPr>
          <w:rFonts w:asciiTheme="minorHAnsi" w:hAnsiTheme="minorHAnsi"/>
          <w:sz w:val="20"/>
          <w:szCs w:val="20"/>
        </w:rPr>
        <w:t>Business Stream</w:t>
      </w:r>
      <w:r w:rsidR="00257784" w:rsidRPr="0048231E">
        <w:rPr>
          <w:rFonts w:asciiTheme="minorHAnsi" w:hAnsiTheme="minorHAnsi"/>
          <w:sz w:val="20"/>
          <w:szCs w:val="20"/>
        </w:rPr>
        <w:t xml:space="preserve"> </w:t>
      </w:r>
      <w:r w:rsidR="000F1709" w:rsidRPr="0048231E">
        <w:rPr>
          <w:rFonts w:asciiTheme="minorHAnsi" w:hAnsiTheme="minorHAnsi"/>
          <w:sz w:val="20"/>
          <w:szCs w:val="20"/>
        </w:rPr>
        <w:t>strategies</w:t>
      </w:r>
      <w:r w:rsidR="002660CE" w:rsidRPr="0048231E">
        <w:rPr>
          <w:rFonts w:asciiTheme="minorHAnsi" w:hAnsiTheme="minorHAnsi"/>
          <w:sz w:val="20"/>
          <w:szCs w:val="20"/>
        </w:rPr>
        <w:t xml:space="preserve"> through your</w:t>
      </w:r>
      <w:r w:rsidR="000F1709" w:rsidRPr="0048231E">
        <w:rPr>
          <w:rFonts w:asciiTheme="minorHAnsi" w:hAnsiTheme="minorHAnsi"/>
          <w:sz w:val="20"/>
          <w:szCs w:val="20"/>
        </w:rPr>
        <w:t xml:space="preserve"> regional and/or local </w:t>
      </w:r>
      <w:r w:rsidRPr="0048231E">
        <w:rPr>
          <w:rFonts w:asciiTheme="minorHAnsi" w:hAnsiTheme="minorHAnsi"/>
          <w:sz w:val="20"/>
          <w:szCs w:val="20"/>
        </w:rPr>
        <w:t>plans, thereby ensuring</w:t>
      </w:r>
      <w:r w:rsidR="000F1709" w:rsidRPr="0048231E">
        <w:rPr>
          <w:rFonts w:asciiTheme="minorHAnsi" w:hAnsiTheme="minorHAnsi"/>
          <w:sz w:val="20"/>
          <w:szCs w:val="20"/>
        </w:rPr>
        <w:t xml:space="preserve"> a consistency in </w:t>
      </w:r>
      <w:r w:rsidR="002660CE" w:rsidRPr="0048231E">
        <w:rPr>
          <w:rFonts w:asciiTheme="minorHAnsi" w:hAnsiTheme="minorHAnsi"/>
          <w:sz w:val="20"/>
          <w:szCs w:val="20"/>
        </w:rPr>
        <w:t>service delivery, practice</w:t>
      </w:r>
      <w:r w:rsidR="0041695F" w:rsidRPr="0048231E">
        <w:rPr>
          <w:rFonts w:asciiTheme="minorHAnsi" w:hAnsiTheme="minorHAnsi"/>
          <w:sz w:val="20"/>
          <w:szCs w:val="20"/>
        </w:rPr>
        <w:t xml:space="preserve"> </w:t>
      </w:r>
      <w:r w:rsidRPr="0048231E">
        <w:rPr>
          <w:rFonts w:asciiTheme="minorHAnsi" w:hAnsiTheme="minorHAnsi"/>
          <w:sz w:val="20"/>
          <w:szCs w:val="20"/>
        </w:rPr>
        <w:t xml:space="preserve">and </w:t>
      </w:r>
      <w:r w:rsidR="002660CE" w:rsidRPr="0048231E">
        <w:rPr>
          <w:rFonts w:asciiTheme="minorHAnsi" w:hAnsiTheme="minorHAnsi"/>
          <w:sz w:val="20"/>
          <w:szCs w:val="20"/>
        </w:rPr>
        <w:t xml:space="preserve">maximising </w:t>
      </w:r>
      <w:r w:rsidR="00BD28E5" w:rsidRPr="0048231E">
        <w:rPr>
          <w:rFonts w:asciiTheme="minorHAnsi" w:hAnsiTheme="minorHAnsi"/>
          <w:sz w:val="20"/>
          <w:szCs w:val="20"/>
        </w:rPr>
        <w:t>performance</w:t>
      </w:r>
    </w:p>
    <w:p w14:paraId="17CF946C" w14:textId="77777777" w:rsidR="00257784" w:rsidRPr="0048231E" w:rsidRDefault="002660CE" w:rsidP="00257784">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t>Actively participating in communication in order to understand</w:t>
      </w:r>
      <w:r w:rsidR="00257784" w:rsidRPr="0048231E">
        <w:rPr>
          <w:rFonts w:asciiTheme="minorHAnsi" w:hAnsiTheme="minorHAnsi"/>
          <w:sz w:val="20"/>
          <w:szCs w:val="20"/>
        </w:rPr>
        <w:t xml:space="preserve"> and </w:t>
      </w:r>
      <w:r w:rsidRPr="0048231E">
        <w:rPr>
          <w:rFonts w:asciiTheme="minorHAnsi" w:hAnsiTheme="minorHAnsi"/>
          <w:sz w:val="20"/>
          <w:szCs w:val="20"/>
        </w:rPr>
        <w:t>contribute to</w:t>
      </w:r>
      <w:r w:rsidR="000F1709" w:rsidRPr="0048231E">
        <w:rPr>
          <w:rFonts w:asciiTheme="minorHAnsi" w:hAnsiTheme="minorHAnsi"/>
          <w:sz w:val="20"/>
          <w:szCs w:val="20"/>
        </w:rPr>
        <w:t xml:space="preserve"> </w:t>
      </w:r>
      <w:r w:rsidR="00BD28E5" w:rsidRPr="0048231E">
        <w:rPr>
          <w:rFonts w:asciiTheme="minorHAnsi" w:hAnsiTheme="minorHAnsi"/>
          <w:sz w:val="20"/>
          <w:szCs w:val="20"/>
        </w:rPr>
        <w:t>a One Uniting way of operating</w:t>
      </w:r>
    </w:p>
    <w:p w14:paraId="117DAB22" w14:textId="77777777" w:rsidR="00672A74" w:rsidRPr="0048231E" w:rsidRDefault="002660CE" w:rsidP="00672A74">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t xml:space="preserve">Working </w:t>
      </w:r>
      <w:r w:rsidR="00672A74" w:rsidRPr="0048231E">
        <w:rPr>
          <w:rFonts w:asciiTheme="minorHAnsi" w:hAnsiTheme="minorHAnsi"/>
          <w:sz w:val="20"/>
          <w:szCs w:val="20"/>
        </w:rPr>
        <w:t>productively</w:t>
      </w:r>
      <w:r w:rsidRPr="0048231E">
        <w:rPr>
          <w:rFonts w:asciiTheme="minorHAnsi" w:hAnsiTheme="minorHAnsi"/>
          <w:sz w:val="20"/>
          <w:szCs w:val="20"/>
        </w:rPr>
        <w:t xml:space="preserve"> and collaboratively</w:t>
      </w:r>
      <w:r w:rsidR="00672A74" w:rsidRPr="0048231E">
        <w:rPr>
          <w:rFonts w:asciiTheme="minorHAnsi" w:hAnsiTheme="minorHAnsi"/>
          <w:sz w:val="20"/>
          <w:szCs w:val="20"/>
        </w:rPr>
        <w:t xml:space="preserve"> as a </w:t>
      </w:r>
      <w:r w:rsidRPr="0048231E">
        <w:rPr>
          <w:rFonts w:asciiTheme="minorHAnsi" w:hAnsiTheme="minorHAnsi"/>
          <w:sz w:val="20"/>
          <w:szCs w:val="20"/>
        </w:rPr>
        <w:t xml:space="preserve">positive </w:t>
      </w:r>
      <w:r w:rsidR="00672A74" w:rsidRPr="0048231E">
        <w:rPr>
          <w:rFonts w:asciiTheme="minorHAnsi" w:hAnsiTheme="minorHAnsi"/>
          <w:sz w:val="20"/>
          <w:szCs w:val="20"/>
        </w:rPr>
        <w:t xml:space="preserve">role model </w:t>
      </w:r>
      <w:r w:rsidR="007F3947" w:rsidRPr="0048231E">
        <w:rPr>
          <w:rFonts w:asciiTheme="minorHAnsi" w:hAnsiTheme="minorHAnsi"/>
          <w:sz w:val="20"/>
          <w:szCs w:val="20"/>
        </w:rPr>
        <w:t xml:space="preserve">both </w:t>
      </w:r>
      <w:r w:rsidRPr="0048231E">
        <w:rPr>
          <w:rFonts w:asciiTheme="minorHAnsi" w:hAnsiTheme="minorHAnsi"/>
          <w:sz w:val="20"/>
          <w:szCs w:val="20"/>
        </w:rPr>
        <w:t>within your team</w:t>
      </w:r>
      <w:r w:rsidR="007F3947" w:rsidRPr="0048231E">
        <w:rPr>
          <w:rFonts w:asciiTheme="minorHAnsi" w:hAnsiTheme="minorHAnsi"/>
          <w:sz w:val="20"/>
          <w:szCs w:val="20"/>
        </w:rPr>
        <w:t xml:space="preserve"> and with others across Uniting</w:t>
      </w:r>
    </w:p>
    <w:p w14:paraId="1D1AFE29" w14:textId="77777777" w:rsidR="00BD28E5" w:rsidRPr="0048231E" w:rsidRDefault="00BD28E5" w:rsidP="00BD28E5">
      <w:pPr>
        <w:pStyle w:val="BlackBullets"/>
        <w:spacing w:after="0"/>
        <w:jc w:val="both"/>
        <w:rPr>
          <w:rFonts w:asciiTheme="minorHAnsi" w:hAnsiTheme="minorHAnsi"/>
          <w:sz w:val="20"/>
          <w:szCs w:val="20"/>
        </w:rPr>
      </w:pPr>
    </w:p>
    <w:p w14:paraId="2F953753" w14:textId="77777777" w:rsidR="000B0EA2" w:rsidRPr="0048231E" w:rsidRDefault="00672A74" w:rsidP="002E54CF">
      <w:pPr>
        <w:autoSpaceDE w:val="0"/>
        <w:autoSpaceDN w:val="0"/>
        <w:adjustRightInd w:val="0"/>
        <w:spacing w:after="120"/>
        <w:rPr>
          <w:rFonts w:asciiTheme="minorHAnsi" w:hAnsiTheme="minorHAnsi"/>
          <w:szCs w:val="20"/>
        </w:rPr>
      </w:pPr>
      <w:r w:rsidRPr="0048231E">
        <w:rPr>
          <w:rFonts w:asciiTheme="minorHAnsi" w:hAnsiTheme="minorHAnsi"/>
          <w:szCs w:val="20"/>
        </w:rPr>
        <w:t xml:space="preserve">As </w:t>
      </w:r>
      <w:r w:rsidR="002F0EE9" w:rsidRPr="0048231E">
        <w:rPr>
          <w:rFonts w:asciiTheme="minorHAnsi" w:hAnsiTheme="minorHAnsi"/>
          <w:szCs w:val="20"/>
        </w:rPr>
        <w:t>the Development Manager</w:t>
      </w:r>
      <w:r w:rsidRPr="0048231E">
        <w:rPr>
          <w:rFonts w:asciiTheme="minorHAnsi" w:hAnsiTheme="minorHAnsi"/>
          <w:szCs w:val="20"/>
        </w:rPr>
        <w:t xml:space="preserve"> your role will:</w:t>
      </w:r>
    </w:p>
    <w:p w14:paraId="0A78291F" w14:textId="77777777" w:rsidR="00553AFD" w:rsidRPr="0048231E" w:rsidRDefault="00553AFD" w:rsidP="00CC4637">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t xml:space="preserve">be responsible for managing and overseeing a portfolio of complex development projects which may be staged, require masterplanning or </w:t>
      </w:r>
      <w:r w:rsidR="0048231E" w:rsidRPr="0048231E">
        <w:rPr>
          <w:rFonts w:asciiTheme="minorHAnsi" w:hAnsiTheme="minorHAnsi"/>
          <w:sz w:val="20"/>
          <w:szCs w:val="20"/>
        </w:rPr>
        <w:t>rezoning’s</w:t>
      </w:r>
      <w:r w:rsidRPr="0048231E">
        <w:rPr>
          <w:rFonts w:asciiTheme="minorHAnsi" w:hAnsiTheme="minorHAnsi"/>
          <w:sz w:val="20"/>
          <w:szCs w:val="20"/>
        </w:rPr>
        <w:t xml:space="preserve">. </w:t>
      </w:r>
    </w:p>
    <w:p w14:paraId="3ECE460E" w14:textId="77777777" w:rsidR="00553AFD" w:rsidRPr="0048231E" w:rsidRDefault="00553AFD" w:rsidP="00CC4637">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t xml:space="preserve">be </w:t>
      </w:r>
      <w:r w:rsidR="007A2618" w:rsidRPr="0048231E">
        <w:rPr>
          <w:rFonts w:asciiTheme="minorHAnsi" w:hAnsiTheme="minorHAnsi"/>
          <w:sz w:val="20"/>
          <w:szCs w:val="20"/>
        </w:rPr>
        <w:t xml:space="preserve">to </w:t>
      </w:r>
      <w:r w:rsidRPr="0048231E">
        <w:rPr>
          <w:rFonts w:asciiTheme="minorHAnsi" w:hAnsiTheme="minorHAnsi"/>
          <w:sz w:val="20"/>
          <w:szCs w:val="20"/>
        </w:rPr>
        <w:t>undertake complex feasibility modelling and be responsible for providing options and sensitivity analysis for property development projects</w:t>
      </w:r>
    </w:p>
    <w:p w14:paraId="0A625EFB" w14:textId="77777777" w:rsidR="00553AFD" w:rsidRPr="0048231E" w:rsidRDefault="007A2618" w:rsidP="00CC4637">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t xml:space="preserve">be </w:t>
      </w:r>
      <w:r w:rsidR="00553AFD" w:rsidRPr="0048231E">
        <w:rPr>
          <w:rFonts w:asciiTheme="minorHAnsi" w:hAnsiTheme="minorHAnsi"/>
          <w:sz w:val="20"/>
          <w:szCs w:val="20"/>
        </w:rPr>
        <w:t xml:space="preserve">to innovate, create, amend, propose and refine Property Development processes and </w:t>
      </w:r>
      <w:r w:rsidRPr="0048231E">
        <w:rPr>
          <w:rFonts w:asciiTheme="minorHAnsi" w:hAnsiTheme="minorHAnsi"/>
          <w:sz w:val="20"/>
          <w:szCs w:val="20"/>
        </w:rPr>
        <w:t>governance</w:t>
      </w:r>
    </w:p>
    <w:p w14:paraId="7AE27921" w14:textId="77777777" w:rsidR="00553AFD" w:rsidRPr="0048231E" w:rsidRDefault="00553AFD" w:rsidP="00CC4637">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t>be to develop, employ, demonstrate and mentor best practice project management discipline</w:t>
      </w:r>
    </w:p>
    <w:p w14:paraId="5D4DDECC" w14:textId="77777777" w:rsidR="00553AFD" w:rsidRPr="0048231E" w:rsidRDefault="00553AFD" w:rsidP="00CC4637">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t xml:space="preserve">be to lead and oversee several projects and manage others to ensure the project outcomes are fulfilled including mentoring, review, quality assurance and training and development </w:t>
      </w:r>
    </w:p>
    <w:p w14:paraId="0F692309" w14:textId="77777777" w:rsidR="00553AFD" w:rsidRPr="0048231E" w:rsidRDefault="007A2618" w:rsidP="00CC4637">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t xml:space="preserve">be to </w:t>
      </w:r>
      <w:r w:rsidR="00553AFD" w:rsidRPr="0048231E">
        <w:rPr>
          <w:rFonts w:asciiTheme="minorHAnsi" w:hAnsiTheme="minorHAnsi"/>
          <w:sz w:val="20"/>
          <w:szCs w:val="20"/>
        </w:rPr>
        <w:t>assembl</w:t>
      </w:r>
      <w:r w:rsidRPr="0048231E">
        <w:rPr>
          <w:rFonts w:asciiTheme="minorHAnsi" w:hAnsiTheme="minorHAnsi"/>
          <w:sz w:val="20"/>
          <w:szCs w:val="20"/>
        </w:rPr>
        <w:t xml:space="preserve">e </w:t>
      </w:r>
      <w:r w:rsidR="00553AFD" w:rsidRPr="0048231E">
        <w:rPr>
          <w:rFonts w:asciiTheme="minorHAnsi" w:hAnsiTheme="minorHAnsi"/>
          <w:sz w:val="20"/>
          <w:szCs w:val="20"/>
        </w:rPr>
        <w:t>high performing project teams responsible for the successful delivery of all elements of the property development cycle including design, statutory approvals, procurement, construction, commissioning and sales outcomes with a focus on time, quality and budget requirements.</w:t>
      </w:r>
    </w:p>
    <w:p w14:paraId="4F71CB76" w14:textId="77777777" w:rsidR="0048045C" w:rsidRPr="0048231E" w:rsidRDefault="007A2618" w:rsidP="00CC4637">
      <w:pPr>
        <w:pStyle w:val="BlackBullets"/>
        <w:numPr>
          <w:ilvl w:val="0"/>
          <w:numId w:val="19"/>
        </w:numPr>
        <w:spacing w:after="0"/>
        <w:jc w:val="both"/>
        <w:rPr>
          <w:rFonts w:asciiTheme="minorHAnsi" w:hAnsiTheme="minorHAnsi"/>
          <w:sz w:val="20"/>
          <w:szCs w:val="20"/>
        </w:rPr>
      </w:pPr>
      <w:r w:rsidRPr="0048231E">
        <w:rPr>
          <w:rFonts w:asciiTheme="minorHAnsi" w:hAnsiTheme="minorHAnsi"/>
          <w:sz w:val="20"/>
          <w:szCs w:val="20"/>
        </w:rPr>
        <w:t>be to c</w:t>
      </w:r>
      <w:r w:rsidR="002660CE" w:rsidRPr="0048231E">
        <w:rPr>
          <w:rFonts w:asciiTheme="minorHAnsi" w:hAnsiTheme="minorHAnsi"/>
          <w:sz w:val="20"/>
          <w:szCs w:val="20"/>
        </w:rPr>
        <w:t>ontribute towards</w:t>
      </w:r>
      <w:r w:rsidR="0048045C" w:rsidRPr="0048231E">
        <w:rPr>
          <w:rFonts w:asciiTheme="minorHAnsi" w:hAnsiTheme="minorHAnsi"/>
          <w:sz w:val="20"/>
          <w:szCs w:val="20"/>
        </w:rPr>
        <w:t xml:space="preserve"> the efficien</w:t>
      </w:r>
      <w:r w:rsidR="002660CE" w:rsidRPr="0048231E">
        <w:rPr>
          <w:rFonts w:asciiTheme="minorHAnsi" w:hAnsiTheme="minorHAnsi"/>
          <w:sz w:val="20"/>
          <w:szCs w:val="20"/>
        </w:rPr>
        <w:t>cy</w:t>
      </w:r>
      <w:r w:rsidR="0048045C" w:rsidRPr="0048231E">
        <w:rPr>
          <w:rFonts w:asciiTheme="minorHAnsi" w:hAnsiTheme="minorHAnsi"/>
          <w:sz w:val="20"/>
          <w:szCs w:val="20"/>
        </w:rPr>
        <w:t xml:space="preserve"> and </w:t>
      </w:r>
      <w:r w:rsidR="002660CE" w:rsidRPr="0048231E">
        <w:rPr>
          <w:rFonts w:asciiTheme="minorHAnsi" w:hAnsiTheme="minorHAnsi"/>
          <w:sz w:val="20"/>
          <w:szCs w:val="20"/>
        </w:rPr>
        <w:t xml:space="preserve">effectiveness </w:t>
      </w:r>
      <w:r w:rsidR="0048045C" w:rsidRPr="0048231E">
        <w:rPr>
          <w:rFonts w:asciiTheme="minorHAnsi" w:hAnsiTheme="minorHAnsi"/>
          <w:sz w:val="20"/>
          <w:szCs w:val="20"/>
        </w:rPr>
        <w:t>of</w:t>
      </w:r>
      <w:r w:rsidR="002F0EE9" w:rsidRPr="0048231E">
        <w:rPr>
          <w:rFonts w:asciiTheme="minorHAnsi" w:hAnsiTheme="minorHAnsi"/>
          <w:sz w:val="20"/>
          <w:szCs w:val="20"/>
        </w:rPr>
        <w:t xml:space="preserve"> the Property Development </w:t>
      </w:r>
      <w:r w:rsidR="00052EF5" w:rsidRPr="0048231E">
        <w:rPr>
          <w:rFonts w:asciiTheme="minorHAnsi" w:hAnsiTheme="minorHAnsi"/>
          <w:sz w:val="20"/>
          <w:szCs w:val="20"/>
        </w:rPr>
        <w:t>team</w:t>
      </w:r>
    </w:p>
    <w:p w14:paraId="5B975ABD" w14:textId="77777777" w:rsidR="007B4C4E" w:rsidRPr="0048231E" w:rsidRDefault="00A57318" w:rsidP="00CC4637">
      <w:pPr>
        <w:pStyle w:val="Heading1"/>
        <w:spacing w:before="0"/>
        <w:jc w:val="both"/>
        <w:rPr>
          <w:rStyle w:val="Strong"/>
          <w:sz w:val="20"/>
          <w:szCs w:val="20"/>
        </w:rPr>
      </w:pPr>
      <w:r>
        <w:rPr>
          <w:rFonts w:ascii="FS Elliot Pro" w:hAnsi="FS Elliot Pro" w:cs="Arial"/>
          <w:szCs w:val="20"/>
          <w:lang w:val="en-US"/>
        </w:rPr>
        <w:pict w14:anchorId="7A348124">
          <v:rect id="_x0000_i1029" style="width:0;height:1.5pt" o:hralign="center" o:hrstd="t" o:hr="t" fillcolor="#a0a0a0" stroked="f"/>
        </w:pict>
      </w:r>
    </w:p>
    <w:p w14:paraId="5880DB93" w14:textId="77777777" w:rsidR="002E54CF" w:rsidRPr="0048231E" w:rsidRDefault="002E54CF" w:rsidP="002E54CF">
      <w:pPr>
        <w:pStyle w:val="Heading1"/>
        <w:spacing w:before="240"/>
        <w:jc w:val="both"/>
        <w:rPr>
          <w:rStyle w:val="Strong"/>
        </w:rPr>
      </w:pPr>
      <w:r w:rsidRPr="0048231E">
        <w:rPr>
          <w:rStyle w:val="Strong"/>
        </w:rPr>
        <w:t>ABOUT YOU IN THE ROLE</w:t>
      </w:r>
    </w:p>
    <w:p w14:paraId="62748B37" w14:textId="77777777" w:rsidR="002E54CF" w:rsidRPr="0048231E" w:rsidRDefault="002E54CF" w:rsidP="002E54CF">
      <w:pPr>
        <w:autoSpaceDE w:val="0"/>
        <w:autoSpaceDN w:val="0"/>
        <w:adjustRightInd w:val="0"/>
        <w:spacing w:before="120"/>
        <w:jc w:val="both"/>
        <w:rPr>
          <w:rFonts w:ascii="FS Elliot Pro" w:hAnsi="FS Elliot Pro" w:cs="Arial"/>
          <w:b/>
          <w:bCs/>
          <w:szCs w:val="20"/>
          <w:lang w:val="en-US"/>
        </w:rPr>
      </w:pPr>
      <w:r w:rsidRPr="0048231E">
        <w:rPr>
          <w:rFonts w:ascii="FS Elliot Pro" w:hAnsi="FS Elliot Pro" w:cs="Arial"/>
          <w:b/>
          <w:bCs/>
          <w:szCs w:val="20"/>
          <w:lang w:val="en-US"/>
        </w:rPr>
        <w:t xml:space="preserve">Your classification:      </w:t>
      </w:r>
      <w:r w:rsidRPr="0048231E">
        <w:rPr>
          <w:rFonts w:ascii="FS Elliot Pro" w:hAnsi="FS Elliot Pro" w:cs="Arial"/>
          <w:b/>
          <w:bCs/>
          <w:szCs w:val="20"/>
          <w:lang w:val="en-US"/>
        </w:rPr>
        <w:tab/>
      </w:r>
      <w:r w:rsidRPr="0048231E">
        <w:rPr>
          <w:rFonts w:ascii="FS Elliot Pro" w:hAnsi="FS Elliot Pro" w:cs="Arial"/>
          <w:b/>
          <w:bCs/>
          <w:szCs w:val="20"/>
          <w:lang w:val="en-US"/>
        </w:rPr>
        <w:tab/>
      </w:r>
      <w:r w:rsidR="007A2618" w:rsidRPr="0048231E">
        <w:rPr>
          <w:rFonts w:ascii="FS Elliot Pro" w:hAnsi="FS Elliot Pro" w:cs="Arial"/>
          <w:b/>
          <w:bCs/>
          <w:szCs w:val="20"/>
          <w:lang w:val="en-US"/>
        </w:rPr>
        <w:t>Development Manager</w:t>
      </w:r>
    </w:p>
    <w:p w14:paraId="2C0D9DA4" w14:textId="77777777" w:rsidR="002E54CF" w:rsidRPr="0048231E" w:rsidRDefault="002E54CF" w:rsidP="002E54CF">
      <w:pPr>
        <w:autoSpaceDE w:val="0"/>
        <w:autoSpaceDN w:val="0"/>
        <w:adjustRightInd w:val="0"/>
        <w:jc w:val="both"/>
        <w:rPr>
          <w:rFonts w:ascii="FS Elliot Pro" w:hAnsi="FS Elliot Pro" w:cs="Arial"/>
          <w:b/>
          <w:bCs/>
          <w:szCs w:val="20"/>
          <w:lang w:val="en-US"/>
        </w:rPr>
      </w:pPr>
      <w:r w:rsidRPr="0048231E">
        <w:rPr>
          <w:rFonts w:ascii="FS Elliot Pro" w:hAnsi="FS Elliot Pro" w:cs="Arial"/>
          <w:b/>
          <w:bCs/>
          <w:szCs w:val="20"/>
          <w:lang w:val="en-US"/>
        </w:rPr>
        <w:t xml:space="preserve">Your </w:t>
      </w:r>
      <w:r w:rsidR="003F6E25" w:rsidRPr="0048231E">
        <w:rPr>
          <w:rFonts w:ascii="FS Elliot Pro" w:hAnsi="FS Elliot Pro" w:cs="Arial"/>
          <w:b/>
          <w:bCs/>
          <w:szCs w:val="20"/>
          <w:lang w:val="en-US"/>
        </w:rPr>
        <w:t>directorate</w:t>
      </w:r>
      <w:r w:rsidRPr="0048231E">
        <w:rPr>
          <w:rFonts w:ascii="FS Elliot Pro" w:hAnsi="FS Elliot Pro" w:cs="Arial"/>
          <w:b/>
          <w:bCs/>
          <w:szCs w:val="20"/>
          <w:lang w:val="en-US"/>
        </w:rPr>
        <w:t xml:space="preserve">:     </w:t>
      </w:r>
      <w:r w:rsidRPr="0048231E">
        <w:rPr>
          <w:rFonts w:ascii="FS Elliot Pro" w:hAnsi="FS Elliot Pro" w:cs="Arial"/>
          <w:b/>
          <w:bCs/>
          <w:szCs w:val="20"/>
          <w:lang w:val="en-US"/>
        </w:rPr>
        <w:tab/>
      </w:r>
      <w:r w:rsidRPr="0048231E">
        <w:rPr>
          <w:rFonts w:ascii="FS Elliot Pro" w:hAnsi="FS Elliot Pro" w:cs="Arial"/>
          <w:bCs/>
          <w:szCs w:val="20"/>
          <w:lang w:val="en-US"/>
        </w:rPr>
        <w:t xml:space="preserve"> </w:t>
      </w:r>
      <w:r w:rsidRPr="0048231E">
        <w:rPr>
          <w:rFonts w:ascii="FS Elliot Pro" w:hAnsi="FS Elliot Pro" w:cs="Arial"/>
          <w:bCs/>
          <w:szCs w:val="20"/>
          <w:lang w:val="en-US"/>
        </w:rPr>
        <w:tab/>
      </w:r>
      <w:r w:rsidR="007A2618" w:rsidRPr="0048231E">
        <w:rPr>
          <w:rFonts w:ascii="FS Elliot Pro" w:hAnsi="FS Elliot Pro" w:cs="Arial"/>
          <w:bCs/>
          <w:szCs w:val="20"/>
          <w:lang w:val="en-US"/>
        </w:rPr>
        <w:t>Property</w:t>
      </w:r>
    </w:p>
    <w:p w14:paraId="21655C32" w14:textId="77777777" w:rsidR="002E54CF" w:rsidRPr="0048231E" w:rsidRDefault="002E54CF" w:rsidP="009E59C0">
      <w:pPr>
        <w:autoSpaceDE w:val="0"/>
        <w:autoSpaceDN w:val="0"/>
        <w:adjustRightInd w:val="0"/>
        <w:spacing w:before="240"/>
        <w:jc w:val="both"/>
        <w:rPr>
          <w:rFonts w:ascii="FS Elliot Pro" w:hAnsi="FS Elliot Pro" w:cs="Arial"/>
          <w:szCs w:val="20"/>
          <w:lang w:val="en-US"/>
        </w:rPr>
      </w:pPr>
      <w:r w:rsidRPr="0048231E">
        <w:rPr>
          <w:rFonts w:ascii="FS Elliot Pro" w:hAnsi="FS Elliot Pro" w:cs="Arial"/>
          <w:b/>
          <w:bCs/>
          <w:szCs w:val="20"/>
          <w:lang w:val="en-US"/>
        </w:rPr>
        <w:t xml:space="preserve">You’ll report to:    </w:t>
      </w:r>
      <w:r w:rsidRPr="0048231E">
        <w:rPr>
          <w:rFonts w:ascii="FS Elliot Pro" w:hAnsi="FS Elliot Pro" w:cs="Arial"/>
          <w:b/>
          <w:bCs/>
          <w:szCs w:val="20"/>
          <w:lang w:val="en-US"/>
        </w:rPr>
        <w:tab/>
      </w:r>
      <w:r w:rsidR="00DC4C51" w:rsidRPr="0048231E">
        <w:rPr>
          <w:rFonts w:ascii="FS Elliot Pro" w:hAnsi="FS Elliot Pro" w:cs="Arial"/>
          <w:b/>
          <w:bCs/>
          <w:szCs w:val="20"/>
          <w:lang w:val="en-US"/>
        </w:rPr>
        <w:tab/>
      </w:r>
      <w:r w:rsidR="00EC7ACC">
        <w:rPr>
          <w:rFonts w:asciiTheme="minorHAnsi" w:hAnsiTheme="minorHAnsi"/>
        </w:rPr>
        <w:t xml:space="preserve">Head of </w:t>
      </w:r>
      <w:r w:rsidR="007A2618" w:rsidRPr="0048231E">
        <w:rPr>
          <w:rFonts w:asciiTheme="minorHAnsi" w:hAnsiTheme="minorHAnsi"/>
        </w:rPr>
        <w:t>Property Development</w:t>
      </w:r>
      <w:r w:rsidRPr="0048231E">
        <w:rPr>
          <w:rFonts w:ascii="FS Elliot Pro" w:hAnsi="FS Elliot Pro" w:cs="Arial"/>
          <w:b/>
          <w:bCs/>
          <w:szCs w:val="20"/>
          <w:lang w:val="en-US"/>
        </w:rPr>
        <w:t xml:space="preserve"> </w:t>
      </w:r>
    </w:p>
    <w:p w14:paraId="488EA5CF" w14:textId="77777777" w:rsidR="002E54CF" w:rsidRPr="0048231E" w:rsidRDefault="002E54CF" w:rsidP="009E59C0">
      <w:pPr>
        <w:autoSpaceDE w:val="0"/>
        <w:autoSpaceDN w:val="0"/>
        <w:adjustRightInd w:val="0"/>
        <w:spacing w:before="240"/>
        <w:ind w:left="2160" w:hanging="2160"/>
        <w:jc w:val="both"/>
        <w:rPr>
          <w:rFonts w:ascii="FS Elliot Pro" w:hAnsi="FS Elliot Pro" w:cs="Arial"/>
          <w:b/>
          <w:szCs w:val="20"/>
          <w:lang w:val="en-US"/>
        </w:rPr>
      </w:pPr>
      <w:r w:rsidRPr="0048231E">
        <w:rPr>
          <w:rFonts w:ascii="FS Elliot Pro" w:hAnsi="FS Elliot Pro" w:cs="Arial"/>
          <w:b/>
          <w:szCs w:val="20"/>
          <w:lang w:val="en-US"/>
        </w:rPr>
        <w:t xml:space="preserve">Your key relationships: </w:t>
      </w:r>
    </w:p>
    <w:p w14:paraId="237BC028" w14:textId="77777777" w:rsidR="002E54CF" w:rsidRPr="0048231E" w:rsidRDefault="009E59C0" w:rsidP="009E59C0">
      <w:pPr>
        <w:autoSpaceDE w:val="0"/>
        <w:autoSpaceDN w:val="0"/>
        <w:adjustRightInd w:val="0"/>
        <w:spacing w:before="120"/>
        <w:ind w:right="-51"/>
        <w:jc w:val="both"/>
        <w:rPr>
          <w:rFonts w:ascii="FS Elliot Pro" w:hAnsi="FS Elliot Pro" w:cs="Arial"/>
          <w:szCs w:val="20"/>
          <w:lang w:val="en-US"/>
        </w:rPr>
      </w:pPr>
      <w:r w:rsidRPr="0048231E">
        <w:rPr>
          <w:rFonts w:ascii="FS Elliot Pro" w:hAnsi="FS Elliot Pro" w:cs="Arial"/>
          <w:szCs w:val="20"/>
          <w:lang w:val="en-US"/>
        </w:rPr>
        <w:t>Internal:</w:t>
      </w:r>
    </w:p>
    <w:p w14:paraId="5D877CB8" w14:textId="77777777" w:rsidR="009E59C0" w:rsidRPr="0048231E" w:rsidRDefault="00DC4C51"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 xml:space="preserve">With </w:t>
      </w:r>
      <w:r w:rsidR="007A2618" w:rsidRPr="0048231E">
        <w:rPr>
          <w:rFonts w:asciiTheme="minorHAnsi" w:hAnsiTheme="minorHAnsi"/>
          <w:sz w:val="20"/>
        </w:rPr>
        <w:t>Property Development Managers, Assistant Property Development Managers, Property Operations, Strategy Managers, Finance</w:t>
      </w:r>
    </w:p>
    <w:p w14:paraId="31C895E8" w14:textId="77777777" w:rsidR="007A2618" w:rsidRPr="0048231E" w:rsidRDefault="00DC4C51"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 xml:space="preserve">With </w:t>
      </w:r>
      <w:r w:rsidR="007A2618" w:rsidRPr="0048231E">
        <w:rPr>
          <w:rFonts w:asciiTheme="minorHAnsi" w:hAnsiTheme="minorHAnsi"/>
          <w:sz w:val="20"/>
        </w:rPr>
        <w:t xml:space="preserve">Functional Service Directors, Strategic Managers, Service and Village Managers, Marketing &amp; Sales, </w:t>
      </w:r>
    </w:p>
    <w:p w14:paraId="772BB0CE" w14:textId="77777777" w:rsidR="009E59C0" w:rsidRPr="0048231E" w:rsidRDefault="00DC4C51"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 xml:space="preserve">With </w:t>
      </w:r>
      <w:r w:rsidR="007A2618" w:rsidRPr="0048231E">
        <w:rPr>
          <w:rFonts w:asciiTheme="minorHAnsi" w:hAnsiTheme="minorHAnsi"/>
          <w:sz w:val="20"/>
        </w:rPr>
        <w:t>Property Committees, Boards, Internal Interest Groups.</w:t>
      </w:r>
    </w:p>
    <w:p w14:paraId="622AD2A2" w14:textId="77777777" w:rsidR="002E54CF" w:rsidRPr="0048231E" w:rsidRDefault="009E59C0" w:rsidP="009E59C0">
      <w:pPr>
        <w:autoSpaceDE w:val="0"/>
        <w:autoSpaceDN w:val="0"/>
        <w:adjustRightInd w:val="0"/>
        <w:spacing w:before="120"/>
        <w:ind w:right="-51"/>
        <w:jc w:val="both"/>
        <w:rPr>
          <w:rFonts w:ascii="FS Elliot Pro" w:hAnsi="FS Elliot Pro" w:cs="Arial"/>
          <w:szCs w:val="20"/>
          <w:lang w:val="en-US"/>
        </w:rPr>
      </w:pPr>
      <w:r w:rsidRPr="0048231E">
        <w:rPr>
          <w:rFonts w:ascii="FS Elliot Pro" w:hAnsi="FS Elliot Pro" w:cs="Arial"/>
          <w:szCs w:val="20"/>
          <w:lang w:val="en-US"/>
        </w:rPr>
        <w:t>External:</w:t>
      </w:r>
    </w:p>
    <w:p w14:paraId="1FDF7E2D" w14:textId="77777777" w:rsidR="007A2618" w:rsidRPr="0048231E" w:rsidRDefault="007A2618"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 xml:space="preserve">With Consultants and Professionals, </w:t>
      </w:r>
      <w:r w:rsidR="008260C5" w:rsidRPr="0048231E">
        <w:rPr>
          <w:rFonts w:asciiTheme="minorHAnsi" w:hAnsiTheme="minorHAnsi"/>
          <w:sz w:val="20"/>
        </w:rPr>
        <w:t xml:space="preserve">Local and State Government Agencies, </w:t>
      </w:r>
      <w:r w:rsidRPr="0048231E">
        <w:rPr>
          <w:rFonts w:asciiTheme="minorHAnsi" w:hAnsiTheme="minorHAnsi"/>
          <w:sz w:val="20"/>
        </w:rPr>
        <w:t>Councils</w:t>
      </w:r>
      <w:r w:rsidR="008260C5" w:rsidRPr="0048231E">
        <w:rPr>
          <w:rFonts w:asciiTheme="minorHAnsi" w:hAnsiTheme="minorHAnsi"/>
          <w:sz w:val="20"/>
        </w:rPr>
        <w:t>, Compliance</w:t>
      </w:r>
      <w:r w:rsidRPr="0048231E">
        <w:rPr>
          <w:rFonts w:asciiTheme="minorHAnsi" w:hAnsiTheme="minorHAnsi"/>
          <w:sz w:val="20"/>
        </w:rPr>
        <w:t xml:space="preserve"> </w:t>
      </w:r>
      <w:r w:rsidR="008260C5" w:rsidRPr="0048231E">
        <w:rPr>
          <w:rFonts w:asciiTheme="minorHAnsi" w:hAnsiTheme="minorHAnsi"/>
          <w:sz w:val="20"/>
        </w:rPr>
        <w:t>Regulatory Authorities</w:t>
      </w:r>
      <w:r w:rsidRPr="0048231E">
        <w:rPr>
          <w:rFonts w:asciiTheme="minorHAnsi" w:hAnsiTheme="minorHAnsi"/>
          <w:sz w:val="20"/>
        </w:rPr>
        <w:t>, Building Contractors, Project Managers</w:t>
      </w:r>
    </w:p>
    <w:p w14:paraId="5BF83859" w14:textId="77777777" w:rsidR="009E59C0" w:rsidRDefault="007A2618"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 xml:space="preserve">With land owners, developers, industry groups, real estate agents, </w:t>
      </w:r>
    </w:p>
    <w:p w14:paraId="5C968A6B" w14:textId="77777777" w:rsidR="00EC7ACC" w:rsidRPr="0048231E" w:rsidRDefault="00EC7ACC" w:rsidP="009E59C0">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Property development and project stakeholders</w:t>
      </w:r>
    </w:p>
    <w:p w14:paraId="16490DC8" w14:textId="77777777" w:rsidR="002E54CF" w:rsidRPr="0048231E" w:rsidRDefault="00A57318" w:rsidP="002E54CF">
      <w:pPr>
        <w:pStyle w:val="Heading1"/>
        <w:spacing w:before="0"/>
        <w:jc w:val="both"/>
        <w:rPr>
          <w:rStyle w:val="Strong"/>
          <w:sz w:val="20"/>
          <w:szCs w:val="20"/>
        </w:rPr>
      </w:pPr>
      <w:r>
        <w:rPr>
          <w:rFonts w:ascii="FS Elliot Pro" w:hAnsi="FS Elliot Pro" w:cs="Arial"/>
          <w:szCs w:val="20"/>
          <w:lang w:val="en-US"/>
        </w:rPr>
        <w:pict w14:anchorId="4B4B432E">
          <v:rect id="_x0000_i1030" style="width:0;height:1.5pt" o:hralign="center" o:hrstd="t" o:hr="t" fillcolor="#a0a0a0" stroked="f"/>
        </w:pict>
      </w:r>
    </w:p>
    <w:p w14:paraId="0BA25C25" w14:textId="77777777" w:rsidR="000A7BC7" w:rsidRPr="0048231E" w:rsidRDefault="000A7BC7" w:rsidP="002E54CF">
      <w:pPr>
        <w:pStyle w:val="Heading1"/>
        <w:spacing w:before="240"/>
        <w:jc w:val="both"/>
        <w:rPr>
          <w:rStyle w:val="Strong"/>
        </w:rPr>
      </w:pPr>
      <w:r w:rsidRPr="0048231E">
        <w:rPr>
          <w:rStyle w:val="Strong"/>
        </w:rPr>
        <w:t>YOUR RESPONSIBILITIES</w:t>
      </w:r>
    </w:p>
    <w:p w14:paraId="6EB5AA8A" w14:textId="77777777" w:rsidR="000A7BC7" w:rsidRPr="0048231E" w:rsidRDefault="000A7BC7" w:rsidP="002E54CF">
      <w:pPr>
        <w:autoSpaceDE w:val="0"/>
        <w:autoSpaceDN w:val="0"/>
        <w:adjustRightInd w:val="0"/>
        <w:spacing w:before="120"/>
        <w:jc w:val="both"/>
        <w:rPr>
          <w:rFonts w:ascii="FS Elliot Pro" w:hAnsi="FS Elliot Pro" w:cs="Arial"/>
          <w:b/>
          <w:szCs w:val="20"/>
          <w:lang w:val="en-US"/>
        </w:rPr>
      </w:pPr>
      <w:r w:rsidRPr="0048231E">
        <w:rPr>
          <w:rFonts w:ascii="FS Elliot Pro" w:hAnsi="FS Elliot Pro" w:cs="Arial"/>
          <w:b/>
          <w:szCs w:val="20"/>
          <w:lang w:val="en-US"/>
        </w:rPr>
        <w:t>Financial management:</w:t>
      </w:r>
    </w:p>
    <w:p w14:paraId="4A5C6BB0" w14:textId="77777777" w:rsidR="008673A0" w:rsidRPr="0048231E" w:rsidRDefault="008673A0" w:rsidP="008673A0">
      <w:pPr>
        <w:numPr>
          <w:ilvl w:val="0"/>
          <w:numId w:val="20"/>
        </w:numPr>
        <w:autoSpaceDE w:val="0"/>
        <w:autoSpaceDN w:val="0"/>
        <w:adjustRightInd w:val="0"/>
        <w:jc w:val="both"/>
        <w:rPr>
          <w:rFonts w:ascii="Arial" w:hAnsi="Arial" w:cs="Arial"/>
          <w:szCs w:val="20"/>
        </w:rPr>
      </w:pPr>
      <w:r w:rsidRPr="0048231E">
        <w:rPr>
          <w:rFonts w:ascii="FS Elliot Pro" w:hAnsi="FS Elliot Pro" w:cs="Arial"/>
          <w:szCs w:val="20"/>
          <w:lang w:val="en-US"/>
        </w:rPr>
        <w:t>Ensure that all activities and operations within the scope of responsibility are performed in accordance with the allocated budget and policy guidelines</w:t>
      </w:r>
    </w:p>
    <w:p w14:paraId="569C2D02" w14:textId="77777777" w:rsidR="00E21D90" w:rsidRPr="0048231E" w:rsidRDefault="008260C5" w:rsidP="00672A74">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 xml:space="preserve">Accurately develop financial </w:t>
      </w:r>
      <w:r w:rsidR="00E21D90" w:rsidRPr="0048231E">
        <w:rPr>
          <w:rFonts w:asciiTheme="minorHAnsi" w:hAnsiTheme="minorHAnsi"/>
          <w:sz w:val="20"/>
        </w:rPr>
        <w:t xml:space="preserve">feasibility </w:t>
      </w:r>
      <w:r w:rsidRPr="0048231E">
        <w:rPr>
          <w:rFonts w:asciiTheme="minorHAnsi" w:hAnsiTheme="minorHAnsi"/>
          <w:sz w:val="20"/>
        </w:rPr>
        <w:t xml:space="preserve">models and business cases </w:t>
      </w:r>
      <w:r w:rsidR="00E21D90" w:rsidRPr="0048231E">
        <w:rPr>
          <w:rFonts w:asciiTheme="minorHAnsi" w:hAnsiTheme="minorHAnsi"/>
          <w:sz w:val="20"/>
        </w:rPr>
        <w:t>and e</w:t>
      </w:r>
      <w:r w:rsidRPr="0048231E">
        <w:rPr>
          <w:rFonts w:asciiTheme="minorHAnsi" w:hAnsiTheme="minorHAnsi"/>
          <w:sz w:val="20"/>
        </w:rPr>
        <w:t>nsure that capital investment activities and operations are performed in accordance with the</w:t>
      </w:r>
      <w:r w:rsidR="00E21D90" w:rsidRPr="0048231E">
        <w:rPr>
          <w:rFonts w:asciiTheme="minorHAnsi" w:hAnsiTheme="minorHAnsi"/>
          <w:sz w:val="20"/>
        </w:rPr>
        <w:t>se</w:t>
      </w:r>
    </w:p>
    <w:p w14:paraId="4077790C" w14:textId="77777777" w:rsidR="00E21D90" w:rsidRPr="0048231E" w:rsidRDefault="00E21D90" w:rsidP="00672A74">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C</w:t>
      </w:r>
      <w:r w:rsidR="008260C5" w:rsidRPr="0048231E">
        <w:rPr>
          <w:rFonts w:asciiTheme="minorHAnsi" w:hAnsiTheme="minorHAnsi"/>
          <w:sz w:val="20"/>
        </w:rPr>
        <w:t>ontinually refine and report opportunities and risk</w:t>
      </w:r>
      <w:r w:rsidRPr="0048231E">
        <w:rPr>
          <w:rFonts w:asciiTheme="minorHAnsi" w:hAnsiTheme="minorHAnsi"/>
          <w:sz w:val="20"/>
        </w:rPr>
        <w:t xml:space="preserve">s </w:t>
      </w:r>
      <w:r w:rsidR="008260C5" w:rsidRPr="0048231E">
        <w:rPr>
          <w:rFonts w:asciiTheme="minorHAnsi" w:hAnsiTheme="minorHAnsi"/>
          <w:sz w:val="20"/>
        </w:rPr>
        <w:t>to</w:t>
      </w:r>
      <w:r w:rsidRPr="0048231E">
        <w:rPr>
          <w:rFonts w:asciiTheme="minorHAnsi" w:hAnsiTheme="minorHAnsi"/>
          <w:sz w:val="20"/>
        </w:rPr>
        <w:t xml:space="preserve"> the development budget and financial feasibility</w:t>
      </w:r>
    </w:p>
    <w:p w14:paraId="426B9A99" w14:textId="77777777" w:rsidR="00E21D90" w:rsidRPr="0048231E" w:rsidRDefault="00E21D90" w:rsidP="00672A74">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Ensure that the business case and financial feasibility have a sound basis to their assumptions</w:t>
      </w:r>
    </w:p>
    <w:p w14:paraId="3516C63C" w14:textId="77777777" w:rsidR="00E21D90" w:rsidRPr="0048231E" w:rsidRDefault="00E21D90" w:rsidP="00672A74">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lastRenderedPageBreak/>
        <w:t>Manage the property development projects under their control by employing effective quality assurance and reviews</w:t>
      </w:r>
    </w:p>
    <w:p w14:paraId="45BFBFCB" w14:textId="77777777" w:rsidR="0041695F" w:rsidRPr="0048231E" w:rsidRDefault="00E21D90" w:rsidP="00672A74">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Manage the development budget for each project diligently and within the organisations governance and delegations processes.</w:t>
      </w:r>
    </w:p>
    <w:p w14:paraId="682D99F9" w14:textId="77777777" w:rsidR="000A7BC7" w:rsidRPr="0048231E" w:rsidRDefault="005131C1" w:rsidP="002E54CF">
      <w:pPr>
        <w:autoSpaceDE w:val="0"/>
        <w:autoSpaceDN w:val="0"/>
        <w:adjustRightInd w:val="0"/>
        <w:spacing w:before="240"/>
        <w:jc w:val="both"/>
        <w:rPr>
          <w:rFonts w:ascii="FS Elliot Pro" w:hAnsi="FS Elliot Pro" w:cs="Arial"/>
          <w:b/>
          <w:szCs w:val="20"/>
          <w:lang w:val="en-US"/>
        </w:rPr>
      </w:pPr>
      <w:r w:rsidRPr="0048231E">
        <w:rPr>
          <w:rFonts w:ascii="FS Elliot Pro" w:hAnsi="FS Elliot Pro" w:cs="Arial"/>
          <w:b/>
          <w:szCs w:val="20"/>
          <w:lang w:val="en-US"/>
        </w:rPr>
        <w:t>Operational Processes</w:t>
      </w:r>
    </w:p>
    <w:p w14:paraId="3878CD62" w14:textId="77777777" w:rsidR="0058505B" w:rsidRPr="0048231E" w:rsidRDefault="00A87FF4" w:rsidP="0039349F">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 xml:space="preserve">Identify </w:t>
      </w:r>
      <w:r w:rsidR="0058505B" w:rsidRPr="0048231E">
        <w:rPr>
          <w:rFonts w:asciiTheme="minorHAnsi" w:hAnsiTheme="minorHAnsi"/>
          <w:sz w:val="20"/>
        </w:rPr>
        <w:t>acquisition opportunities that align with corporate and service strategies</w:t>
      </w:r>
    </w:p>
    <w:p w14:paraId="0D6BFFF9" w14:textId="77777777" w:rsidR="0058505B" w:rsidRPr="0048231E" w:rsidRDefault="0058505B" w:rsidP="0039349F">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Establish lead and report on due diligence processes for site acquisitions to identify and mitigate risk to the organisation</w:t>
      </w:r>
    </w:p>
    <w:p w14:paraId="03479EFF" w14:textId="77777777" w:rsidR="0058505B" w:rsidRPr="0048231E" w:rsidRDefault="0058505B" w:rsidP="0039349F">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Develop business case, scenarios and models to use to advise the project team on strategies and alternatives available and inform decision making of best practice industry standards</w:t>
      </w:r>
    </w:p>
    <w:p w14:paraId="6DAB3E34" w14:textId="77777777" w:rsidR="0058505B" w:rsidRPr="0048231E" w:rsidRDefault="0058505B" w:rsidP="0039349F">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Assess and communicate the impact of existing and future statutory planning instruments on business needs and service delivery to inform decision making and support effective strategy setting</w:t>
      </w:r>
    </w:p>
    <w:p w14:paraId="5D7E391E" w14:textId="77777777" w:rsidR="0058505B" w:rsidRPr="0048231E" w:rsidRDefault="0058505B" w:rsidP="0039349F">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Oversee the preparation and presentation of planning reports and proposals to consent authorities to achieve satisfactory planning outcomes and optimise the value and service potential of property</w:t>
      </w:r>
    </w:p>
    <w:p w14:paraId="4E6217C7" w14:textId="77777777" w:rsidR="0058505B" w:rsidRPr="0048231E" w:rsidRDefault="0058505B" w:rsidP="0039349F">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Identify and document project goals and detailed needs to support best practice project management</w:t>
      </w:r>
    </w:p>
    <w:p w14:paraId="24370C01" w14:textId="77777777" w:rsidR="00EC7ACC" w:rsidRDefault="00EC7ACC" w:rsidP="00560D8A">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 xml:space="preserve">Convene, manage and inform project stakeholders throughout the project lifecycle including internal and external stakeholders including etermining and refining scope, suitable built form solutions which provide best project outcomes financial and operational. </w:t>
      </w:r>
    </w:p>
    <w:p w14:paraId="6ED44C9D" w14:textId="77777777" w:rsidR="00EC7ACC" w:rsidRDefault="00EC7ACC" w:rsidP="00560D8A">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Assemble, document and submit relevant governance papers including reports, business cases, milestone papers and communicate these effectively.</w:t>
      </w:r>
    </w:p>
    <w:p w14:paraId="618C2376" w14:textId="77777777" w:rsidR="00BF7DE1" w:rsidRPr="0048231E" w:rsidRDefault="00BF7DE1" w:rsidP="00560D8A">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Accurately manage and report on the progress of each project against the approved business case to ensure alignment with service and business need including critically identifying and evaluating risks and opportunities.</w:t>
      </w:r>
    </w:p>
    <w:p w14:paraId="58394C98" w14:textId="77777777" w:rsidR="00BF7DE1" w:rsidRPr="0048231E" w:rsidRDefault="00BF7DE1" w:rsidP="00427822">
      <w:pPr>
        <w:pStyle w:val="ListParagraph"/>
        <w:numPr>
          <w:ilvl w:val="0"/>
          <w:numId w:val="28"/>
        </w:numPr>
        <w:autoSpaceDE w:val="0"/>
        <w:autoSpaceDN w:val="0"/>
        <w:adjustRightInd w:val="0"/>
        <w:jc w:val="both"/>
        <w:rPr>
          <w:rFonts w:ascii="FS Elliot Pro" w:hAnsi="FS Elliot Pro" w:cs="Arial"/>
          <w:szCs w:val="20"/>
          <w:lang w:val="en-US"/>
        </w:rPr>
      </w:pPr>
      <w:r w:rsidRPr="0048231E">
        <w:rPr>
          <w:rFonts w:asciiTheme="minorHAnsi" w:hAnsiTheme="minorHAnsi"/>
        </w:rPr>
        <w:t>Develop, participate and comply with all quality management systems and processes</w:t>
      </w:r>
    </w:p>
    <w:p w14:paraId="293C3E2F" w14:textId="77777777" w:rsidR="00746E29" w:rsidRPr="0048231E" w:rsidRDefault="00746E29" w:rsidP="00427822">
      <w:pPr>
        <w:pStyle w:val="ListParagraph"/>
        <w:numPr>
          <w:ilvl w:val="0"/>
          <w:numId w:val="28"/>
        </w:numPr>
        <w:autoSpaceDE w:val="0"/>
        <w:autoSpaceDN w:val="0"/>
        <w:adjustRightInd w:val="0"/>
        <w:jc w:val="both"/>
        <w:rPr>
          <w:rFonts w:ascii="FS Elliot Pro" w:hAnsi="FS Elliot Pro" w:cs="Arial"/>
          <w:szCs w:val="20"/>
          <w:lang w:val="en-US"/>
        </w:rPr>
      </w:pPr>
      <w:r w:rsidRPr="0048231E">
        <w:rPr>
          <w:rFonts w:asciiTheme="minorHAnsi" w:hAnsiTheme="minorHAnsi"/>
        </w:rPr>
        <w:t xml:space="preserve">After consultation, you’ll be willing to undertake additional duties, transfer to another </w:t>
      </w:r>
      <w:r w:rsidRPr="0048231E">
        <w:rPr>
          <w:rFonts w:ascii="FS Elliot Pro" w:hAnsi="FS Elliot Pro" w:cs="Arial"/>
          <w:szCs w:val="20"/>
          <w:lang w:val="en-US"/>
        </w:rPr>
        <w:t>equivalent position or ass</w:t>
      </w:r>
      <w:r w:rsidR="00BD28E5" w:rsidRPr="0048231E">
        <w:rPr>
          <w:rFonts w:ascii="FS Elliot Pro" w:hAnsi="FS Elliot Pro" w:cs="Arial"/>
          <w:szCs w:val="20"/>
          <w:lang w:val="en-US"/>
        </w:rPr>
        <w:t>ume higher duties when required</w:t>
      </w:r>
    </w:p>
    <w:p w14:paraId="072A582F" w14:textId="77777777" w:rsidR="006B714E" w:rsidRPr="0048231E" w:rsidRDefault="00427822" w:rsidP="00427822">
      <w:pPr>
        <w:pStyle w:val="ListParagraph"/>
        <w:numPr>
          <w:ilvl w:val="0"/>
          <w:numId w:val="28"/>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Contribute to the i</w:t>
      </w:r>
      <w:r w:rsidR="006B714E" w:rsidRPr="0048231E">
        <w:rPr>
          <w:rFonts w:ascii="FS Elliot Pro" w:hAnsi="FS Elliot Pro" w:cs="Arial"/>
          <w:szCs w:val="20"/>
          <w:lang w:val="en-US"/>
        </w:rPr>
        <w:t>mplement</w:t>
      </w:r>
      <w:r w:rsidRPr="0048231E">
        <w:rPr>
          <w:rFonts w:ascii="FS Elliot Pro" w:hAnsi="FS Elliot Pro" w:cs="Arial"/>
          <w:szCs w:val="20"/>
          <w:lang w:val="en-US"/>
        </w:rPr>
        <w:t>ation of</w:t>
      </w:r>
      <w:r w:rsidR="006B714E" w:rsidRPr="0048231E">
        <w:rPr>
          <w:rFonts w:ascii="FS Elliot Pro" w:hAnsi="FS Elliot Pro" w:cs="Arial"/>
          <w:szCs w:val="20"/>
          <w:lang w:val="en-US"/>
        </w:rPr>
        <w:t xml:space="preserve"> Uniting policies, processes, systems and platforms (including technology) so as to ensure effic</w:t>
      </w:r>
      <w:r w:rsidR="00BD28E5" w:rsidRPr="0048231E">
        <w:rPr>
          <w:rFonts w:ascii="FS Elliot Pro" w:hAnsi="FS Elliot Pro" w:cs="Arial"/>
          <w:szCs w:val="20"/>
          <w:lang w:val="en-US"/>
        </w:rPr>
        <w:t>iency of the wider organization</w:t>
      </w:r>
    </w:p>
    <w:p w14:paraId="7E85C502" w14:textId="77777777" w:rsidR="008673A0" w:rsidRPr="0048231E" w:rsidRDefault="008673A0" w:rsidP="00672A74">
      <w:pPr>
        <w:numPr>
          <w:ilvl w:val="0"/>
          <w:numId w:val="28"/>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Maintain awareness of and fulfi</w:t>
      </w:r>
      <w:r w:rsidR="0039349F" w:rsidRPr="0048231E">
        <w:rPr>
          <w:rFonts w:ascii="FS Elliot Pro" w:hAnsi="FS Elliot Pro" w:cs="Arial"/>
          <w:szCs w:val="20"/>
          <w:lang w:val="en-US"/>
        </w:rPr>
        <w:t>l</w:t>
      </w:r>
      <w:r w:rsidRPr="0048231E">
        <w:rPr>
          <w:rFonts w:ascii="FS Elliot Pro" w:hAnsi="FS Elliot Pro" w:cs="Arial"/>
          <w:szCs w:val="20"/>
          <w:lang w:val="en-US"/>
        </w:rPr>
        <w:t xml:space="preserve">l responsibilities, authorities and accountabilities as defined by Uniting’s health, safety and wellbeing management system and in adherence to the attached WHS </w:t>
      </w:r>
      <w:r w:rsidR="00BD28E5" w:rsidRPr="0048231E">
        <w:rPr>
          <w:rFonts w:ascii="FS Elliot Pro" w:hAnsi="FS Elliot Pro" w:cs="Arial"/>
          <w:szCs w:val="20"/>
          <w:lang w:val="en-US"/>
        </w:rPr>
        <w:t>responsibilities by role</w:t>
      </w:r>
    </w:p>
    <w:p w14:paraId="6CE3D7EF" w14:textId="77777777" w:rsidR="008673A0" w:rsidRPr="0048231E" w:rsidRDefault="008673A0" w:rsidP="00672A74">
      <w:pPr>
        <w:pStyle w:val="ListParagraph"/>
        <w:numPr>
          <w:ilvl w:val="0"/>
          <w:numId w:val="28"/>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Participate and comply with all quality management systems and processes</w:t>
      </w:r>
    </w:p>
    <w:p w14:paraId="7BDFCF8D" w14:textId="77777777" w:rsidR="000A7BC7" w:rsidRPr="0048231E" w:rsidRDefault="000A7BC7" w:rsidP="002E54CF">
      <w:pPr>
        <w:autoSpaceDE w:val="0"/>
        <w:autoSpaceDN w:val="0"/>
        <w:adjustRightInd w:val="0"/>
        <w:spacing w:before="240"/>
        <w:jc w:val="both"/>
        <w:rPr>
          <w:rFonts w:ascii="FS Elliot Pro" w:hAnsi="FS Elliot Pro" w:cs="Arial"/>
          <w:b/>
          <w:szCs w:val="20"/>
          <w:lang w:val="en-US"/>
        </w:rPr>
      </w:pPr>
      <w:r w:rsidRPr="0048231E">
        <w:rPr>
          <w:rFonts w:ascii="FS Elliot Pro" w:hAnsi="FS Elliot Pro" w:cs="Arial"/>
          <w:b/>
          <w:szCs w:val="20"/>
          <w:lang w:val="en-US"/>
        </w:rPr>
        <w:t>Client Management:</w:t>
      </w:r>
    </w:p>
    <w:p w14:paraId="542A4B6F" w14:textId="77777777" w:rsidR="00BF7DE1" w:rsidRPr="0048231E" w:rsidRDefault="00BF7DE1" w:rsidP="00560D8A">
      <w:pPr>
        <w:pStyle w:val="Style0"/>
        <w:numPr>
          <w:ilvl w:val="0"/>
          <w:numId w:val="28"/>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t xml:space="preserve">Identify </w:t>
      </w:r>
      <w:r w:rsidR="00EC7ACC">
        <w:rPr>
          <w:rFonts w:asciiTheme="minorHAnsi" w:hAnsiTheme="minorHAnsi"/>
          <w:sz w:val="20"/>
        </w:rPr>
        <w:t xml:space="preserve">internal and external </w:t>
      </w:r>
      <w:r w:rsidRPr="0048231E">
        <w:rPr>
          <w:rFonts w:asciiTheme="minorHAnsi" w:hAnsiTheme="minorHAnsi"/>
          <w:sz w:val="20"/>
        </w:rPr>
        <w:t>consultation needs and coordinate responses to positively influence stakeholders, maintain and build our corporate image and minimise project risks</w:t>
      </w:r>
    </w:p>
    <w:p w14:paraId="759CBADC" w14:textId="77777777" w:rsidR="00023E22" w:rsidRPr="0048231E" w:rsidRDefault="00023E22" w:rsidP="00672A74">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 xml:space="preserve">Ensure that engagement with </w:t>
      </w:r>
      <w:r w:rsidR="00EC7ACC">
        <w:rPr>
          <w:rFonts w:ascii="FS Elliot Pro" w:hAnsi="FS Elliot Pro" w:cs="Arial"/>
          <w:szCs w:val="20"/>
          <w:lang w:val="en-US"/>
        </w:rPr>
        <w:t xml:space="preserve">internal and </w:t>
      </w:r>
      <w:r w:rsidRPr="0048231E">
        <w:rPr>
          <w:rFonts w:ascii="FS Elliot Pro" w:hAnsi="FS Elliot Pro" w:cs="Arial"/>
          <w:szCs w:val="20"/>
          <w:lang w:val="en-US"/>
        </w:rPr>
        <w:t xml:space="preserve">external parties enhances </w:t>
      </w:r>
      <w:r w:rsidR="00BD28E5" w:rsidRPr="0048231E">
        <w:rPr>
          <w:rFonts w:ascii="FS Elliot Pro" w:hAnsi="FS Elliot Pro" w:cs="Arial"/>
          <w:szCs w:val="20"/>
          <w:lang w:val="en-US"/>
        </w:rPr>
        <w:t>Uniting’s reputation and growth</w:t>
      </w:r>
    </w:p>
    <w:p w14:paraId="18B98C73" w14:textId="77777777" w:rsidR="008673A0" w:rsidRPr="0048231E" w:rsidRDefault="008673A0" w:rsidP="00613AD3">
      <w:pPr>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Maintain a high standard of conduct and work performance to promote our reputation with key internal and external s</w:t>
      </w:r>
      <w:r w:rsidR="00BD28E5" w:rsidRPr="0048231E">
        <w:rPr>
          <w:rFonts w:ascii="FS Elliot Pro" w:hAnsi="FS Elliot Pro" w:cs="Arial"/>
          <w:szCs w:val="20"/>
          <w:lang w:val="en-US"/>
        </w:rPr>
        <w:t>takeholders</w:t>
      </w:r>
    </w:p>
    <w:p w14:paraId="214DDB71" w14:textId="77777777" w:rsidR="000A7BC7" w:rsidRPr="0048231E" w:rsidRDefault="000A7BC7" w:rsidP="002E54CF">
      <w:pPr>
        <w:autoSpaceDE w:val="0"/>
        <w:autoSpaceDN w:val="0"/>
        <w:adjustRightInd w:val="0"/>
        <w:spacing w:before="240"/>
        <w:jc w:val="both"/>
        <w:rPr>
          <w:rFonts w:ascii="FS Elliot Pro" w:hAnsi="FS Elliot Pro" w:cs="Arial"/>
          <w:b/>
          <w:szCs w:val="20"/>
          <w:lang w:val="en-US"/>
        </w:rPr>
      </w:pPr>
      <w:r w:rsidRPr="0048231E">
        <w:rPr>
          <w:rFonts w:ascii="FS Elliot Pro" w:hAnsi="FS Elliot Pro" w:cs="Arial"/>
          <w:b/>
          <w:szCs w:val="20"/>
          <w:lang w:val="en-US"/>
        </w:rPr>
        <w:t>People Management:</w:t>
      </w:r>
    </w:p>
    <w:p w14:paraId="42E8325A" w14:textId="77777777" w:rsidR="002F0D1E" w:rsidRPr="0048231E" w:rsidRDefault="007A0E51" w:rsidP="00613AD3">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Act as a constructive member of the</w:t>
      </w:r>
      <w:r w:rsidR="00BF7DE1" w:rsidRPr="0048231E">
        <w:rPr>
          <w:rFonts w:ascii="FS Elliot Pro" w:hAnsi="FS Elliot Pro" w:cs="Arial"/>
          <w:szCs w:val="20"/>
          <w:lang w:val="en-US"/>
        </w:rPr>
        <w:t xml:space="preserve"> Property Development</w:t>
      </w:r>
      <w:r w:rsidR="00BD28E5" w:rsidRPr="0048231E">
        <w:rPr>
          <w:rFonts w:ascii="FS Elliot Pro" w:hAnsi="FS Elliot Pro" w:cs="Arial"/>
          <w:szCs w:val="20"/>
          <w:lang w:val="en-US"/>
        </w:rPr>
        <w:t xml:space="preserve"> team</w:t>
      </w:r>
    </w:p>
    <w:p w14:paraId="60E0784A" w14:textId="77777777" w:rsidR="006A7D58" w:rsidRPr="0048231E" w:rsidRDefault="006A7D58" w:rsidP="006A7D58">
      <w:pPr>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Contribute to a culture of open</w:t>
      </w:r>
      <w:r w:rsidR="00BD28E5" w:rsidRPr="0048231E">
        <w:rPr>
          <w:rFonts w:ascii="FS Elliot Pro" w:hAnsi="FS Elliot Pro" w:cs="Arial"/>
          <w:szCs w:val="20"/>
          <w:lang w:val="en-US"/>
        </w:rPr>
        <w:t>ness, feedback</w:t>
      </w:r>
      <w:r w:rsidR="00C92AD8">
        <w:rPr>
          <w:rFonts w:ascii="FS Elliot Pro" w:hAnsi="FS Elliot Pro" w:cs="Arial"/>
          <w:szCs w:val="20"/>
          <w:lang w:val="en-US"/>
        </w:rPr>
        <w:t>, quality</w:t>
      </w:r>
      <w:r w:rsidR="00BD28E5" w:rsidRPr="0048231E">
        <w:rPr>
          <w:rFonts w:ascii="FS Elliot Pro" w:hAnsi="FS Elliot Pro" w:cs="Arial"/>
          <w:szCs w:val="20"/>
          <w:lang w:val="en-US"/>
        </w:rPr>
        <w:t xml:space="preserve"> and productivity</w:t>
      </w:r>
    </w:p>
    <w:p w14:paraId="1E73A7AB" w14:textId="77777777" w:rsidR="0085188A" w:rsidRPr="0048231E" w:rsidRDefault="0085188A" w:rsidP="0085188A">
      <w:pPr>
        <w:numPr>
          <w:ilvl w:val="0"/>
          <w:numId w:val="20"/>
        </w:numPr>
        <w:jc w:val="both"/>
        <w:rPr>
          <w:rFonts w:ascii="FS Elliot Pro" w:hAnsi="FS Elliot Pro" w:cs="Arial"/>
          <w:color w:val="000000" w:themeColor="text1"/>
          <w:szCs w:val="20"/>
          <w:lang w:val="en-US"/>
        </w:rPr>
      </w:pPr>
      <w:r w:rsidRPr="0048231E">
        <w:rPr>
          <w:rFonts w:ascii="FS Elliot Pro" w:hAnsi="FS Elliot Pro" w:cs="Arial"/>
          <w:szCs w:val="20"/>
          <w:lang w:val="en-US"/>
        </w:rPr>
        <w:t>Actively engage and participate in the performance management framework and review processes across Uniting</w:t>
      </w:r>
    </w:p>
    <w:p w14:paraId="55F41D77" w14:textId="77777777" w:rsidR="0085188A" w:rsidRPr="0048231E" w:rsidRDefault="0085188A" w:rsidP="0085188A">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Engage in professional development and set and fulfill development goals for yourself;</w:t>
      </w:r>
    </w:p>
    <w:p w14:paraId="111B4FFA" w14:textId="77777777" w:rsidR="006A7D58" w:rsidRDefault="006A7D58" w:rsidP="006A7D58">
      <w:pPr>
        <w:pStyle w:val="Style0"/>
        <w:numPr>
          <w:ilvl w:val="0"/>
          <w:numId w:val="20"/>
        </w:numPr>
        <w:tabs>
          <w:tab w:val="left" w:pos="-1416"/>
          <w:tab w:val="left" w:pos="-708"/>
          <w:tab w:val="left" w:pos="567"/>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48231E">
        <w:rPr>
          <w:rFonts w:asciiTheme="minorHAnsi" w:hAnsiTheme="minorHAnsi"/>
          <w:sz w:val="20"/>
        </w:rPr>
        <w:lastRenderedPageBreak/>
        <w:t>Contribut</w:t>
      </w:r>
      <w:r w:rsidR="00C92AD8">
        <w:rPr>
          <w:rFonts w:asciiTheme="minorHAnsi" w:hAnsiTheme="minorHAnsi"/>
          <w:sz w:val="20"/>
        </w:rPr>
        <w:t xml:space="preserve">e to the creation of a cohesive, </w:t>
      </w:r>
      <w:r w:rsidRPr="0048231E">
        <w:rPr>
          <w:rFonts w:asciiTheme="minorHAnsi" w:hAnsiTheme="minorHAnsi"/>
          <w:sz w:val="20"/>
        </w:rPr>
        <w:t xml:space="preserve">productive </w:t>
      </w:r>
      <w:r w:rsidR="00C92AD8">
        <w:rPr>
          <w:rFonts w:asciiTheme="minorHAnsi" w:hAnsiTheme="minorHAnsi"/>
          <w:sz w:val="20"/>
        </w:rPr>
        <w:t xml:space="preserve">and quality focussed </w:t>
      </w:r>
      <w:r w:rsidR="00BD28E5" w:rsidRPr="0048231E">
        <w:rPr>
          <w:rFonts w:asciiTheme="minorHAnsi" w:hAnsiTheme="minorHAnsi"/>
          <w:sz w:val="20"/>
        </w:rPr>
        <w:t>team</w:t>
      </w:r>
    </w:p>
    <w:p w14:paraId="5FD7D2F4" w14:textId="77777777" w:rsidR="002C2966" w:rsidRPr="0048231E" w:rsidRDefault="002C2966" w:rsidP="006A7D58">
      <w:pPr>
        <w:pStyle w:val="Style0"/>
        <w:numPr>
          <w:ilvl w:val="0"/>
          <w:numId w:val="20"/>
        </w:numPr>
        <w:tabs>
          <w:tab w:val="left" w:pos="-1416"/>
          <w:tab w:val="left" w:pos="-708"/>
          <w:tab w:val="left" w:pos="567"/>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At all times follow direction verbally or in writing from your manager</w:t>
      </w:r>
    </w:p>
    <w:p w14:paraId="75C4D020" w14:textId="77777777" w:rsidR="0085188A" w:rsidRPr="0048231E" w:rsidRDefault="0085188A" w:rsidP="006A7D58">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 xml:space="preserve">Build and maintain effective team relationships – </w:t>
      </w:r>
      <w:r w:rsidR="006A7D58" w:rsidRPr="0048231E">
        <w:rPr>
          <w:rFonts w:ascii="FS Elliot Pro" w:hAnsi="FS Elliot Pro" w:cs="Arial"/>
          <w:szCs w:val="20"/>
          <w:lang w:val="en-US"/>
        </w:rPr>
        <w:t>within own team and acro</w:t>
      </w:r>
      <w:r w:rsidR="00BD28E5" w:rsidRPr="0048231E">
        <w:rPr>
          <w:rFonts w:ascii="FS Elliot Pro" w:hAnsi="FS Elliot Pro" w:cs="Arial"/>
          <w:szCs w:val="20"/>
          <w:lang w:val="en-US"/>
        </w:rPr>
        <w:t>ss business streams / functions</w:t>
      </w:r>
      <w:r w:rsidR="00BF7DE1" w:rsidRPr="0048231E">
        <w:rPr>
          <w:rFonts w:ascii="FS Elliot Pro" w:hAnsi="FS Elliot Pro" w:cs="Arial"/>
          <w:szCs w:val="20"/>
          <w:lang w:val="en-US"/>
        </w:rPr>
        <w:t xml:space="preserve"> by establishing role clarity at direct report level and ensuring that performance expectations, development and accountabilities are clearly set and regularly reviewed</w:t>
      </w:r>
    </w:p>
    <w:p w14:paraId="1A7154A3" w14:textId="77777777" w:rsidR="00BF7DE1" w:rsidRPr="0048231E" w:rsidRDefault="00BF7DE1" w:rsidP="00BF7DE1">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Drive a culture of openness, feedback, and productivity</w:t>
      </w:r>
    </w:p>
    <w:p w14:paraId="08C8B22E" w14:textId="77777777" w:rsidR="006A7D58" w:rsidRPr="0048231E" w:rsidRDefault="006A7D58" w:rsidP="006A7D58">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Positively model the Code of Conduct and Ethical Behaviour</w:t>
      </w:r>
      <w:r w:rsidR="00BD28E5" w:rsidRPr="0048231E">
        <w:rPr>
          <w:rFonts w:ascii="FS Elliot Pro" w:hAnsi="FS Elliot Pro" w:cs="Arial"/>
          <w:szCs w:val="20"/>
          <w:lang w:val="en-US"/>
        </w:rPr>
        <w:t xml:space="preserve"> for Uniting</w:t>
      </w:r>
    </w:p>
    <w:p w14:paraId="166854B2" w14:textId="77777777" w:rsidR="006A7D58" w:rsidRPr="0048231E" w:rsidRDefault="006A7D58" w:rsidP="006A7D58">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Represent the Uniting culture and values internally and externally, communicating and acting in ways that are consistent with values of Bold, Respectful, Imaginative and Compassionate</w:t>
      </w:r>
    </w:p>
    <w:p w14:paraId="3B85FD2B" w14:textId="77777777" w:rsidR="0085188A" w:rsidRPr="0048231E" w:rsidRDefault="0085188A" w:rsidP="0085188A">
      <w:pPr>
        <w:pStyle w:val="ListParagraph"/>
        <w:numPr>
          <w:ilvl w:val="0"/>
          <w:numId w:val="20"/>
        </w:numPr>
        <w:rPr>
          <w:rFonts w:ascii="FS Elliot Pro" w:hAnsi="FS Elliot Pro"/>
          <w:szCs w:val="20"/>
        </w:rPr>
      </w:pPr>
      <w:r w:rsidRPr="0048231E">
        <w:rPr>
          <w:rFonts w:ascii="FS Elliot Pro" w:hAnsi="FS Elliot Pro"/>
          <w:szCs w:val="20"/>
          <w:lang w:val="en-US"/>
        </w:rPr>
        <w:t>Model the values and an understanding of the Uniting Church, respecting and valuing the inherent dignity and uniqueness of each person, celebrating diversity, prioritising collaboration, passionately pursui</w:t>
      </w:r>
      <w:r w:rsidR="00BD28E5" w:rsidRPr="0048231E">
        <w:rPr>
          <w:rFonts w:ascii="FS Elliot Pro" w:hAnsi="FS Elliot Pro"/>
          <w:szCs w:val="20"/>
          <w:lang w:val="en-US"/>
        </w:rPr>
        <w:t>ng social justice and inclusion</w:t>
      </w:r>
    </w:p>
    <w:p w14:paraId="1E4E1F8F" w14:textId="77777777" w:rsidR="0085188A" w:rsidRPr="0048231E" w:rsidRDefault="0085188A" w:rsidP="0085188A">
      <w:pPr>
        <w:numPr>
          <w:ilvl w:val="0"/>
          <w:numId w:val="20"/>
        </w:numPr>
        <w:jc w:val="both"/>
        <w:rPr>
          <w:rFonts w:ascii="FS Elliot Pro" w:hAnsi="FS Elliot Pro" w:cs="Arial"/>
          <w:color w:val="000000" w:themeColor="text1"/>
          <w:szCs w:val="20"/>
          <w:lang w:val="en-US"/>
        </w:rPr>
      </w:pPr>
      <w:r w:rsidRPr="0048231E">
        <w:rPr>
          <w:rFonts w:ascii="FS Elliot Pro" w:hAnsi="FS Elliot Pro" w:cs="Arial"/>
          <w:color w:val="000000" w:themeColor="text1"/>
          <w:szCs w:val="20"/>
          <w:lang w:val="en-US"/>
        </w:rPr>
        <w:t>Take care for the safety of yourself and others at all times and undertake work in a safe manner in accordance with policies, procedures and instructions (written or verbal) and in adherence to the attach</w:t>
      </w:r>
      <w:r w:rsidR="00BD28E5" w:rsidRPr="0048231E">
        <w:rPr>
          <w:rFonts w:ascii="FS Elliot Pro" w:hAnsi="FS Elliot Pro" w:cs="Arial"/>
          <w:color w:val="000000" w:themeColor="text1"/>
          <w:szCs w:val="20"/>
          <w:lang w:val="en-US"/>
        </w:rPr>
        <w:t>ed WHS responsibilities by role</w:t>
      </w:r>
    </w:p>
    <w:p w14:paraId="361D689F" w14:textId="77777777" w:rsidR="007B4C4E" w:rsidRPr="0048231E" w:rsidRDefault="00A57318" w:rsidP="00672A74">
      <w:pPr>
        <w:pStyle w:val="Heading1"/>
        <w:spacing w:before="0"/>
        <w:jc w:val="both"/>
        <w:rPr>
          <w:rStyle w:val="Strong"/>
          <w:sz w:val="20"/>
          <w:szCs w:val="20"/>
        </w:rPr>
      </w:pPr>
      <w:r>
        <w:rPr>
          <w:rFonts w:ascii="FS Elliot Pro" w:hAnsi="FS Elliot Pro" w:cs="Arial"/>
          <w:szCs w:val="20"/>
          <w:lang w:val="en-US"/>
        </w:rPr>
        <w:pict w14:anchorId="215D145A">
          <v:rect id="_x0000_i1031" style="width:0;height:1.5pt" o:hralign="center" o:hrstd="t" o:hr="t" fillcolor="#a0a0a0" stroked="f"/>
        </w:pict>
      </w:r>
    </w:p>
    <w:p w14:paraId="21437408" w14:textId="77777777" w:rsidR="000A7BC7" w:rsidRPr="0048231E" w:rsidRDefault="000A7BC7" w:rsidP="00613AD3">
      <w:pPr>
        <w:pStyle w:val="Heading1"/>
        <w:spacing w:before="240"/>
        <w:jc w:val="both"/>
        <w:rPr>
          <w:b w:val="0"/>
          <w:lang w:val="en-US"/>
        </w:rPr>
      </w:pPr>
      <w:r w:rsidRPr="0048231E">
        <w:rPr>
          <w:b w:val="0"/>
          <w:lang w:val="en-US"/>
        </w:rPr>
        <w:t>KEY PERFORMANCE INDICATORS</w:t>
      </w:r>
    </w:p>
    <w:p w14:paraId="33C70956" w14:textId="77777777" w:rsidR="000A7BC7" w:rsidRPr="0048231E" w:rsidRDefault="000A7BC7" w:rsidP="002E54CF">
      <w:pPr>
        <w:autoSpaceDE w:val="0"/>
        <w:autoSpaceDN w:val="0"/>
        <w:adjustRightInd w:val="0"/>
        <w:spacing w:before="120"/>
        <w:jc w:val="both"/>
        <w:rPr>
          <w:rFonts w:ascii="FS Elliot Pro" w:hAnsi="FS Elliot Pro" w:cs="Arial"/>
          <w:b/>
          <w:szCs w:val="20"/>
          <w:lang w:val="en-US"/>
        </w:rPr>
      </w:pPr>
      <w:r w:rsidRPr="0048231E">
        <w:rPr>
          <w:rFonts w:ascii="FS Elliot Pro" w:hAnsi="FS Elliot Pro" w:cs="Arial"/>
          <w:b/>
          <w:szCs w:val="20"/>
          <w:lang w:val="en-US"/>
        </w:rPr>
        <w:t xml:space="preserve">Financial </w:t>
      </w:r>
      <w:r w:rsidR="000B0639" w:rsidRPr="0048231E">
        <w:rPr>
          <w:rFonts w:ascii="FS Elliot Pro" w:hAnsi="FS Elliot Pro" w:cs="Arial"/>
          <w:b/>
          <w:szCs w:val="20"/>
          <w:lang w:val="en-US"/>
        </w:rPr>
        <w:t>m</w:t>
      </w:r>
      <w:r w:rsidRPr="0048231E">
        <w:rPr>
          <w:rFonts w:ascii="FS Elliot Pro" w:hAnsi="FS Elliot Pro" w:cs="Arial"/>
          <w:b/>
          <w:szCs w:val="20"/>
          <w:lang w:val="en-US"/>
        </w:rPr>
        <w:t>anagement:</w:t>
      </w:r>
    </w:p>
    <w:p w14:paraId="75BDE515" w14:textId="77777777" w:rsidR="00626054" w:rsidRPr="0048231E" w:rsidRDefault="006A7D58" w:rsidP="00626054">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P</w:t>
      </w:r>
      <w:r w:rsidR="000C1C4F" w:rsidRPr="0048231E">
        <w:rPr>
          <w:rFonts w:ascii="FS Elliot Pro" w:hAnsi="FS Elliot Pro" w:cs="Arial"/>
          <w:szCs w:val="20"/>
          <w:lang w:val="en-US"/>
        </w:rPr>
        <w:t xml:space="preserve">erformance </w:t>
      </w:r>
      <w:r w:rsidRPr="0048231E">
        <w:rPr>
          <w:rFonts w:ascii="FS Elliot Pro" w:hAnsi="FS Elliot Pro" w:cs="Arial"/>
          <w:szCs w:val="20"/>
          <w:lang w:val="en-US"/>
        </w:rPr>
        <w:t xml:space="preserve">is monitored </w:t>
      </w:r>
      <w:r w:rsidR="000C1C4F" w:rsidRPr="0048231E">
        <w:rPr>
          <w:rFonts w:ascii="FS Elliot Pro" w:hAnsi="FS Elliot Pro" w:cs="Arial"/>
          <w:szCs w:val="20"/>
          <w:lang w:val="en-US"/>
        </w:rPr>
        <w:t xml:space="preserve">on an ongoing basis and </w:t>
      </w:r>
      <w:r w:rsidR="00A849BF" w:rsidRPr="0048231E">
        <w:rPr>
          <w:rFonts w:ascii="FS Elliot Pro" w:hAnsi="FS Elliot Pro" w:cs="Arial"/>
          <w:szCs w:val="20"/>
          <w:lang w:val="en-US"/>
        </w:rPr>
        <w:t xml:space="preserve">financial targets </w:t>
      </w:r>
      <w:r w:rsidRPr="0048231E">
        <w:rPr>
          <w:rFonts w:ascii="FS Elliot Pro" w:hAnsi="FS Elliot Pro" w:cs="Arial"/>
          <w:szCs w:val="20"/>
          <w:lang w:val="en-US"/>
        </w:rPr>
        <w:t xml:space="preserve">achieved as </w:t>
      </w:r>
      <w:r w:rsidR="00A849BF" w:rsidRPr="0048231E">
        <w:rPr>
          <w:rFonts w:ascii="FS Elliot Pro" w:hAnsi="FS Elliot Pro" w:cs="Arial"/>
          <w:szCs w:val="20"/>
          <w:lang w:val="en-US"/>
        </w:rPr>
        <w:t>establish</w:t>
      </w:r>
      <w:r w:rsidR="00BD28E5" w:rsidRPr="0048231E">
        <w:rPr>
          <w:rFonts w:ascii="FS Elliot Pro" w:hAnsi="FS Elliot Pro" w:cs="Arial"/>
          <w:szCs w:val="20"/>
          <w:lang w:val="en-US"/>
        </w:rPr>
        <w:t>ed by the annual budget process</w:t>
      </w:r>
      <w:r w:rsidR="00626054" w:rsidRPr="0048231E">
        <w:rPr>
          <w:rFonts w:ascii="FS Elliot Pro" w:hAnsi="FS Elliot Pro" w:cs="Arial"/>
          <w:szCs w:val="20"/>
          <w:lang w:val="en-US"/>
        </w:rPr>
        <w:t xml:space="preserve"> </w:t>
      </w:r>
    </w:p>
    <w:p w14:paraId="110A435A" w14:textId="77777777" w:rsidR="00BF7DE1" w:rsidRPr="0048231E" w:rsidRDefault="00BF7DE1" w:rsidP="00626054">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Meet the requirements of the business cases for each of the projects in the portfolio</w:t>
      </w:r>
    </w:p>
    <w:p w14:paraId="51C69CC0" w14:textId="77777777" w:rsidR="00BF7DE1" w:rsidRDefault="00BF7DE1" w:rsidP="00626054">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Planned initiatives are delivered on time, to budget and to the approved scope.</w:t>
      </w:r>
    </w:p>
    <w:p w14:paraId="4B784F69" w14:textId="77777777" w:rsidR="00C82442" w:rsidRPr="0048231E" w:rsidRDefault="00C82442" w:rsidP="00626054">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Property development activities are managed for maximizing financial returns whilst meeting scope and operational outcomes.</w:t>
      </w:r>
    </w:p>
    <w:p w14:paraId="618B4AEE" w14:textId="77777777" w:rsidR="000A7BC7" w:rsidRPr="0048231E" w:rsidRDefault="000B0639" w:rsidP="002E54CF">
      <w:pPr>
        <w:autoSpaceDE w:val="0"/>
        <w:autoSpaceDN w:val="0"/>
        <w:adjustRightInd w:val="0"/>
        <w:spacing w:before="240"/>
        <w:jc w:val="both"/>
        <w:rPr>
          <w:rFonts w:ascii="FS Elliot Pro" w:hAnsi="FS Elliot Pro" w:cs="Arial"/>
          <w:b/>
          <w:color w:val="000000"/>
          <w:szCs w:val="20"/>
          <w:lang w:val="en-US"/>
        </w:rPr>
      </w:pPr>
      <w:r w:rsidRPr="0048231E">
        <w:rPr>
          <w:rFonts w:ascii="FS Elliot Pro" w:hAnsi="FS Elliot Pro" w:cs="Arial"/>
          <w:b/>
          <w:color w:val="000000"/>
          <w:szCs w:val="20"/>
          <w:lang w:val="en-US"/>
        </w:rPr>
        <w:t>Operational p</w:t>
      </w:r>
      <w:r w:rsidR="000A7BC7" w:rsidRPr="0048231E">
        <w:rPr>
          <w:rFonts w:ascii="FS Elliot Pro" w:hAnsi="FS Elliot Pro" w:cs="Arial"/>
          <w:b/>
          <w:color w:val="000000"/>
          <w:szCs w:val="20"/>
          <w:lang w:val="en-US"/>
        </w:rPr>
        <w:t>rocesses:</w:t>
      </w:r>
    </w:p>
    <w:p w14:paraId="37C679DB" w14:textId="77777777" w:rsidR="00BF7DE1" w:rsidRPr="0048231E" w:rsidRDefault="000C52A7" w:rsidP="00613AD3">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 xml:space="preserve">All stakeholders </w:t>
      </w:r>
      <w:r w:rsidR="00427822" w:rsidRPr="0048231E">
        <w:rPr>
          <w:rFonts w:ascii="FS Elliot Pro" w:hAnsi="FS Elliot Pro" w:cs="Arial"/>
          <w:szCs w:val="20"/>
          <w:lang w:val="en-US"/>
        </w:rPr>
        <w:t xml:space="preserve">in your area of responsibility </w:t>
      </w:r>
      <w:r w:rsidRPr="0048231E">
        <w:rPr>
          <w:rFonts w:ascii="FS Elliot Pro" w:hAnsi="FS Elliot Pro" w:cs="Arial"/>
          <w:szCs w:val="20"/>
          <w:lang w:val="en-US"/>
        </w:rPr>
        <w:t>are constantly communicated with and remain informed and involved in appropriate aspects and projects</w:t>
      </w:r>
      <w:r w:rsidR="00427822" w:rsidRPr="0048231E">
        <w:rPr>
          <w:rFonts w:ascii="FS Elliot Pro" w:hAnsi="FS Elliot Pro" w:cs="Arial"/>
          <w:szCs w:val="20"/>
          <w:lang w:val="en-US"/>
        </w:rPr>
        <w:t xml:space="preserve"> </w:t>
      </w:r>
    </w:p>
    <w:p w14:paraId="543DA7E4" w14:textId="77777777" w:rsidR="00BF7DE1" w:rsidRPr="0048231E" w:rsidRDefault="00BF7DE1" w:rsidP="00613AD3">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Due diligence processes are successfully completed for site acquisitions</w:t>
      </w:r>
    </w:p>
    <w:p w14:paraId="5C5EADCB" w14:textId="77777777" w:rsidR="00BF7DE1" w:rsidRPr="0048231E" w:rsidRDefault="00BF7DE1" w:rsidP="00613AD3">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Appropriate business cases, scenarios and models are used for all projects</w:t>
      </w:r>
    </w:p>
    <w:p w14:paraId="373E2807" w14:textId="77777777" w:rsidR="00BF7DE1" w:rsidRPr="0048231E" w:rsidRDefault="00BF7DE1" w:rsidP="00613AD3">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Satisfactory statutory planning outcomes are achieved</w:t>
      </w:r>
    </w:p>
    <w:p w14:paraId="669261DE" w14:textId="77777777" w:rsidR="00BF7DE1" w:rsidRPr="0048231E" w:rsidRDefault="00BF7DE1" w:rsidP="00613AD3">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 xml:space="preserve">Development </w:t>
      </w:r>
      <w:r w:rsidR="0048231E" w:rsidRPr="0048231E">
        <w:rPr>
          <w:rFonts w:ascii="FS Elliot Pro" w:hAnsi="FS Elliot Pro" w:cs="Arial"/>
          <w:szCs w:val="20"/>
          <w:lang w:val="en-US"/>
        </w:rPr>
        <w:t>projects</w:t>
      </w:r>
      <w:r w:rsidRPr="0048231E">
        <w:rPr>
          <w:rFonts w:ascii="FS Elliot Pro" w:hAnsi="FS Elliot Pro" w:cs="Arial"/>
          <w:szCs w:val="20"/>
          <w:lang w:val="en-US"/>
        </w:rPr>
        <w:t xml:space="preserve"> are delivered within a best project management practice framework</w:t>
      </w:r>
    </w:p>
    <w:p w14:paraId="18C16CE0" w14:textId="77777777" w:rsidR="000A7BC7" w:rsidRPr="0048231E" w:rsidRDefault="000A7BC7" w:rsidP="006A7D58">
      <w:pPr>
        <w:autoSpaceDE w:val="0"/>
        <w:autoSpaceDN w:val="0"/>
        <w:adjustRightInd w:val="0"/>
        <w:spacing w:before="240"/>
        <w:jc w:val="both"/>
        <w:rPr>
          <w:rFonts w:ascii="FS Elliot Pro" w:hAnsi="FS Elliot Pro" w:cs="Arial"/>
          <w:b/>
          <w:color w:val="000000"/>
          <w:szCs w:val="20"/>
          <w:lang w:val="en-US"/>
        </w:rPr>
      </w:pPr>
      <w:r w:rsidRPr="0048231E">
        <w:rPr>
          <w:rFonts w:ascii="FS Elliot Pro" w:hAnsi="FS Elliot Pro" w:cs="Arial"/>
          <w:b/>
          <w:color w:val="000000"/>
          <w:szCs w:val="20"/>
          <w:lang w:val="en-US"/>
        </w:rPr>
        <w:t xml:space="preserve">Client </w:t>
      </w:r>
      <w:r w:rsidR="000B0639" w:rsidRPr="0048231E">
        <w:rPr>
          <w:rFonts w:ascii="FS Elliot Pro" w:hAnsi="FS Elliot Pro" w:cs="Arial"/>
          <w:b/>
          <w:color w:val="000000"/>
          <w:szCs w:val="20"/>
          <w:lang w:val="en-US"/>
        </w:rPr>
        <w:t>m</w:t>
      </w:r>
      <w:r w:rsidRPr="0048231E">
        <w:rPr>
          <w:rFonts w:ascii="FS Elliot Pro" w:hAnsi="FS Elliot Pro" w:cs="Arial"/>
          <w:b/>
          <w:color w:val="000000"/>
          <w:szCs w:val="20"/>
          <w:lang w:val="en-US"/>
        </w:rPr>
        <w:t>anagement:</w:t>
      </w:r>
    </w:p>
    <w:p w14:paraId="4F7A7E14" w14:textId="77777777" w:rsidR="0038603B" w:rsidRPr="0048231E"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C</w:t>
      </w:r>
      <w:r w:rsidR="0038603B" w:rsidRPr="0048231E">
        <w:rPr>
          <w:rFonts w:ascii="FS Elliot Pro" w:hAnsi="FS Elliot Pro" w:cs="Arial"/>
          <w:szCs w:val="20"/>
          <w:lang w:val="en-US"/>
        </w:rPr>
        <w:t>lient feedb</w:t>
      </w:r>
      <w:r w:rsidR="00FF4987" w:rsidRPr="0048231E">
        <w:rPr>
          <w:rFonts w:ascii="FS Elliot Pro" w:hAnsi="FS Elliot Pro" w:cs="Arial"/>
          <w:szCs w:val="20"/>
          <w:lang w:val="en-US"/>
        </w:rPr>
        <w:t xml:space="preserve">ack shows sustained improvement </w:t>
      </w:r>
    </w:p>
    <w:p w14:paraId="2943A1A7" w14:textId="77777777" w:rsidR="002031F2" w:rsidRPr="0048231E" w:rsidRDefault="002031F2" w:rsidP="00613AD3">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Community needs are identified and considered in maintaining and building corporate image and minimizing corporate risks</w:t>
      </w:r>
    </w:p>
    <w:p w14:paraId="229D5C16" w14:textId="77777777" w:rsidR="0038603B" w:rsidRPr="0048231E"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 xml:space="preserve">Client feedback indicates their respect for </w:t>
      </w:r>
      <w:r w:rsidR="00427822" w:rsidRPr="0048231E">
        <w:rPr>
          <w:rFonts w:ascii="FS Elliot Pro" w:hAnsi="FS Elliot Pro" w:cs="Arial"/>
          <w:szCs w:val="20"/>
          <w:lang w:val="en-US"/>
        </w:rPr>
        <w:t xml:space="preserve">your </w:t>
      </w:r>
      <w:r w:rsidRPr="0048231E">
        <w:rPr>
          <w:rFonts w:ascii="FS Elliot Pro" w:hAnsi="FS Elliot Pro" w:cs="Arial"/>
          <w:szCs w:val="20"/>
          <w:lang w:val="en-US"/>
        </w:rPr>
        <w:t xml:space="preserve">services (work) provided and a good working relationship </w:t>
      </w:r>
    </w:p>
    <w:p w14:paraId="09E2785C" w14:textId="77777777" w:rsidR="00FF4987" w:rsidRPr="0048231E" w:rsidRDefault="008673A0" w:rsidP="00FF4987">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 xml:space="preserve">Effective client relationships </w:t>
      </w:r>
      <w:r w:rsidR="00606F2C" w:rsidRPr="0048231E">
        <w:rPr>
          <w:rFonts w:ascii="FS Elliot Pro" w:hAnsi="FS Elliot Pro" w:cs="Arial"/>
          <w:szCs w:val="20"/>
          <w:lang w:val="en-US"/>
        </w:rPr>
        <w:t xml:space="preserve">are </w:t>
      </w:r>
      <w:r w:rsidRPr="0048231E">
        <w:rPr>
          <w:rFonts w:ascii="FS Elliot Pro" w:hAnsi="FS Elliot Pro" w:cs="Arial"/>
          <w:szCs w:val="20"/>
          <w:lang w:val="en-US"/>
        </w:rPr>
        <w:t>in place and stakeholders indicate high levels of satisfaction with service delivery</w:t>
      </w:r>
    </w:p>
    <w:p w14:paraId="50301605" w14:textId="77777777" w:rsidR="000A7BC7" w:rsidRPr="0048231E" w:rsidRDefault="000A7BC7" w:rsidP="002E54CF">
      <w:pPr>
        <w:autoSpaceDE w:val="0"/>
        <w:autoSpaceDN w:val="0"/>
        <w:adjustRightInd w:val="0"/>
        <w:spacing w:before="240"/>
        <w:jc w:val="both"/>
        <w:rPr>
          <w:rFonts w:ascii="FS Elliot Pro" w:hAnsi="FS Elliot Pro" w:cs="Arial"/>
          <w:b/>
          <w:color w:val="000000"/>
          <w:szCs w:val="20"/>
          <w:lang w:val="en-US"/>
        </w:rPr>
      </w:pPr>
      <w:r w:rsidRPr="0048231E">
        <w:rPr>
          <w:rFonts w:ascii="FS Elliot Pro" w:hAnsi="FS Elliot Pro" w:cs="Arial"/>
          <w:b/>
          <w:color w:val="000000"/>
          <w:szCs w:val="20"/>
          <w:lang w:val="en-US"/>
        </w:rPr>
        <w:t xml:space="preserve">People </w:t>
      </w:r>
      <w:r w:rsidR="000B0639" w:rsidRPr="0048231E">
        <w:rPr>
          <w:rFonts w:ascii="FS Elliot Pro" w:hAnsi="FS Elliot Pro" w:cs="Arial"/>
          <w:b/>
          <w:color w:val="000000"/>
          <w:szCs w:val="20"/>
          <w:lang w:val="en-US"/>
        </w:rPr>
        <w:t>m</w:t>
      </w:r>
      <w:r w:rsidRPr="0048231E">
        <w:rPr>
          <w:rFonts w:ascii="FS Elliot Pro" w:hAnsi="FS Elliot Pro" w:cs="Arial"/>
          <w:b/>
          <w:color w:val="000000"/>
          <w:szCs w:val="20"/>
          <w:lang w:val="en-US"/>
        </w:rPr>
        <w:t>anagement:</w:t>
      </w:r>
    </w:p>
    <w:p w14:paraId="5FC9AB49" w14:textId="77777777" w:rsidR="009F6AB2" w:rsidRPr="0048231E" w:rsidRDefault="002F0D1E" w:rsidP="00FF4987">
      <w:pPr>
        <w:pStyle w:val="ListParagraph"/>
        <w:numPr>
          <w:ilvl w:val="0"/>
          <w:numId w:val="36"/>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 xml:space="preserve">Feedback from </w:t>
      </w:r>
      <w:r w:rsidR="00427822" w:rsidRPr="0048231E">
        <w:rPr>
          <w:rFonts w:ascii="FS Elliot Pro" w:hAnsi="FS Elliot Pro" w:cs="Arial"/>
          <w:szCs w:val="20"/>
          <w:lang w:val="en-US"/>
        </w:rPr>
        <w:t xml:space="preserve">your line Manager </w:t>
      </w:r>
      <w:r w:rsidR="007A0E51" w:rsidRPr="0048231E">
        <w:rPr>
          <w:rFonts w:ascii="FS Elliot Pro" w:hAnsi="FS Elliot Pro" w:cs="Arial"/>
          <w:szCs w:val="20"/>
          <w:lang w:val="en-US"/>
        </w:rPr>
        <w:t xml:space="preserve">confirms </w:t>
      </w:r>
      <w:r w:rsidR="009E59C0" w:rsidRPr="0048231E">
        <w:rPr>
          <w:rFonts w:ascii="FS Elliot Pro" w:hAnsi="FS Elliot Pro" w:cs="Arial"/>
          <w:szCs w:val="20"/>
          <w:lang w:val="en-US"/>
        </w:rPr>
        <w:t xml:space="preserve">your </w:t>
      </w:r>
      <w:r w:rsidR="007A0E51" w:rsidRPr="0048231E">
        <w:rPr>
          <w:rFonts w:ascii="FS Elliot Pro" w:hAnsi="FS Elliot Pro" w:cs="Arial"/>
          <w:szCs w:val="20"/>
          <w:lang w:val="en-US"/>
        </w:rPr>
        <w:t>contribution as a</w:t>
      </w:r>
      <w:r w:rsidR="00FF4987" w:rsidRPr="0048231E">
        <w:rPr>
          <w:rFonts w:ascii="FS Elliot Pro" w:hAnsi="FS Elliot Pro" w:cs="Arial"/>
          <w:szCs w:val="20"/>
          <w:lang w:val="en-US"/>
        </w:rPr>
        <w:t xml:space="preserve"> member of the</w:t>
      </w:r>
      <w:r w:rsidR="002031F2" w:rsidRPr="0048231E">
        <w:rPr>
          <w:rFonts w:ascii="FS Elliot Pro" w:hAnsi="FS Elliot Pro" w:cs="Arial"/>
          <w:szCs w:val="20"/>
          <w:lang w:val="en-US"/>
        </w:rPr>
        <w:t xml:space="preserve"> Property Development</w:t>
      </w:r>
      <w:r w:rsidR="00FF4987" w:rsidRPr="0048231E">
        <w:rPr>
          <w:rFonts w:ascii="FS Elliot Pro" w:hAnsi="FS Elliot Pro" w:cs="Arial"/>
          <w:szCs w:val="20"/>
          <w:lang w:val="en-US"/>
        </w:rPr>
        <w:t xml:space="preserve"> </w:t>
      </w:r>
      <w:r w:rsidR="007D31C4" w:rsidRPr="0048231E">
        <w:rPr>
          <w:rFonts w:ascii="FS Elliot Pro" w:hAnsi="FS Elliot Pro" w:cs="Arial"/>
          <w:szCs w:val="20"/>
          <w:lang w:val="en-US"/>
        </w:rPr>
        <w:t>t</w:t>
      </w:r>
      <w:r w:rsidR="00FF4987" w:rsidRPr="0048231E">
        <w:rPr>
          <w:rFonts w:ascii="FS Elliot Pro" w:hAnsi="FS Elliot Pro" w:cs="Arial"/>
          <w:szCs w:val="20"/>
          <w:lang w:val="en-US"/>
        </w:rPr>
        <w:t>eam</w:t>
      </w:r>
    </w:p>
    <w:p w14:paraId="56BCF7D2" w14:textId="77777777" w:rsidR="000C1C4F" w:rsidRPr="0048231E" w:rsidRDefault="000C1C4F" w:rsidP="00613AD3">
      <w:pPr>
        <w:pStyle w:val="ListParagraph"/>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 xml:space="preserve">Feedback from colleagues and their teams confirms </w:t>
      </w:r>
      <w:r w:rsidR="00FF4987" w:rsidRPr="0048231E">
        <w:rPr>
          <w:rFonts w:ascii="FS Elliot Pro" w:hAnsi="FS Elliot Pro" w:cs="Arial"/>
          <w:szCs w:val="20"/>
          <w:lang w:val="en-US"/>
        </w:rPr>
        <w:t>your contribution</w:t>
      </w:r>
      <w:r w:rsidR="00BD28E5" w:rsidRPr="0048231E">
        <w:rPr>
          <w:rFonts w:ascii="FS Elliot Pro" w:hAnsi="FS Elliot Pro" w:cs="Arial"/>
          <w:szCs w:val="20"/>
          <w:lang w:val="en-US"/>
        </w:rPr>
        <w:t xml:space="preserve"> to an integrated Uniting</w:t>
      </w:r>
    </w:p>
    <w:p w14:paraId="2A7C0723" w14:textId="77777777" w:rsidR="008673A0" w:rsidRPr="0048231E" w:rsidRDefault="008673A0" w:rsidP="00672A74">
      <w:pPr>
        <w:numPr>
          <w:ilvl w:val="0"/>
          <w:numId w:val="20"/>
        </w:numPr>
        <w:autoSpaceDE w:val="0"/>
        <w:autoSpaceDN w:val="0"/>
        <w:adjustRightInd w:val="0"/>
        <w:jc w:val="both"/>
        <w:rPr>
          <w:rFonts w:ascii="FS Elliot Pro" w:hAnsi="FS Elliot Pro" w:cs="Arial"/>
          <w:szCs w:val="20"/>
          <w:lang w:val="en-US"/>
        </w:rPr>
      </w:pPr>
      <w:r w:rsidRPr="0048231E">
        <w:rPr>
          <w:rFonts w:ascii="FS Elliot Pro" w:hAnsi="FS Elliot Pro" w:cs="Arial"/>
          <w:szCs w:val="20"/>
          <w:lang w:val="en-US"/>
        </w:rPr>
        <w:t xml:space="preserve">Standards of professional behaviour demonstrate alignment with </w:t>
      </w:r>
      <w:r w:rsidR="00672A74" w:rsidRPr="0048231E">
        <w:rPr>
          <w:rFonts w:ascii="FS Elliot Pro" w:hAnsi="FS Elliot Pro" w:cs="Arial"/>
          <w:szCs w:val="20"/>
          <w:lang w:val="en-US"/>
        </w:rPr>
        <w:t xml:space="preserve">the </w:t>
      </w:r>
      <w:r w:rsidRPr="0048231E">
        <w:rPr>
          <w:rFonts w:ascii="FS Elliot Pro" w:hAnsi="FS Elliot Pro" w:cs="Arial"/>
          <w:szCs w:val="20"/>
          <w:lang w:val="en-US"/>
        </w:rPr>
        <w:t>Uniting values and are effectively role modeled in all workforce interactions</w:t>
      </w:r>
    </w:p>
    <w:p w14:paraId="732A8701" w14:textId="77777777" w:rsidR="007B4C4E" w:rsidRPr="0048231E" w:rsidRDefault="00A57318" w:rsidP="00672A74">
      <w:pPr>
        <w:pStyle w:val="Heading1"/>
        <w:spacing w:before="0"/>
        <w:jc w:val="both"/>
        <w:rPr>
          <w:rStyle w:val="Strong"/>
          <w:sz w:val="20"/>
          <w:szCs w:val="20"/>
        </w:rPr>
      </w:pPr>
      <w:r>
        <w:rPr>
          <w:rFonts w:ascii="FS Elliot Pro" w:hAnsi="FS Elliot Pro" w:cs="Arial"/>
          <w:szCs w:val="20"/>
          <w:lang w:val="en-US"/>
        </w:rPr>
        <w:lastRenderedPageBreak/>
        <w:pict w14:anchorId="0AE295F8">
          <v:rect id="_x0000_i1032" style="width:0;height:1.5pt" o:hralign="center" o:hrstd="t" o:hr="t" fillcolor="#a0a0a0" stroked="f"/>
        </w:pict>
      </w:r>
    </w:p>
    <w:p w14:paraId="418A2188" w14:textId="77777777" w:rsidR="00336CB4" w:rsidRPr="0048231E" w:rsidRDefault="00336CB4" w:rsidP="002E54CF">
      <w:pPr>
        <w:pStyle w:val="Heading1"/>
        <w:spacing w:before="240"/>
        <w:jc w:val="both"/>
        <w:rPr>
          <w:rFonts w:eastAsiaTheme="minorEastAsia" w:cstheme="minorHAnsi"/>
          <w:b w:val="0"/>
          <w:szCs w:val="20"/>
          <w:lang w:val="en-US" w:eastAsia="en-US"/>
        </w:rPr>
      </w:pPr>
      <w:r w:rsidRPr="0048231E">
        <w:rPr>
          <w:rFonts w:eastAsiaTheme="minorEastAsia" w:cstheme="minorHAnsi"/>
          <w:b w:val="0"/>
          <w:szCs w:val="20"/>
          <w:lang w:val="en-US" w:eastAsia="en-US"/>
        </w:rPr>
        <w:t>THE IMPORTANT DETAILS</w:t>
      </w:r>
    </w:p>
    <w:p w14:paraId="6B353519" w14:textId="77777777" w:rsidR="001F0E35" w:rsidRPr="0048231E"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48231E">
        <w:rPr>
          <w:rFonts w:asciiTheme="minorHAnsi" w:eastAsiaTheme="minorEastAsia" w:hAnsiTheme="minorHAnsi" w:cstheme="minorHAnsi"/>
          <w:b/>
          <w:szCs w:val="20"/>
          <w:lang w:val="en-US" w:eastAsia="en-US"/>
        </w:rPr>
        <w:t>Qualifications:</w:t>
      </w:r>
    </w:p>
    <w:p w14:paraId="7342DFFD" w14:textId="77777777" w:rsidR="002031F2" w:rsidRPr="0048231E" w:rsidRDefault="002031F2" w:rsidP="00613AD3">
      <w:pPr>
        <w:pStyle w:val="ListParagraph"/>
        <w:widowControl w:val="0"/>
        <w:numPr>
          <w:ilvl w:val="0"/>
          <w:numId w:val="30"/>
        </w:numPr>
        <w:tabs>
          <w:tab w:val="left" w:pos="567"/>
        </w:tabs>
        <w:autoSpaceDE w:val="0"/>
        <w:autoSpaceDN w:val="0"/>
        <w:adjustRightInd w:val="0"/>
        <w:ind w:left="567" w:hanging="567"/>
        <w:jc w:val="both"/>
        <w:rPr>
          <w:rFonts w:asciiTheme="minorHAnsi" w:eastAsiaTheme="minorEastAsia" w:hAnsiTheme="minorHAnsi" w:cstheme="minorHAnsi"/>
          <w:szCs w:val="20"/>
          <w:lang w:val="en-US" w:eastAsia="en-US"/>
        </w:rPr>
      </w:pPr>
      <w:r w:rsidRPr="0048231E">
        <w:rPr>
          <w:rFonts w:asciiTheme="minorHAnsi" w:eastAsiaTheme="minorEastAsia" w:hAnsiTheme="minorHAnsi" w:cstheme="minorHAnsi"/>
          <w:szCs w:val="20"/>
          <w:lang w:val="en-US" w:eastAsia="en-US"/>
        </w:rPr>
        <w:t xml:space="preserve">Degree or </w:t>
      </w:r>
      <w:r w:rsidR="0048231E" w:rsidRPr="0048231E">
        <w:rPr>
          <w:rFonts w:asciiTheme="minorHAnsi" w:eastAsiaTheme="minorEastAsia" w:hAnsiTheme="minorHAnsi" w:cstheme="minorHAnsi"/>
          <w:szCs w:val="20"/>
          <w:lang w:val="en-US" w:eastAsia="en-US"/>
        </w:rPr>
        <w:t>Master’s</w:t>
      </w:r>
      <w:r w:rsidRPr="0048231E">
        <w:rPr>
          <w:rFonts w:asciiTheme="minorHAnsi" w:eastAsiaTheme="minorEastAsia" w:hAnsiTheme="minorHAnsi" w:cstheme="minorHAnsi"/>
          <w:szCs w:val="20"/>
          <w:lang w:val="en-US" w:eastAsia="en-US"/>
        </w:rPr>
        <w:t xml:space="preserve"> Degree in a Property Development related discipline</w:t>
      </w:r>
    </w:p>
    <w:p w14:paraId="6797D9EE" w14:textId="77777777" w:rsidR="001F0E35" w:rsidRPr="0048231E" w:rsidRDefault="002031F2" w:rsidP="00613AD3">
      <w:pPr>
        <w:pStyle w:val="ListParagraph"/>
        <w:widowControl w:val="0"/>
        <w:numPr>
          <w:ilvl w:val="0"/>
          <w:numId w:val="30"/>
        </w:numPr>
        <w:tabs>
          <w:tab w:val="left" w:pos="567"/>
        </w:tabs>
        <w:autoSpaceDE w:val="0"/>
        <w:autoSpaceDN w:val="0"/>
        <w:adjustRightInd w:val="0"/>
        <w:ind w:left="567" w:hanging="567"/>
        <w:jc w:val="both"/>
        <w:rPr>
          <w:rFonts w:asciiTheme="minorHAnsi" w:eastAsiaTheme="minorEastAsia" w:hAnsiTheme="minorHAnsi" w:cstheme="minorHAnsi"/>
          <w:szCs w:val="20"/>
          <w:lang w:val="en-US" w:eastAsia="en-US"/>
        </w:rPr>
      </w:pPr>
      <w:r w:rsidRPr="0048231E">
        <w:rPr>
          <w:rFonts w:asciiTheme="minorHAnsi" w:eastAsiaTheme="minorEastAsia" w:hAnsiTheme="minorHAnsi" w:cstheme="minorHAnsi"/>
          <w:szCs w:val="20"/>
          <w:lang w:val="en-US" w:eastAsia="en-US"/>
        </w:rPr>
        <w:t>Diploma or significant Project Management experience.</w:t>
      </w:r>
    </w:p>
    <w:p w14:paraId="47906464" w14:textId="77777777" w:rsidR="001F0E35" w:rsidRPr="0048231E" w:rsidRDefault="001F0E35"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sidRPr="0048231E">
        <w:rPr>
          <w:rFonts w:asciiTheme="minorHAnsi" w:eastAsiaTheme="minorEastAsia" w:hAnsiTheme="minorHAnsi" w:cstheme="minorHAnsi"/>
          <w:b/>
          <w:szCs w:val="20"/>
          <w:lang w:val="en-US" w:eastAsia="en-US"/>
        </w:rPr>
        <w:t>Your experience ticks the following boxes:</w:t>
      </w:r>
    </w:p>
    <w:p w14:paraId="09681D82" w14:textId="77777777" w:rsidR="007D31C4" w:rsidRPr="0048231E" w:rsidRDefault="002031F2" w:rsidP="00613AD3">
      <w:pPr>
        <w:pStyle w:val="ListParagraph"/>
        <w:numPr>
          <w:ilvl w:val="0"/>
          <w:numId w:val="30"/>
        </w:numPr>
        <w:autoSpaceDE w:val="0"/>
        <w:autoSpaceDN w:val="0"/>
        <w:adjustRightInd w:val="0"/>
        <w:ind w:left="567" w:hanging="567"/>
        <w:jc w:val="both"/>
        <w:rPr>
          <w:rFonts w:asciiTheme="minorHAnsi" w:hAnsiTheme="minorHAnsi" w:cs="Arial"/>
          <w:szCs w:val="20"/>
        </w:rPr>
      </w:pPr>
      <w:r w:rsidRPr="0048231E">
        <w:rPr>
          <w:rFonts w:asciiTheme="minorHAnsi" w:hAnsiTheme="minorHAnsi" w:cs="Arial"/>
          <w:szCs w:val="20"/>
        </w:rPr>
        <w:t>Minimum 7 years Property Development Management experience</w:t>
      </w:r>
    </w:p>
    <w:p w14:paraId="7A40BB25" w14:textId="77777777" w:rsidR="007D31C4" w:rsidRPr="0048231E" w:rsidRDefault="002031F2" w:rsidP="00613AD3">
      <w:pPr>
        <w:pStyle w:val="ListParagraph"/>
        <w:numPr>
          <w:ilvl w:val="0"/>
          <w:numId w:val="30"/>
        </w:numPr>
        <w:autoSpaceDE w:val="0"/>
        <w:autoSpaceDN w:val="0"/>
        <w:adjustRightInd w:val="0"/>
        <w:ind w:left="567" w:hanging="567"/>
        <w:jc w:val="both"/>
        <w:rPr>
          <w:rFonts w:asciiTheme="minorHAnsi" w:hAnsiTheme="minorHAnsi" w:cs="Arial"/>
          <w:szCs w:val="20"/>
        </w:rPr>
      </w:pPr>
      <w:r w:rsidRPr="0048231E">
        <w:rPr>
          <w:rFonts w:asciiTheme="minorHAnsi" w:hAnsiTheme="minorHAnsi" w:cs="Arial"/>
          <w:szCs w:val="20"/>
        </w:rPr>
        <w:t>Aged Care, Retirement Living experience preferred. Hospitals, Residential, Hotels or other Property Development project experience will be considered.</w:t>
      </w:r>
    </w:p>
    <w:p w14:paraId="2058801E" w14:textId="77777777" w:rsidR="007D31C4" w:rsidRPr="0048231E" w:rsidRDefault="002031F2" w:rsidP="00613AD3">
      <w:pPr>
        <w:pStyle w:val="ListParagraph"/>
        <w:numPr>
          <w:ilvl w:val="0"/>
          <w:numId w:val="30"/>
        </w:numPr>
        <w:autoSpaceDE w:val="0"/>
        <w:autoSpaceDN w:val="0"/>
        <w:adjustRightInd w:val="0"/>
        <w:ind w:left="567" w:hanging="567"/>
        <w:jc w:val="both"/>
        <w:rPr>
          <w:rFonts w:asciiTheme="minorHAnsi" w:hAnsiTheme="minorHAnsi" w:cs="Arial"/>
          <w:szCs w:val="20"/>
        </w:rPr>
      </w:pPr>
      <w:r w:rsidRPr="0048231E">
        <w:rPr>
          <w:rFonts w:asciiTheme="minorHAnsi" w:hAnsiTheme="minorHAnsi" w:cs="Arial"/>
          <w:szCs w:val="20"/>
        </w:rPr>
        <w:t>Property Development Management experience – client side. Or significant Client side Project Management / Development Management experience.</w:t>
      </w:r>
    </w:p>
    <w:p w14:paraId="7E37B42B" w14:textId="77777777" w:rsidR="007D31C4" w:rsidRPr="0048231E" w:rsidRDefault="002031F2" w:rsidP="00613AD3">
      <w:pPr>
        <w:pStyle w:val="ListParagraph"/>
        <w:numPr>
          <w:ilvl w:val="0"/>
          <w:numId w:val="30"/>
        </w:numPr>
        <w:autoSpaceDE w:val="0"/>
        <w:autoSpaceDN w:val="0"/>
        <w:adjustRightInd w:val="0"/>
        <w:ind w:left="567" w:hanging="567"/>
        <w:jc w:val="both"/>
        <w:rPr>
          <w:rFonts w:asciiTheme="minorHAnsi" w:hAnsiTheme="minorHAnsi" w:cs="Arial"/>
          <w:szCs w:val="20"/>
        </w:rPr>
      </w:pPr>
      <w:r w:rsidRPr="0048231E">
        <w:rPr>
          <w:rFonts w:asciiTheme="minorHAnsi" w:hAnsiTheme="minorHAnsi" w:cs="Arial"/>
          <w:szCs w:val="20"/>
        </w:rPr>
        <w:t>Previous experience in a construction, property investment, technical engineering, architecture, town planning, or property project management area will be advantageous</w:t>
      </w:r>
    </w:p>
    <w:p w14:paraId="3A07DB72" w14:textId="77777777" w:rsidR="002031F2" w:rsidRPr="0048231E" w:rsidRDefault="002031F2" w:rsidP="00613AD3">
      <w:pPr>
        <w:pStyle w:val="ListParagraph"/>
        <w:numPr>
          <w:ilvl w:val="0"/>
          <w:numId w:val="30"/>
        </w:numPr>
        <w:autoSpaceDE w:val="0"/>
        <w:autoSpaceDN w:val="0"/>
        <w:adjustRightInd w:val="0"/>
        <w:ind w:left="567" w:hanging="567"/>
        <w:jc w:val="both"/>
        <w:rPr>
          <w:rFonts w:asciiTheme="minorHAnsi" w:hAnsiTheme="minorHAnsi" w:cs="Arial"/>
          <w:szCs w:val="20"/>
        </w:rPr>
      </w:pPr>
      <w:r w:rsidRPr="0048231E">
        <w:rPr>
          <w:rFonts w:asciiTheme="minorHAnsi" w:hAnsiTheme="minorHAnsi" w:cs="Arial"/>
          <w:szCs w:val="20"/>
        </w:rPr>
        <w:t xml:space="preserve">Must be able to demonstrate the successful delivery of complicated Property Development Projects across different sections of the Property Development Cycle. Will be able to demonstrate complex feasibility and option considerations, scenario testing and different procurement and delivery methodologies. </w:t>
      </w:r>
    </w:p>
    <w:p w14:paraId="5A7A67C6" w14:textId="77777777" w:rsidR="007D31C4" w:rsidRPr="0048231E" w:rsidRDefault="002031F2" w:rsidP="00613AD3">
      <w:pPr>
        <w:pStyle w:val="ListParagraph"/>
        <w:numPr>
          <w:ilvl w:val="0"/>
          <w:numId w:val="30"/>
        </w:numPr>
        <w:autoSpaceDE w:val="0"/>
        <w:autoSpaceDN w:val="0"/>
        <w:adjustRightInd w:val="0"/>
        <w:ind w:left="567" w:hanging="567"/>
        <w:jc w:val="both"/>
        <w:rPr>
          <w:rFonts w:asciiTheme="minorHAnsi" w:hAnsiTheme="minorHAnsi" w:cs="Arial"/>
          <w:szCs w:val="20"/>
        </w:rPr>
      </w:pPr>
      <w:r w:rsidRPr="0048231E">
        <w:rPr>
          <w:rFonts w:asciiTheme="minorHAnsi" w:hAnsiTheme="minorHAnsi" w:cs="Arial"/>
          <w:szCs w:val="20"/>
        </w:rPr>
        <w:t xml:space="preserve">Will have experience in concurrently managing a number of projects with a minimum value of $20m each. </w:t>
      </w:r>
    </w:p>
    <w:p w14:paraId="24EBFC16" w14:textId="77777777" w:rsidR="002031F2" w:rsidRPr="0048231E" w:rsidRDefault="002031F2" w:rsidP="00613AD3">
      <w:pPr>
        <w:pStyle w:val="ListParagraph"/>
        <w:numPr>
          <w:ilvl w:val="0"/>
          <w:numId w:val="30"/>
        </w:numPr>
        <w:autoSpaceDE w:val="0"/>
        <w:autoSpaceDN w:val="0"/>
        <w:adjustRightInd w:val="0"/>
        <w:ind w:left="567" w:hanging="567"/>
        <w:jc w:val="both"/>
        <w:rPr>
          <w:rFonts w:asciiTheme="minorHAnsi" w:hAnsiTheme="minorHAnsi" w:cs="Arial"/>
          <w:szCs w:val="20"/>
        </w:rPr>
      </w:pPr>
      <w:r w:rsidRPr="0048231E">
        <w:rPr>
          <w:rFonts w:asciiTheme="minorHAnsi" w:hAnsiTheme="minorHAnsi" w:cs="Arial"/>
          <w:szCs w:val="20"/>
        </w:rPr>
        <w:t>Will understand and be able to demonstrate person management skills. Will understand how to develop quality processes and procedures to effectively ensure successful outcomes from their teams</w:t>
      </w:r>
    </w:p>
    <w:p w14:paraId="0C3293B7" w14:textId="77777777" w:rsidR="001F0E35" w:rsidRPr="0048231E" w:rsidRDefault="001F0E35" w:rsidP="00672A74">
      <w:pPr>
        <w:pStyle w:val="ListParagraph"/>
        <w:numPr>
          <w:ilvl w:val="0"/>
          <w:numId w:val="30"/>
        </w:numPr>
        <w:autoSpaceDE w:val="0"/>
        <w:autoSpaceDN w:val="0"/>
        <w:adjustRightInd w:val="0"/>
        <w:ind w:left="567" w:hanging="567"/>
        <w:jc w:val="both"/>
        <w:rPr>
          <w:rFonts w:asciiTheme="minorHAnsi" w:hAnsiTheme="minorHAnsi" w:cs="Arial"/>
          <w:szCs w:val="20"/>
        </w:rPr>
      </w:pPr>
      <w:r w:rsidRPr="0048231E">
        <w:rPr>
          <w:rFonts w:asciiTheme="minorHAnsi" w:hAnsiTheme="minorHAnsi" w:cs="Arial"/>
          <w:szCs w:val="20"/>
        </w:rPr>
        <w:t xml:space="preserve">A demonstrated passion for social change and </w:t>
      </w:r>
      <w:r w:rsidR="00427822" w:rsidRPr="0048231E">
        <w:rPr>
          <w:rFonts w:asciiTheme="minorHAnsi" w:hAnsiTheme="minorHAnsi" w:cs="Arial"/>
          <w:szCs w:val="20"/>
        </w:rPr>
        <w:t>contributing to</w:t>
      </w:r>
      <w:r w:rsidR="00BD28E5" w:rsidRPr="0048231E">
        <w:rPr>
          <w:rFonts w:asciiTheme="minorHAnsi" w:hAnsiTheme="minorHAnsi" w:cs="Arial"/>
          <w:szCs w:val="20"/>
        </w:rPr>
        <w:t xml:space="preserve"> an organiz</w:t>
      </w:r>
      <w:r w:rsidRPr="0048231E">
        <w:rPr>
          <w:rFonts w:asciiTheme="minorHAnsi" w:hAnsiTheme="minorHAnsi" w:cs="Arial"/>
          <w:szCs w:val="20"/>
        </w:rPr>
        <w:t>ation of influence for the most disadvantaged</w:t>
      </w:r>
    </w:p>
    <w:p w14:paraId="0B597E0B" w14:textId="77777777" w:rsidR="001F71FC" w:rsidRPr="0048231E" w:rsidRDefault="001F71FC" w:rsidP="001F71FC">
      <w:pPr>
        <w:pStyle w:val="ListParagraph"/>
        <w:numPr>
          <w:ilvl w:val="0"/>
          <w:numId w:val="30"/>
        </w:numPr>
        <w:autoSpaceDE w:val="0"/>
        <w:autoSpaceDN w:val="0"/>
        <w:adjustRightInd w:val="0"/>
        <w:ind w:left="567" w:hanging="567"/>
        <w:jc w:val="both"/>
        <w:rPr>
          <w:rFonts w:asciiTheme="minorHAnsi" w:hAnsiTheme="minorHAnsi" w:cs="Arial"/>
          <w:szCs w:val="20"/>
        </w:rPr>
      </w:pPr>
      <w:r w:rsidRPr="0048231E">
        <w:rPr>
          <w:rFonts w:asciiTheme="minorHAnsi" w:hAnsiTheme="minorHAnsi" w:cs="Arial"/>
          <w:szCs w:val="20"/>
        </w:rPr>
        <w:t>Skilled</w:t>
      </w:r>
      <w:r w:rsidR="00BD28E5" w:rsidRPr="0048231E">
        <w:rPr>
          <w:rFonts w:asciiTheme="minorHAnsi" w:hAnsiTheme="minorHAnsi" w:cs="Arial"/>
          <w:szCs w:val="20"/>
        </w:rPr>
        <w:t xml:space="preserve"> at navigating a complex organiz</w:t>
      </w:r>
      <w:r w:rsidRPr="0048231E">
        <w:rPr>
          <w:rFonts w:asciiTheme="minorHAnsi" w:hAnsiTheme="minorHAnsi" w:cs="Arial"/>
          <w:szCs w:val="20"/>
        </w:rPr>
        <w:t xml:space="preserve">ation, forging relationships, </w:t>
      </w:r>
      <w:r w:rsidR="00C82442">
        <w:rPr>
          <w:rFonts w:asciiTheme="minorHAnsi" w:hAnsiTheme="minorHAnsi" w:cs="Arial"/>
          <w:szCs w:val="20"/>
        </w:rPr>
        <w:t xml:space="preserve">effective communication </w:t>
      </w:r>
      <w:r w:rsidRPr="0048231E">
        <w:rPr>
          <w:rFonts w:asciiTheme="minorHAnsi" w:hAnsiTheme="minorHAnsi" w:cs="Arial"/>
          <w:szCs w:val="20"/>
        </w:rPr>
        <w:t>and managing through influence rather than direct authority as required</w:t>
      </w:r>
      <w:r w:rsidR="00427822" w:rsidRPr="0048231E">
        <w:rPr>
          <w:rFonts w:asciiTheme="minorHAnsi" w:hAnsiTheme="minorHAnsi" w:cs="Arial"/>
          <w:szCs w:val="20"/>
        </w:rPr>
        <w:t xml:space="preserve"> </w:t>
      </w:r>
    </w:p>
    <w:p w14:paraId="03452612" w14:textId="77777777" w:rsidR="001F0E35" w:rsidRPr="0048231E" w:rsidRDefault="001F0E35" w:rsidP="003516F1">
      <w:pPr>
        <w:autoSpaceDE w:val="0"/>
        <w:autoSpaceDN w:val="0"/>
        <w:adjustRightInd w:val="0"/>
        <w:spacing w:before="240"/>
        <w:ind w:left="567" w:hanging="567"/>
        <w:jc w:val="both"/>
        <w:rPr>
          <w:rFonts w:asciiTheme="minorHAnsi" w:hAnsiTheme="minorHAnsi" w:cs="Arial"/>
          <w:b/>
          <w:szCs w:val="20"/>
          <w:lang w:val="en-US"/>
        </w:rPr>
      </w:pPr>
      <w:r w:rsidRPr="0048231E">
        <w:rPr>
          <w:rFonts w:asciiTheme="minorHAnsi" w:hAnsiTheme="minorHAnsi" w:cs="Arial"/>
          <w:b/>
          <w:szCs w:val="20"/>
          <w:lang w:val="en-US"/>
        </w:rPr>
        <w:t>Even better:</w:t>
      </w:r>
    </w:p>
    <w:p w14:paraId="0ED22B40" w14:textId="77777777" w:rsidR="001F0E35" w:rsidRPr="0048231E" w:rsidRDefault="001F0E35" w:rsidP="00613AD3">
      <w:pPr>
        <w:pStyle w:val="ListParagraph"/>
        <w:numPr>
          <w:ilvl w:val="0"/>
          <w:numId w:val="30"/>
        </w:numPr>
        <w:ind w:left="567" w:hanging="567"/>
        <w:jc w:val="both"/>
        <w:rPr>
          <w:rFonts w:asciiTheme="minorHAnsi" w:hAnsiTheme="minorHAnsi"/>
          <w:szCs w:val="20"/>
        </w:rPr>
      </w:pPr>
      <w:r w:rsidRPr="0048231E">
        <w:rPr>
          <w:rFonts w:asciiTheme="minorHAnsi" w:hAnsiTheme="minorHAnsi"/>
          <w:szCs w:val="20"/>
        </w:rPr>
        <w:t xml:space="preserve">Post graduate qualification in </w:t>
      </w:r>
      <w:r w:rsidR="002031F2" w:rsidRPr="0048231E">
        <w:rPr>
          <w:rFonts w:asciiTheme="minorHAnsi" w:hAnsiTheme="minorHAnsi"/>
          <w:szCs w:val="20"/>
        </w:rPr>
        <w:t>Property Development and Investment, Project Management, Quantity Surveying, Architecture, Town Planning, Construction</w:t>
      </w:r>
      <w:r w:rsidRPr="0048231E">
        <w:rPr>
          <w:rFonts w:asciiTheme="minorHAnsi" w:hAnsiTheme="minorHAnsi"/>
          <w:szCs w:val="20"/>
        </w:rPr>
        <w:t xml:space="preserve"> </w:t>
      </w:r>
    </w:p>
    <w:p w14:paraId="2FD1FE42" w14:textId="77777777" w:rsidR="007D31C4" w:rsidRPr="0048231E" w:rsidRDefault="002031F2" w:rsidP="00613AD3">
      <w:pPr>
        <w:pStyle w:val="ListParagraph"/>
        <w:numPr>
          <w:ilvl w:val="0"/>
          <w:numId w:val="30"/>
        </w:numPr>
        <w:ind w:left="567" w:hanging="567"/>
        <w:jc w:val="both"/>
        <w:rPr>
          <w:rFonts w:asciiTheme="minorHAnsi" w:hAnsiTheme="minorHAnsi"/>
          <w:szCs w:val="20"/>
        </w:rPr>
      </w:pPr>
      <w:r w:rsidRPr="0048231E">
        <w:rPr>
          <w:rFonts w:asciiTheme="minorHAnsi" w:hAnsiTheme="minorHAnsi"/>
          <w:szCs w:val="20"/>
        </w:rPr>
        <w:t>Member of relevant industry peak bodies</w:t>
      </w:r>
    </w:p>
    <w:p w14:paraId="261409D0" w14:textId="77777777" w:rsidR="007D31C4" w:rsidRPr="0048231E" w:rsidRDefault="002031F2" w:rsidP="00613AD3">
      <w:pPr>
        <w:pStyle w:val="ListParagraph"/>
        <w:numPr>
          <w:ilvl w:val="0"/>
          <w:numId w:val="30"/>
        </w:numPr>
        <w:ind w:left="567" w:hanging="567"/>
        <w:jc w:val="both"/>
        <w:rPr>
          <w:rFonts w:asciiTheme="minorHAnsi" w:hAnsiTheme="minorHAnsi"/>
          <w:szCs w:val="20"/>
        </w:rPr>
      </w:pPr>
      <w:r w:rsidRPr="0048231E">
        <w:rPr>
          <w:rFonts w:asciiTheme="minorHAnsi" w:hAnsiTheme="minorHAnsi"/>
          <w:szCs w:val="20"/>
        </w:rPr>
        <w:t>Aged Care and Retirement Living experience.</w:t>
      </w:r>
    </w:p>
    <w:p w14:paraId="69C93040" w14:textId="77777777" w:rsidR="002031F2" w:rsidRPr="0048231E" w:rsidRDefault="002031F2" w:rsidP="00613AD3">
      <w:pPr>
        <w:pStyle w:val="ListParagraph"/>
        <w:numPr>
          <w:ilvl w:val="0"/>
          <w:numId w:val="30"/>
        </w:numPr>
        <w:ind w:left="567" w:hanging="567"/>
        <w:jc w:val="both"/>
        <w:rPr>
          <w:rFonts w:asciiTheme="minorHAnsi" w:hAnsiTheme="minorHAnsi"/>
          <w:szCs w:val="20"/>
        </w:rPr>
      </w:pPr>
      <w:r w:rsidRPr="0048231E">
        <w:rPr>
          <w:rFonts w:asciiTheme="minorHAnsi" w:hAnsiTheme="minorHAnsi"/>
          <w:szCs w:val="20"/>
        </w:rPr>
        <w:t>Significant stakeholder management experience.</w:t>
      </w:r>
    </w:p>
    <w:p w14:paraId="664CF039" w14:textId="77777777" w:rsidR="009F6AB2" w:rsidRPr="00D663AB" w:rsidRDefault="009F6AB2" w:rsidP="003516F1">
      <w:pPr>
        <w:autoSpaceDE w:val="0"/>
        <w:autoSpaceDN w:val="0"/>
        <w:adjustRightInd w:val="0"/>
        <w:spacing w:before="240"/>
        <w:jc w:val="both"/>
        <w:rPr>
          <w:rFonts w:ascii="FS Elliot Pro" w:hAnsi="FS Elliot Pro" w:cs="Arial"/>
          <w:b/>
          <w:szCs w:val="20"/>
          <w:lang w:val="en-US"/>
        </w:rPr>
      </w:pPr>
      <w:r w:rsidRPr="0048231E">
        <w:rPr>
          <w:rFonts w:ascii="FS Elliot Pro" w:hAnsi="FS Elliot Pro" w:cs="Arial"/>
          <w:b/>
          <w:szCs w:val="20"/>
          <w:lang w:val="en-US"/>
        </w:rPr>
        <w:t>Core Competencies:</w:t>
      </w:r>
      <w:r w:rsidR="007D31C4">
        <w:rPr>
          <w:rFonts w:ascii="FS Elliot Pro" w:hAnsi="FS Elliot Pro" w:cs="Arial"/>
          <w:b/>
          <w:szCs w:val="20"/>
          <w:lang w:val="en-US"/>
        </w:rPr>
        <w:t xml:space="preserve"> </w:t>
      </w:r>
    </w:p>
    <w:p w14:paraId="30A8A6E8" w14:textId="77777777" w:rsidR="002B0014" w:rsidRPr="00AB14AC"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operate with </w:t>
      </w:r>
      <w:r w:rsidR="001F71FC">
        <w:rPr>
          <w:rFonts w:ascii="FS Elliot Pro" w:hAnsi="FS Elliot Pro" w:cs="Arial"/>
          <w:szCs w:val="20"/>
          <w:lang w:val="en-US"/>
        </w:rPr>
        <w:t>p</w:t>
      </w:r>
      <w:r w:rsidR="002B0014" w:rsidRPr="00AB14AC">
        <w:rPr>
          <w:rFonts w:ascii="FS Elliot Pro" w:hAnsi="FS Elliot Pro" w:cs="Arial"/>
          <w:szCs w:val="20"/>
          <w:lang w:val="en-US"/>
        </w:rPr>
        <w:t>ersonal integrity and</w:t>
      </w:r>
      <w:r w:rsidRPr="00AB14AC">
        <w:rPr>
          <w:rFonts w:ascii="FS Elliot Pro" w:hAnsi="FS Elliot Pro" w:cs="Arial"/>
          <w:szCs w:val="20"/>
          <w:lang w:val="en-US"/>
        </w:rPr>
        <w:t xml:space="preserve"> a </w:t>
      </w:r>
      <w:r w:rsidR="002B0014" w:rsidRPr="00AB14AC">
        <w:rPr>
          <w:rFonts w:ascii="FS Elliot Pro" w:hAnsi="FS Elliot Pro" w:cs="Arial"/>
          <w:szCs w:val="20"/>
          <w:lang w:val="en-US"/>
        </w:rPr>
        <w:t xml:space="preserve"> </w:t>
      </w:r>
      <w:r w:rsidRPr="00AB14AC">
        <w:rPr>
          <w:rFonts w:ascii="FS Elliot Pro" w:hAnsi="FS Elliot Pro" w:cs="Arial"/>
          <w:szCs w:val="20"/>
          <w:lang w:val="en-US"/>
        </w:rPr>
        <w:t xml:space="preserve">values base </w:t>
      </w:r>
      <w:r w:rsidR="001F71FC">
        <w:rPr>
          <w:rFonts w:ascii="FS Elliot Pro" w:hAnsi="FS Elliot Pro" w:cs="Arial"/>
          <w:szCs w:val="20"/>
          <w:lang w:val="en-US"/>
        </w:rPr>
        <w:t xml:space="preserve">that </w:t>
      </w:r>
      <w:r w:rsidRPr="00AB14AC">
        <w:rPr>
          <w:rFonts w:ascii="FS Elliot Pro" w:hAnsi="FS Elliot Pro" w:cs="Arial"/>
          <w:szCs w:val="20"/>
          <w:lang w:val="en-US"/>
        </w:rPr>
        <w:t>align</w:t>
      </w:r>
      <w:r w:rsidR="001F71FC">
        <w:rPr>
          <w:rFonts w:ascii="FS Elliot Pro" w:hAnsi="FS Elliot Pro" w:cs="Arial"/>
          <w:szCs w:val="20"/>
          <w:lang w:val="en-US"/>
        </w:rPr>
        <w:t>s</w:t>
      </w:r>
      <w:r w:rsidRPr="00AB14AC">
        <w:rPr>
          <w:rFonts w:ascii="FS Elliot Pro" w:hAnsi="FS Elliot Pro" w:cs="Arial"/>
          <w:szCs w:val="20"/>
          <w:lang w:val="en-US"/>
        </w:rPr>
        <w:t xml:space="preserve"> with Uniting’s</w:t>
      </w:r>
    </w:p>
    <w:p w14:paraId="5117D0D8" w14:textId="77777777" w:rsidR="005E55AB" w:rsidRPr="00625FC7" w:rsidRDefault="005E55AB" w:rsidP="005E55AB">
      <w:pPr>
        <w:numPr>
          <w:ilvl w:val="0"/>
          <w:numId w:val="20"/>
        </w:numPr>
        <w:autoSpaceDE w:val="0"/>
        <w:autoSpaceDN w:val="0"/>
        <w:adjustRightInd w:val="0"/>
        <w:rPr>
          <w:rFonts w:ascii="FS Elliot Pro" w:hAnsi="FS Elliot Pro" w:cs="Arial"/>
          <w:szCs w:val="20"/>
          <w:lang w:val="en-US"/>
        </w:rPr>
      </w:pPr>
      <w:r>
        <w:rPr>
          <w:rFonts w:ascii="FS Elliot Pro" w:hAnsi="FS Elliot Pro" w:cs="Arial"/>
          <w:szCs w:val="20"/>
          <w:lang w:val="en-US"/>
        </w:rPr>
        <w:t>You succeed through e</w:t>
      </w:r>
      <w:r w:rsidRPr="00625FC7">
        <w:rPr>
          <w:rFonts w:ascii="FS Elliot Pro" w:hAnsi="FS Elliot Pro" w:cs="Arial"/>
          <w:szCs w:val="20"/>
          <w:lang w:val="en-US"/>
        </w:rPr>
        <w:t xml:space="preserve">xcellent communication skills and </w:t>
      </w:r>
      <w:r>
        <w:rPr>
          <w:rFonts w:ascii="FS Elliot Pro" w:hAnsi="FS Elliot Pro" w:cs="Arial"/>
          <w:szCs w:val="20"/>
          <w:lang w:val="en-US"/>
        </w:rPr>
        <w:t xml:space="preserve">a </w:t>
      </w:r>
      <w:r w:rsidRPr="00625FC7">
        <w:rPr>
          <w:rFonts w:ascii="FS Elliot Pro" w:hAnsi="FS Elliot Pro" w:cs="Arial"/>
          <w:szCs w:val="20"/>
          <w:lang w:val="en-US"/>
        </w:rPr>
        <w:t>high service orientat</w:t>
      </w:r>
      <w:r>
        <w:rPr>
          <w:rFonts w:ascii="FS Elliot Pro" w:hAnsi="FS Elliot Pro" w:cs="Arial"/>
          <w:szCs w:val="20"/>
          <w:lang w:val="en-US"/>
        </w:rPr>
        <w:t>ion</w:t>
      </w:r>
    </w:p>
    <w:p w14:paraId="19B3E203" w14:textId="77777777" w:rsidR="002B0014" w:rsidRPr="00AB14AC"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w:t>
      </w:r>
      <w:r w:rsidR="00047C12">
        <w:rPr>
          <w:rFonts w:ascii="FS Elliot Pro" w:hAnsi="FS Elliot Pro" w:cs="Arial"/>
          <w:szCs w:val="20"/>
          <w:lang w:val="en-US"/>
        </w:rPr>
        <w:t>engage</w:t>
      </w:r>
      <w:r w:rsidR="002B0014" w:rsidRPr="00AB14AC">
        <w:rPr>
          <w:rFonts w:ascii="FS Elliot Pro" w:hAnsi="FS Elliot Pro" w:cs="Arial"/>
          <w:szCs w:val="20"/>
          <w:lang w:val="en-US"/>
        </w:rPr>
        <w:t xml:space="preserve"> successfully with </w:t>
      </w:r>
      <w:r w:rsidR="005E55AB">
        <w:rPr>
          <w:rFonts w:ascii="FS Elliot Pro" w:hAnsi="FS Elliot Pro" w:cs="Arial"/>
          <w:szCs w:val="20"/>
          <w:lang w:val="en-US"/>
        </w:rPr>
        <w:t>clients and other team members as required</w:t>
      </w:r>
    </w:p>
    <w:p w14:paraId="24F24404"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are capable but do not have “something to prove”</w:t>
      </w:r>
    </w:p>
    <w:p w14:paraId="7D280665" w14:textId="77777777" w:rsidR="005E55AB" w:rsidRPr="00647AAA" w:rsidRDefault="005E55AB" w:rsidP="005E55AB">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You manage projects and juggle tasks to ensure delivery against objectives</w:t>
      </w:r>
    </w:p>
    <w:p w14:paraId="038A52B2"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have </w:t>
      </w:r>
      <w:r w:rsidR="005E55AB">
        <w:rPr>
          <w:rFonts w:ascii="FS Elliot Pro" w:hAnsi="FS Elliot Pro" w:cs="Arial"/>
          <w:szCs w:val="20"/>
          <w:lang w:val="en-US"/>
        </w:rPr>
        <w:t>strong</w:t>
      </w:r>
      <w:r w:rsidRPr="00647AAA">
        <w:rPr>
          <w:rFonts w:ascii="FS Elliot Pro" w:hAnsi="FS Elliot Pro" w:cs="Arial"/>
          <w:szCs w:val="20"/>
          <w:lang w:val="en-US"/>
        </w:rPr>
        <w:t xml:space="preserve"> written and </w:t>
      </w:r>
      <w:r w:rsidR="005E55AB">
        <w:rPr>
          <w:rFonts w:ascii="FS Elliot Pro" w:hAnsi="FS Elliot Pro" w:cs="Arial"/>
          <w:szCs w:val="20"/>
          <w:lang w:val="en-US"/>
        </w:rPr>
        <w:t xml:space="preserve">verbal </w:t>
      </w:r>
      <w:r w:rsidRPr="00647AAA">
        <w:rPr>
          <w:rFonts w:ascii="FS Elliot Pro" w:hAnsi="FS Elliot Pro" w:cs="Arial"/>
          <w:szCs w:val="20"/>
          <w:lang w:val="en-US"/>
        </w:rPr>
        <w:t>communication skills</w:t>
      </w:r>
    </w:p>
    <w:p w14:paraId="6C932FD5"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thrive on helping others to succeed; even if it </w:t>
      </w:r>
      <w:r w:rsidR="00BD28E5">
        <w:rPr>
          <w:rFonts w:ascii="FS Elliot Pro" w:hAnsi="FS Elliot Pro" w:cs="Arial"/>
          <w:szCs w:val="20"/>
          <w:lang w:val="en-US"/>
        </w:rPr>
        <w:t>is at a cost to you</w:t>
      </w:r>
    </w:p>
    <w:p w14:paraId="659EEEEB"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w:t>
      </w:r>
      <w:r w:rsidR="00BD28E5">
        <w:rPr>
          <w:rFonts w:ascii="FS Elliot Pro" w:hAnsi="FS Elliot Pro" w:cs="Arial"/>
          <w:szCs w:val="20"/>
          <w:lang w:val="en-US"/>
        </w:rPr>
        <w:t xml:space="preserve"> are an exceptional team player</w:t>
      </w:r>
    </w:p>
    <w:p w14:paraId="1D40A6FB"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have a hig</w:t>
      </w:r>
      <w:r w:rsidR="00BD28E5">
        <w:rPr>
          <w:rFonts w:ascii="FS Elliot Pro" w:hAnsi="FS Elliot Pro" w:cs="Arial"/>
          <w:szCs w:val="20"/>
          <w:lang w:val="en-US"/>
        </w:rPr>
        <w:t>h level of energy and enthusiasm</w:t>
      </w:r>
    </w:p>
    <w:p w14:paraId="5452BD74"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leverage your experience</w:t>
      </w:r>
      <w:r w:rsidR="00BD28E5">
        <w:rPr>
          <w:rFonts w:ascii="FS Elliot Pro" w:hAnsi="FS Elliot Pro" w:cs="Arial"/>
          <w:szCs w:val="20"/>
          <w:lang w:val="en-US"/>
        </w:rPr>
        <w:t xml:space="preserve"> without always referring to it</w:t>
      </w:r>
    </w:p>
    <w:p w14:paraId="053AF5EB" w14:textId="77777777" w:rsidR="00D663AB"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genuinely care about </w:t>
      </w:r>
      <w:r w:rsidR="00047C12">
        <w:rPr>
          <w:rFonts w:ascii="FS Elliot Pro" w:hAnsi="FS Elliot Pro" w:cs="Arial"/>
          <w:szCs w:val="20"/>
          <w:lang w:val="en-US"/>
        </w:rPr>
        <w:t>the organ</w:t>
      </w:r>
      <w:r w:rsidR="00BD28E5">
        <w:rPr>
          <w:rFonts w:ascii="FS Elliot Pro" w:hAnsi="FS Elliot Pro" w:cs="Arial"/>
          <w:szCs w:val="20"/>
          <w:lang w:val="en-US"/>
        </w:rPr>
        <w:t>ization</w:t>
      </w:r>
    </w:p>
    <w:p w14:paraId="41F8E5A1" w14:textId="77777777" w:rsidR="00BD28E5" w:rsidRDefault="00BD28E5" w:rsidP="00BD28E5">
      <w:pPr>
        <w:autoSpaceDE w:val="0"/>
        <w:autoSpaceDN w:val="0"/>
        <w:adjustRightInd w:val="0"/>
        <w:jc w:val="both"/>
        <w:rPr>
          <w:rFonts w:ascii="FS Elliot Pro" w:hAnsi="FS Elliot Pro" w:cs="Arial"/>
          <w:szCs w:val="20"/>
          <w:lang w:val="en-US"/>
        </w:rPr>
      </w:pPr>
    </w:p>
    <w:p w14:paraId="048E203E" w14:textId="77777777" w:rsidR="00BD28E5" w:rsidRPr="00BD28E5" w:rsidRDefault="00BD28E5" w:rsidP="00BD28E5">
      <w:pPr>
        <w:autoSpaceDE w:val="0"/>
        <w:autoSpaceDN w:val="0"/>
        <w:adjustRightInd w:val="0"/>
        <w:jc w:val="both"/>
        <w:rPr>
          <w:rFonts w:ascii="FS Elliot Pro" w:hAnsi="FS Elliot Pro" w:cs="Arial"/>
          <w:szCs w:val="20"/>
          <w:lang w:val="en-US"/>
        </w:rPr>
      </w:pPr>
    </w:p>
    <w:p w14:paraId="5B779A54" w14:textId="77777777" w:rsidR="000A7BC7" w:rsidRPr="00505571" w:rsidRDefault="000A7BC7"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0A7BC7" w:rsidRPr="00505571" w14:paraId="66820A2C"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6685E03"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lastRenderedPageBreak/>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CEB563B"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4"/>
                  <w:enabled/>
                  <w:calcOnExit w:val="0"/>
                  <w:textInput/>
                </w:ffData>
              </w:fldChar>
            </w:r>
            <w:bookmarkStart w:id="0" w:name="Text24"/>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0"/>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B57F7AB"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Managers Name:</w:t>
            </w:r>
          </w:p>
          <w:p w14:paraId="68C5139D"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B8E6C96"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7"/>
                  <w:enabled/>
                  <w:calcOnExit w:val="0"/>
                  <w:textInput/>
                </w:ffData>
              </w:fldChar>
            </w:r>
            <w:bookmarkStart w:id="1" w:name="Text27"/>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1"/>
          </w:p>
          <w:p w14:paraId="51E8AEAD"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8"/>
                  <w:enabled/>
                  <w:calcOnExit w:val="0"/>
                  <w:textInput/>
                </w:ffData>
              </w:fldChar>
            </w:r>
            <w:bookmarkStart w:id="2" w:name="Text28"/>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2"/>
          </w:p>
        </w:tc>
      </w:tr>
      <w:tr w:rsidR="000A7BC7" w:rsidRPr="00505571" w14:paraId="10CB2F1B"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5CD2655"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3" w:name="Text25"/>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A445761"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5"/>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3"/>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AD90F89"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4" w:name="Text29"/>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435D8CE"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9"/>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4"/>
          </w:p>
        </w:tc>
      </w:tr>
      <w:tr w:rsidR="000A7BC7" w:rsidRPr="00505571" w14:paraId="33699421"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DDAD13C"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E99CE01"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6"/>
                  <w:enabled/>
                  <w:calcOnExit w:val="0"/>
                  <w:textInput/>
                </w:ffData>
              </w:fldChar>
            </w:r>
            <w:bookmarkStart w:id="5" w:name="Text26"/>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5"/>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D80C2B8"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FBAFC30"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30"/>
                  <w:enabled/>
                  <w:calcOnExit w:val="0"/>
                  <w:textInput/>
                </w:ffData>
              </w:fldChar>
            </w:r>
            <w:bookmarkStart w:id="6" w:name="Text30"/>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6"/>
          </w:p>
        </w:tc>
      </w:tr>
    </w:tbl>
    <w:p w14:paraId="746495E5" w14:textId="77777777" w:rsidR="00A10933" w:rsidRDefault="00A10933" w:rsidP="000A7BC7">
      <w:pPr>
        <w:sectPr w:rsidR="00A10933" w:rsidSect="00477B86">
          <w:headerReference w:type="default" r:id="rId11"/>
          <w:footerReference w:type="default" r:id="rId12"/>
          <w:pgSz w:w="11906" w:h="16838" w:code="9"/>
          <w:pgMar w:top="1701" w:right="1797" w:bottom="1440" w:left="1797" w:header="709" w:footer="397" w:gutter="0"/>
          <w:cols w:space="708"/>
          <w:docGrid w:linePitch="360"/>
        </w:sectPr>
      </w:pPr>
    </w:p>
    <w:p w14:paraId="51D75F36" w14:textId="77777777" w:rsidR="00A10933" w:rsidRDefault="00A10933" w:rsidP="000A7BC7"/>
    <w:tbl>
      <w:tblPr>
        <w:tblStyle w:val="MediumGrid3-Accent2"/>
        <w:tblW w:w="14567" w:type="dxa"/>
        <w:tblLook w:val="04A0" w:firstRow="1" w:lastRow="0" w:firstColumn="1" w:lastColumn="0" w:noHBand="0" w:noVBand="1"/>
      </w:tblPr>
      <w:tblGrid>
        <w:gridCol w:w="2943"/>
        <w:gridCol w:w="5670"/>
        <w:gridCol w:w="5954"/>
      </w:tblGrid>
      <w:tr w:rsidR="00DA704A" w:rsidRPr="004814E1" w14:paraId="5FD6F7D4" w14:textId="77777777" w:rsidTr="00DA7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D14124" w:themeFill="accent6"/>
            <w:vAlign w:val="center"/>
          </w:tcPr>
          <w:p w14:paraId="4E6C7F8C" w14:textId="77777777" w:rsidR="00DA704A" w:rsidRPr="00A56655" w:rsidRDefault="00DA704A" w:rsidP="00427822">
            <w:pPr>
              <w:jc w:val="center"/>
              <w:rPr>
                <w:rFonts w:asciiTheme="majorHAnsi" w:eastAsia="Arial" w:hAnsiTheme="majorHAnsi" w:cs="Arial"/>
                <w:spacing w:val="1"/>
                <w:sz w:val="32"/>
                <w:szCs w:val="32"/>
              </w:rPr>
            </w:pPr>
            <w:r w:rsidRPr="00FA17F2">
              <w:rPr>
                <w:rFonts w:asciiTheme="minorHAnsi" w:eastAsia="Arial" w:hAnsiTheme="minorHAnsi" w:cs="Arial"/>
                <w:bCs w:val="0"/>
                <w:spacing w:val="-5"/>
                <w:sz w:val="28"/>
                <w:szCs w:val="28"/>
              </w:rPr>
              <w:t>ACCOUNTABLE POSITION</w:t>
            </w:r>
          </w:p>
        </w:tc>
        <w:tc>
          <w:tcPr>
            <w:tcW w:w="5670" w:type="dxa"/>
            <w:shd w:val="clear" w:color="auto" w:fill="EFB0A4" w:themeFill="accent6" w:themeFillTint="66"/>
          </w:tcPr>
          <w:p w14:paraId="3365EB09" w14:textId="77777777" w:rsidR="00DA704A" w:rsidRDefault="00DA704A" w:rsidP="00427822">
            <w:pPr>
              <w:spacing w:line="346" w:lineRule="exact"/>
              <w:ind w:left="20" w:right="-20"/>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Cs w:val="0"/>
                <w:color w:val="A20066" w:themeColor="accent1"/>
                <w:sz w:val="28"/>
                <w:szCs w:val="28"/>
              </w:rPr>
            </w:pPr>
            <w:r w:rsidRPr="007B5F75">
              <w:rPr>
                <w:rFonts w:asciiTheme="minorHAnsi" w:eastAsia="Arial" w:hAnsiTheme="minorHAnsi" w:cs="Arial"/>
                <w:bCs w:val="0"/>
                <w:color w:val="A20066" w:themeColor="accent1"/>
                <w:spacing w:val="1"/>
                <w:sz w:val="28"/>
                <w:szCs w:val="28"/>
              </w:rPr>
              <w:t>W</w:t>
            </w:r>
            <w:r w:rsidRPr="007B5F75">
              <w:rPr>
                <w:rFonts w:asciiTheme="minorHAnsi" w:eastAsia="Arial" w:hAnsiTheme="minorHAnsi" w:cs="Arial"/>
                <w:bCs w:val="0"/>
                <w:color w:val="A20066" w:themeColor="accent1"/>
                <w:sz w:val="28"/>
                <w:szCs w:val="28"/>
              </w:rPr>
              <w:t>HS</w:t>
            </w:r>
            <w:r w:rsidRPr="007B5F75">
              <w:rPr>
                <w:rFonts w:asciiTheme="minorHAnsi" w:eastAsia="Arial" w:hAnsiTheme="minorHAnsi" w:cs="Arial"/>
                <w:bCs w:val="0"/>
                <w:color w:val="A20066" w:themeColor="accent1"/>
                <w:spacing w:val="-2"/>
                <w:sz w:val="28"/>
                <w:szCs w:val="28"/>
              </w:rPr>
              <w:t xml:space="preserve"> </w:t>
            </w:r>
            <w:r w:rsidRPr="007B5F75">
              <w:rPr>
                <w:rFonts w:asciiTheme="minorHAnsi" w:eastAsia="Arial" w:hAnsiTheme="minorHAnsi" w:cs="Arial"/>
                <w:bCs w:val="0"/>
                <w:color w:val="A20066" w:themeColor="accent1"/>
                <w:spacing w:val="-7"/>
                <w:sz w:val="28"/>
                <w:szCs w:val="28"/>
              </w:rPr>
              <w:t>A</w:t>
            </w:r>
            <w:r w:rsidRPr="007B5F75">
              <w:rPr>
                <w:rFonts w:asciiTheme="minorHAnsi" w:eastAsia="Arial" w:hAnsiTheme="minorHAnsi" w:cs="Arial"/>
                <w:bCs w:val="0"/>
                <w:color w:val="A20066" w:themeColor="accent1"/>
                <w:spacing w:val="2"/>
                <w:sz w:val="28"/>
                <w:szCs w:val="28"/>
              </w:rPr>
              <w:t>CC</w:t>
            </w:r>
            <w:r w:rsidRPr="007B5F75">
              <w:rPr>
                <w:rFonts w:asciiTheme="minorHAnsi" w:eastAsia="Arial" w:hAnsiTheme="minorHAnsi" w:cs="Arial"/>
                <w:bCs w:val="0"/>
                <w:color w:val="A20066" w:themeColor="accent1"/>
                <w:spacing w:val="-1"/>
                <w:sz w:val="28"/>
                <w:szCs w:val="28"/>
              </w:rPr>
              <w:t>O</w:t>
            </w:r>
            <w:r w:rsidRPr="007B5F75">
              <w:rPr>
                <w:rFonts w:asciiTheme="minorHAnsi" w:eastAsia="Arial" w:hAnsiTheme="minorHAnsi" w:cs="Arial"/>
                <w:bCs w:val="0"/>
                <w:color w:val="A20066" w:themeColor="accent1"/>
                <w:sz w:val="28"/>
                <w:szCs w:val="28"/>
              </w:rPr>
              <w:t>U</w:t>
            </w:r>
            <w:r w:rsidRPr="007B5F75">
              <w:rPr>
                <w:rFonts w:asciiTheme="minorHAnsi" w:eastAsia="Arial" w:hAnsiTheme="minorHAnsi" w:cs="Arial"/>
                <w:bCs w:val="0"/>
                <w:color w:val="A20066" w:themeColor="accent1"/>
                <w:spacing w:val="2"/>
                <w:sz w:val="28"/>
                <w:szCs w:val="28"/>
              </w:rPr>
              <w:t>NT</w:t>
            </w:r>
            <w:r w:rsidRPr="007B5F75">
              <w:rPr>
                <w:rFonts w:asciiTheme="minorHAnsi" w:eastAsia="Arial" w:hAnsiTheme="minorHAnsi" w:cs="Arial"/>
                <w:bCs w:val="0"/>
                <w:color w:val="A20066" w:themeColor="accent1"/>
                <w:spacing w:val="-5"/>
                <w:sz w:val="28"/>
                <w:szCs w:val="28"/>
              </w:rPr>
              <w:t>A</w:t>
            </w:r>
            <w:r w:rsidRPr="007B5F75">
              <w:rPr>
                <w:rFonts w:asciiTheme="minorHAnsi" w:eastAsia="Arial" w:hAnsiTheme="minorHAnsi" w:cs="Arial"/>
                <w:bCs w:val="0"/>
                <w:color w:val="A20066" w:themeColor="accent1"/>
                <w:spacing w:val="2"/>
                <w:sz w:val="28"/>
                <w:szCs w:val="28"/>
              </w:rPr>
              <w:t>BI</w:t>
            </w:r>
            <w:r w:rsidRPr="007B5F75">
              <w:rPr>
                <w:rFonts w:asciiTheme="minorHAnsi" w:eastAsia="Arial" w:hAnsiTheme="minorHAnsi" w:cs="Arial"/>
                <w:bCs w:val="0"/>
                <w:color w:val="A20066" w:themeColor="accent1"/>
                <w:sz w:val="28"/>
                <w:szCs w:val="28"/>
              </w:rPr>
              <w:t>L</w:t>
            </w:r>
            <w:r w:rsidRPr="007B5F75">
              <w:rPr>
                <w:rFonts w:asciiTheme="minorHAnsi" w:eastAsia="Arial" w:hAnsiTheme="minorHAnsi" w:cs="Arial"/>
                <w:bCs w:val="0"/>
                <w:color w:val="A20066" w:themeColor="accent1"/>
                <w:spacing w:val="2"/>
                <w:sz w:val="28"/>
                <w:szCs w:val="28"/>
              </w:rPr>
              <w:t>I</w:t>
            </w:r>
            <w:r w:rsidRPr="007B5F75">
              <w:rPr>
                <w:rFonts w:asciiTheme="minorHAnsi" w:eastAsia="Arial" w:hAnsiTheme="minorHAnsi" w:cs="Arial"/>
                <w:bCs w:val="0"/>
                <w:color w:val="A20066" w:themeColor="accent1"/>
                <w:sz w:val="28"/>
                <w:szCs w:val="28"/>
              </w:rPr>
              <w:t>TIES</w:t>
            </w:r>
          </w:p>
          <w:p w14:paraId="67F6958E" w14:textId="77777777" w:rsidR="00DA704A" w:rsidRPr="00A56655" w:rsidRDefault="00DA704A" w:rsidP="00427822">
            <w:pPr>
              <w:spacing w:before="17" w:line="248" w:lineRule="exact"/>
              <w:ind w:right="-23"/>
              <w:cnfStyle w:val="100000000000" w:firstRow="1" w:lastRow="0" w:firstColumn="0" w:lastColumn="0" w:oddVBand="0" w:evenVBand="0" w:oddHBand="0" w:evenHBand="0" w:firstRowFirstColumn="0" w:firstRowLastColumn="0" w:lastRowFirstColumn="0" w:lastRowLastColumn="0"/>
              <w:rPr>
                <w:rFonts w:eastAsia="Arial" w:cs="Arial"/>
                <w:color w:val="1F497D" w:themeColor="text2"/>
                <w:spacing w:val="1"/>
              </w:rPr>
            </w:pPr>
            <w:r w:rsidRPr="007B5F75">
              <w:rPr>
                <w:rFonts w:asciiTheme="minorHAnsi" w:eastAsia="Arial" w:hAnsiTheme="minorHAnsi" w:cs="Arial"/>
                <w:bCs w:val="0"/>
                <w:color w:val="1F497D" w:themeColor="text2"/>
                <w:spacing w:val="2"/>
                <w:sz w:val="28"/>
                <w:szCs w:val="28"/>
              </w:rPr>
              <w:t>(</w:t>
            </w:r>
            <w:r w:rsidRPr="007B5F75">
              <w:rPr>
                <w:rFonts w:asciiTheme="minorHAnsi" w:eastAsia="Arial" w:hAnsiTheme="minorHAnsi" w:cs="Arial"/>
                <w:bCs w:val="0"/>
                <w:color w:val="1F497D" w:themeColor="text2"/>
                <w:spacing w:val="-6"/>
                <w:sz w:val="28"/>
                <w:szCs w:val="28"/>
              </w:rPr>
              <w:t>A</w:t>
            </w:r>
            <w:r w:rsidRPr="007B5F75">
              <w:rPr>
                <w:rFonts w:asciiTheme="minorHAnsi" w:eastAsia="Arial" w:hAnsiTheme="minorHAnsi" w:cs="Arial"/>
                <w:bCs w:val="0"/>
                <w:color w:val="1F497D" w:themeColor="text2"/>
                <w:spacing w:val="1"/>
                <w:sz w:val="28"/>
                <w:szCs w:val="28"/>
              </w:rPr>
              <w:t>S PER</w:t>
            </w:r>
            <w:r w:rsidRPr="007B5F75">
              <w:rPr>
                <w:rFonts w:asciiTheme="minorHAnsi" w:eastAsia="Arial" w:hAnsiTheme="minorHAnsi" w:cs="Arial"/>
                <w:bCs w:val="0"/>
                <w:color w:val="1F497D" w:themeColor="text2"/>
                <w:spacing w:val="-1"/>
                <w:sz w:val="28"/>
                <w:szCs w:val="28"/>
              </w:rPr>
              <w:t xml:space="preserve"> WH</w:t>
            </w:r>
            <w:r w:rsidRPr="007B5F75">
              <w:rPr>
                <w:rFonts w:asciiTheme="minorHAnsi" w:eastAsia="Arial" w:hAnsiTheme="minorHAnsi" w:cs="Arial"/>
                <w:bCs w:val="0"/>
                <w:color w:val="1F497D" w:themeColor="text2"/>
                <w:sz w:val="28"/>
                <w:szCs w:val="28"/>
              </w:rPr>
              <w:t>S</w:t>
            </w:r>
            <w:r w:rsidRPr="007B5F75">
              <w:rPr>
                <w:rFonts w:asciiTheme="minorHAnsi" w:eastAsia="Arial" w:hAnsiTheme="minorHAnsi" w:cs="Arial"/>
                <w:bCs w:val="0"/>
                <w:color w:val="1F497D" w:themeColor="text2"/>
                <w:spacing w:val="3"/>
                <w:sz w:val="28"/>
                <w:szCs w:val="28"/>
              </w:rPr>
              <w:t xml:space="preserve"> </w:t>
            </w:r>
            <w:r w:rsidRPr="007B5F75">
              <w:rPr>
                <w:rFonts w:asciiTheme="minorHAnsi" w:eastAsia="Arial" w:hAnsiTheme="minorHAnsi" w:cs="Arial"/>
                <w:bCs w:val="0"/>
                <w:color w:val="1F497D" w:themeColor="text2"/>
                <w:spacing w:val="-6"/>
                <w:sz w:val="28"/>
                <w:szCs w:val="28"/>
              </w:rPr>
              <w:t>A</w:t>
            </w:r>
            <w:r w:rsidRPr="007B5F75">
              <w:rPr>
                <w:rFonts w:asciiTheme="minorHAnsi" w:eastAsia="Arial" w:hAnsiTheme="minorHAnsi" w:cs="Arial"/>
                <w:bCs w:val="0"/>
                <w:color w:val="1F497D" w:themeColor="text2"/>
                <w:spacing w:val="-1"/>
                <w:sz w:val="28"/>
                <w:szCs w:val="28"/>
              </w:rPr>
              <w:t>C</w:t>
            </w:r>
            <w:r w:rsidRPr="007B5F75">
              <w:rPr>
                <w:rFonts w:asciiTheme="minorHAnsi" w:eastAsia="Arial" w:hAnsiTheme="minorHAnsi" w:cs="Arial"/>
                <w:bCs w:val="0"/>
                <w:color w:val="1F497D" w:themeColor="text2"/>
                <w:sz w:val="28"/>
                <w:szCs w:val="28"/>
              </w:rPr>
              <w:t>T 2011)</w:t>
            </w:r>
          </w:p>
        </w:tc>
        <w:tc>
          <w:tcPr>
            <w:tcW w:w="5954" w:type="dxa"/>
            <w:shd w:val="clear" w:color="auto" w:fill="F7D7D1" w:themeFill="accent6" w:themeFillTint="33"/>
          </w:tcPr>
          <w:p w14:paraId="79D447E4" w14:textId="77777777" w:rsidR="00DA704A" w:rsidRPr="00A56655" w:rsidRDefault="00DA704A" w:rsidP="00427822">
            <w:pPr>
              <w:ind w:right="-20"/>
              <w:cnfStyle w:val="100000000000" w:firstRow="1" w:lastRow="0" w:firstColumn="0" w:lastColumn="0" w:oddVBand="0" w:evenVBand="0" w:oddHBand="0" w:evenHBand="0" w:firstRowFirstColumn="0" w:firstRowLastColumn="0" w:lastRowFirstColumn="0" w:lastRowLastColumn="0"/>
              <w:rPr>
                <w:rFonts w:eastAsia="Arial" w:cs="Arial"/>
                <w:color w:val="1F497D" w:themeColor="text2"/>
                <w:spacing w:val="1"/>
              </w:rPr>
            </w:pPr>
            <w:r w:rsidRPr="007B5F75">
              <w:rPr>
                <w:rFonts w:asciiTheme="minorHAnsi" w:hAnsiTheme="minorHAnsi"/>
                <w:color w:val="A20066" w:themeColor="accent1"/>
                <w:sz w:val="28"/>
                <w:szCs w:val="28"/>
              </w:rPr>
              <w:t>ACTION DEMONSTRATING ACCOUNTABILITIES</w:t>
            </w:r>
          </w:p>
        </w:tc>
      </w:tr>
      <w:tr w:rsidR="00DA704A" w:rsidRPr="004814E1" w14:paraId="71F9EF98" w14:textId="77777777" w:rsidTr="00DA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D14124" w:themeFill="accent6"/>
            <w:vAlign w:val="center"/>
          </w:tcPr>
          <w:p w14:paraId="54EE5F8C" w14:textId="77777777" w:rsidR="00DA704A" w:rsidRPr="00FA17F2" w:rsidRDefault="00DA704A" w:rsidP="00427822">
            <w:pPr>
              <w:pStyle w:val="ListParagraph"/>
              <w:spacing w:before="17" w:line="248" w:lineRule="exact"/>
              <w:ind w:left="0" w:right="-23"/>
              <w:jc w:val="center"/>
              <w:rPr>
                <w:rFonts w:asciiTheme="minorHAnsi" w:eastAsia="Arial" w:hAnsiTheme="minorHAnsi" w:cs="Arial"/>
                <w:b w:val="0"/>
                <w:spacing w:val="1"/>
              </w:rPr>
            </w:pPr>
            <w:r w:rsidRPr="00FA17F2">
              <w:rPr>
                <w:rFonts w:asciiTheme="minorHAnsi" w:eastAsia="Arial" w:hAnsiTheme="minorHAnsi" w:cs="Arial"/>
                <w:spacing w:val="1"/>
                <w:sz w:val="32"/>
                <w:szCs w:val="32"/>
              </w:rPr>
              <w:t>WORKERS</w:t>
            </w:r>
            <w:r w:rsidRPr="00FA17F2">
              <w:rPr>
                <w:rFonts w:asciiTheme="minorHAnsi" w:eastAsia="Arial" w:hAnsiTheme="minorHAnsi" w:cs="Arial"/>
                <w:b w:val="0"/>
                <w:spacing w:val="1"/>
                <w:sz w:val="32"/>
                <w:szCs w:val="32"/>
              </w:rPr>
              <w:t xml:space="preserve"> </w:t>
            </w:r>
            <w:r w:rsidRPr="00FA17F2">
              <w:rPr>
                <w:rFonts w:asciiTheme="minorHAnsi" w:eastAsia="Arial" w:hAnsiTheme="minorHAnsi" w:cs="Arial"/>
                <w:b w:val="0"/>
                <w:spacing w:val="1"/>
              </w:rPr>
              <w:t>(EMPLOYEES, AGENCY STAFF, CONTRACTORS, VOLUNTEERS, STUDENTS)</w:t>
            </w:r>
          </w:p>
          <w:p w14:paraId="57D46E67" w14:textId="77777777" w:rsidR="00DA704A" w:rsidRPr="00FA17F2" w:rsidRDefault="00DA704A" w:rsidP="00DA704A">
            <w:pPr>
              <w:pStyle w:val="ListParagraph"/>
              <w:widowControl w:val="0"/>
              <w:numPr>
                <w:ilvl w:val="0"/>
                <w:numId w:val="31"/>
              </w:numPr>
              <w:spacing w:before="17" w:line="248" w:lineRule="exact"/>
              <w:ind w:left="318" w:right="-23" w:hanging="318"/>
              <w:rPr>
                <w:rFonts w:asciiTheme="minorHAnsi" w:eastAsia="Arial" w:hAnsiTheme="minorHAnsi" w:cs="Arial"/>
                <w:b w:val="0"/>
                <w:color w:val="1F497D" w:themeColor="text2"/>
                <w:spacing w:val="1"/>
              </w:rPr>
            </w:pPr>
          </w:p>
        </w:tc>
        <w:tc>
          <w:tcPr>
            <w:tcW w:w="5670" w:type="dxa"/>
            <w:shd w:val="clear" w:color="auto" w:fill="EFB0A4" w:themeFill="accent6" w:themeFillTint="66"/>
          </w:tcPr>
          <w:p w14:paraId="0B9C3884" w14:textId="77777777" w:rsidR="00DA704A"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p w14:paraId="0330E44B" w14:textId="77777777" w:rsidR="00DA704A" w:rsidRPr="00FA17F2"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b/>
                <w:color w:val="1F497D" w:themeColor="text2"/>
                <w:spacing w:val="1"/>
              </w:rPr>
              <w:t>While at work, all workers (WHS ACT 2011 Sec 28) must:</w:t>
            </w:r>
          </w:p>
          <w:p w14:paraId="05B2B78A"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take reasonable care for his or her own health and safety</w:t>
            </w:r>
          </w:p>
          <w:p w14:paraId="3437D5A5"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take reasonable care that his or her acts or omissions do not adversely affect the health and safety of other people</w:t>
            </w:r>
          </w:p>
          <w:p w14:paraId="5D0BE15D"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comply, so far as the worker is reasonably able, with any reasonable instruction that is given by Uniting to allow the</w:t>
            </w:r>
          </w:p>
          <w:p w14:paraId="2BD193DA"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organisation to comply with this Act</w:t>
            </w:r>
          </w:p>
          <w:p w14:paraId="2221D2EF"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co-operate with any reasonable policy or procedure of Uniting relating to health or safety at the workplace that has been notified to workers</w:t>
            </w:r>
          </w:p>
          <w:p w14:paraId="06A5F245" w14:textId="77777777" w:rsidR="00DA704A" w:rsidRPr="00FA17F2" w:rsidRDefault="00DA704A" w:rsidP="00427822">
            <w:pPr>
              <w:pStyle w:val="ListParagraph"/>
              <w:spacing w:before="17" w:line="248" w:lineRule="exact"/>
              <w:ind w:left="318"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tc>
        <w:tc>
          <w:tcPr>
            <w:tcW w:w="5954" w:type="dxa"/>
            <w:shd w:val="clear" w:color="auto" w:fill="F7D7D1" w:themeFill="accent6" w:themeFillTint="33"/>
          </w:tcPr>
          <w:p w14:paraId="274BF392" w14:textId="77777777" w:rsidR="00DA704A"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p w14:paraId="27CBEBDA" w14:textId="77777777" w:rsidR="00DA704A" w:rsidRPr="00FA17F2"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b/>
                <w:color w:val="1F497D" w:themeColor="text2"/>
                <w:spacing w:val="1"/>
              </w:rPr>
              <w:t>All workers must:</w:t>
            </w:r>
          </w:p>
          <w:p w14:paraId="5523CC6E"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follow Uniting WHS policy and programs to protect the health and safety of people at work and to understand your personal responsibilities for WHS</w:t>
            </w:r>
          </w:p>
          <w:p w14:paraId="596687AE"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attend and/or complete safety-related training including induction and emergency preparedness </w:t>
            </w:r>
          </w:p>
          <w:p w14:paraId="4D6FF161"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comply with WHS instructions from your supervisor/manager, training information, safe work procedures and emergency wardens </w:t>
            </w:r>
          </w:p>
          <w:p w14:paraId="5A8C07E7"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if performing new or unfamiliar work, seek information, instruction or training and supervision from your supervisor to perform work safely without risking the health, safety and wellbeing of yourself or others</w:t>
            </w:r>
          </w:p>
          <w:p w14:paraId="491817D0"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use equipment that has been provided for your health, safety and wellbeing</w:t>
            </w:r>
          </w:p>
          <w:p w14:paraId="3C5659CF"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report all hazards, incidents and injuries to your immediate supervisor</w:t>
            </w:r>
          </w:p>
          <w:p w14:paraId="57C02C78"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participate in discussions/consultation about changes to workplace/premises or job task/practice </w:t>
            </w:r>
          </w:p>
          <w:p w14:paraId="0276E25F"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wear clothing, footwear and personal protective equipment (PPE) needed appropriate for the work being done</w:t>
            </w:r>
          </w:p>
          <w:p w14:paraId="25D703C5"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do not put other people’s health, safety and wellbeing at risk by your action or inaction</w:t>
            </w:r>
          </w:p>
          <w:p w14:paraId="44B86B52" w14:textId="77777777" w:rsidR="00DA704A" w:rsidRPr="00FA17F2" w:rsidRDefault="00DA704A" w:rsidP="00427822">
            <w:pPr>
              <w:widowControl w:val="0"/>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tc>
      </w:tr>
    </w:tbl>
    <w:p w14:paraId="1C698D03" w14:textId="77777777" w:rsidR="00A10933" w:rsidRDefault="00A10933" w:rsidP="000A7BC7"/>
    <w:p w14:paraId="18536A0F" w14:textId="77777777" w:rsidR="00A10933" w:rsidRPr="000A7BC7" w:rsidRDefault="00A10933" w:rsidP="000A7BC7"/>
    <w:sectPr w:rsidR="00A10933" w:rsidRPr="000A7BC7" w:rsidSect="00A10933">
      <w:headerReference w:type="default" r:id="rId13"/>
      <w:pgSz w:w="16838" w:h="11906" w:orient="landscape" w:code="9"/>
      <w:pgMar w:top="1797" w:right="1701" w:bottom="1797"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A0A79" w14:textId="77777777" w:rsidR="00A00CEE" w:rsidRDefault="00A00CEE">
      <w:r>
        <w:separator/>
      </w:r>
    </w:p>
  </w:endnote>
  <w:endnote w:type="continuationSeparator" w:id="0">
    <w:p w14:paraId="256E4DB0" w14:textId="77777777" w:rsidR="00A00CEE" w:rsidRDefault="00A0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altName w:val="Corbel"/>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altName w:val="Arial"/>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Malgun Gothic"/>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S Ellio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2710"/>
      <w:gridCol w:w="2696"/>
      <w:gridCol w:w="4314"/>
    </w:tblGrid>
    <w:tr w:rsidR="00427822" w:rsidRPr="007B4C4E" w14:paraId="6F18994A" w14:textId="77777777" w:rsidTr="007B4C4E">
      <w:tc>
        <w:tcPr>
          <w:tcW w:w="2710" w:type="dxa"/>
        </w:tcPr>
        <w:p w14:paraId="52C856B9" w14:textId="77777777" w:rsidR="00427822" w:rsidRPr="007B4C4E" w:rsidRDefault="00427822" w:rsidP="009F625A">
          <w:pPr>
            <w:pStyle w:val="Footer"/>
            <w:tabs>
              <w:tab w:val="clear" w:pos="8306"/>
              <w:tab w:val="right" w:pos="7020"/>
              <w:tab w:val="right" w:pos="14400"/>
            </w:tabs>
            <w:rPr>
              <w:rFonts w:ascii="FS Elliot Pro" w:hAnsi="FS Elliot Pro" w:cs="Arial"/>
              <w:color w:val="7F7F7F" w:themeColor="text1" w:themeTint="80"/>
              <w:sz w:val="16"/>
              <w:szCs w:val="16"/>
            </w:rPr>
          </w:pPr>
          <w:r>
            <w:rPr>
              <w:rFonts w:ascii="FS Elliot Pro" w:hAnsi="FS Elliot Pro" w:cs="Arial"/>
              <w:color w:val="7F7F7F" w:themeColor="text1" w:themeTint="80"/>
              <w:sz w:val="16"/>
              <w:szCs w:val="16"/>
            </w:rPr>
            <w:t>Approved</w:t>
          </w:r>
          <w:r w:rsidRPr="007B4C4E">
            <w:rPr>
              <w:rFonts w:ascii="FS Elliot Pro" w:hAnsi="FS Elliot Pro" w:cs="Arial"/>
              <w:color w:val="7F7F7F" w:themeColor="text1" w:themeTint="80"/>
              <w:sz w:val="16"/>
              <w:szCs w:val="16"/>
            </w:rPr>
            <w:t xml:space="preserve"> by</w:t>
          </w:r>
          <w:r w:rsidR="0048231E">
            <w:rPr>
              <w:rFonts w:ascii="FS Elliot Pro" w:hAnsi="FS Elliot Pro" w:cs="Arial"/>
              <w:color w:val="7F7F7F" w:themeColor="text1" w:themeTint="80"/>
              <w:sz w:val="16"/>
              <w:szCs w:val="16"/>
            </w:rPr>
            <w:t xml:space="preserve"> Adrian Ciano</w:t>
          </w:r>
        </w:p>
      </w:tc>
      <w:tc>
        <w:tcPr>
          <w:tcW w:w="2696" w:type="dxa"/>
        </w:tcPr>
        <w:p w14:paraId="6AB3C774" w14:textId="77777777" w:rsidR="00427822" w:rsidRPr="007B4C4E" w:rsidRDefault="00427822" w:rsidP="009F625A">
          <w:pPr>
            <w:pStyle w:val="Footer"/>
            <w:tabs>
              <w:tab w:val="clear" w:pos="8306"/>
              <w:tab w:val="right" w:pos="7020"/>
              <w:tab w:val="right" w:pos="14400"/>
            </w:tabs>
            <w:jc w:val="center"/>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 xml:space="preserve">Page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PAGE </w:instrText>
          </w:r>
          <w:r w:rsidRPr="007B4C4E">
            <w:rPr>
              <w:rFonts w:ascii="FS Elliot Pro" w:hAnsi="FS Elliot Pro" w:cs="Arial"/>
              <w:color w:val="7F7F7F" w:themeColor="text1" w:themeTint="80"/>
              <w:sz w:val="16"/>
              <w:szCs w:val="16"/>
            </w:rPr>
            <w:fldChar w:fldCharType="separate"/>
          </w:r>
          <w:r w:rsidR="00C82442">
            <w:rPr>
              <w:rFonts w:ascii="FS Elliot Pro" w:hAnsi="FS Elliot Pro" w:cs="Arial"/>
              <w:noProof/>
              <w:color w:val="7F7F7F" w:themeColor="text1" w:themeTint="80"/>
              <w:sz w:val="16"/>
              <w:szCs w:val="16"/>
            </w:rPr>
            <w:t>1</w:t>
          </w:r>
          <w:r w:rsidRPr="007B4C4E">
            <w:rPr>
              <w:rFonts w:ascii="FS Elliot Pro" w:hAnsi="FS Elliot Pro" w:cs="Arial"/>
              <w:color w:val="7F7F7F" w:themeColor="text1" w:themeTint="80"/>
              <w:sz w:val="16"/>
              <w:szCs w:val="16"/>
            </w:rPr>
            <w:fldChar w:fldCharType="end"/>
          </w:r>
          <w:r w:rsidRPr="007B4C4E">
            <w:rPr>
              <w:rFonts w:ascii="FS Elliot Pro" w:hAnsi="FS Elliot Pro" w:cs="Arial"/>
              <w:color w:val="7F7F7F" w:themeColor="text1" w:themeTint="80"/>
              <w:sz w:val="16"/>
              <w:szCs w:val="16"/>
            </w:rPr>
            <w:t xml:space="preserve"> of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NUMPAGES </w:instrText>
          </w:r>
          <w:r w:rsidRPr="007B4C4E">
            <w:rPr>
              <w:rFonts w:ascii="FS Elliot Pro" w:hAnsi="FS Elliot Pro" w:cs="Arial"/>
              <w:color w:val="7F7F7F" w:themeColor="text1" w:themeTint="80"/>
              <w:sz w:val="16"/>
              <w:szCs w:val="16"/>
            </w:rPr>
            <w:fldChar w:fldCharType="separate"/>
          </w:r>
          <w:r w:rsidR="00C82442">
            <w:rPr>
              <w:rFonts w:ascii="FS Elliot Pro" w:hAnsi="FS Elliot Pro" w:cs="Arial"/>
              <w:noProof/>
              <w:color w:val="7F7F7F" w:themeColor="text1" w:themeTint="80"/>
              <w:sz w:val="16"/>
              <w:szCs w:val="16"/>
            </w:rPr>
            <w:t>7</w:t>
          </w:r>
          <w:r w:rsidRPr="007B4C4E">
            <w:rPr>
              <w:rFonts w:ascii="FS Elliot Pro" w:hAnsi="FS Elliot Pro" w:cs="Arial"/>
              <w:color w:val="7F7F7F" w:themeColor="text1" w:themeTint="80"/>
              <w:sz w:val="16"/>
              <w:szCs w:val="16"/>
            </w:rPr>
            <w:fldChar w:fldCharType="end"/>
          </w:r>
        </w:p>
      </w:tc>
      <w:tc>
        <w:tcPr>
          <w:tcW w:w="4314" w:type="dxa"/>
        </w:tcPr>
        <w:p w14:paraId="0DF79B97" w14:textId="77777777" w:rsidR="00427822" w:rsidRPr="007B4C4E" w:rsidRDefault="00427822" w:rsidP="00D2535E">
          <w:pPr>
            <w:pStyle w:val="Footer"/>
            <w:tabs>
              <w:tab w:val="clear" w:pos="8306"/>
              <w:tab w:val="right" w:pos="7020"/>
              <w:tab w:val="right" w:pos="14400"/>
            </w:tabs>
            <w:jc w:val="right"/>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 xml:space="preserve">Position </w:t>
          </w:r>
          <w:proofErr w:type="spellStart"/>
          <w:r w:rsidRPr="007B4C4E">
            <w:rPr>
              <w:rFonts w:ascii="FS Elliot Pro" w:hAnsi="FS Elliot Pro" w:cs="Arial"/>
              <w:color w:val="7F7F7F" w:themeColor="text1" w:themeTint="80"/>
              <w:sz w:val="16"/>
              <w:szCs w:val="16"/>
            </w:rPr>
            <w:t>Description</w:t>
          </w:r>
          <w:r>
            <w:rPr>
              <w:rFonts w:ascii="FS Elliot Pro" w:hAnsi="FS Elliot Pro" w:cs="Arial"/>
              <w:color w:val="7F7F7F" w:themeColor="text1" w:themeTint="80"/>
              <w:sz w:val="16"/>
              <w:szCs w:val="16"/>
            </w:rPr>
            <w:t>_</w:t>
          </w:r>
          <w:r w:rsidR="00C82442">
            <w:rPr>
              <w:rFonts w:ascii="FS Elliot Pro" w:hAnsi="FS Elliot Pro" w:cs="Arial"/>
              <w:color w:val="7F7F7F" w:themeColor="text1" w:themeTint="80"/>
              <w:sz w:val="16"/>
              <w:szCs w:val="16"/>
            </w:rPr>
            <w:t>Property</w:t>
          </w:r>
          <w:proofErr w:type="spellEnd"/>
          <w:r w:rsidR="0048231E">
            <w:rPr>
              <w:rFonts w:ascii="FS Elliot Pro" w:hAnsi="FS Elliot Pro" w:cs="Arial"/>
              <w:color w:val="7F7F7F" w:themeColor="text1" w:themeTint="80"/>
              <w:sz w:val="16"/>
              <w:szCs w:val="16"/>
            </w:rPr>
            <w:t xml:space="preserve"> Development Manager</w:t>
          </w:r>
        </w:p>
      </w:tc>
    </w:tr>
    <w:tr w:rsidR="00427822" w:rsidRPr="00613AD3" w14:paraId="52181EA5" w14:textId="77777777" w:rsidTr="007B4C4E">
      <w:tc>
        <w:tcPr>
          <w:tcW w:w="2710" w:type="dxa"/>
        </w:tcPr>
        <w:p w14:paraId="1DBD96E2" w14:textId="77777777" w:rsidR="00427822" w:rsidRPr="007B4C4E" w:rsidRDefault="00427822" w:rsidP="0048231E">
          <w:pPr>
            <w:pStyle w:val="Footer"/>
            <w:tabs>
              <w:tab w:val="clear" w:pos="8306"/>
              <w:tab w:val="right" w:pos="7020"/>
              <w:tab w:val="right" w:pos="14400"/>
            </w:tabs>
            <w:rPr>
              <w:rFonts w:ascii="FS Elliot Pro" w:hAnsi="FS Elliot Pro" w:cs="Arial"/>
              <w:color w:val="7F7F7F" w:themeColor="text1" w:themeTint="80"/>
              <w:sz w:val="16"/>
              <w:szCs w:val="16"/>
            </w:rPr>
          </w:pPr>
          <w:r>
            <w:rPr>
              <w:rFonts w:ascii="FS Elliot Pro" w:hAnsi="FS Elliot Pro" w:cs="Arial"/>
              <w:color w:val="7F7F7F" w:themeColor="text1" w:themeTint="80"/>
              <w:sz w:val="16"/>
              <w:szCs w:val="16"/>
            </w:rPr>
            <w:t>Approval</w:t>
          </w:r>
          <w:r w:rsidRPr="007B4C4E">
            <w:rPr>
              <w:rFonts w:ascii="FS Elliot Pro" w:hAnsi="FS Elliot Pro" w:cs="Arial"/>
              <w:color w:val="7F7F7F" w:themeColor="text1" w:themeTint="80"/>
              <w:sz w:val="16"/>
              <w:szCs w:val="16"/>
            </w:rPr>
            <w:t xml:space="preserve"> date: </w:t>
          </w:r>
          <w:r w:rsidR="00C82442">
            <w:rPr>
              <w:rFonts w:ascii="FS Elliot Pro" w:hAnsi="FS Elliot Pro" w:cs="Arial"/>
              <w:color w:val="7F7F7F" w:themeColor="text1" w:themeTint="80"/>
              <w:sz w:val="16"/>
              <w:szCs w:val="16"/>
            </w:rPr>
            <w:t>January 2020</w:t>
          </w:r>
        </w:p>
      </w:tc>
      <w:tc>
        <w:tcPr>
          <w:tcW w:w="2696" w:type="dxa"/>
        </w:tcPr>
        <w:p w14:paraId="0D521E44" w14:textId="77777777" w:rsidR="00427822" w:rsidRPr="007B4C4E" w:rsidRDefault="00427822" w:rsidP="009F625A">
          <w:pPr>
            <w:pStyle w:val="Footer"/>
            <w:tabs>
              <w:tab w:val="clear" w:pos="8306"/>
              <w:tab w:val="right" w:pos="7020"/>
              <w:tab w:val="right" w:pos="14400"/>
            </w:tabs>
            <w:rPr>
              <w:rFonts w:ascii="FS Elliot Pro" w:hAnsi="FS Elliot Pro" w:cs="Arial"/>
              <w:color w:val="7F7F7F" w:themeColor="text1" w:themeTint="80"/>
              <w:sz w:val="16"/>
              <w:szCs w:val="16"/>
            </w:rPr>
          </w:pPr>
        </w:p>
      </w:tc>
      <w:tc>
        <w:tcPr>
          <w:tcW w:w="4314" w:type="dxa"/>
        </w:tcPr>
        <w:p w14:paraId="225FD917" w14:textId="3738DB22" w:rsidR="00427822" w:rsidRPr="007B4C4E" w:rsidRDefault="00427822" w:rsidP="009F625A">
          <w:pPr>
            <w:pStyle w:val="Footer"/>
            <w:tabs>
              <w:tab w:val="clear" w:pos="8306"/>
              <w:tab w:val="right" w:pos="7020"/>
              <w:tab w:val="right" w:pos="14400"/>
            </w:tabs>
            <w:jc w:val="right"/>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 xml:space="preserve">Reviewed: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DATE \@ "d/MM/yyyy" </w:instrText>
          </w:r>
          <w:r w:rsidRPr="007B4C4E">
            <w:rPr>
              <w:rFonts w:ascii="FS Elliot Pro" w:hAnsi="FS Elliot Pro" w:cs="Arial"/>
              <w:color w:val="7F7F7F" w:themeColor="text1" w:themeTint="80"/>
              <w:sz w:val="16"/>
              <w:szCs w:val="16"/>
            </w:rPr>
            <w:fldChar w:fldCharType="separate"/>
          </w:r>
          <w:r w:rsidR="00A57318">
            <w:rPr>
              <w:rFonts w:ascii="FS Elliot Pro" w:hAnsi="FS Elliot Pro" w:cs="Arial"/>
              <w:noProof/>
              <w:color w:val="7F7F7F" w:themeColor="text1" w:themeTint="80"/>
              <w:sz w:val="16"/>
              <w:szCs w:val="16"/>
            </w:rPr>
            <w:t>2/09/2022</w:t>
          </w:r>
          <w:r w:rsidRPr="007B4C4E">
            <w:rPr>
              <w:rFonts w:ascii="FS Elliot Pro" w:hAnsi="FS Elliot Pro" w:cs="Arial"/>
              <w:color w:val="7F7F7F" w:themeColor="text1" w:themeTint="80"/>
              <w:sz w:val="16"/>
              <w:szCs w:val="16"/>
            </w:rPr>
            <w:fldChar w:fldCharType="end"/>
          </w:r>
        </w:p>
      </w:tc>
    </w:tr>
    <w:tr w:rsidR="00427822" w:rsidRPr="007B4C4E" w14:paraId="343C76DA" w14:textId="77777777" w:rsidTr="007B4C4E">
      <w:tc>
        <w:tcPr>
          <w:tcW w:w="9720" w:type="dxa"/>
          <w:gridSpan w:val="3"/>
        </w:tcPr>
        <w:p w14:paraId="025C913D" w14:textId="77777777" w:rsidR="00427822" w:rsidRPr="007B4C4E" w:rsidRDefault="00427822" w:rsidP="005131C1">
          <w:pPr>
            <w:pStyle w:val="Footer"/>
            <w:tabs>
              <w:tab w:val="clear" w:pos="8306"/>
              <w:tab w:val="right" w:pos="7020"/>
              <w:tab w:val="right" w:pos="14400"/>
            </w:tabs>
            <w:jc w:val="center"/>
            <w:rPr>
              <w:rFonts w:ascii="FS Elliot Pro" w:hAnsi="FS Elliot Pro" w:cs="Arial"/>
              <w:color w:val="7F7F7F" w:themeColor="text1" w:themeTint="80"/>
              <w:sz w:val="12"/>
              <w:szCs w:val="12"/>
            </w:rPr>
          </w:pPr>
          <w:r w:rsidRPr="007B4C4E">
            <w:rPr>
              <w:rFonts w:ascii="FS Elliot Pro" w:hAnsi="FS Elliot Pro" w:cs="Arial"/>
              <w:color w:val="7F7F7F" w:themeColor="text1" w:themeTint="80"/>
              <w:sz w:val="12"/>
              <w:szCs w:val="12"/>
            </w:rPr>
            <w:t>Printed copies of this document are not controlled. Refer to the intranet to ensure that this is the current version.</w:t>
          </w:r>
        </w:p>
      </w:tc>
    </w:tr>
  </w:tbl>
  <w:p w14:paraId="0EA84AB0" w14:textId="77777777" w:rsidR="00427822" w:rsidRPr="00477B86" w:rsidRDefault="00427822" w:rsidP="009F625A">
    <w:pPr>
      <w:pStyle w:val="Footer"/>
      <w:tabs>
        <w:tab w:val="clear" w:pos="8306"/>
        <w:tab w:val="right" w:pos="7020"/>
        <w:tab w:val="right" w:pos="14400"/>
      </w:tabs>
      <w:jc w:val="center"/>
      <w:rPr>
        <w:rFonts w:ascii="Arial" w:hAnsi="Arial" w:cs="Arial"/>
        <w:color w:val="B8BCBC" w:themeColor="accent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EBE20" w14:textId="77777777" w:rsidR="00A00CEE" w:rsidRDefault="00A00CEE">
      <w:r>
        <w:separator/>
      </w:r>
    </w:p>
  </w:footnote>
  <w:footnote w:type="continuationSeparator" w:id="0">
    <w:p w14:paraId="37B931AC" w14:textId="77777777" w:rsidR="00A00CEE" w:rsidRDefault="00A0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5F0A" w14:textId="77777777" w:rsidR="00427822" w:rsidRPr="008C5CD6" w:rsidRDefault="00427822"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7216" behindDoc="0" locked="1" layoutInCell="0" allowOverlap="1" wp14:anchorId="3A279607" wp14:editId="1BB34E35">
          <wp:simplePos x="0" y="0"/>
          <wp:positionH relativeFrom="page">
            <wp:posOffset>5085080</wp:posOffset>
          </wp:positionH>
          <wp:positionV relativeFrom="page">
            <wp:posOffset>327025</wp:posOffset>
          </wp:positionV>
          <wp:extent cx="2073275" cy="68389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CFDC6" w14:textId="77777777" w:rsidR="00427822" w:rsidRPr="008C5CD6" w:rsidRDefault="00427822"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9264" behindDoc="0" locked="1" layoutInCell="0" allowOverlap="1" wp14:anchorId="48CBFB8E" wp14:editId="547E482F">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1A5"/>
    <w:multiLevelType w:val="hybridMultilevel"/>
    <w:tmpl w:val="52FAA2B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356F8"/>
    <w:multiLevelType w:val="hybridMultilevel"/>
    <w:tmpl w:val="7150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6297"/>
    <w:multiLevelType w:val="hybridMultilevel"/>
    <w:tmpl w:val="22B629B0"/>
    <w:lvl w:ilvl="0" w:tplc="6C9E53A4">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C4355"/>
    <w:multiLevelType w:val="hybridMultilevel"/>
    <w:tmpl w:val="94C2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2B2179"/>
    <w:multiLevelType w:val="hybridMultilevel"/>
    <w:tmpl w:val="2C1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526CE"/>
    <w:multiLevelType w:val="hybridMultilevel"/>
    <w:tmpl w:val="553C3AC2"/>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B023E"/>
    <w:multiLevelType w:val="multilevel"/>
    <w:tmpl w:val="808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94A25"/>
    <w:multiLevelType w:val="multilevel"/>
    <w:tmpl w:val="7B5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72B42"/>
    <w:multiLevelType w:val="hybridMultilevel"/>
    <w:tmpl w:val="39889EB4"/>
    <w:lvl w:ilvl="0" w:tplc="0C090001">
      <w:start w:val="3"/>
      <w:numFmt w:val="bullet"/>
      <w:lvlText w:val=""/>
      <w:lvlJc w:val="left"/>
      <w:pPr>
        <w:ind w:left="360" w:hanging="360"/>
      </w:pPr>
      <w:rPr>
        <w:rFonts w:ascii="Symbol" w:eastAsia="Times New Roman" w:hAnsi="Symbol"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8B3952"/>
    <w:multiLevelType w:val="hybridMultilevel"/>
    <w:tmpl w:val="52642C32"/>
    <w:lvl w:ilvl="0" w:tplc="E228C218">
      <w:start w:val="1"/>
      <w:numFmt w:val="bullet"/>
      <w:lvlText w:val=""/>
      <w:lvlJc w:val="left"/>
      <w:pPr>
        <w:ind w:left="2490" w:hanging="360"/>
      </w:pPr>
      <w:rPr>
        <w:rFonts w:ascii="Symbol" w:hAnsi="Symbol" w:hint="default"/>
        <w:color w:val="A20066" w:themeColor="accent1"/>
        <w:sz w:val="22"/>
        <w:szCs w:val="22"/>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240336CA"/>
    <w:multiLevelType w:val="hybridMultilevel"/>
    <w:tmpl w:val="50CABA9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FA2273"/>
    <w:multiLevelType w:val="multilevel"/>
    <w:tmpl w:val="800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132317"/>
    <w:multiLevelType w:val="hybridMultilevel"/>
    <w:tmpl w:val="DEDAF502"/>
    <w:lvl w:ilvl="0" w:tplc="377CE6A2">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86037CE"/>
    <w:multiLevelType w:val="hybridMultilevel"/>
    <w:tmpl w:val="405C6A2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861AD0"/>
    <w:multiLevelType w:val="hybridMultilevel"/>
    <w:tmpl w:val="BB24C8E8"/>
    <w:lvl w:ilvl="0" w:tplc="6C9E53A4">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F21C9"/>
    <w:multiLevelType w:val="hybridMultilevel"/>
    <w:tmpl w:val="8976E1B4"/>
    <w:lvl w:ilvl="0" w:tplc="261C5582">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8B16C5"/>
    <w:multiLevelType w:val="hybridMultilevel"/>
    <w:tmpl w:val="59825BF8"/>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F665A76"/>
    <w:multiLevelType w:val="multilevel"/>
    <w:tmpl w:val="E8800496"/>
    <w:lvl w:ilvl="0">
      <w:start w:val="1"/>
      <w:numFmt w:val="decimal"/>
      <w:lvlText w:val="%1"/>
      <w:lvlJc w:val="left"/>
      <w:pPr>
        <w:ind w:left="1991" w:hanging="432"/>
      </w:pPr>
      <w:rPr>
        <w:rFonts w:hint="default"/>
      </w:rPr>
    </w:lvl>
    <w:lvl w:ilvl="1">
      <w:start w:val="1"/>
      <w:numFmt w:val="bullet"/>
      <w:lvlText w:val=""/>
      <w:lvlJc w:val="left"/>
      <w:pPr>
        <w:ind w:left="2135" w:hanging="576"/>
      </w:pPr>
      <w:rPr>
        <w:rFonts w:ascii="Symbol" w:hAnsi="Symbol" w:hint="default"/>
        <w:b w:val="0"/>
        <w:color w:val="A20066" w:themeColor="accent1"/>
        <w:sz w:val="22"/>
        <w:szCs w:val="22"/>
      </w:rPr>
    </w:lvl>
    <w:lvl w:ilvl="2">
      <w:start w:val="1"/>
      <w:numFmt w:val="decimal"/>
      <w:lvlText w:val="%1.%2.%3"/>
      <w:lvlJc w:val="left"/>
      <w:pPr>
        <w:ind w:left="2279" w:hanging="720"/>
      </w:pPr>
      <w:rPr>
        <w:rFonts w:hint="default"/>
      </w:rPr>
    </w:lvl>
    <w:lvl w:ilvl="3">
      <w:start w:val="1"/>
      <w:numFmt w:val="decimal"/>
      <w:lvlText w:val="%1.%2.%3.%4"/>
      <w:lvlJc w:val="left"/>
      <w:pPr>
        <w:ind w:left="2423" w:hanging="864"/>
      </w:pPr>
      <w:rPr>
        <w:rFonts w:hint="default"/>
      </w:rPr>
    </w:lvl>
    <w:lvl w:ilvl="4">
      <w:start w:val="1"/>
      <w:numFmt w:val="decimal"/>
      <w:lvlText w:val="%1.%2.%3.%4.%5"/>
      <w:lvlJc w:val="left"/>
      <w:pPr>
        <w:ind w:left="2567" w:hanging="1008"/>
      </w:pPr>
      <w:rPr>
        <w:rFonts w:hint="default"/>
      </w:rPr>
    </w:lvl>
    <w:lvl w:ilvl="5">
      <w:start w:val="1"/>
      <w:numFmt w:val="decimal"/>
      <w:lvlText w:val="%1.%2.%3.%4.%5.%6"/>
      <w:lvlJc w:val="left"/>
      <w:pPr>
        <w:ind w:left="2711" w:hanging="1152"/>
      </w:pPr>
      <w:rPr>
        <w:rFonts w:hint="default"/>
      </w:rPr>
    </w:lvl>
    <w:lvl w:ilvl="6">
      <w:start w:val="1"/>
      <w:numFmt w:val="decimal"/>
      <w:lvlText w:val="%1.%2.%3.%4.%5.%6.%7"/>
      <w:lvlJc w:val="left"/>
      <w:pPr>
        <w:ind w:left="2855" w:hanging="1296"/>
      </w:pPr>
      <w:rPr>
        <w:rFonts w:hint="default"/>
      </w:rPr>
    </w:lvl>
    <w:lvl w:ilvl="7">
      <w:start w:val="1"/>
      <w:numFmt w:val="decimal"/>
      <w:lvlText w:val="%1.%2.%3.%4.%5.%6.%7.%8"/>
      <w:lvlJc w:val="left"/>
      <w:pPr>
        <w:ind w:left="2999" w:hanging="1440"/>
      </w:pPr>
      <w:rPr>
        <w:rFonts w:hint="default"/>
      </w:rPr>
    </w:lvl>
    <w:lvl w:ilvl="8">
      <w:start w:val="1"/>
      <w:numFmt w:val="decimal"/>
      <w:lvlText w:val="%1.%2.%3.%4.%5.%6.%7.%8.%9"/>
      <w:lvlJc w:val="left"/>
      <w:pPr>
        <w:ind w:left="3143" w:hanging="1584"/>
      </w:pPr>
      <w:rPr>
        <w:rFonts w:hint="default"/>
      </w:rPr>
    </w:lvl>
  </w:abstractNum>
  <w:abstractNum w:abstractNumId="19" w15:restartNumberingAfterBreak="0">
    <w:nsid w:val="45CD0E56"/>
    <w:multiLevelType w:val="hybridMultilevel"/>
    <w:tmpl w:val="67EC2F7C"/>
    <w:lvl w:ilvl="0" w:tplc="E812AF30">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82B60D2"/>
    <w:multiLevelType w:val="hybridMultilevel"/>
    <w:tmpl w:val="9D789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CF45B6"/>
    <w:multiLevelType w:val="hybridMultilevel"/>
    <w:tmpl w:val="4FFE485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DB7533"/>
    <w:multiLevelType w:val="hybridMultilevel"/>
    <w:tmpl w:val="8FA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E46C9"/>
    <w:multiLevelType w:val="hybridMultilevel"/>
    <w:tmpl w:val="9A80AE3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CBD033D"/>
    <w:multiLevelType w:val="hybridMultilevel"/>
    <w:tmpl w:val="F5DC9AD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4CC2FC2"/>
    <w:multiLevelType w:val="hybridMultilevel"/>
    <w:tmpl w:val="9EA0E6B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751821"/>
    <w:multiLevelType w:val="hybridMultilevel"/>
    <w:tmpl w:val="F6B2BAA6"/>
    <w:lvl w:ilvl="0" w:tplc="261C5582">
      <w:start w:val="1"/>
      <w:numFmt w:val="bullet"/>
      <w:lvlText w:val=""/>
      <w:lvlJc w:val="left"/>
      <w:pPr>
        <w:ind w:left="360" w:hanging="360"/>
      </w:pPr>
      <w:rPr>
        <w:rFonts w:ascii="Symbol" w:hAnsi="Symbol" w:hint="default"/>
        <w:sz w:val="20"/>
        <w:szCs w:val="20"/>
      </w:rPr>
    </w:lvl>
    <w:lvl w:ilvl="1" w:tplc="D6D097AE">
      <w:numFmt w:val="bullet"/>
      <w:lvlText w:val="•"/>
      <w:lvlJc w:val="left"/>
      <w:pPr>
        <w:ind w:left="1080" w:hanging="360"/>
      </w:pPr>
      <w:rPr>
        <w:rFonts w:ascii="FS Elliot Pro" w:eastAsia="Times New Roman" w:hAnsi="FS Elliot Pro"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570E24"/>
    <w:multiLevelType w:val="hybridMultilevel"/>
    <w:tmpl w:val="6B1A4D7E"/>
    <w:lvl w:ilvl="0" w:tplc="566A87B4">
      <w:start w:val="1"/>
      <w:numFmt w:val="bullet"/>
      <w:lvlText w:val=""/>
      <w:lvlJc w:val="left"/>
      <w:pPr>
        <w:ind w:left="1800" w:hanging="360"/>
      </w:pPr>
      <w:rPr>
        <w:rFonts w:ascii="Symbol" w:hAnsi="Symbol" w:hint="default"/>
        <w:color w:val="A20066" w:themeColor="accent1"/>
      </w:rPr>
    </w:lvl>
    <w:lvl w:ilvl="1" w:tplc="6D6EB032">
      <w:start w:val="5"/>
      <w:numFmt w:val="bullet"/>
      <w:lvlText w:val="•"/>
      <w:lvlJc w:val="left"/>
      <w:pPr>
        <w:ind w:left="2160" w:hanging="360"/>
      </w:pPr>
      <w:rPr>
        <w:rFonts w:ascii="FS Elliot Pro" w:eastAsia="Times New Roman" w:hAnsi="FS Elliot Pro"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01625F"/>
    <w:multiLevelType w:val="hybridMultilevel"/>
    <w:tmpl w:val="406256CC"/>
    <w:lvl w:ilvl="0" w:tplc="6C9E53A4">
      <w:start w:val="1"/>
      <w:numFmt w:val="bullet"/>
      <w:lvlText w:val=""/>
      <w:lvlJc w:val="left"/>
      <w:pPr>
        <w:ind w:left="436" w:hanging="360"/>
      </w:pPr>
      <w:rPr>
        <w:rFonts w:ascii="Symbol" w:hAnsi="Symbol" w:hint="default"/>
        <w:color w:val="A20066" w:themeColor="accent1"/>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1"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C495684"/>
    <w:multiLevelType w:val="multilevel"/>
    <w:tmpl w:val="A19A0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C14F1C"/>
    <w:multiLevelType w:val="hybridMultilevel"/>
    <w:tmpl w:val="4C06DB8C"/>
    <w:lvl w:ilvl="0" w:tplc="C0589680">
      <w:numFmt w:val="bullet"/>
      <w:lvlText w:val="-"/>
      <w:lvlJc w:val="left"/>
      <w:pPr>
        <w:ind w:left="643" w:hanging="360"/>
      </w:pPr>
      <w:rPr>
        <w:rFonts w:ascii="FS Elliot Pro" w:eastAsia="Arial" w:hAnsi="FS Elliot Pro" w:cs="Aria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3"/>
  </w:num>
  <w:num w:numId="2">
    <w:abstractNumId w:val="22"/>
  </w:num>
  <w:num w:numId="3">
    <w:abstractNumId w:val="4"/>
  </w:num>
  <w:num w:numId="4">
    <w:abstractNumId w:val="1"/>
  </w:num>
  <w:num w:numId="5">
    <w:abstractNumId w:val="27"/>
  </w:num>
  <w:num w:numId="6">
    <w:abstractNumId w:val="25"/>
  </w:num>
  <w:num w:numId="7">
    <w:abstractNumId w:val="1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6"/>
  </w:num>
  <w:num w:numId="12">
    <w:abstractNumId w:val="11"/>
  </w:num>
  <w:num w:numId="13">
    <w:abstractNumId w:val="20"/>
  </w:num>
  <w:num w:numId="14">
    <w:abstractNumId w:val="9"/>
  </w:num>
  <w:num w:numId="15">
    <w:abstractNumId w:val="14"/>
  </w:num>
  <w:num w:numId="16">
    <w:abstractNumId w:val="18"/>
  </w:num>
  <w:num w:numId="17">
    <w:abstractNumId w:val="2"/>
  </w:num>
  <w:num w:numId="18">
    <w:abstractNumId w:val="30"/>
  </w:num>
  <w:num w:numId="19">
    <w:abstractNumId w:val="31"/>
  </w:num>
  <w:num w:numId="20">
    <w:abstractNumId w:val="26"/>
  </w:num>
  <w:num w:numId="21">
    <w:abstractNumId w:val="17"/>
  </w:num>
  <w:num w:numId="22">
    <w:abstractNumId w:val="12"/>
  </w:num>
  <w:num w:numId="23">
    <w:abstractNumId w:val="19"/>
  </w:num>
  <w:num w:numId="24">
    <w:abstractNumId w:val="28"/>
  </w:num>
  <w:num w:numId="25">
    <w:abstractNumId w:val="5"/>
  </w:num>
  <w:num w:numId="26">
    <w:abstractNumId w:val="13"/>
  </w:num>
  <w:num w:numId="27">
    <w:abstractNumId w:val="10"/>
  </w:num>
  <w:num w:numId="28">
    <w:abstractNumId w:val="29"/>
  </w:num>
  <w:num w:numId="29">
    <w:abstractNumId w:val="32"/>
  </w:num>
  <w:num w:numId="30">
    <w:abstractNumId w:val="16"/>
  </w:num>
  <w:num w:numId="31">
    <w:abstractNumId w:val="33"/>
  </w:num>
  <w:num w:numId="32">
    <w:abstractNumId w:val="0"/>
  </w:num>
  <w:num w:numId="33">
    <w:abstractNumId w:val="21"/>
  </w:num>
  <w:num w:numId="34">
    <w:abstractNumId w:val="9"/>
  </w:num>
  <w:num w:numId="35">
    <w:abstractNumId w:val="24"/>
  </w:num>
  <w:num w:numId="3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25A"/>
    <w:rsid w:val="000028BF"/>
    <w:rsid w:val="000054ED"/>
    <w:rsid w:val="00013B6A"/>
    <w:rsid w:val="00013EA5"/>
    <w:rsid w:val="000168F3"/>
    <w:rsid w:val="00023E22"/>
    <w:rsid w:val="00026176"/>
    <w:rsid w:val="00033D8F"/>
    <w:rsid w:val="00040E42"/>
    <w:rsid w:val="00042DEB"/>
    <w:rsid w:val="0004364C"/>
    <w:rsid w:val="00046254"/>
    <w:rsid w:val="00047C12"/>
    <w:rsid w:val="00052EF5"/>
    <w:rsid w:val="00092AB4"/>
    <w:rsid w:val="00093453"/>
    <w:rsid w:val="000A2117"/>
    <w:rsid w:val="000A22AD"/>
    <w:rsid w:val="000A53AA"/>
    <w:rsid w:val="000A6CC8"/>
    <w:rsid w:val="000A7BC7"/>
    <w:rsid w:val="000B0639"/>
    <w:rsid w:val="000B0EA2"/>
    <w:rsid w:val="000C1C4F"/>
    <w:rsid w:val="000C38A7"/>
    <w:rsid w:val="000C4122"/>
    <w:rsid w:val="000C52A7"/>
    <w:rsid w:val="000C68E8"/>
    <w:rsid w:val="000D059E"/>
    <w:rsid w:val="000D3700"/>
    <w:rsid w:val="000D426E"/>
    <w:rsid w:val="000E3D9B"/>
    <w:rsid w:val="000F1709"/>
    <w:rsid w:val="000F3626"/>
    <w:rsid w:val="00102CB2"/>
    <w:rsid w:val="00102CCD"/>
    <w:rsid w:val="00105A57"/>
    <w:rsid w:val="00112084"/>
    <w:rsid w:val="00114897"/>
    <w:rsid w:val="00117E6C"/>
    <w:rsid w:val="001305CE"/>
    <w:rsid w:val="0014526F"/>
    <w:rsid w:val="00147206"/>
    <w:rsid w:val="0015048B"/>
    <w:rsid w:val="001547F6"/>
    <w:rsid w:val="00161808"/>
    <w:rsid w:val="00164221"/>
    <w:rsid w:val="001705C4"/>
    <w:rsid w:val="001814E7"/>
    <w:rsid w:val="00182BF8"/>
    <w:rsid w:val="0018695E"/>
    <w:rsid w:val="00190553"/>
    <w:rsid w:val="00192FF0"/>
    <w:rsid w:val="001A64BF"/>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F0E35"/>
    <w:rsid w:val="001F2707"/>
    <w:rsid w:val="001F2F2C"/>
    <w:rsid w:val="001F5DD9"/>
    <w:rsid w:val="001F71FC"/>
    <w:rsid w:val="002031F2"/>
    <w:rsid w:val="00205437"/>
    <w:rsid w:val="00212FE5"/>
    <w:rsid w:val="00214867"/>
    <w:rsid w:val="00220F5A"/>
    <w:rsid w:val="002230DE"/>
    <w:rsid w:val="0023791B"/>
    <w:rsid w:val="00240B4A"/>
    <w:rsid w:val="00246983"/>
    <w:rsid w:val="00257784"/>
    <w:rsid w:val="00260221"/>
    <w:rsid w:val="0026121F"/>
    <w:rsid w:val="002622EF"/>
    <w:rsid w:val="002648E9"/>
    <w:rsid w:val="002660CE"/>
    <w:rsid w:val="002777D6"/>
    <w:rsid w:val="00291980"/>
    <w:rsid w:val="00291D9D"/>
    <w:rsid w:val="0029608C"/>
    <w:rsid w:val="002A03DB"/>
    <w:rsid w:val="002A0C9C"/>
    <w:rsid w:val="002A2024"/>
    <w:rsid w:val="002A5FAB"/>
    <w:rsid w:val="002A656B"/>
    <w:rsid w:val="002A6AB0"/>
    <w:rsid w:val="002B0014"/>
    <w:rsid w:val="002B02AE"/>
    <w:rsid w:val="002B1981"/>
    <w:rsid w:val="002B2CE7"/>
    <w:rsid w:val="002C2966"/>
    <w:rsid w:val="002C506F"/>
    <w:rsid w:val="002D36F2"/>
    <w:rsid w:val="002E0784"/>
    <w:rsid w:val="002E54CF"/>
    <w:rsid w:val="002E75D4"/>
    <w:rsid w:val="002F0D1E"/>
    <w:rsid w:val="002F0EE9"/>
    <w:rsid w:val="00301310"/>
    <w:rsid w:val="00305468"/>
    <w:rsid w:val="003067B7"/>
    <w:rsid w:val="00307418"/>
    <w:rsid w:val="00311C9D"/>
    <w:rsid w:val="00317056"/>
    <w:rsid w:val="0032278A"/>
    <w:rsid w:val="00323305"/>
    <w:rsid w:val="003257DD"/>
    <w:rsid w:val="00330B7A"/>
    <w:rsid w:val="003329C7"/>
    <w:rsid w:val="00336CB4"/>
    <w:rsid w:val="00340FE0"/>
    <w:rsid w:val="003514EB"/>
    <w:rsid w:val="003516F1"/>
    <w:rsid w:val="00352593"/>
    <w:rsid w:val="00364736"/>
    <w:rsid w:val="00371D4E"/>
    <w:rsid w:val="00374377"/>
    <w:rsid w:val="00380601"/>
    <w:rsid w:val="0038603B"/>
    <w:rsid w:val="00386227"/>
    <w:rsid w:val="0038755D"/>
    <w:rsid w:val="0039349F"/>
    <w:rsid w:val="00395429"/>
    <w:rsid w:val="0039643C"/>
    <w:rsid w:val="003A2DB1"/>
    <w:rsid w:val="003A41A7"/>
    <w:rsid w:val="003B22DC"/>
    <w:rsid w:val="003B6902"/>
    <w:rsid w:val="003C7848"/>
    <w:rsid w:val="003D34BD"/>
    <w:rsid w:val="003D7C7D"/>
    <w:rsid w:val="003E17B0"/>
    <w:rsid w:val="003E2A2F"/>
    <w:rsid w:val="003E354A"/>
    <w:rsid w:val="003E7CD5"/>
    <w:rsid w:val="003F12C2"/>
    <w:rsid w:val="003F3463"/>
    <w:rsid w:val="003F4877"/>
    <w:rsid w:val="003F6E25"/>
    <w:rsid w:val="00400C6E"/>
    <w:rsid w:val="00401BA2"/>
    <w:rsid w:val="00402C5B"/>
    <w:rsid w:val="004039F4"/>
    <w:rsid w:val="00405A08"/>
    <w:rsid w:val="00406FFD"/>
    <w:rsid w:val="00412BF7"/>
    <w:rsid w:val="00412EB0"/>
    <w:rsid w:val="00413B1D"/>
    <w:rsid w:val="00415689"/>
    <w:rsid w:val="0041695F"/>
    <w:rsid w:val="004178D2"/>
    <w:rsid w:val="00427822"/>
    <w:rsid w:val="004355A9"/>
    <w:rsid w:val="0044094D"/>
    <w:rsid w:val="00444539"/>
    <w:rsid w:val="0044453C"/>
    <w:rsid w:val="00455CDB"/>
    <w:rsid w:val="00455E14"/>
    <w:rsid w:val="00457DB1"/>
    <w:rsid w:val="0046225E"/>
    <w:rsid w:val="00466C62"/>
    <w:rsid w:val="00467C52"/>
    <w:rsid w:val="00470C22"/>
    <w:rsid w:val="004725B8"/>
    <w:rsid w:val="00475104"/>
    <w:rsid w:val="00477B86"/>
    <w:rsid w:val="0048045C"/>
    <w:rsid w:val="004811A9"/>
    <w:rsid w:val="0048188B"/>
    <w:rsid w:val="0048231E"/>
    <w:rsid w:val="00490409"/>
    <w:rsid w:val="004A1CCA"/>
    <w:rsid w:val="004A35C3"/>
    <w:rsid w:val="004A501A"/>
    <w:rsid w:val="004B32A8"/>
    <w:rsid w:val="004C21E6"/>
    <w:rsid w:val="004C2975"/>
    <w:rsid w:val="004C6A23"/>
    <w:rsid w:val="004D128C"/>
    <w:rsid w:val="004D54F0"/>
    <w:rsid w:val="004E4DF1"/>
    <w:rsid w:val="004E5348"/>
    <w:rsid w:val="004E5563"/>
    <w:rsid w:val="004E5998"/>
    <w:rsid w:val="004E759D"/>
    <w:rsid w:val="004F50ED"/>
    <w:rsid w:val="004F7980"/>
    <w:rsid w:val="00500394"/>
    <w:rsid w:val="0050450C"/>
    <w:rsid w:val="00505571"/>
    <w:rsid w:val="00505C51"/>
    <w:rsid w:val="005131C1"/>
    <w:rsid w:val="0051385E"/>
    <w:rsid w:val="005149F6"/>
    <w:rsid w:val="00516F85"/>
    <w:rsid w:val="00523051"/>
    <w:rsid w:val="005236EC"/>
    <w:rsid w:val="00523786"/>
    <w:rsid w:val="00523EBC"/>
    <w:rsid w:val="00525CCB"/>
    <w:rsid w:val="0052643C"/>
    <w:rsid w:val="00527E1E"/>
    <w:rsid w:val="0053025F"/>
    <w:rsid w:val="00533917"/>
    <w:rsid w:val="005364AC"/>
    <w:rsid w:val="00550F5E"/>
    <w:rsid w:val="00553AFD"/>
    <w:rsid w:val="00560D8A"/>
    <w:rsid w:val="00573F10"/>
    <w:rsid w:val="00583B79"/>
    <w:rsid w:val="0058505B"/>
    <w:rsid w:val="00585B04"/>
    <w:rsid w:val="00585FBF"/>
    <w:rsid w:val="005860D6"/>
    <w:rsid w:val="005962FB"/>
    <w:rsid w:val="00596353"/>
    <w:rsid w:val="005A61EC"/>
    <w:rsid w:val="005B137E"/>
    <w:rsid w:val="005B1F99"/>
    <w:rsid w:val="005B326E"/>
    <w:rsid w:val="005B7C62"/>
    <w:rsid w:val="005C164D"/>
    <w:rsid w:val="005C1A35"/>
    <w:rsid w:val="005C31A1"/>
    <w:rsid w:val="005C3636"/>
    <w:rsid w:val="005C5A5D"/>
    <w:rsid w:val="005D0C35"/>
    <w:rsid w:val="005D184A"/>
    <w:rsid w:val="005D7070"/>
    <w:rsid w:val="005D7329"/>
    <w:rsid w:val="005D77E6"/>
    <w:rsid w:val="005D7C40"/>
    <w:rsid w:val="005E55AB"/>
    <w:rsid w:val="005F48BD"/>
    <w:rsid w:val="005F77EB"/>
    <w:rsid w:val="00601F78"/>
    <w:rsid w:val="00606F2C"/>
    <w:rsid w:val="00607EF0"/>
    <w:rsid w:val="0061283A"/>
    <w:rsid w:val="00613AD3"/>
    <w:rsid w:val="00615658"/>
    <w:rsid w:val="0061595A"/>
    <w:rsid w:val="00617413"/>
    <w:rsid w:val="00620161"/>
    <w:rsid w:val="00626054"/>
    <w:rsid w:val="00633EB0"/>
    <w:rsid w:val="0063591B"/>
    <w:rsid w:val="006359EC"/>
    <w:rsid w:val="0064260F"/>
    <w:rsid w:val="0064348D"/>
    <w:rsid w:val="00645967"/>
    <w:rsid w:val="00646126"/>
    <w:rsid w:val="00647AAA"/>
    <w:rsid w:val="00654526"/>
    <w:rsid w:val="0066514B"/>
    <w:rsid w:val="00672A74"/>
    <w:rsid w:val="00672BB5"/>
    <w:rsid w:val="006801CB"/>
    <w:rsid w:val="00684B34"/>
    <w:rsid w:val="006918E6"/>
    <w:rsid w:val="006935BF"/>
    <w:rsid w:val="00694C08"/>
    <w:rsid w:val="006A0085"/>
    <w:rsid w:val="006A120A"/>
    <w:rsid w:val="006A2B17"/>
    <w:rsid w:val="006A7D58"/>
    <w:rsid w:val="006B5123"/>
    <w:rsid w:val="006B5F78"/>
    <w:rsid w:val="006B6428"/>
    <w:rsid w:val="006B714E"/>
    <w:rsid w:val="006C37D0"/>
    <w:rsid w:val="006C3C50"/>
    <w:rsid w:val="006C5EF2"/>
    <w:rsid w:val="006C70E2"/>
    <w:rsid w:val="006D16DB"/>
    <w:rsid w:val="006D4F19"/>
    <w:rsid w:val="006E23DA"/>
    <w:rsid w:val="006E54BB"/>
    <w:rsid w:val="006E6C0F"/>
    <w:rsid w:val="006E6F97"/>
    <w:rsid w:val="006F10B6"/>
    <w:rsid w:val="006F4F8D"/>
    <w:rsid w:val="006F5204"/>
    <w:rsid w:val="006F563D"/>
    <w:rsid w:val="007021CF"/>
    <w:rsid w:val="0070284D"/>
    <w:rsid w:val="00703B59"/>
    <w:rsid w:val="00706005"/>
    <w:rsid w:val="00706786"/>
    <w:rsid w:val="00707123"/>
    <w:rsid w:val="0071096D"/>
    <w:rsid w:val="007115C6"/>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A0E51"/>
    <w:rsid w:val="007A2618"/>
    <w:rsid w:val="007A63A0"/>
    <w:rsid w:val="007B0140"/>
    <w:rsid w:val="007B4C4E"/>
    <w:rsid w:val="007C00F8"/>
    <w:rsid w:val="007D16F1"/>
    <w:rsid w:val="007D31C4"/>
    <w:rsid w:val="007E0EB4"/>
    <w:rsid w:val="007E2D82"/>
    <w:rsid w:val="007F0FC9"/>
    <w:rsid w:val="007F3947"/>
    <w:rsid w:val="007F5AA9"/>
    <w:rsid w:val="007F79A9"/>
    <w:rsid w:val="007F7F1A"/>
    <w:rsid w:val="00804453"/>
    <w:rsid w:val="00805664"/>
    <w:rsid w:val="00811B4B"/>
    <w:rsid w:val="00816D09"/>
    <w:rsid w:val="008173F7"/>
    <w:rsid w:val="008230DC"/>
    <w:rsid w:val="00824F61"/>
    <w:rsid w:val="008260C5"/>
    <w:rsid w:val="0083419B"/>
    <w:rsid w:val="0084365A"/>
    <w:rsid w:val="0085131B"/>
    <w:rsid w:val="0085188A"/>
    <w:rsid w:val="008553E2"/>
    <w:rsid w:val="00856D3D"/>
    <w:rsid w:val="00862BAB"/>
    <w:rsid w:val="008632C9"/>
    <w:rsid w:val="008667AE"/>
    <w:rsid w:val="008673A0"/>
    <w:rsid w:val="00870A09"/>
    <w:rsid w:val="008721A8"/>
    <w:rsid w:val="008746EC"/>
    <w:rsid w:val="00880B88"/>
    <w:rsid w:val="0088117D"/>
    <w:rsid w:val="008838FC"/>
    <w:rsid w:val="00885AEF"/>
    <w:rsid w:val="00890278"/>
    <w:rsid w:val="0089162F"/>
    <w:rsid w:val="00892DCC"/>
    <w:rsid w:val="00894705"/>
    <w:rsid w:val="008955E5"/>
    <w:rsid w:val="00896FC3"/>
    <w:rsid w:val="00897451"/>
    <w:rsid w:val="00897B20"/>
    <w:rsid w:val="008A1E1E"/>
    <w:rsid w:val="008A235F"/>
    <w:rsid w:val="008A3E06"/>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505B"/>
    <w:rsid w:val="00931B08"/>
    <w:rsid w:val="00936614"/>
    <w:rsid w:val="009403CD"/>
    <w:rsid w:val="00941331"/>
    <w:rsid w:val="009425A2"/>
    <w:rsid w:val="00945331"/>
    <w:rsid w:val="009456FC"/>
    <w:rsid w:val="00953149"/>
    <w:rsid w:val="009565B3"/>
    <w:rsid w:val="00957FC0"/>
    <w:rsid w:val="00963D85"/>
    <w:rsid w:val="00970630"/>
    <w:rsid w:val="00970D84"/>
    <w:rsid w:val="0097386D"/>
    <w:rsid w:val="009743AB"/>
    <w:rsid w:val="00985410"/>
    <w:rsid w:val="00987082"/>
    <w:rsid w:val="009A1809"/>
    <w:rsid w:val="009B63C6"/>
    <w:rsid w:val="009B64FA"/>
    <w:rsid w:val="009C1EAF"/>
    <w:rsid w:val="009C24A9"/>
    <w:rsid w:val="009D03E3"/>
    <w:rsid w:val="009D618C"/>
    <w:rsid w:val="009D7537"/>
    <w:rsid w:val="009E59C0"/>
    <w:rsid w:val="009E7E68"/>
    <w:rsid w:val="009F385B"/>
    <w:rsid w:val="009F625A"/>
    <w:rsid w:val="009F6AB2"/>
    <w:rsid w:val="009F763E"/>
    <w:rsid w:val="009F7D5E"/>
    <w:rsid w:val="00A00CEE"/>
    <w:rsid w:val="00A05317"/>
    <w:rsid w:val="00A10933"/>
    <w:rsid w:val="00A10A46"/>
    <w:rsid w:val="00A12C4C"/>
    <w:rsid w:val="00A15789"/>
    <w:rsid w:val="00A300B3"/>
    <w:rsid w:val="00A34C2F"/>
    <w:rsid w:val="00A37679"/>
    <w:rsid w:val="00A42C61"/>
    <w:rsid w:val="00A4503F"/>
    <w:rsid w:val="00A45EAB"/>
    <w:rsid w:val="00A52BCA"/>
    <w:rsid w:val="00A532C0"/>
    <w:rsid w:val="00A56B88"/>
    <w:rsid w:val="00A57318"/>
    <w:rsid w:val="00A62792"/>
    <w:rsid w:val="00A660D1"/>
    <w:rsid w:val="00A7366A"/>
    <w:rsid w:val="00A74E05"/>
    <w:rsid w:val="00A805F9"/>
    <w:rsid w:val="00A849BF"/>
    <w:rsid w:val="00A879A3"/>
    <w:rsid w:val="00A87FF4"/>
    <w:rsid w:val="00A91042"/>
    <w:rsid w:val="00A922F4"/>
    <w:rsid w:val="00AA68C8"/>
    <w:rsid w:val="00AB14AC"/>
    <w:rsid w:val="00AB4C6D"/>
    <w:rsid w:val="00AB5115"/>
    <w:rsid w:val="00AB6FD2"/>
    <w:rsid w:val="00AB7C0C"/>
    <w:rsid w:val="00AC256C"/>
    <w:rsid w:val="00AC2801"/>
    <w:rsid w:val="00AD0D89"/>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31EA4"/>
    <w:rsid w:val="00B32A50"/>
    <w:rsid w:val="00B55D68"/>
    <w:rsid w:val="00B60570"/>
    <w:rsid w:val="00B611D7"/>
    <w:rsid w:val="00B70212"/>
    <w:rsid w:val="00B73978"/>
    <w:rsid w:val="00B75AA0"/>
    <w:rsid w:val="00BA2DA3"/>
    <w:rsid w:val="00BA3FE0"/>
    <w:rsid w:val="00BA5BE5"/>
    <w:rsid w:val="00BB6DA8"/>
    <w:rsid w:val="00BC3487"/>
    <w:rsid w:val="00BD28E5"/>
    <w:rsid w:val="00BD2C07"/>
    <w:rsid w:val="00BD5E0B"/>
    <w:rsid w:val="00BD74AD"/>
    <w:rsid w:val="00BE0AAD"/>
    <w:rsid w:val="00BE421A"/>
    <w:rsid w:val="00BE51CD"/>
    <w:rsid w:val="00BE6558"/>
    <w:rsid w:val="00BF05EB"/>
    <w:rsid w:val="00BF19B5"/>
    <w:rsid w:val="00BF289C"/>
    <w:rsid w:val="00BF28EA"/>
    <w:rsid w:val="00BF40D6"/>
    <w:rsid w:val="00BF425E"/>
    <w:rsid w:val="00BF4347"/>
    <w:rsid w:val="00BF7DE1"/>
    <w:rsid w:val="00C01E06"/>
    <w:rsid w:val="00C042E5"/>
    <w:rsid w:val="00C12F39"/>
    <w:rsid w:val="00C149F2"/>
    <w:rsid w:val="00C15F62"/>
    <w:rsid w:val="00C16A11"/>
    <w:rsid w:val="00C17519"/>
    <w:rsid w:val="00C207E0"/>
    <w:rsid w:val="00C20953"/>
    <w:rsid w:val="00C22F4A"/>
    <w:rsid w:val="00C26A7C"/>
    <w:rsid w:val="00C51DBE"/>
    <w:rsid w:val="00C52A60"/>
    <w:rsid w:val="00C565CD"/>
    <w:rsid w:val="00C66D0C"/>
    <w:rsid w:val="00C74843"/>
    <w:rsid w:val="00C804BA"/>
    <w:rsid w:val="00C80BE7"/>
    <w:rsid w:val="00C82442"/>
    <w:rsid w:val="00C848F5"/>
    <w:rsid w:val="00C86DD4"/>
    <w:rsid w:val="00C913AB"/>
    <w:rsid w:val="00C92AD8"/>
    <w:rsid w:val="00C9461A"/>
    <w:rsid w:val="00C9703C"/>
    <w:rsid w:val="00CA0C2E"/>
    <w:rsid w:val="00CA0ED6"/>
    <w:rsid w:val="00CA2D7B"/>
    <w:rsid w:val="00CB0AFA"/>
    <w:rsid w:val="00CB2153"/>
    <w:rsid w:val="00CB2AB7"/>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1825"/>
    <w:rsid w:val="00D12D75"/>
    <w:rsid w:val="00D13A74"/>
    <w:rsid w:val="00D15112"/>
    <w:rsid w:val="00D168EF"/>
    <w:rsid w:val="00D17B0F"/>
    <w:rsid w:val="00D22B51"/>
    <w:rsid w:val="00D2535E"/>
    <w:rsid w:val="00D258D1"/>
    <w:rsid w:val="00D306DD"/>
    <w:rsid w:val="00D3198A"/>
    <w:rsid w:val="00D33C47"/>
    <w:rsid w:val="00D36989"/>
    <w:rsid w:val="00D429D6"/>
    <w:rsid w:val="00D46073"/>
    <w:rsid w:val="00D529AD"/>
    <w:rsid w:val="00D562E4"/>
    <w:rsid w:val="00D60EB1"/>
    <w:rsid w:val="00D6449D"/>
    <w:rsid w:val="00D66155"/>
    <w:rsid w:val="00D663AB"/>
    <w:rsid w:val="00D67AC2"/>
    <w:rsid w:val="00D72C7B"/>
    <w:rsid w:val="00D769B8"/>
    <w:rsid w:val="00D77E4D"/>
    <w:rsid w:val="00D814FB"/>
    <w:rsid w:val="00D82A5A"/>
    <w:rsid w:val="00D84252"/>
    <w:rsid w:val="00D84EB8"/>
    <w:rsid w:val="00D87748"/>
    <w:rsid w:val="00D93F7E"/>
    <w:rsid w:val="00D97B93"/>
    <w:rsid w:val="00DA22B7"/>
    <w:rsid w:val="00DA4BF0"/>
    <w:rsid w:val="00DA704A"/>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7A42"/>
    <w:rsid w:val="00DE29BF"/>
    <w:rsid w:val="00DE7A1F"/>
    <w:rsid w:val="00DF2842"/>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1D90"/>
    <w:rsid w:val="00E224CB"/>
    <w:rsid w:val="00E244E2"/>
    <w:rsid w:val="00E36721"/>
    <w:rsid w:val="00E3688F"/>
    <w:rsid w:val="00E42DB3"/>
    <w:rsid w:val="00E51981"/>
    <w:rsid w:val="00E541C4"/>
    <w:rsid w:val="00E60688"/>
    <w:rsid w:val="00E66038"/>
    <w:rsid w:val="00E67EC1"/>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C7ACC"/>
    <w:rsid w:val="00EE02BC"/>
    <w:rsid w:val="00EE7DCD"/>
    <w:rsid w:val="00EF0DA9"/>
    <w:rsid w:val="00F02C6C"/>
    <w:rsid w:val="00F06160"/>
    <w:rsid w:val="00F11EFE"/>
    <w:rsid w:val="00F2065E"/>
    <w:rsid w:val="00F256CA"/>
    <w:rsid w:val="00F30B29"/>
    <w:rsid w:val="00F36035"/>
    <w:rsid w:val="00F378D9"/>
    <w:rsid w:val="00F423A5"/>
    <w:rsid w:val="00F42E95"/>
    <w:rsid w:val="00F44A83"/>
    <w:rsid w:val="00F47488"/>
    <w:rsid w:val="00F5361C"/>
    <w:rsid w:val="00F550FB"/>
    <w:rsid w:val="00F57C9C"/>
    <w:rsid w:val="00F62159"/>
    <w:rsid w:val="00F6281A"/>
    <w:rsid w:val="00F73525"/>
    <w:rsid w:val="00F75288"/>
    <w:rsid w:val="00F77017"/>
    <w:rsid w:val="00F81C87"/>
    <w:rsid w:val="00F930F7"/>
    <w:rsid w:val="00F93BD3"/>
    <w:rsid w:val="00F93C15"/>
    <w:rsid w:val="00F93F3A"/>
    <w:rsid w:val="00F9655D"/>
    <w:rsid w:val="00FB4FD1"/>
    <w:rsid w:val="00FC167F"/>
    <w:rsid w:val="00FC5893"/>
    <w:rsid w:val="00FC6278"/>
    <w:rsid w:val="00FD2D89"/>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73AB7C"/>
  <w15:docId w15:val="{FD3136C4-712B-493A-A656-841EFD8B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F04489011472F4299A9D624172E5A59" ma:contentTypeVersion="8" ma:contentTypeDescription="Create a new document." ma:contentTypeScope="" ma:versionID="b17bc3a28c8e6dfb7738e4b438d6ccfe">
  <xsd:schema xmlns:xsd="http://www.w3.org/2001/XMLSchema" xmlns:xs="http://www.w3.org/2001/XMLSchema" xmlns:p="http://schemas.microsoft.com/office/2006/metadata/properties" xmlns:ns3="a0f1eb28-c6bc-4f04-a6cc-b4a0d0d4f035" targetNamespace="http://schemas.microsoft.com/office/2006/metadata/properties" ma:root="true" ma:fieldsID="f7af482d1cacab2d8ca8299627875fb2" ns3:_="">
    <xsd:import namespace="a0f1eb28-c6bc-4f04-a6cc-b4a0d0d4f0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1eb28-c6bc-4f04-a6cc-b4a0d0d4f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2F528-A542-4B1C-A514-F9190D0DE6F3}">
  <ds:schemaRefs>
    <ds:schemaRef ds:uri="http://purl.org/dc/elements/1.1/"/>
    <ds:schemaRef ds:uri="http://schemas.microsoft.com/office/2006/metadata/properties"/>
    <ds:schemaRef ds:uri="http://purl.org/dc/terms/"/>
    <ds:schemaRef ds:uri="http://schemas.openxmlformats.org/package/2006/metadata/core-properties"/>
    <ds:schemaRef ds:uri="a0f1eb28-c6bc-4f04-a6cc-b4a0d0d4f03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B3D6A2DE-6EB4-432B-8F4E-660E78A6C2DB}">
  <ds:schemaRefs>
    <ds:schemaRef ds:uri="http://schemas.openxmlformats.org/officeDocument/2006/bibliography"/>
  </ds:schemaRefs>
</ds:datastoreItem>
</file>

<file path=customXml/itemProps4.xml><?xml version="1.0" encoding="utf-8"?>
<ds:datastoreItem xmlns:ds="http://schemas.openxmlformats.org/officeDocument/2006/customXml" ds:itemID="{4DC36E5E-5066-47D7-A23C-8712B7A5C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1eb28-c6bc-4f04-a6cc-b4a0d0d4f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2318</Words>
  <Characters>13214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Andrew Molyneux</dc:creator>
  <cp:lastModifiedBy>Louise Massie</cp:lastModifiedBy>
  <cp:revision>2</cp:revision>
  <cp:lastPrinted>2016-05-09T12:42:00Z</cp:lastPrinted>
  <dcterms:created xsi:type="dcterms:W3CDTF">2022-09-01T21:03:00Z</dcterms:created>
  <dcterms:modified xsi:type="dcterms:W3CDTF">2022-09-01T21:03:00Z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0x0101007F04489011472F4299A9D624172E5A59</vt:lpwstr>
  </property>
</Properties>
</file>