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0F9DC34D" w14:textId="77777777" w:rsidTr="000B4D7A">
        <w:trPr>
          <w:cantSplit/>
          <w:trHeight w:val="1540"/>
        </w:trPr>
        <w:tc>
          <w:tcPr>
            <w:tcW w:w="3900" w:type="pct"/>
          </w:tcPr>
          <w:p w14:paraId="5C6F0385" w14:textId="5F9DF0E0" w:rsidR="002C0991" w:rsidRPr="00806E48" w:rsidRDefault="000B4D7A" w:rsidP="007D0260">
            <w:pPr>
              <w:pStyle w:val="DepartmentTitle"/>
              <w:ind w:left="-531"/>
              <w:jc w:val="center"/>
              <w:rPr>
                <w:sz w:val="32"/>
              </w:rPr>
            </w:pPr>
            <w:bookmarkStart w:id="0" w:name="bmTop"/>
            <w:bookmarkEnd w:id="0"/>
            <w:r>
              <w:t xml:space="preserve">                      </w:t>
            </w:r>
            <w:r w:rsidR="002C0991" w:rsidRPr="00806E48">
              <w:rPr>
                <w:sz w:val="32"/>
              </w:rPr>
              <w:t xml:space="preserve">Department of Health </w:t>
            </w:r>
          </w:p>
          <w:p w14:paraId="19876DA5" w14:textId="24A22888" w:rsidR="00DD6876" w:rsidRPr="007D0260" w:rsidRDefault="00806E48" w:rsidP="007D0260">
            <w:pPr>
              <w:pStyle w:val="Sub-branch"/>
              <w:spacing w:before="40" w:after="120"/>
              <w:ind w:left="-247"/>
              <w:jc w:val="center"/>
              <w:rPr>
                <w:caps w:val="0"/>
                <w:w w:val="100"/>
                <w:sz w:val="32"/>
                <w:szCs w:val="24"/>
              </w:rPr>
            </w:pPr>
            <w:r>
              <w:rPr>
                <w:caps w:val="0"/>
                <w:w w:val="100"/>
                <w:sz w:val="32"/>
                <w:szCs w:val="24"/>
              </w:rPr>
              <w:t xml:space="preserve">                    </w:t>
            </w:r>
          </w:p>
          <w:p w14:paraId="7B861493" w14:textId="77777777" w:rsidR="00DD6876" w:rsidRDefault="000B4D7A" w:rsidP="003C3847">
            <w:pPr>
              <w:pStyle w:val="Heading1"/>
              <w:tabs>
                <w:tab w:val="left" w:pos="425"/>
                <w:tab w:val="left" w:pos="8280"/>
                <w:tab w:val="left" w:pos="9180"/>
              </w:tabs>
              <w:spacing w:after="0"/>
              <w:ind w:left="-247"/>
              <w:jc w:val="center"/>
            </w:pPr>
            <w:r>
              <w:t xml:space="preserve">               </w:t>
            </w:r>
            <w:r w:rsidR="00DD6876">
              <w:t>Statement of Duties</w:t>
            </w:r>
          </w:p>
        </w:tc>
        <w:tc>
          <w:tcPr>
            <w:tcW w:w="1100" w:type="pct"/>
          </w:tcPr>
          <w:p w14:paraId="61D05019" w14:textId="77777777" w:rsidR="004966A3" w:rsidRDefault="0021438D">
            <w:pPr>
              <w:pStyle w:val="Logo"/>
            </w:pPr>
            <w:r>
              <w:rPr>
                <w:noProof/>
                <w:lang w:eastAsia="en-AU"/>
              </w:rPr>
              <w:drawing>
                <wp:inline distT="0" distB="0" distL="0" distR="0" wp14:anchorId="2794F70C" wp14:editId="18D66001">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433A03AF" w14:textId="77777777" w:rsidTr="005713D6">
        <w:tblPrEx>
          <w:tblLook w:val="01E0" w:firstRow="1" w:lastRow="1" w:firstColumn="1" w:lastColumn="1" w:noHBand="0" w:noVBand="0"/>
        </w:tblPrEx>
        <w:tc>
          <w:tcPr>
            <w:tcW w:w="5000" w:type="pct"/>
            <w:gridSpan w:val="2"/>
          </w:tcPr>
          <w:p w14:paraId="325A09E2"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23AC2F96"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3"/>
        <w:gridCol w:w="2714"/>
      </w:tblGrid>
      <w:tr w:rsidR="005713D6" w14:paraId="408DA1B3" w14:textId="77777777" w:rsidTr="007D0260">
        <w:tc>
          <w:tcPr>
            <w:tcW w:w="2190" w:type="pct"/>
            <w:tcBorders>
              <w:top w:val="single" w:sz="4" w:space="0" w:color="auto"/>
              <w:left w:val="single" w:sz="4" w:space="0" w:color="auto"/>
              <w:bottom w:val="single" w:sz="4" w:space="0" w:color="auto"/>
              <w:right w:val="single" w:sz="4" w:space="0" w:color="auto"/>
            </w:tcBorders>
          </w:tcPr>
          <w:p w14:paraId="1FAA4D42" w14:textId="77777777" w:rsidR="005713D6" w:rsidRPr="00F60533" w:rsidRDefault="005713D6" w:rsidP="00442556">
            <w:pPr>
              <w:pStyle w:val="InformationBlockfillin"/>
              <w:tabs>
                <w:tab w:val="left" w:pos="425"/>
                <w:tab w:val="left" w:pos="8280"/>
                <w:tab w:val="left" w:pos="9180"/>
              </w:tabs>
              <w:spacing w:line="300" w:lineRule="exact"/>
              <w:rPr>
                <w:rFonts w:cs="Arial"/>
                <w:b/>
                <w:iCs/>
                <w:kern w:val="36"/>
                <w:lang w:eastAsia="en-AU"/>
              </w:rPr>
            </w:pPr>
            <w:r w:rsidRPr="00F60533">
              <w:rPr>
                <w:rStyle w:val="InformationBlockChar"/>
              </w:rPr>
              <w:t xml:space="preserve">Position Title: </w:t>
            </w:r>
            <w:r w:rsidR="001D1835" w:rsidRPr="00F60533">
              <w:t xml:space="preserve">Specialist </w:t>
            </w:r>
            <w:r w:rsidR="00442556" w:rsidRPr="00F60533">
              <w:t xml:space="preserve">Pharmacist </w:t>
            </w:r>
            <w:r w:rsidR="00442556">
              <w:t xml:space="preserve">- </w:t>
            </w:r>
            <w:r w:rsidR="001D1835" w:rsidRPr="00F60533">
              <w:t xml:space="preserve">Renal </w:t>
            </w:r>
            <w:r w:rsidR="00442556" w:rsidRPr="00F60533">
              <w:t>Outpatient</w:t>
            </w:r>
            <w:r w:rsidR="00442556">
              <w:t>s</w:t>
            </w:r>
          </w:p>
        </w:tc>
        <w:tc>
          <w:tcPr>
            <w:tcW w:w="1362" w:type="pct"/>
            <w:tcBorders>
              <w:top w:val="single" w:sz="4" w:space="0" w:color="auto"/>
              <w:left w:val="single" w:sz="4" w:space="0" w:color="auto"/>
              <w:bottom w:val="single" w:sz="4" w:space="0" w:color="auto"/>
              <w:right w:val="single" w:sz="4" w:space="0" w:color="auto"/>
            </w:tcBorders>
          </w:tcPr>
          <w:p w14:paraId="6362A68E" w14:textId="77777777" w:rsidR="005713D6" w:rsidRPr="00F60533" w:rsidRDefault="005713D6" w:rsidP="003D0C53">
            <w:pPr>
              <w:pStyle w:val="InformationBlockfillin"/>
              <w:tabs>
                <w:tab w:val="left" w:pos="425"/>
                <w:tab w:val="left" w:pos="8280"/>
                <w:tab w:val="left" w:pos="9180"/>
              </w:tabs>
              <w:spacing w:line="300" w:lineRule="exact"/>
              <w:rPr>
                <w:rFonts w:cs="Arial"/>
                <w:iCs/>
                <w:kern w:val="36"/>
                <w:lang w:eastAsia="en-AU"/>
              </w:rPr>
            </w:pPr>
            <w:r w:rsidRPr="00F60533">
              <w:rPr>
                <w:rFonts w:cs="Arial"/>
                <w:b/>
                <w:iCs/>
                <w:kern w:val="36"/>
                <w:lang w:eastAsia="en-AU"/>
              </w:rPr>
              <w:t xml:space="preserve">Position Number: </w:t>
            </w:r>
            <w:r w:rsidR="003D0C53">
              <w:t>523460</w:t>
            </w:r>
          </w:p>
        </w:tc>
        <w:tc>
          <w:tcPr>
            <w:tcW w:w="1448" w:type="pct"/>
            <w:tcBorders>
              <w:top w:val="single" w:sz="4" w:space="0" w:color="auto"/>
              <w:left w:val="single" w:sz="4" w:space="0" w:color="auto"/>
              <w:bottom w:val="single" w:sz="4" w:space="0" w:color="auto"/>
              <w:right w:val="single" w:sz="4" w:space="0" w:color="auto"/>
            </w:tcBorders>
          </w:tcPr>
          <w:p w14:paraId="5A9C7DA9" w14:textId="55ABB578" w:rsidR="005713D6" w:rsidRPr="00F60533" w:rsidRDefault="005713D6" w:rsidP="003D0C53">
            <w:pPr>
              <w:pStyle w:val="InformationBlockfillin"/>
              <w:tabs>
                <w:tab w:val="left" w:pos="425"/>
                <w:tab w:val="left" w:pos="8280"/>
                <w:tab w:val="left" w:pos="9180"/>
              </w:tabs>
              <w:spacing w:line="300" w:lineRule="exact"/>
              <w:rPr>
                <w:rFonts w:cs="Arial"/>
                <w:iCs/>
                <w:kern w:val="36"/>
                <w:lang w:eastAsia="en-AU"/>
              </w:rPr>
            </w:pPr>
            <w:r w:rsidRPr="00F60533">
              <w:rPr>
                <w:rStyle w:val="InformationBlockChar"/>
              </w:rPr>
              <w:t xml:space="preserve">Effective Date: </w:t>
            </w:r>
            <w:r w:rsidR="003D0C53">
              <w:rPr>
                <w:rStyle w:val="InformationBlockChar"/>
              </w:rPr>
              <w:t xml:space="preserve"> </w:t>
            </w:r>
            <w:r w:rsidR="00806E48">
              <w:rPr>
                <w:rStyle w:val="InformationBlockChar"/>
              </w:rPr>
              <w:t xml:space="preserve">  </w:t>
            </w:r>
            <w:r w:rsidR="007D0260">
              <w:rPr>
                <w:rStyle w:val="InformationBlockChar"/>
              </w:rPr>
              <w:t xml:space="preserve">   </w:t>
            </w:r>
            <w:r w:rsidR="003D0C53">
              <w:rPr>
                <w:rFonts w:cs="Arial"/>
                <w:iCs/>
                <w:kern w:val="36"/>
                <w:lang w:eastAsia="en-AU"/>
              </w:rPr>
              <w:t>January 2018</w:t>
            </w:r>
          </w:p>
        </w:tc>
      </w:tr>
      <w:tr w:rsidR="001571BE" w14:paraId="37C31741"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148119AF" w14:textId="54A2A13B" w:rsidR="001571BE" w:rsidRPr="00F60533" w:rsidRDefault="001571BE" w:rsidP="00806E48">
            <w:pPr>
              <w:spacing w:before="40" w:after="40"/>
              <w:jc w:val="left"/>
              <w:rPr>
                <w:sz w:val="22"/>
              </w:rPr>
            </w:pPr>
            <w:r w:rsidRPr="00F60533">
              <w:rPr>
                <w:b/>
                <w:sz w:val="22"/>
              </w:rPr>
              <w:t>Group:</w:t>
            </w:r>
            <w:r w:rsidRPr="00F60533">
              <w:rPr>
                <w:sz w:val="22"/>
              </w:rPr>
              <w:t xml:space="preserve"> </w:t>
            </w:r>
            <w:r w:rsidR="007D0260">
              <w:rPr>
                <w:sz w:val="22"/>
              </w:rPr>
              <w:t xml:space="preserve">Community, Mental Health and Wellbeing </w:t>
            </w:r>
            <w:r w:rsidRPr="00F60533">
              <w:rPr>
                <w:sz w:val="22"/>
              </w:rPr>
              <w:t xml:space="preserve"> </w:t>
            </w:r>
          </w:p>
        </w:tc>
      </w:tr>
      <w:tr w:rsidR="003D0C53" w14:paraId="38AA173D" w14:textId="77777777" w:rsidTr="007D0260">
        <w:tc>
          <w:tcPr>
            <w:tcW w:w="2190" w:type="pct"/>
            <w:tcBorders>
              <w:top w:val="single" w:sz="4" w:space="0" w:color="auto"/>
              <w:left w:val="single" w:sz="4" w:space="0" w:color="auto"/>
              <w:bottom w:val="single" w:sz="4" w:space="0" w:color="auto"/>
              <w:right w:val="single" w:sz="4" w:space="0" w:color="auto"/>
            </w:tcBorders>
          </w:tcPr>
          <w:p w14:paraId="525FF9CB" w14:textId="6B03F04B" w:rsidR="003D0C53" w:rsidRPr="00D718C7" w:rsidRDefault="003D0C53" w:rsidP="00806E48">
            <w:pPr>
              <w:pStyle w:val="InformationBlockfillin"/>
              <w:tabs>
                <w:tab w:val="left" w:pos="425"/>
                <w:tab w:val="left" w:pos="1800"/>
                <w:tab w:val="left" w:pos="5040"/>
                <w:tab w:val="left" w:pos="8280"/>
                <w:tab w:val="left" w:pos="9180"/>
              </w:tabs>
              <w:spacing w:line="300" w:lineRule="exact"/>
              <w:rPr>
                <w:rStyle w:val="InformationBlockChar"/>
                <w:b w:val="0"/>
              </w:rPr>
            </w:pPr>
            <w:r w:rsidRPr="00D718C7">
              <w:rPr>
                <w:rStyle w:val="InformationBlockChar"/>
              </w:rPr>
              <w:t xml:space="preserve">Section: </w:t>
            </w:r>
            <w:r w:rsidR="007D0260" w:rsidRPr="007D0260">
              <w:rPr>
                <w:rStyle w:val="InformationBlockChar"/>
                <w:b w:val="0"/>
                <w:bCs/>
              </w:rPr>
              <w:t>Statewide Hospital</w:t>
            </w:r>
            <w:r w:rsidR="007D0260">
              <w:rPr>
                <w:rStyle w:val="InformationBlockChar"/>
              </w:rPr>
              <w:t xml:space="preserve"> </w:t>
            </w:r>
            <w:r w:rsidRPr="00D718C7">
              <w:t xml:space="preserve">Pharmacy </w:t>
            </w:r>
          </w:p>
        </w:tc>
        <w:tc>
          <w:tcPr>
            <w:tcW w:w="2810" w:type="pct"/>
            <w:gridSpan w:val="2"/>
            <w:tcBorders>
              <w:top w:val="single" w:sz="4" w:space="0" w:color="auto"/>
              <w:left w:val="single" w:sz="4" w:space="0" w:color="auto"/>
              <w:bottom w:val="single" w:sz="4" w:space="0" w:color="auto"/>
              <w:right w:val="single" w:sz="4" w:space="0" w:color="auto"/>
            </w:tcBorders>
          </w:tcPr>
          <w:p w14:paraId="46FED123" w14:textId="77777777" w:rsidR="003D0C53" w:rsidRPr="00D718C7" w:rsidRDefault="003D0C53" w:rsidP="00191BE4">
            <w:pPr>
              <w:pStyle w:val="InformationBlockfillin"/>
              <w:tabs>
                <w:tab w:val="left" w:pos="425"/>
                <w:tab w:val="left" w:pos="8280"/>
                <w:tab w:val="left" w:pos="9180"/>
              </w:tabs>
              <w:spacing w:line="300" w:lineRule="exact"/>
              <w:rPr>
                <w:rFonts w:cs="Arial"/>
                <w:iCs/>
                <w:kern w:val="36"/>
                <w:lang w:eastAsia="en-AU"/>
              </w:rPr>
            </w:pPr>
            <w:r w:rsidRPr="00D718C7">
              <w:rPr>
                <w:rFonts w:cs="Arial"/>
                <w:b/>
                <w:iCs/>
                <w:kern w:val="36"/>
                <w:lang w:eastAsia="en-AU"/>
              </w:rPr>
              <w:t xml:space="preserve">Location: </w:t>
            </w:r>
            <w:r w:rsidRPr="00D718C7">
              <w:t>South</w:t>
            </w:r>
          </w:p>
        </w:tc>
      </w:tr>
      <w:tr w:rsidR="003D0C53" w14:paraId="0C3A374E" w14:textId="77777777" w:rsidTr="007D0260">
        <w:tc>
          <w:tcPr>
            <w:tcW w:w="2190" w:type="pct"/>
            <w:vMerge w:val="restart"/>
            <w:tcBorders>
              <w:top w:val="single" w:sz="4" w:space="0" w:color="auto"/>
              <w:left w:val="single" w:sz="4" w:space="0" w:color="auto"/>
              <w:right w:val="single" w:sz="4" w:space="0" w:color="auto"/>
            </w:tcBorders>
          </w:tcPr>
          <w:p w14:paraId="704A4BBC" w14:textId="1AA74E51" w:rsidR="003D0C53" w:rsidRPr="00D718C7" w:rsidRDefault="003D0C53" w:rsidP="00191BE4">
            <w:pPr>
              <w:pStyle w:val="InformationBlockfillin"/>
              <w:tabs>
                <w:tab w:val="left" w:pos="425"/>
                <w:tab w:val="left" w:pos="1800"/>
                <w:tab w:val="left" w:pos="5040"/>
                <w:tab w:val="left" w:pos="8280"/>
                <w:tab w:val="left" w:pos="9180"/>
              </w:tabs>
              <w:spacing w:line="300" w:lineRule="exact"/>
              <w:rPr>
                <w:rStyle w:val="InformationBlockChar"/>
                <w:b w:val="0"/>
              </w:rPr>
            </w:pPr>
            <w:r w:rsidRPr="00D718C7">
              <w:rPr>
                <w:rStyle w:val="InformationBlockChar"/>
              </w:rPr>
              <w:t>Award:</w:t>
            </w:r>
            <w:r w:rsidRPr="00D718C7">
              <w:rPr>
                <w:sz w:val="20"/>
              </w:rPr>
              <w:t xml:space="preserve"> </w:t>
            </w:r>
            <w:r w:rsidRPr="00D718C7">
              <w:t xml:space="preserve">Allied Health Professionals </w:t>
            </w:r>
            <w:r w:rsidR="003C3847">
              <w:t xml:space="preserve">Public Sector Unions Wages Agreement </w:t>
            </w:r>
          </w:p>
        </w:tc>
        <w:tc>
          <w:tcPr>
            <w:tcW w:w="2810" w:type="pct"/>
            <w:gridSpan w:val="2"/>
            <w:tcBorders>
              <w:top w:val="single" w:sz="4" w:space="0" w:color="auto"/>
              <w:left w:val="single" w:sz="4" w:space="0" w:color="auto"/>
              <w:bottom w:val="single" w:sz="4" w:space="0" w:color="auto"/>
              <w:right w:val="single" w:sz="4" w:space="0" w:color="auto"/>
            </w:tcBorders>
          </w:tcPr>
          <w:p w14:paraId="6D485D8F" w14:textId="77777777" w:rsidR="003D0C53" w:rsidRPr="00D718C7" w:rsidRDefault="003D0C53" w:rsidP="00191BE4">
            <w:pPr>
              <w:pStyle w:val="InformationBlockfillin"/>
              <w:tabs>
                <w:tab w:val="left" w:pos="425"/>
                <w:tab w:val="left" w:pos="8280"/>
                <w:tab w:val="left" w:pos="9180"/>
              </w:tabs>
              <w:spacing w:line="300" w:lineRule="exact"/>
              <w:rPr>
                <w:rFonts w:cs="Arial"/>
                <w:iCs/>
                <w:kern w:val="36"/>
                <w:lang w:eastAsia="en-AU"/>
              </w:rPr>
            </w:pPr>
            <w:r w:rsidRPr="00D718C7">
              <w:rPr>
                <w:rFonts w:cs="Arial"/>
                <w:b/>
                <w:iCs/>
                <w:kern w:val="36"/>
                <w:lang w:eastAsia="en-AU"/>
              </w:rPr>
              <w:t xml:space="preserve">Position Status: </w:t>
            </w:r>
            <w:r w:rsidR="005032E0">
              <w:rPr>
                <w:rFonts w:cs="Arial"/>
                <w:iCs/>
                <w:kern w:val="36"/>
                <w:lang w:eastAsia="en-AU"/>
              </w:rPr>
              <w:fldChar w:fldCharType="begin"/>
            </w:r>
            <w:r w:rsidR="005032E0">
              <w:rPr>
                <w:rFonts w:cs="Arial"/>
                <w:iCs/>
                <w:kern w:val="36"/>
                <w:lang w:eastAsia="en-AU"/>
              </w:rPr>
              <w:instrText xml:space="preserve"> DOCPROPERTY  PositionStatus  \* MERGEFORMAT </w:instrText>
            </w:r>
            <w:r w:rsidR="005032E0">
              <w:rPr>
                <w:rFonts w:cs="Arial"/>
                <w:iCs/>
                <w:kern w:val="36"/>
                <w:lang w:eastAsia="en-AU"/>
              </w:rPr>
              <w:fldChar w:fldCharType="separate"/>
            </w:r>
            <w:r w:rsidRPr="00D718C7">
              <w:rPr>
                <w:rFonts w:cs="Arial"/>
                <w:iCs/>
                <w:kern w:val="36"/>
                <w:lang w:eastAsia="en-AU"/>
              </w:rPr>
              <w:t>Permanent</w:t>
            </w:r>
            <w:r w:rsidR="005032E0">
              <w:rPr>
                <w:rFonts w:cs="Arial"/>
                <w:iCs/>
                <w:kern w:val="36"/>
                <w:lang w:eastAsia="en-AU"/>
              </w:rPr>
              <w:fldChar w:fldCharType="end"/>
            </w:r>
          </w:p>
        </w:tc>
      </w:tr>
      <w:tr w:rsidR="003D0C53" w14:paraId="4C6AD1A8" w14:textId="77777777" w:rsidTr="007D0260">
        <w:tc>
          <w:tcPr>
            <w:tcW w:w="2190" w:type="pct"/>
            <w:vMerge/>
            <w:tcBorders>
              <w:left w:val="single" w:sz="4" w:space="0" w:color="auto"/>
              <w:bottom w:val="single" w:sz="4" w:space="0" w:color="auto"/>
              <w:right w:val="single" w:sz="4" w:space="0" w:color="auto"/>
            </w:tcBorders>
          </w:tcPr>
          <w:p w14:paraId="306864A8" w14:textId="77777777" w:rsidR="003D0C53" w:rsidRPr="00F60533" w:rsidRDefault="003D0C53" w:rsidP="00F60533">
            <w:pPr>
              <w:pStyle w:val="InformationBlockfillin"/>
              <w:tabs>
                <w:tab w:val="left" w:pos="425"/>
                <w:tab w:val="left" w:pos="1800"/>
                <w:tab w:val="left" w:pos="5040"/>
                <w:tab w:val="left" w:pos="8280"/>
                <w:tab w:val="left" w:pos="9180"/>
              </w:tabs>
              <w:spacing w:line="300" w:lineRule="exact"/>
              <w:rPr>
                <w:rStyle w:val="InformationBlockChar"/>
              </w:rPr>
            </w:pPr>
          </w:p>
        </w:tc>
        <w:tc>
          <w:tcPr>
            <w:tcW w:w="2810" w:type="pct"/>
            <w:gridSpan w:val="2"/>
            <w:tcBorders>
              <w:top w:val="single" w:sz="4" w:space="0" w:color="auto"/>
              <w:left w:val="single" w:sz="4" w:space="0" w:color="auto"/>
              <w:bottom w:val="single" w:sz="4" w:space="0" w:color="auto"/>
              <w:right w:val="single" w:sz="4" w:space="0" w:color="auto"/>
            </w:tcBorders>
          </w:tcPr>
          <w:p w14:paraId="2FEA5926" w14:textId="77777777" w:rsidR="003D0C53" w:rsidRPr="00F60533" w:rsidRDefault="003D0C53" w:rsidP="00F60533">
            <w:pPr>
              <w:pStyle w:val="InformationBlockfillin"/>
              <w:tabs>
                <w:tab w:val="left" w:pos="425"/>
                <w:tab w:val="left" w:pos="8280"/>
                <w:tab w:val="left" w:pos="9180"/>
              </w:tabs>
              <w:spacing w:line="300" w:lineRule="exact"/>
              <w:rPr>
                <w:rFonts w:cs="Arial"/>
                <w:iCs/>
                <w:kern w:val="36"/>
                <w:lang w:eastAsia="en-AU"/>
              </w:rPr>
            </w:pPr>
            <w:r w:rsidRPr="00D718C7">
              <w:rPr>
                <w:rFonts w:cs="Arial"/>
                <w:b/>
                <w:iCs/>
                <w:kern w:val="36"/>
                <w:lang w:eastAsia="en-AU"/>
              </w:rPr>
              <w:t xml:space="preserve">Position Type: </w:t>
            </w:r>
            <w:r w:rsidRPr="00D718C7">
              <w:t>Full Time</w:t>
            </w:r>
          </w:p>
        </w:tc>
      </w:tr>
      <w:tr w:rsidR="003D0C53" w14:paraId="2424DE46" w14:textId="77777777" w:rsidTr="007D0260">
        <w:tc>
          <w:tcPr>
            <w:tcW w:w="2190" w:type="pct"/>
            <w:tcBorders>
              <w:top w:val="single" w:sz="4" w:space="0" w:color="auto"/>
              <w:left w:val="single" w:sz="4" w:space="0" w:color="auto"/>
              <w:bottom w:val="single" w:sz="4" w:space="0" w:color="auto"/>
              <w:right w:val="single" w:sz="4" w:space="0" w:color="auto"/>
            </w:tcBorders>
          </w:tcPr>
          <w:p w14:paraId="38FA057B" w14:textId="77777777" w:rsidR="003D0C53" w:rsidRPr="00D718C7" w:rsidRDefault="003D0C53" w:rsidP="00191BE4">
            <w:pPr>
              <w:pStyle w:val="InformationBlockfillin"/>
              <w:tabs>
                <w:tab w:val="left" w:pos="425"/>
                <w:tab w:val="left" w:pos="1800"/>
                <w:tab w:val="left" w:pos="5040"/>
                <w:tab w:val="left" w:pos="8280"/>
                <w:tab w:val="left" w:pos="9180"/>
              </w:tabs>
              <w:spacing w:line="300" w:lineRule="exact"/>
              <w:rPr>
                <w:rStyle w:val="InformationBlockChar"/>
                <w:b w:val="0"/>
              </w:rPr>
            </w:pPr>
            <w:r w:rsidRPr="00D718C7">
              <w:rPr>
                <w:rStyle w:val="InformationBlockChar"/>
              </w:rPr>
              <w:t xml:space="preserve">Level: </w:t>
            </w:r>
            <w:r w:rsidRPr="00D718C7">
              <w:rPr>
                <w:rStyle w:val="InformationBlockChar"/>
                <w:b w:val="0"/>
              </w:rPr>
              <w:t>3</w:t>
            </w:r>
          </w:p>
        </w:tc>
        <w:tc>
          <w:tcPr>
            <w:tcW w:w="2810" w:type="pct"/>
            <w:gridSpan w:val="2"/>
            <w:tcBorders>
              <w:top w:val="single" w:sz="4" w:space="0" w:color="auto"/>
              <w:left w:val="single" w:sz="4" w:space="0" w:color="auto"/>
              <w:bottom w:val="single" w:sz="4" w:space="0" w:color="auto"/>
              <w:right w:val="single" w:sz="4" w:space="0" w:color="auto"/>
            </w:tcBorders>
          </w:tcPr>
          <w:p w14:paraId="6AB1054A" w14:textId="77777777" w:rsidR="003D0C53" w:rsidRPr="00D718C7" w:rsidRDefault="003D0C53" w:rsidP="00191BE4">
            <w:pPr>
              <w:pStyle w:val="InformationBlockfillin"/>
              <w:tabs>
                <w:tab w:val="left" w:pos="425"/>
                <w:tab w:val="left" w:pos="8280"/>
                <w:tab w:val="left" w:pos="9180"/>
              </w:tabs>
              <w:spacing w:line="300" w:lineRule="exact"/>
              <w:rPr>
                <w:rFonts w:cs="Arial"/>
                <w:iCs/>
                <w:kern w:val="36"/>
                <w:lang w:eastAsia="en-AU"/>
              </w:rPr>
            </w:pPr>
            <w:r w:rsidRPr="00D718C7">
              <w:rPr>
                <w:rFonts w:cs="Arial"/>
                <w:b/>
                <w:iCs/>
                <w:kern w:val="36"/>
                <w:lang w:eastAsia="en-AU"/>
              </w:rPr>
              <w:t>Classification:</w:t>
            </w:r>
            <w:r w:rsidRPr="00D718C7">
              <w:rPr>
                <w:rFonts w:cs="Arial"/>
                <w:iCs/>
                <w:kern w:val="36"/>
                <w:lang w:eastAsia="en-AU"/>
              </w:rPr>
              <w:t xml:space="preserve"> Allied Health Professional</w:t>
            </w:r>
          </w:p>
        </w:tc>
      </w:tr>
      <w:tr w:rsidR="001571BE" w14:paraId="1E88D479"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356FD69B" w14:textId="77777777" w:rsidR="001571BE" w:rsidRPr="00F60533" w:rsidRDefault="001571BE" w:rsidP="00F60533">
            <w:pPr>
              <w:spacing w:before="40" w:after="40"/>
              <w:jc w:val="left"/>
              <w:rPr>
                <w:sz w:val="22"/>
              </w:rPr>
            </w:pPr>
            <w:r w:rsidRPr="00F60533">
              <w:rPr>
                <w:b/>
                <w:sz w:val="22"/>
              </w:rPr>
              <w:t>Reports To:</w:t>
            </w:r>
            <w:r w:rsidRPr="00F60533">
              <w:rPr>
                <w:sz w:val="22"/>
              </w:rPr>
              <w:t xml:space="preserve"> Manager, Clinical Pharmacy</w:t>
            </w:r>
          </w:p>
        </w:tc>
      </w:tr>
      <w:tr w:rsidR="001571BE" w14:paraId="3696BCA2" w14:textId="77777777" w:rsidTr="007D0260">
        <w:tc>
          <w:tcPr>
            <w:tcW w:w="2190" w:type="pct"/>
            <w:tcBorders>
              <w:top w:val="single" w:sz="4" w:space="0" w:color="auto"/>
              <w:left w:val="single" w:sz="4" w:space="0" w:color="auto"/>
              <w:bottom w:val="single" w:sz="4" w:space="0" w:color="auto"/>
              <w:right w:val="single" w:sz="4" w:space="0" w:color="auto"/>
            </w:tcBorders>
          </w:tcPr>
          <w:p w14:paraId="024BE979" w14:textId="77777777" w:rsidR="001571BE" w:rsidRPr="00F60533" w:rsidRDefault="001571BE" w:rsidP="00F60533">
            <w:pPr>
              <w:spacing w:before="40" w:after="40"/>
              <w:jc w:val="left"/>
              <w:rPr>
                <w:sz w:val="22"/>
              </w:rPr>
            </w:pPr>
            <w:r w:rsidRPr="00F60533">
              <w:rPr>
                <w:b/>
                <w:sz w:val="22"/>
              </w:rPr>
              <w:t>Check Type:</w:t>
            </w:r>
            <w:r w:rsidRPr="00F60533">
              <w:rPr>
                <w:sz w:val="22"/>
              </w:rPr>
              <w:t xml:space="preserve"> Annulled</w:t>
            </w:r>
          </w:p>
        </w:tc>
        <w:tc>
          <w:tcPr>
            <w:tcW w:w="2810" w:type="pct"/>
            <w:gridSpan w:val="2"/>
            <w:tcBorders>
              <w:top w:val="single" w:sz="4" w:space="0" w:color="auto"/>
              <w:left w:val="single" w:sz="4" w:space="0" w:color="auto"/>
              <w:bottom w:val="single" w:sz="4" w:space="0" w:color="auto"/>
              <w:right w:val="single" w:sz="4" w:space="0" w:color="auto"/>
            </w:tcBorders>
          </w:tcPr>
          <w:p w14:paraId="35486D52" w14:textId="77777777" w:rsidR="001571BE" w:rsidRPr="00F60533" w:rsidRDefault="001571BE" w:rsidP="00F60533">
            <w:pPr>
              <w:spacing w:before="40" w:after="40"/>
              <w:jc w:val="left"/>
              <w:rPr>
                <w:sz w:val="22"/>
              </w:rPr>
            </w:pPr>
            <w:r w:rsidRPr="00F60533">
              <w:rPr>
                <w:b/>
                <w:sz w:val="22"/>
              </w:rPr>
              <w:t>Check Frequency:</w:t>
            </w:r>
            <w:r w:rsidRPr="00F60533">
              <w:rPr>
                <w:sz w:val="22"/>
              </w:rPr>
              <w:t xml:space="preserve"> Pre-employment</w:t>
            </w:r>
          </w:p>
        </w:tc>
      </w:tr>
    </w:tbl>
    <w:p w14:paraId="4FCF552A" w14:textId="77777777" w:rsidR="0013547B" w:rsidRDefault="0013547B" w:rsidP="008743F7">
      <w:pPr>
        <w:pStyle w:val="Heading4"/>
      </w:pPr>
      <w:r w:rsidRPr="008743F7">
        <w:t>Focus of Duties:</w:t>
      </w:r>
    </w:p>
    <w:p w14:paraId="6002FC94" w14:textId="4E24C50C" w:rsidR="001571BE" w:rsidRDefault="001D1835" w:rsidP="003C3847">
      <w:pPr>
        <w:pStyle w:val="BulletedListLevel1"/>
        <w:numPr>
          <w:ilvl w:val="0"/>
          <w:numId w:val="0"/>
        </w:numPr>
      </w:pPr>
      <w:r>
        <w:t>As the Specialist</w:t>
      </w:r>
      <w:r w:rsidR="001571BE">
        <w:t xml:space="preserve"> </w:t>
      </w:r>
      <w:r>
        <w:t>P</w:t>
      </w:r>
      <w:r w:rsidR="001571BE">
        <w:t>harmacist</w:t>
      </w:r>
      <w:r w:rsidR="004D24F2">
        <w:t>,</w:t>
      </w:r>
      <w:r w:rsidR="001571BE">
        <w:t xml:space="preserve"> provide pharmaceutical care to </w:t>
      </w:r>
      <w:r>
        <w:t xml:space="preserve">renal </w:t>
      </w:r>
      <w:r w:rsidR="001571BE">
        <w:t>patients</w:t>
      </w:r>
      <w:r w:rsidR="004D24F2">
        <w:t>,</w:t>
      </w:r>
      <w:r w:rsidR="001571BE">
        <w:t xml:space="preserve"> </w:t>
      </w:r>
      <w:r>
        <w:t>with a particular focus on the outpatient setting</w:t>
      </w:r>
      <w:r w:rsidR="004D24F2">
        <w:t>,</w:t>
      </w:r>
      <w:r>
        <w:t xml:space="preserve"> </w:t>
      </w:r>
      <w:r w:rsidR="001571BE">
        <w:t xml:space="preserve">as well as training, professional </w:t>
      </w:r>
      <w:proofErr w:type="gramStart"/>
      <w:r w:rsidR="001571BE">
        <w:t>supervision</w:t>
      </w:r>
      <w:proofErr w:type="gramEnd"/>
      <w:r w:rsidR="001571BE">
        <w:t xml:space="preserve"> and support to </w:t>
      </w:r>
      <w:r>
        <w:t xml:space="preserve">clinical </w:t>
      </w:r>
      <w:r w:rsidR="001571BE">
        <w:t xml:space="preserve">staff within the Royal Hobart Hospital. </w:t>
      </w:r>
    </w:p>
    <w:p w14:paraId="6DA0AF2D" w14:textId="77777777" w:rsidR="001571BE" w:rsidRDefault="001571BE" w:rsidP="003C3847">
      <w:pPr>
        <w:pStyle w:val="BulletedListLevel1"/>
        <w:numPr>
          <w:ilvl w:val="0"/>
          <w:numId w:val="0"/>
        </w:numPr>
      </w:pPr>
      <w:r>
        <w:t>Coordinate the practice of clinical activities and the provision of drug inf</w:t>
      </w:r>
      <w:r w:rsidR="001D1835">
        <w:t>ormation in the specialist area</w:t>
      </w:r>
      <w:r>
        <w:t xml:space="preserve"> of</w:t>
      </w:r>
      <w:r w:rsidR="001D1835">
        <w:t xml:space="preserve"> renal medicine.</w:t>
      </w:r>
    </w:p>
    <w:p w14:paraId="486D4363" w14:textId="77777777" w:rsidR="0013547B" w:rsidRPr="008743F7" w:rsidRDefault="0013547B" w:rsidP="008743F7">
      <w:pPr>
        <w:pStyle w:val="Heading4"/>
      </w:pPr>
      <w:r w:rsidRPr="008743F7">
        <w:t>Duties:</w:t>
      </w:r>
    </w:p>
    <w:p w14:paraId="22BF187D" w14:textId="77777777" w:rsidR="001571BE" w:rsidRDefault="001571BE" w:rsidP="001571BE">
      <w:pPr>
        <w:pStyle w:val="NumberedList"/>
        <w:numPr>
          <w:ilvl w:val="0"/>
          <w:numId w:val="34"/>
        </w:numPr>
      </w:pPr>
      <w:r>
        <w:t>Provide and coordinate comprehensive pharmaceutical care as part of a mul</w:t>
      </w:r>
      <w:r w:rsidR="001D1835">
        <w:t>tidisciplinary team in the area of outpatient renal medicine</w:t>
      </w:r>
      <w:r>
        <w:t xml:space="preserve">, including patient </w:t>
      </w:r>
      <w:r w:rsidR="001D1835">
        <w:t xml:space="preserve">interview and counselling, </w:t>
      </w:r>
      <w:r w:rsidR="004D24F2">
        <w:t xml:space="preserve">and </w:t>
      </w:r>
      <w:r>
        <w:t xml:space="preserve">the provision of professional advice and consultancy services to other health professionals. </w:t>
      </w:r>
    </w:p>
    <w:p w14:paraId="181B3FFD" w14:textId="77777777" w:rsidR="001D1835" w:rsidRDefault="00274436" w:rsidP="001571BE">
      <w:pPr>
        <w:pStyle w:val="NumberedList"/>
        <w:numPr>
          <w:ilvl w:val="0"/>
          <w:numId w:val="34"/>
        </w:numPr>
      </w:pPr>
      <w:r>
        <w:t>Collaboratively c</w:t>
      </w:r>
      <w:r w:rsidR="001D1835">
        <w:t xml:space="preserve">oordinate </w:t>
      </w:r>
      <w:r>
        <w:t xml:space="preserve">renal </w:t>
      </w:r>
      <w:r w:rsidR="001D1835">
        <w:t xml:space="preserve">outpatient bookings and clinic </w:t>
      </w:r>
      <w:r w:rsidR="004B6D21">
        <w:t>sessions</w:t>
      </w:r>
      <w:r w:rsidR="004D24F2">
        <w:t>, and</w:t>
      </w:r>
      <w:r w:rsidR="004B6D21">
        <w:t xml:space="preserve"> </w:t>
      </w:r>
      <w:r w:rsidR="001D1835">
        <w:t>manage and prioritise clinic lists</w:t>
      </w:r>
      <w:r w:rsidR="004B6D21">
        <w:t xml:space="preserve"> for renal patients requiring the input of an outpatient pharmacist service</w:t>
      </w:r>
      <w:r w:rsidR="001D1835">
        <w:t xml:space="preserve">.  </w:t>
      </w:r>
    </w:p>
    <w:p w14:paraId="687298CF" w14:textId="77777777" w:rsidR="001571BE" w:rsidRDefault="001571BE" w:rsidP="001571BE">
      <w:pPr>
        <w:pStyle w:val="NumberedList"/>
      </w:pPr>
      <w:r>
        <w:t xml:space="preserve">Educate pharmacy staff and undergraduate and postgraduate students in the theory and practice of clinical pharmacy services and supervise other pharmacists and associated support staff in the specialist area. </w:t>
      </w:r>
    </w:p>
    <w:p w14:paraId="0F5D3D7B" w14:textId="77777777" w:rsidR="001571BE" w:rsidRDefault="001571BE" w:rsidP="001571BE">
      <w:pPr>
        <w:pStyle w:val="NumberedList"/>
      </w:pPr>
      <w:r>
        <w:t xml:space="preserve">Take an active role in the maintenance and provision of drug information and drug utilisation evaluation within </w:t>
      </w:r>
      <w:r w:rsidR="001D1835">
        <w:t>renal medicine</w:t>
      </w:r>
      <w:r>
        <w:t xml:space="preserve"> and in education programs for other health professionals (including undergraduates). </w:t>
      </w:r>
    </w:p>
    <w:p w14:paraId="070C49F7" w14:textId="77777777" w:rsidR="001571BE" w:rsidRDefault="001571BE" w:rsidP="001571BE">
      <w:pPr>
        <w:pStyle w:val="NumberedList"/>
      </w:pPr>
      <w:r>
        <w:t xml:space="preserve">Keep abreast of emerging trends in drug therapy in </w:t>
      </w:r>
      <w:r w:rsidR="001D1835">
        <w:t xml:space="preserve">renal medicine </w:t>
      </w:r>
      <w:r>
        <w:t>by self-education and participation in national networks and participat</w:t>
      </w:r>
      <w:r w:rsidR="004D24F2">
        <w:t>ing</w:t>
      </w:r>
      <w:r>
        <w:t xml:space="preserve"> in research and clinical drug trials. </w:t>
      </w:r>
    </w:p>
    <w:p w14:paraId="7D7E37A2" w14:textId="77777777" w:rsidR="001571BE" w:rsidRPr="00D63E81" w:rsidRDefault="001571BE" w:rsidP="001571BE">
      <w:pPr>
        <w:pStyle w:val="NumberedList"/>
      </w:pPr>
      <w:r>
        <w:lastRenderedPageBreak/>
        <w:t xml:space="preserve">Review existing policies and procedures and develop new procedures and methods related to </w:t>
      </w:r>
      <w:r w:rsidR="001D1835">
        <w:t>renal medicine</w:t>
      </w:r>
      <w:r w:rsidR="004D24F2">
        <w:t>,</w:t>
      </w:r>
      <w:r w:rsidR="001D1835">
        <w:t xml:space="preserve"> </w:t>
      </w:r>
      <w:r>
        <w:t xml:space="preserve">including involvement in the development of electronic prescribing and decision support. </w:t>
      </w:r>
    </w:p>
    <w:p w14:paraId="6E2936D0" w14:textId="77777777" w:rsidR="003D0C53" w:rsidRPr="00D718C7" w:rsidRDefault="003D0C53" w:rsidP="003D0C53">
      <w:pPr>
        <w:pStyle w:val="NumberedList"/>
        <w:rPr>
          <w:szCs w:val="24"/>
        </w:rPr>
      </w:pPr>
      <w:r w:rsidRPr="00D718C7">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3E28B83B" w14:textId="77777777" w:rsidR="003D0C53" w:rsidRPr="00D718C7" w:rsidRDefault="003D0C53" w:rsidP="003C3847">
      <w:pPr>
        <w:pStyle w:val="NumberedList"/>
        <w:spacing w:after="240"/>
        <w:rPr>
          <w:szCs w:val="24"/>
        </w:rPr>
      </w:pPr>
      <w:r w:rsidRPr="00D718C7">
        <w:rPr>
          <w:szCs w:val="24"/>
        </w:rPr>
        <w:t>The incumbent can expect to be allocated duties, not specifically mentioned in this document, that are within the capacity, qualifications and experience normally expected from persons occupying positions at this classification level.</w:t>
      </w:r>
    </w:p>
    <w:p w14:paraId="3B309436" w14:textId="77777777" w:rsidR="0013547B" w:rsidRDefault="0013547B" w:rsidP="008743F7">
      <w:pPr>
        <w:pStyle w:val="Heading4"/>
      </w:pPr>
      <w:r>
        <w:t>Scope of Work Performed:</w:t>
      </w:r>
    </w:p>
    <w:p w14:paraId="51B2C138" w14:textId="44E114F4" w:rsidR="003D0C53" w:rsidRDefault="003D0C53" w:rsidP="003D0C53">
      <w:pPr>
        <w:pStyle w:val="BulletedListLevel1"/>
        <w:numPr>
          <w:ilvl w:val="0"/>
          <w:numId w:val="0"/>
        </w:numPr>
        <w:rPr>
          <w:lang w:eastAsia="en-AU"/>
        </w:rPr>
      </w:pPr>
      <w:r>
        <w:t xml:space="preserve">The Specialist Pharmacist will work with a high degree of autonomy in clinics and other care </w:t>
      </w:r>
      <w:r w:rsidRPr="00C93C01">
        <w:t xml:space="preserve">settings in the </w:t>
      </w:r>
      <w:r w:rsidR="007D0260">
        <w:t>Agency</w:t>
      </w:r>
      <w:r w:rsidRPr="00C93C01">
        <w:t>.</w:t>
      </w:r>
      <w:r>
        <w:t xml:space="preserve"> The occupant is required to:</w:t>
      </w:r>
    </w:p>
    <w:p w14:paraId="51AB66DF" w14:textId="77777777" w:rsidR="003D0C53" w:rsidRDefault="003D0C53" w:rsidP="003D0C53">
      <w:pPr>
        <w:pStyle w:val="BulletedListLevel1"/>
        <w:rPr>
          <w:lang w:eastAsia="en-AU"/>
        </w:rPr>
      </w:pPr>
      <w:r>
        <w:t>Exercise independent professional judgement.</w:t>
      </w:r>
    </w:p>
    <w:p w14:paraId="37965792" w14:textId="77777777" w:rsidR="003D0C53" w:rsidRDefault="003D0C53" w:rsidP="003D0C53">
      <w:pPr>
        <w:pStyle w:val="BulletedListLevel1"/>
      </w:pPr>
      <w:r w:rsidRPr="00D00EB8">
        <w:t>Provide pharmaceutical care to patients together with drug inf</w:t>
      </w:r>
      <w:r>
        <w:t>ormation in the specialist area</w:t>
      </w:r>
      <w:r w:rsidRPr="00D00EB8">
        <w:t xml:space="preserve"> of </w:t>
      </w:r>
      <w:r>
        <w:t>renal medicine.</w:t>
      </w:r>
    </w:p>
    <w:p w14:paraId="1DAA5EB9" w14:textId="77777777" w:rsidR="003D0C53" w:rsidRPr="00D00EB8" w:rsidRDefault="003D0C53" w:rsidP="003D0C53">
      <w:pPr>
        <w:pStyle w:val="BulletedListLevel1"/>
      </w:pPr>
      <w:r w:rsidRPr="00D00EB8">
        <w:t>Be responsible for the professional supervision and support of other pharmacy staff</w:t>
      </w:r>
      <w:r>
        <w:t>.</w:t>
      </w:r>
      <w:r w:rsidRPr="00D00EB8">
        <w:t xml:space="preserve"> </w:t>
      </w:r>
    </w:p>
    <w:p w14:paraId="5E990CCD" w14:textId="77777777" w:rsidR="003C3847" w:rsidRDefault="003C3847" w:rsidP="003C3847">
      <w:pPr>
        <w:pStyle w:val="BulletedListLevel1"/>
      </w:pPr>
      <w:bookmarkStart w:id="1" w:name="bmScopeofWork"/>
      <w:bookmarkEnd w:id="1"/>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2E4CE6A2" w14:textId="77777777" w:rsidR="0013547B" w:rsidRDefault="00831D3C" w:rsidP="008743F7">
      <w:pPr>
        <w:pStyle w:val="Heading4"/>
      </w:pPr>
      <w:r>
        <w:t>Essential Requirements:</w:t>
      </w:r>
    </w:p>
    <w:p w14:paraId="5738A8EC"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33B537EF" w14:textId="77777777" w:rsidR="003D0C53" w:rsidRPr="00D718C7" w:rsidRDefault="003D0C53" w:rsidP="003D0C53">
      <w:pPr>
        <w:pStyle w:val="BulletedListLevel1"/>
      </w:pPr>
      <w:r w:rsidRPr="00D718C7">
        <w:t xml:space="preserve">Registered with the Pharmacy Board of Australia. </w:t>
      </w:r>
    </w:p>
    <w:p w14:paraId="4A2F8944"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1CB1CD72" w14:textId="77777777" w:rsidR="0013547B" w:rsidRDefault="00831D3C" w:rsidP="002926D4">
      <w:pPr>
        <w:pStyle w:val="BulletedListLevel1"/>
        <w:numPr>
          <w:ilvl w:val="0"/>
          <w:numId w:val="32"/>
        </w:numPr>
      </w:pPr>
      <w:r>
        <w:t>Conviction checks in the following areas:</w:t>
      </w:r>
    </w:p>
    <w:p w14:paraId="6C235CC9"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3AB8B13"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07031BB7"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D4AFDB8"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60F44532" w14:textId="77777777" w:rsidR="007D4E47" w:rsidRDefault="007D4E47" w:rsidP="002926D4">
      <w:pPr>
        <w:pStyle w:val="BulletedListLevel1"/>
        <w:numPr>
          <w:ilvl w:val="0"/>
          <w:numId w:val="32"/>
        </w:numPr>
      </w:pPr>
      <w:r>
        <w:t>Identification check</w:t>
      </w:r>
    </w:p>
    <w:p w14:paraId="160F88B3" w14:textId="77777777" w:rsidR="007D4E47" w:rsidRDefault="007D4E47" w:rsidP="002926D4">
      <w:pPr>
        <w:pStyle w:val="BulletedListLevel1"/>
        <w:numPr>
          <w:ilvl w:val="0"/>
          <w:numId w:val="32"/>
        </w:numPr>
      </w:pPr>
      <w:r>
        <w:t>Disciplinary action in previous employment check</w:t>
      </w:r>
      <w:r w:rsidR="004B0994">
        <w:t>.</w:t>
      </w:r>
    </w:p>
    <w:p w14:paraId="6CFC0654" w14:textId="77777777" w:rsidR="007D4E47" w:rsidRDefault="007D4E47" w:rsidP="008743F7">
      <w:pPr>
        <w:pStyle w:val="Heading4"/>
      </w:pPr>
      <w:r>
        <w:lastRenderedPageBreak/>
        <w:t>Desirable Requirements</w:t>
      </w:r>
      <w:r w:rsidR="005E71A7">
        <w:t>:</w:t>
      </w:r>
    </w:p>
    <w:p w14:paraId="1B8BB369" w14:textId="77777777" w:rsidR="001571BE" w:rsidRDefault="00531A8D" w:rsidP="001571BE">
      <w:pPr>
        <w:pStyle w:val="BulletedListLevel1"/>
      </w:pPr>
      <w:r>
        <w:t>Hold</w:t>
      </w:r>
      <w:r w:rsidR="001571BE">
        <w:t xml:space="preserve">, or actively working towards, post-graduate qualifications. </w:t>
      </w:r>
    </w:p>
    <w:p w14:paraId="596E9663" w14:textId="77777777" w:rsidR="00FB43CF" w:rsidRDefault="00FB43CF" w:rsidP="001571BE">
      <w:pPr>
        <w:pStyle w:val="BulletedListLevel1"/>
      </w:pPr>
      <w:r>
        <w:t>Current Driver’s Licence</w:t>
      </w:r>
      <w:r w:rsidR="003D0C53">
        <w:t>.</w:t>
      </w:r>
    </w:p>
    <w:p w14:paraId="028C4C9A" w14:textId="77777777" w:rsidR="0013547B" w:rsidRDefault="0013547B" w:rsidP="008743F7">
      <w:pPr>
        <w:pStyle w:val="Heading4"/>
      </w:pPr>
      <w:r>
        <w:t>Selection Criteria:</w:t>
      </w:r>
    </w:p>
    <w:p w14:paraId="5B63745A" w14:textId="77777777" w:rsidR="001571BE" w:rsidRPr="003D0C53" w:rsidRDefault="001571BE" w:rsidP="001571BE">
      <w:pPr>
        <w:pStyle w:val="NumberedList"/>
        <w:numPr>
          <w:ilvl w:val="0"/>
          <w:numId w:val="33"/>
        </w:numPr>
        <w:spacing w:after="168"/>
        <w:rPr>
          <w:szCs w:val="23"/>
        </w:rPr>
      </w:pPr>
      <w:r w:rsidRPr="003D0C53">
        <w:rPr>
          <w:szCs w:val="23"/>
        </w:rPr>
        <w:t xml:space="preserve">Demonstrated ability to communicate effectively with patients, professional colleagues and other professional and medical personnel as a member of a multi-disciplinary health care team. </w:t>
      </w:r>
    </w:p>
    <w:p w14:paraId="11739AAF" w14:textId="77777777" w:rsidR="00274436" w:rsidRPr="003D0C53" w:rsidRDefault="00274436" w:rsidP="001571BE">
      <w:pPr>
        <w:pStyle w:val="NumberedList"/>
        <w:numPr>
          <w:ilvl w:val="0"/>
          <w:numId w:val="33"/>
        </w:numPr>
        <w:spacing w:after="168"/>
        <w:rPr>
          <w:szCs w:val="23"/>
        </w:rPr>
      </w:pPr>
      <w:r w:rsidRPr="003D0C53">
        <w:rPr>
          <w:szCs w:val="23"/>
        </w:rPr>
        <w:t>Demonstrated ability to work with a high level of autonomy and demonstrated organisational and time management skills.</w:t>
      </w:r>
    </w:p>
    <w:p w14:paraId="1B01EAF7" w14:textId="77777777" w:rsidR="001571BE" w:rsidRPr="003D0C53" w:rsidRDefault="001571BE" w:rsidP="001571BE">
      <w:pPr>
        <w:pStyle w:val="NumberedList"/>
        <w:numPr>
          <w:ilvl w:val="0"/>
          <w:numId w:val="33"/>
        </w:numPr>
        <w:spacing w:after="168"/>
        <w:rPr>
          <w:szCs w:val="23"/>
        </w:rPr>
      </w:pPr>
      <w:r w:rsidRPr="003D0C53">
        <w:rPr>
          <w:szCs w:val="23"/>
        </w:rPr>
        <w:t>Broad experience in clinical pharmacy practice including the provision of ph</w:t>
      </w:r>
      <w:r w:rsidR="00274436" w:rsidRPr="003D0C53">
        <w:rPr>
          <w:szCs w:val="23"/>
        </w:rPr>
        <w:t>armaceutical care to renal patients and provision of care to patients in an outpatient setting.</w:t>
      </w:r>
    </w:p>
    <w:p w14:paraId="339FD2D5" w14:textId="77777777" w:rsidR="001571BE" w:rsidRPr="003D0C53" w:rsidRDefault="001571BE" w:rsidP="001571BE">
      <w:pPr>
        <w:pStyle w:val="NumberedList"/>
        <w:numPr>
          <w:ilvl w:val="0"/>
          <w:numId w:val="33"/>
        </w:numPr>
        <w:spacing w:after="168"/>
        <w:rPr>
          <w:szCs w:val="23"/>
        </w:rPr>
      </w:pPr>
      <w:r w:rsidRPr="003D0C53">
        <w:rPr>
          <w:szCs w:val="23"/>
        </w:rPr>
        <w:t xml:space="preserve">Demonstrated ability to exercise a high level of initiative in the application of pharmaceutical principles in specialist </w:t>
      </w:r>
      <w:r w:rsidR="00274436" w:rsidRPr="003D0C53">
        <w:rPr>
          <w:szCs w:val="23"/>
        </w:rPr>
        <w:t xml:space="preserve">clinical </w:t>
      </w:r>
      <w:r w:rsidRPr="003D0C53">
        <w:rPr>
          <w:szCs w:val="23"/>
        </w:rPr>
        <w:t>areas and in education of relevant staff in the</w:t>
      </w:r>
      <w:r w:rsidR="00274436" w:rsidRPr="003D0C53">
        <w:rPr>
          <w:szCs w:val="23"/>
        </w:rPr>
        <w:t>se</w:t>
      </w:r>
      <w:r w:rsidRPr="003D0C53">
        <w:rPr>
          <w:szCs w:val="23"/>
        </w:rPr>
        <w:t xml:space="preserve"> areas. </w:t>
      </w:r>
    </w:p>
    <w:p w14:paraId="15680BB3" w14:textId="77777777" w:rsidR="001571BE" w:rsidRPr="003D0C53" w:rsidRDefault="001571BE" w:rsidP="001571BE">
      <w:pPr>
        <w:pStyle w:val="NumberedList"/>
        <w:numPr>
          <w:ilvl w:val="0"/>
          <w:numId w:val="33"/>
        </w:numPr>
        <w:spacing w:after="168"/>
        <w:rPr>
          <w:szCs w:val="23"/>
        </w:rPr>
      </w:pPr>
      <w:r w:rsidRPr="003D0C53">
        <w:rPr>
          <w:szCs w:val="23"/>
        </w:rPr>
        <w:t xml:space="preserve">Ability to critically analyse medical and pharmaceutical information and use professional judgement in the identification and resolution of </w:t>
      </w:r>
      <w:r w:rsidR="00274436" w:rsidRPr="003D0C53">
        <w:rPr>
          <w:szCs w:val="23"/>
        </w:rPr>
        <w:t xml:space="preserve">medication related </w:t>
      </w:r>
      <w:r w:rsidRPr="003D0C53">
        <w:rPr>
          <w:szCs w:val="23"/>
        </w:rPr>
        <w:t xml:space="preserve">problems and the integration of theory with clinical activities. </w:t>
      </w:r>
    </w:p>
    <w:p w14:paraId="53958F18" w14:textId="77777777" w:rsidR="001571BE" w:rsidRPr="003D0C53" w:rsidRDefault="001571BE" w:rsidP="001571BE">
      <w:pPr>
        <w:pStyle w:val="NumberedList"/>
        <w:numPr>
          <w:ilvl w:val="0"/>
          <w:numId w:val="33"/>
        </w:numPr>
        <w:spacing w:after="168"/>
        <w:rPr>
          <w:szCs w:val="23"/>
        </w:rPr>
      </w:pPr>
      <w:r w:rsidRPr="003D0C53">
        <w:rPr>
          <w:szCs w:val="23"/>
        </w:rPr>
        <w:t xml:space="preserve">Demonstrated ability to provide leadership, supervision and support to pharmacy staff whose work includes the specialist area. </w:t>
      </w:r>
    </w:p>
    <w:p w14:paraId="2B9F66FC" w14:textId="77777777" w:rsidR="001571BE" w:rsidRPr="003D0C53" w:rsidRDefault="001571BE" w:rsidP="003C3847">
      <w:pPr>
        <w:pStyle w:val="NumberedList"/>
        <w:numPr>
          <w:ilvl w:val="0"/>
          <w:numId w:val="33"/>
        </w:numPr>
        <w:spacing w:after="240"/>
        <w:rPr>
          <w:szCs w:val="23"/>
        </w:rPr>
      </w:pPr>
      <w:r w:rsidRPr="003D0C53">
        <w:rPr>
          <w:szCs w:val="23"/>
        </w:rPr>
        <w:t xml:space="preserve">Knowledge of the principles of </w:t>
      </w:r>
      <w:proofErr w:type="spellStart"/>
      <w:r w:rsidRPr="003D0C53">
        <w:rPr>
          <w:szCs w:val="23"/>
        </w:rPr>
        <w:t>pharmacoeconomics</w:t>
      </w:r>
      <w:proofErr w:type="spellEnd"/>
      <w:r w:rsidRPr="003D0C53">
        <w:rPr>
          <w:szCs w:val="23"/>
        </w:rPr>
        <w:t xml:space="preserve"> and experience in projects involving the cost effective quality use of medications in critical care. </w:t>
      </w:r>
    </w:p>
    <w:p w14:paraId="1D3E8E2B" w14:textId="77777777" w:rsidR="0013547B" w:rsidRDefault="0013547B" w:rsidP="008743F7">
      <w:pPr>
        <w:pStyle w:val="Heading4"/>
      </w:pPr>
      <w:r>
        <w:t>Working Environment:</w:t>
      </w:r>
    </w:p>
    <w:p w14:paraId="1783A79D" w14:textId="77777777" w:rsidR="003C3847" w:rsidRPr="00014775" w:rsidRDefault="003C3847" w:rsidP="003C3847">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30C1F1E0" w14:textId="77777777" w:rsidR="003C3847" w:rsidRPr="00014775" w:rsidRDefault="003C3847" w:rsidP="003C3847">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B68EEED" w14:textId="77777777" w:rsidR="003C3847" w:rsidRPr="00014775" w:rsidRDefault="003C3847" w:rsidP="003C3847">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23A2B7B1" w14:textId="77777777" w:rsidR="003C3847" w:rsidRPr="00014775" w:rsidRDefault="003C3847" w:rsidP="003C3847">
      <w:pPr>
        <w:rPr>
          <w:bCs/>
          <w:i/>
        </w:rPr>
      </w:pPr>
      <w:r w:rsidRPr="00014775">
        <w:rPr>
          <w:bCs/>
          <w:i/>
        </w:rPr>
        <w:lastRenderedPageBreak/>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346DC09E" w14:textId="77777777" w:rsidR="003C3847" w:rsidRPr="00014775" w:rsidRDefault="003C3847" w:rsidP="003C3847">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1833387" w14:textId="77777777" w:rsidR="003C3847" w:rsidRPr="00014775" w:rsidRDefault="003C3847" w:rsidP="003C3847">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15CC2D8" w14:textId="77777777" w:rsidR="003C3847" w:rsidRPr="00014775" w:rsidRDefault="003C3847" w:rsidP="003C3847">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6EABBB99" w14:textId="77777777" w:rsidR="003C3847" w:rsidRPr="00D018FD" w:rsidRDefault="003C3847" w:rsidP="003C3847">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7D224A9A"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1A09C" w14:textId="77777777" w:rsidR="00CB7E40" w:rsidRDefault="00CB7E40">
      <w:r>
        <w:separator/>
      </w:r>
    </w:p>
  </w:endnote>
  <w:endnote w:type="continuationSeparator" w:id="0">
    <w:p w14:paraId="25AAEC31" w14:textId="77777777" w:rsidR="00CB7E40" w:rsidRDefault="00CB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4971" w14:textId="77777777" w:rsidR="00F85AAC" w:rsidRDefault="00F85AAC">
    <w:pPr>
      <w:pStyle w:val="Footer"/>
    </w:pPr>
    <w:r>
      <w:t xml:space="preserve">Page </w:t>
    </w:r>
    <w:r>
      <w:fldChar w:fldCharType="begin"/>
    </w:r>
    <w:r>
      <w:instrText xml:space="preserve"> PAGE </w:instrText>
    </w:r>
    <w:r>
      <w:fldChar w:fldCharType="separate"/>
    </w:r>
    <w:r w:rsidR="005032E0">
      <w:rPr>
        <w:noProof/>
      </w:rPr>
      <w:t>4</w:t>
    </w:r>
    <w:r>
      <w:rPr>
        <w:noProof/>
      </w:rPr>
      <w:fldChar w:fldCharType="end"/>
    </w:r>
    <w:r>
      <w:t xml:space="preserve"> of </w:t>
    </w:r>
    <w:fldSimple w:instr=" NUMPAGES ">
      <w:r w:rsidR="005032E0">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B54D"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032E0">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DB544" w14:textId="77777777" w:rsidR="00CB7E40" w:rsidRDefault="00CB7E40">
      <w:r>
        <w:separator/>
      </w:r>
    </w:p>
  </w:footnote>
  <w:footnote w:type="continuationSeparator" w:id="0">
    <w:p w14:paraId="1A90F66E" w14:textId="77777777" w:rsidR="00CB7E40" w:rsidRDefault="00CB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0B20"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7"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8"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7"/>
  </w:num>
  <w:num w:numId="12">
    <w:abstractNumId w:val="14"/>
  </w:num>
  <w:num w:numId="13">
    <w:abstractNumId w:val="13"/>
  </w:num>
  <w:num w:numId="14">
    <w:abstractNumId w:val="30"/>
  </w:num>
  <w:num w:numId="15">
    <w:abstractNumId w:val="21"/>
  </w:num>
  <w:num w:numId="16">
    <w:abstractNumId w:val="10"/>
  </w:num>
  <w:num w:numId="17">
    <w:abstractNumId w:val="11"/>
  </w:num>
  <w:num w:numId="18">
    <w:abstractNumId w:val="25"/>
  </w:num>
  <w:num w:numId="19">
    <w:abstractNumId w:val="28"/>
  </w:num>
  <w:num w:numId="20">
    <w:abstractNumId w:val="19"/>
  </w:num>
  <w:num w:numId="21">
    <w:abstractNumId w:val="8"/>
  </w:num>
  <w:num w:numId="22">
    <w:abstractNumId w:val="29"/>
  </w:num>
  <w:num w:numId="23">
    <w:abstractNumId w:val="10"/>
  </w:num>
  <w:num w:numId="24">
    <w:abstractNumId w:val="16"/>
  </w:num>
  <w:num w:numId="25">
    <w:abstractNumId w:val="24"/>
  </w:num>
  <w:num w:numId="26">
    <w:abstractNumId w:val="18"/>
  </w:num>
  <w:num w:numId="27">
    <w:abstractNumId w:val="23"/>
  </w:num>
  <w:num w:numId="28">
    <w:abstractNumId w:val="26"/>
  </w:num>
  <w:num w:numId="29">
    <w:abstractNumId w:val="9"/>
  </w:num>
  <w:num w:numId="30">
    <w:abstractNumId w:val="5"/>
  </w:num>
  <w:num w:numId="31">
    <w:abstractNumId w:val="15"/>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94"/>
    <w:rsid w:val="00000794"/>
    <w:rsid w:val="00001C8D"/>
    <w:rsid w:val="0000593C"/>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42D8"/>
    <w:rsid w:val="00115DFE"/>
    <w:rsid w:val="00120E78"/>
    <w:rsid w:val="001237BF"/>
    <w:rsid w:val="00124525"/>
    <w:rsid w:val="001265A4"/>
    <w:rsid w:val="001314E7"/>
    <w:rsid w:val="0013547B"/>
    <w:rsid w:val="001571BE"/>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C28F8"/>
    <w:rsid w:val="001D1835"/>
    <w:rsid w:val="001D437E"/>
    <w:rsid w:val="001D7B22"/>
    <w:rsid w:val="001E6314"/>
    <w:rsid w:val="00200466"/>
    <w:rsid w:val="00207C5E"/>
    <w:rsid w:val="0021332F"/>
    <w:rsid w:val="0021438D"/>
    <w:rsid w:val="00234BA9"/>
    <w:rsid w:val="00242818"/>
    <w:rsid w:val="00253646"/>
    <w:rsid w:val="00255662"/>
    <w:rsid w:val="00264A5A"/>
    <w:rsid w:val="00264ADF"/>
    <w:rsid w:val="002659AB"/>
    <w:rsid w:val="002725DD"/>
    <w:rsid w:val="00274436"/>
    <w:rsid w:val="00275DE8"/>
    <w:rsid w:val="0027736E"/>
    <w:rsid w:val="00285690"/>
    <w:rsid w:val="002926D4"/>
    <w:rsid w:val="00297901"/>
    <w:rsid w:val="002B1A22"/>
    <w:rsid w:val="002B53E8"/>
    <w:rsid w:val="002C0991"/>
    <w:rsid w:val="002C5BE5"/>
    <w:rsid w:val="002D2094"/>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47"/>
    <w:rsid w:val="003C386B"/>
    <w:rsid w:val="003D0C53"/>
    <w:rsid w:val="003D2357"/>
    <w:rsid w:val="003D5EB2"/>
    <w:rsid w:val="003D6BFC"/>
    <w:rsid w:val="003E20DE"/>
    <w:rsid w:val="003F23D3"/>
    <w:rsid w:val="003F6812"/>
    <w:rsid w:val="004139A7"/>
    <w:rsid w:val="00413B07"/>
    <w:rsid w:val="00414DD5"/>
    <w:rsid w:val="004226D3"/>
    <w:rsid w:val="0043073A"/>
    <w:rsid w:val="00435A4B"/>
    <w:rsid w:val="00442556"/>
    <w:rsid w:val="00443661"/>
    <w:rsid w:val="004442FB"/>
    <w:rsid w:val="00452C2A"/>
    <w:rsid w:val="00453D9E"/>
    <w:rsid w:val="00470C70"/>
    <w:rsid w:val="004711AB"/>
    <w:rsid w:val="004717C2"/>
    <w:rsid w:val="00475D0B"/>
    <w:rsid w:val="00480544"/>
    <w:rsid w:val="00485D4B"/>
    <w:rsid w:val="00494F46"/>
    <w:rsid w:val="004966A3"/>
    <w:rsid w:val="00497D0C"/>
    <w:rsid w:val="004A1B32"/>
    <w:rsid w:val="004A572D"/>
    <w:rsid w:val="004B0994"/>
    <w:rsid w:val="004B5514"/>
    <w:rsid w:val="004B6D21"/>
    <w:rsid w:val="004D08BD"/>
    <w:rsid w:val="004D24F2"/>
    <w:rsid w:val="004D48C9"/>
    <w:rsid w:val="004D68F4"/>
    <w:rsid w:val="004E5D47"/>
    <w:rsid w:val="004F5864"/>
    <w:rsid w:val="0050004B"/>
    <w:rsid w:val="00500DEF"/>
    <w:rsid w:val="005032E0"/>
    <w:rsid w:val="00513E6B"/>
    <w:rsid w:val="0051572B"/>
    <w:rsid w:val="00517E24"/>
    <w:rsid w:val="0053045F"/>
    <w:rsid w:val="00531A8D"/>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D7E02"/>
    <w:rsid w:val="005E618B"/>
    <w:rsid w:val="005E71A7"/>
    <w:rsid w:val="005E7E60"/>
    <w:rsid w:val="005F0892"/>
    <w:rsid w:val="006224CF"/>
    <w:rsid w:val="006261E4"/>
    <w:rsid w:val="00643AD0"/>
    <w:rsid w:val="00655DC0"/>
    <w:rsid w:val="00661105"/>
    <w:rsid w:val="00663EB4"/>
    <w:rsid w:val="00672455"/>
    <w:rsid w:val="00680225"/>
    <w:rsid w:val="00685C98"/>
    <w:rsid w:val="00687E66"/>
    <w:rsid w:val="00695D67"/>
    <w:rsid w:val="006A1768"/>
    <w:rsid w:val="006A2F36"/>
    <w:rsid w:val="006A7CAA"/>
    <w:rsid w:val="006B109E"/>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443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0260"/>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06E48"/>
    <w:rsid w:val="008161B2"/>
    <w:rsid w:val="00821223"/>
    <w:rsid w:val="00821DBB"/>
    <w:rsid w:val="00831D3C"/>
    <w:rsid w:val="00833232"/>
    <w:rsid w:val="0084388D"/>
    <w:rsid w:val="00854942"/>
    <w:rsid w:val="00862232"/>
    <w:rsid w:val="00865DFD"/>
    <w:rsid w:val="008721E4"/>
    <w:rsid w:val="008743F7"/>
    <w:rsid w:val="008753F1"/>
    <w:rsid w:val="008842E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3C01"/>
    <w:rsid w:val="00C95CAF"/>
    <w:rsid w:val="00CA065D"/>
    <w:rsid w:val="00CA44AB"/>
    <w:rsid w:val="00CB37C6"/>
    <w:rsid w:val="00CB7E40"/>
    <w:rsid w:val="00CC0C71"/>
    <w:rsid w:val="00CC1215"/>
    <w:rsid w:val="00CD15C9"/>
    <w:rsid w:val="00CD1AD5"/>
    <w:rsid w:val="00CE1E44"/>
    <w:rsid w:val="00CF674A"/>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279B"/>
    <w:rsid w:val="00F4689E"/>
    <w:rsid w:val="00F60533"/>
    <w:rsid w:val="00F65B26"/>
    <w:rsid w:val="00F74DFF"/>
    <w:rsid w:val="00F829FC"/>
    <w:rsid w:val="00F840A6"/>
    <w:rsid w:val="00F85AAC"/>
    <w:rsid w:val="00F929E3"/>
    <w:rsid w:val="00F971E5"/>
    <w:rsid w:val="00FA11D5"/>
    <w:rsid w:val="00FB3F49"/>
    <w:rsid w:val="00FB43CF"/>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094C8"/>
  <w15:docId w15:val="{C2A70E98-68F8-441C-B51A-FB5F2ED3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220C-8594-4809-BB1E-94D10E4F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9540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Makalani, Georgina C</dc:creator>
  <cp:lastModifiedBy>Butterworth, Emily S</cp:lastModifiedBy>
  <cp:revision>3</cp:revision>
  <cp:lastPrinted>2021-06-07T02:48:00Z</cp:lastPrinted>
  <dcterms:created xsi:type="dcterms:W3CDTF">2021-06-07T02:48:00Z</dcterms:created>
  <dcterms:modified xsi:type="dcterms:W3CDTF">2021-06-07T02:48:00Z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