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29"/>
        <w:gridCol w:w="2096"/>
      </w:tblGrid>
      <w:tr w:rsidR="00D52CDD" w:rsidRPr="00D52CDD" w14:paraId="13FFF836" w14:textId="77777777" w:rsidTr="00EC6211">
        <w:trPr>
          <w:cantSplit/>
          <w:trHeight w:val="1540"/>
        </w:trPr>
        <w:tc>
          <w:tcPr>
            <w:tcW w:w="3900" w:type="pct"/>
          </w:tcPr>
          <w:p w14:paraId="696AE63B" w14:textId="3C7F503A" w:rsidR="00D52CDD" w:rsidRDefault="002C65DF" w:rsidP="00A671CF">
            <w:pPr>
              <w:pStyle w:val="DepartmentTitle"/>
              <w:ind w:left="1701"/>
              <w:jc w:val="center"/>
              <w:rPr>
                <w:sz w:val="32"/>
              </w:rPr>
            </w:pPr>
            <w:r>
              <w:t xml:space="preserve"> </w:t>
            </w:r>
            <w:r w:rsidR="00D52CDD" w:rsidRPr="00D81016">
              <w:rPr>
                <w:sz w:val="32"/>
              </w:rPr>
              <w:t>Department of Health</w:t>
            </w:r>
          </w:p>
          <w:p w14:paraId="7B358A14" w14:textId="77777777" w:rsidR="00A671CF" w:rsidRPr="00D81016" w:rsidRDefault="00A671CF" w:rsidP="00A671CF">
            <w:pPr>
              <w:pStyle w:val="DepartmentTitle"/>
              <w:ind w:left="1701"/>
              <w:jc w:val="center"/>
              <w:rPr>
                <w:caps/>
                <w:sz w:val="32"/>
              </w:rPr>
            </w:pPr>
          </w:p>
          <w:p w14:paraId="450F4B30" w14:textId="77777777" w:rsidR="00D52CDD" w:rsidRPr="00D52CDD" w:rsidRDefault="00D52CDD" w:rsidP="006768D0">
            <w:pPr>
              <w:pStyle w:val="Sub-branch"/>
              <w:spacing w:before="40" w:after="120"/>
              <w:ind w:left="1701"/>
              <w:jc w:val="center"/>
              <w:rPr>
                <w:caps w:val="0"/>
                <w:w w:val="100"/>
                <w:sz w:val="8"/>
                <w:szCs w:val="24"/>
              </w:rPr>
            </w:pPr>
          </w:p>
          <w:p w14:paraId="71F6B774" w14:textId="77777777" w:rsidR="00D52CDD" w:rsidRDefault="002C65DF" w:rsidP="006768D0">
            <w:pPr>
              <w:pStyle w:val="Heading1"/>
              <w:tabs>
                <w:tab w:val="left" w:pos="425"/>
                <w:tab w:val="left" w:pos="8280"/>
                <w:tab w:val="left" w:pos="9180"/>
              </w:tabs>
              <w:ind w:left="1701"/>
              <w:rPr>
                <w:rFonts w:ascii="Gill Sans MT" w:hAnsi="Gill Sans MT"/>
                <w:b/>
              </w:rPr>
            </w:pPr>
            <w:r>
              <w:rPr>
                <w:rFonts w:ascii="Gill Sans MT" w:hAnsi="Gill Sans MT"/>
              </w:rPr>
              <w:t xml:space="preserve"> </w:t>
            </w:r>
            <w:r w:rsidR="00D52CDD" w:rsidRPr="00D52CDD">
              <w:rPr>
                <w:rFonts w:ascii="Gill Sans MT" w:hAnsi="Gill Sans MT"/>
                <w:b/>
              </w:rPr>
              <w:t>Statement of Duties</w:t>
            </w:r>
          </w:p>
          <w:p w14:paraId="76C43D89" w14:textId="64462498" w:rsidR="00A671CF" w:rsidRPr="00A671CF" w:rsidRDefault="00A671CF" w:rsidP="00A671CF"/>
        </w:tc>
        <w:tc>
          <w:tcPr>
            <w:tcW w:w="1100" w:type="pct"/>
          </w:tcPr>
          <w:p w14:paraId="6179AD73" w14:textId="77777777" w:rsidR="00D52CDD" w:rsidRPr="00D52CDD" w:rsidRDefault="00552935" w:rsidP="00EC6211">
            <w:pPr>
              <w:pStyle w:val="Logo"/>
            </w:pPr>
            <w:r>
              <w:rPr>
                <w:noProof/>
                <w:lang w:eastAsia="en-AU"/>
              </w:rPr>
              <w:drawing>
                <wp:inline distT="0" distB="0" distL="0" distR="0" wp14:anchorId="4455DC59" wp14:editId="2CF30A6A">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D52CDD" w:rsidRPr="00D52CDD" w14:paraId="3E087EEF" w14:textId="77777777" w:rsidTr="00EC6211">
        <w:tblPrEx>
          <w:tblLook w:val="01E0" w:firstRow="1" w:lastRow="1" w:firstColumn="1" w:lastColumn="1" w:noHBand="0" w:noVBand="0"/>
        </w:tblPrEx>
        <w:tc>
          <w:tcPr>
            <w:tcW w:w="5000" w:type="pct"/>
            <w:gridSpan w:val="2"/>
          </w:tcPr>
          <w:p w14:paraId="5DE1E484" w14:textId="77777777" w:rsidR="00D52CDD" w:rsidRPr="00D52CDD" w:rsidRDefault="00D52CDD" w:rsidP="00EC6211">
            <w:pPr>
              <w:pStyle w:val="Heading1"/>
              <w:tabs>
                <w:tab w:val="left" w:pos="425"/>
                <w:tab w:val="left" w:pos="8280"/>
                <w:tab w:val="left" w:pos="9180"/>
              </w:tabs>
              <w:rPr>
                <w:rFonts w:ascii="Gill Sans MT" w:hAnsi="Gill Sans MT"/>
                <w:sz w:val="14"/>
              </w:rPr>
            </w:pPr>
          </w:p>
        </w:tc>
      </w:tr>
    </w:tbl>
    <w:p w14:paraId="66FA6EA3" w14:textId="77777777" w:rsidR="00D52CDD" w:rsidRPr="00D52CDD" w:rsidRDefault="00D52CDD" w:rsidP="00D52CDD">
      <w:pPr>
        <w:rPr>
          <w:rFonts w:ascii="Gill Sans MT" w:hAnsi="Gill Sans MT"/>
          <w:i/>
          <w:sz w:val="2"/>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3"/>
        <w:gridCol w:w="2492"/>
        <w:gridCol w:w="2631"/>
      </w:tblGrid>
      <w:tr w:rsidR="00D52CDD" w:rsidRPr="00D52CDD" w14:paraId="1D67F887" w14:textId="77777777" w:rsidTr="00A671CF">
        <w:tc>
          <w:tcPr>
            <w:tcW w:w="2239" w:type="pct"/>
            <w:tcBorders>
              <w:top w:val="single" w:sz="4" w:space="0" w:color="auto"/>
              <w:left w:val="single" w:sz="4" w:space="0" w:color="auto"/>
              <w:bottom w:val="single" w:sz="4" w:space="0" w:color="auto"/>
              <w:right w:val="single" w:sz="4" w:space="0" w:color="auto"/>
            </w:tcBorders>
          </w:tcPr>
          <w:p w14:paraId="30735EEC" w14:textId="77777777" w:rsidR="00D52CDD" w:rsidRPr="00D52CDD" w:rsidRDefault="00D52CDD" w:rsidP="00EC6211">
            <w:pPr>
              <w:pStyle w:val="InformationBlockfillin"/>
              <w:tabs>
                <w:tab w:val="left" w:pos="425"/>
                <w:tab w:val="left" w:pos="8280"/>
                <w:tab w:val="left" w:pos="9180"/>
              </w:tabs>
              <w:spacing w:line="300" w:lineRule="exact"/>
              <w:rPr>
                <w:rFonts w:cs="Arial"/>
                <w:b/>
                <w:iCs/>
                <w:kern w:val="36"/>
                <w:lang w:eastAsia="en-AU"/>
              </w:rPr>
            </w:pPr>
            <w:r w:rsidRPr="00D52CDD">
              <w:rPr>
                <w:rStyle w:val="InformationBlockChar"/>
              </w:rPr>
              <w:t xml:space="preserve">Position Title: </w:t>
            </w:r>
            <w:r w:rsidR="002C65DF" w:rsidRPr="002C65DF">
              <w:t>Staff Specialist (Obstetrics and Gynaecology)</w:t>
            </w:r>
          </w:p>
        </w:tc>
        <w:tc>
          <w:tcPr>
            <w:tcW w:w="1343" w:type="pct"/>
            <w:tcBorders>
              <w:top w:val="single" w:sz="4" w:space="0" w:color="auto"/>
              <w:left w:val="single" w:sz="4" w:space="0" w:color="auto"/>
              <w:bottom w:val="single" w:sz="4" w:space="0" w:color="auto"/>
              <w:right w:val="single" w:sz="4" w:space="0" w:color="auto"/>
            </w:tcBorders>
          </w:tcPr>
          <w:p w14:paraId="550D594D" w14:textId="77777777" w:rsidR="00D52CDD" w:rsidRPr="00AE6F24" w:rsidRDefault="00D52CDD" w:rsidP="00D2118E">
            <w:pPr>
              <w:pStyle w:val="InformationBlockfillin"/>
              <w:tabs>
                <w:tab w:val="left" w:pos="425"/>
                <w:tab w:val="left" w:pos="8280"/>
                <w:tab w:val="left" w:pos="9180"/>
              </w:tabs>
              <w:spacing w:line="300" w:lineRule="exact"/>
              <w:rPr>
                <w:rFonts w:cs="Arial"/>
                <w:b/>
                <w:iCs/>
                <w:kern w:val="36"/>
                <w:lang w:eastAsia="en-AU"/>
              </w:rPr>
            </w:pPr>
            <w:r w:rsidRPr="00D52CDD">
              <w:rPr>
                <w:rFonts w:cs="Arial"/>
                <w:b/>
                <w:iCs/>
                <w:kern w:val="36"/>
                <w:lang w:eastAsia="en-AU"/>
              </w:rPr>
              <w:t xml:space="preserve">Position Number: </w:t>
            </w:r>
            <w:r w:rsidR="00084209" w:rsidRPr="00084209">
              <w:rPr>
                <w:rFonts w:cs="Arial"/>
                <w:iCs/>
                <w:kern w:val="36"/>
                <w:lang w:eastAsia="en-AU"/>
              </w:rPr>
              <w:t>512543</w:t>
            </w:r>
          </w:p>
        </w:tc>
        <w:tc>
          <w:tcPr>
            <w:tcW w:w="1418" w:type="pct"/>
            <w:tcBorders>
              <w:top w:val="single" w:sz="4" w:space="0" w:color="auto"/>
              <w:left w:val="single" w:sz="4" w:space="0" w:color="auto"/>
              <w:bottom w:val="single" w:sz="4" w:space="0" w:color="auto"/>
              <w:right w:val="single" w:sz="4" w:space="0" w:color="auto"/>
            </w:tcBorders>
          </w:tcPr>
          <w:p w14:paraId="7C27C971" w14:textId="2999D56C" w:rsidR="00D52CDD" w:rsidRPr="00AE6F24" w:rsidRDefault="00D52CDD" w:rsidP="00733572">
            <w:pPr>
              <w:pStyle w:val="InformationBlockfillin"/>
              <w:tabs>
                <w:tab w:val="left" w:pos="425"/>
                <w:tab w:val="left" w:pos="8280"/>
                <w:tab w:val="left" w:pos="9180"/>
              </w:tabs>
              <w:spacing w:line="300" w:lineRule="exact"/>
              <w:rPr>
                <w:b/>
              </w:rPr>
            </w:pPr>
            <w:r w:rsidRPr="00D52CDD">
              <w:rPr>
                <w:rStyle w:val="InformationBlockChar"/>
              </w:rPr>
              <w:t xml:space="preserve">Effective Date: </w:t>
            </w:r>
            <w:r w:rsidR="00A671CF" w:rsidRPr="00A671CF">
              <w:rPr>
                <w:rStyle w:val="InformationBlockChar"/>
                <w:b w:val="0"/>
                <w:bCs/>
              </w:rPr>
              <w:t>June 2021</w:t>
            </w:r>
          </w:p>
        </w:tc>
      </w:tr>
      <w:tr w:rsidR="00D52CDD" w:rsidRPr="00D52CDD" w14:paraId="3AF3E4AD" w14:textId="77777777" w:rsidTr="00A671CF">
        <w:tc>
          <w:tcPr>
            <w:tcW w:w="5000" w:type="pct"/>
            <w:gridSpan w:val="3"/>
            <w:tcBorders>
              <w:top w:val="single" w:sz="4" w:space="0" w:color="auto"/>
              <w:left w:val="single" w:sz="4" w:space="0" w:color="auto"/>
              <w:bottom w:val="single" w:sz="4" w:space="0" w:color="auto"/>
              <w:right w:val="single" w:sz="4" w:space="0" w:color="auto"/>
            </w:tcBorders>
          </w:tcPr>
          <w:p w14:paraId="38B60BEA" w14:textId="0B3D5B6D" w:rsidR="00D52CDD" w:rsidRPr="00D52CDD" w:rsidRDefault="00D52CDD" w:rsidP="006161DE">
            <w:pPr>
              <w:pStyle w:val="InformationBlockfillin"/>
              <w:tabs>
                <w:tab w:val="left" w:pos="425"/>
                <w:tab w:val="left" w:pos="1800"/>
                <w:tab w:val="left" w:pos="5040"/>
                <w:tab w:val="left" w:pos="8280"/>
                <w:tab w:val="left" w:pos="9180"/>
              </w:tabs>
              <w:spacing w:line="300" w:lineRule="exact"/>
            </w:pPr>
            <w:r w:rsidRPr="00D52CDD">
              <w:rPr>
                <w:rStyle w:val="InformationBlockChar"/>
              </w:rPr>
              <w:t xml:space="preserve">Group: </w:t>
            </w:r>
            <w:r w:rsidR="00A671CF" w:rsidRPr="00A671CF">
              <w:t>Community, Mental Health and Wellbeing</w:t>
            </w:r>
            <w:r w:rsidR="00A671CF">
              <w:t xml:space="preserve"> </w:t>
            </w:r>
            <w:r w:rsidR="00AE6F24">
              <w:t xml:space="preserve">– </w:t>
            </w:r>
            <w:r w:rsidR="00AE6F24" w:rsidRPr="00D52CDD">
              <w:rPr>
                <w:color w:val="000000"/>
              </w:rPr>
              <w:t>Women</w:t>
            </w:r>
            <w:r w:rsidR="00AE6F24">
              <w:rPr>
                <w:color w:val="000000"/>
              </w:rPr>
              <w:t>’</w:t>
            </w:r>
            <w:r w:rsidR="00AE6F24" w:rsidRPr="00D52CDD">
              <w:rPr>
                <w:color w:val="000000"/>
              </w:rPr>
              <w:t>s, Adolescent and Children’s Services</w:t>
            </w:r>
          </w:p>
        </w:tc>
      </w:tr>
      <w:tr w:rsidR="00D52CDD" w:rsidRPr="00D52CDD" w14:paraId="11EBB6DA" w14:textId="77777777" w:rsidTr="00A671CF">
        <w:tc>
          <w:tcPr>
            <w:tcW w:w="2239" w:type="pct"/>
            <w:tcBorders>
              <w:top w:val="single" w:sz="4" w:space="0" w:color="auto"/>
              <w:left w:val="single" w:sz="4" w:space="0" w:color="auto"/>
              <w:bottom w:val="single" w:sz="4" w:space="0" w:color="auto"/>
              <w:right w:val="single" w:sz="4" w:space="0" w:color="auto"/>
            </w:tcBorders>
          </w:tcPr>
          <w:p w14:paraId="3998A46E" w14:textId="77777777" w:rsidR="00D52CDD" w:rsidRPr="00D52CDD" w:rsidRDefault="00D52CDD" w:rsidP="00AE6F24">
            <w:pPr>
              <w:pStyle w:val="InformationBlockfillin"/>
              <w:tabs>
                <w:tab w:val="left" w:pos="425"/>
                <w:tab w:val="left" w:pos="1800"/>
                <w:tab w:val="left" w:pos="5040"/>
                <w:tab w:val="left" w:pos="8280"/>
                <w:tab w:val="left" w:pos="9180"/>
              </w:tabs>
              <w:spacing w:line="300" w:lineRule="exact"/>
              <w:rPr>
                <w:rStyle w:val="InformationBlockChar"/>
                <w:b w:val="0"/>
              </w:rPr>
            </w:pPr>
            <w:r w:rsidRPr="00D52CDD">
              <w:rPr>
                <w:rStyle w:val="InformationBlockChar"/>
              </w:rPr>
              <w:t xml:space="preserve">Section: </w:t>
            </w:r>
            <w:r w:rsidR="00AE6F24" w:rsidRPr="002C65DF">
              <w:t>Obstetrics and Gynaecology</w:t>
            </w:r>
          </w:p>
        </w:tc>
        <w:tc>
          <w:tcPr>
            <w:tcW w:w="2761" w:type="pct"/>
            <w:gridSpan w:val="2"/>
            <w:tcBorders>
              <w:top w:val="single" w:sz="4" w:space="0" w:color="auto"/>
              <w:left w:val="single" w:sz="4" w:space="0" w:color="auto"/>
              <w:bottom w:val="single" w:sz="4" w:space="0" w:color="auto"/>
              <w:right w:val="single" w:sz="4" w:space="0" w:color="auto"/>
            </w:tcBorders>
          </w:tcPr>
          <w:p w14:paraId="2FE8D2CC" w14:textId="77777777" w:rsidR="00D52CDD" w:rsidRPr="00D52CDD" w:rsidRDefault="00D52CDD" w:rsidP="00D52CDD">
            <w:pPr>
              <w:pStyle w:val="InformationBlockfillin"/>
              <w:tabs>
                <w:tab w:val="left" w:pos="425"/>
                <w:tab w:val="left" w:pos="8280"/>
                <w:tab w:val="left" w:pos="9180"/>
              </w:tabs>
              <w:spacing w:line="300" w:lineRule="exact"/>
              <w:rPr>
                <w:rFonts w:cs="Arial"/>
                <w:iCs/>
                <w:kern w:val="36"/>
                <w:lang w:eastAsia="en-AU"/>
              </w:rPr>
            </w:pPr>
            <w:r w:rsidRPr="00D52CDD">
              <w:rPr>
                <w:rFonts w:cs="Arial"/>
                <w:b/>
                <w:iCs/>
                <w:kern w:val="36"/>
                <w:lang w:eastAsia="en-AU"/>
              </w:rPr>
              <w:t xml:space="preserve">Location: </w:t>
            </w:r>
            <w:r>
              <w:t>South</w:t>
            </w:r>
          </w:p>
        </w:tc>
      </w:tr>
      <w:tr w:rsidR="00D52CDD" w:rsidRPr="00D52CDD" w14:paraId="58CA63C7" w14:textId="77777777" w:rsidTr="00A671CF">
        <w:tc>
          <w:tcPr>
            <w:tcW w:w="2239" w:type="pct"/>
            <w:vMerge w:val="restart"/>
            <w:tcBorders>
              <w:top w:val="single" w:sz="4" w:space="0" w:color="auto"/>
              <w:left w:val="single" w:sz="4" w:space="0" w:color="auto"/>
              <w:right w:val="single" w:sz="4" w:space="0" w:color="auto"/>
            </w:tcBorders>
          </w:tcPr>
          <w:p w14:paraId="1AD27B66" w14:textId="2A82C516" w:rsidR="00D52CDD" w:rsidRPr="00D52CDD" w:rsidRDefault="00D52CDD" w:rsidP="00096F08">
            <w:pPr>
              <w:pStyle w:val="InformationBlockfillin"/>
              <w:tabs>
                <w:tab w:val="left" w:pos="425"/>
                <w:tab w:val="left" w:pos="1800"/>
                <w:tab w:val="left" w:pos="5040"/>
                <w:tab w:val="left" w:pos="8280"/>
                <w:tab w:val="left" w:pos="9180"/>
              </w:tabs>
              <w:spacing w:line="300" w:lineRule="exact"/>
              <w:rPr>
                <w:rStyle w:val="InformationBlockChar"/>
                <w:b w:val="0"/>
              </w:rPr>
            </w:pPr>
            <w:r w:rsidRPr="00D52CDD">
              <w:rPr>
                <w:rStyle w:val="InformationBlockChar"/>
              </w:rPr>
              <w:t xml:space="preserve">Award: </w:t>
            </w:r>
            <w:r w:rsidR="006768D0">
              <w:rPr>
                <w:rStyle w:val="InformationBlockChar"/>
              </w:rPr>
              <w:t xml:space="preserve">Salaried </w:t>
            </w:r>
            <w:r w:rsidR="00096F08">
              <w:rPr>
                <w:color w:val="000000"/>
              </w:rPr>
              <w:t>Medical Practitioners (</w:t>
            </w:r>
            <w:r w:rsidR="006768D0">
              <w:rPr>
                <w:color w:val="000000"/>
              </w:rPr>
              <w:t>Tasmanian State Service</w:t>
            </w:r>
            <w:r w:rsidR="00096F08">
              <w:rPr>
                <w:color w:val="000000"/>
              </w:rPr>
              <w:t>)</w:t>
            </w:r>
          </w:p>
        </w:tc>
        <w:tc>
          <w:tcPr>
            <w:tcW w:w="2761" w:type="pct"/>
            <w:gridSpan w:val="2"/>
            <w:tcBorders>
              <w:top w:val="single" w:sz="4" w:space="0" w:color="auto"/>
              <w:left w:val="single" w:sz="4" w:space="0" w:color="auto"/>
              <w:bottom w:val="single" w:sz="4" w:space="0" w:color="auto"/>
              <w:right w:val="single" w:sz="4" w:space="0" w:color="auto"/>
            </w:tcBorders>
          </w:tcPr>
          <w:p w14:paraId="17D4C65C" w14:textId="187A75EB" w:rsidR="00D52CDD" w:rsidRPr="00D52CDD" w:rsidRDefault="00D52CDD" w:rsidP="00D52CDD">
            <w:pPr>
              <w:pStyle w:val="InformationBlockfillin"/>
              <w:tabs>
                <w:tab w:val="left" w:pos="425"/>
                <w:tab w:val="left" w:pos="8280"/>
                <w:tab w:val="left" w:pos="9180"/>
              </w:tabs>
              <w:spacing w:line="300" w:lineRule="exact"/>
              <w:rPr>
                <w:rFonts w:cs="Arial"/>
                <w:iCs/>
                <w:kern w:val="36"/>
                <w:lang w:eastAsia="en-AU"/>
              </w:rPr>
            </w:pPr>
            <w:r w:rsidRPr="00D52CDD">
              <w:rPr>
                <w:rFonts w:cs="Arial"/>
                <w:b/>
                <w:iCs/>
                <w:kern w:val="36"/>
                <w:lang w:eastAsia="en-AU"/>
              </w:rPr>
              <w:t xml:space="preserve">Position Status: </w:t>
            </w:r>
            <w:fldSimple w:instr=" DOCPROPERTY  PositionStatus  \* MERGEFORMAT ">
              <w:r w:rsidRPr="00D52CDD">
                <w:rPr>
                  <w:rFonts w:cs="Arial"/>
                  <w:iCs/>
                  <w:kern w:val="36"/>
                  <w:lang w:eastAsia="en-AU"/>
                </w:rPr>
                <w:t>Permanent</w:t>
              </w:r>
            </w:fldSimple>
            <w:r w:rsidR="00A671CF">
              <w:rPr>
                <w:rFonts w:cs="Arial"/>
                <w:iCs/>
                <w:kern w:val="36"/>
                <w:lang w:eastAsia="en-AU"/>
              </w:rPr>
              <w:t>/Fixed-Term</w:t>
            </w:r>
          </w:p>
        </w:tc>
      </w:tr>
      <w:tr w:rsidR="00D52CDD" w:rsidRPr="00D52CDD" w14:paraId="5FE53ED4" w14:textId="77777777" w:rsidTr="00A671CF">
        <w:tc>
          <w:tcPr>
            <w:tcW w:w="2239" w:type="pct"/>
            <w:vMerge/>
            <w:tcBorders>
              <w:left w:val="single" w:sz="4" w:space="0" w:color="auto"/>
              <w:bottom w:val="single" w:sz="4" w:space="0" w:color="auto"/>
              <w:right w:val="single" w:sz="4" w:space="0" w:color="auto"/>
            </w:tcBorders>
          </w:tcPr>
          <w:p w14:paraId="6762B783" w14:textId="77777777" w:rsidR="00D52CDD" w:rsidRPr="00D52CDD" w:rsidRDefault="00D52CDD" w:rsidP="00EC6211">
            <w:pPr>
              <w:pStyle w:val="InformationBlockfillin"/>
              <w:tabs>
                <w:tab w:val="left" w:pos="425"/>
                <w:tab w:val="left" w:pos="1800"/>
                <w:tab w:val="left" w:pos="5040"/>
                <w:tab w:val="left" w:pos="8280"/>
                <w:tab w:val="left" w:pos="9180"/>
              </w:tabs>
              <w:spacing w:line="300" w:lineRule="exact"/>
              <w:rPr>
                <w:rStyle w:val="InformationBlockChar"/>
              </w:rPr>
            </w:pPr>
          </w:p>
        </w:tc>
        <w:tc>
          <w:tcPr>
            <w:tcW w:w="2761" w:type="pct"/>
            <w:gridSpan w:val="2"/>
            <w:tcBorders>
              <w:top w:val="single" w:sz="4" w:space="0" w:color="auto"/>
              <w:left w:val="single" w:sz="4" w:space="0" w:color="auto"/>
              <w:bottom w:val="single" w:sz="4" w:space="0" w:color="auto"/>
              <w:right w:val="single" w:sz="4" w:space="0" w:color="auto"/>
            </w:tcBorders>
          </w:tcPr>
          <w:p w14:paraId="5126FDD9" w14:textId="6B43860C" w:rsidR="00D52CDD" w:rsidRPr="00D52CDD" w:rsidRDefault="00D52CDD" w:rsidP="00D52CDD">
            <w:pPr>
              <w:pStyle w:val="InformationBlockfillin"/>
              <w:tabs>
                <w:tab w:val="left" w:pos="425"/>
                <w:tab w:val="left" w:pos="8280"/>
                <w:tab w:val="left" w:pos="9180"/>
              </w:tabs>
              <w:spacing w:line="300" w:lineRule="exact"/>
              <w:rPr>
                <w:rFonts w:cs="Arial"/>
                <w:iCs/>
                <w:kern w:val="36"/>
                <w:lang w:eastAsia="en-AU"/>
              </w:rPr>
            </w:pPr>
            <w:r w:rsidRPr="00D52CDD">
              <w:rPr>
                <w:rFonts w:cs="Arial"/>
                <w:b/>
                <w:iCs/>
                <w:kern w:val="36"/>
                <w:lang w:eastAsia="en-AU"/>
              </w:rPr>
              <w:t xml:space="preserve">Position Type: </w:t>
            </w:r>
            <w:r w:rsidR="007B7F11">
              <w:fldChar w:fldCharType="begin"/>
            </w:r>
            <w:r w:rsidR="007B7F11">
              <w:instrText xml:space="preserve"> DOCPROPERTY  PositionType  \* MERGEFORMAT </w:instrText>
            </w:r>
            <w:r w:rsidR="007B7F11">
              <w:fldChar w:fldCharType="separate"/>
            </w:r>
            <w:r w:rsidRPr="00D52CDD">
              <w:rPr>
                <w:rFonts w:cs="Arial"/>
                <w:iCs/>
                <w:kern w:val="36"/>
                <w:lang w:eastAsia="en-AU"/>
              </w:rPr>
              <w:t>Full Time</w:t>
            </w:r>
            <w:r w:rsidR="007B7F11">
              <w:rPr>
                <w:rFonts w:cs="Arial"/>
                <w:iCs/>
                <w:kern w:val="36"/>
                <w:lang w:eastAsia="en-AU"/>
              </w:rPr>
              <w:fldChar w:fldCharType="end"/>
            </w:r>
            <w:r w:rsidR="00AE6F24">
              <w:rPr>
                <w:rFonts w:cs="Arial"/>
                <w:iCs/>
                <w:kern w:val="36"/>
                <w:lang w:eastAsia="en-AU"/>
              </w:rPr>
              <w:t>/Part Time</w:t>
            </w:r>
            <w:r w:rsidR="00A671CF">
              <w:rPr>
                <w:rFonts w:cs="Arial"/>
                <w:iCs/>
                <w:kern w:val="36"/>
                <w:lang w:eastAsia="en-AU"/>
              </w:rPr>
              <w:t>/ Casual</w:t>
            </w:r>
          </w:p>
        </w:tc>
      </w:tr>
      <w:tr w:rsidR="00D52CDD" w:rsidRPr="00D52CDD" w14:paraId="733D0A1B" w14:textId="77777777" w:rsidTr="00A671CF">
        <w:tc>
          <w:tcPr>
            <w:tcW w:w="2239" w:type="pct"/>
            <w:tcBorders>
              <w:top w:val="single" w:sz="4" w:space="0" w:color="auto"/>
              <w:left w:val="single" w:sz="4" w:space="0" w:color="auto"/>
              <w:bottom w:val="single" w:sz="4" w:space="0" w:color="auto"/>
              <w:right w:val="single" w:sz="4" w:space="0" w:color="auto"/>
            </w:tcBorders>
          </w:tcPr>
          <w:p w14:paraId="78A8326A" w14:textId="77777777" w:rsidR="00D52CDD" w:rsidRPr="00D52CDD" w:rsidRDefault="00D52CDD" w:rsidP="0090634F">
            <w:pPr>
              <w:pStyle w:val="InformationBlockfillin"/>
              <w:tabs>
                <w:tab w:val="left" w:pos="425"/>
                <w:tab w:val="left" w:pos="1800"/>
                <w:tab w:val="left" w:pos="5040"/>
                <w:tab w:val="left" w:pos="8280"/>
                <w:tab w:val="left" w:pos="9180"/>
              </w:tabs>
              <w:spacing w:line="300" w:lineRule="exact"/>
              <w:rPr>
                <w:rStyle w:val="InformationBlockChar"/>
                <w:b w:val="0"/>
              </w:rPr>
            </w:pPr>
            <w:r w:rsidRPr="00D52CDD">
              <w:rPr>
                <w:rStyle w:val="InformationBlockChar"/>
              </w:rPr>
              <w:t xml:space="preserve">Level: </w:t>
            </w:r>
            <w:r w:rsidR="0090634F">
              <w:rPr>
                <w:color w:val="000000"/>
              </w:rPr>
              <w:t>1-11</w:t>
            </w:r>
          </w:p>
        </w:tc>
        <w:tc>
          <w:tcPr>
            <w:tcW w:w="2761" w:type="pct"/>
            <w:gridSpan w:val="2"/>
            <w:tcBorders>
              <w:top w:val="single" w:sz="4" w:space="0" w:color="auto"/>
              <w:left w:val="single" w:sz="4" w:space="0" w:color="auto"/>
              <w:bottom w:val="single" w:sz="4" w:space="0" w:color="auto"/>
              <w:right w:val="single" w:sz="4" w:space="0" w:color="auto"/>
            </w:tcBorders>
          </w:tcPr>
          <w:p w14:paraId="67A2FFD2" w14:textId="77777777" w:rsidR="00D52CDD" w:rsidRPr="00D52CDD" w:rsidRDefault="00D52CDD" w:rsidP="00EC6211">
            <w:pPr>
              <w:pStyle w:val="InformationBlockfillin"/>
              <w:tabs>
                <w:tab w:val="left" w:pos="425"/>
                <w:tab w:val="left" w:pos="8280"/>
                <w:tab w:val="left" w:pos="9180"/>
              </w:tabs>
              <w:spacing w:line="300" w:lineRule="exact"/>
              <w:rPr>
                <w:rFonts w:cs="Arial"/>
                <w:iCs/>
                <w:kern w:val="36"/>
                <w:lang w:eastAsia="en-AU"/>
              </w:rPr>
            </w:pPr>
            <w:r w:rsidRPr="00D52CDD">
              <w:rPr>
                <w:rFonts w:cs="Arial"/>
                <w:b/>
                <w:iCs/>
                <w:kern w:val="36"/>
                <w:lang w:eastAsia="en-AU"/>
              </w:rPr>
              <w:t>Classification:</w:t>
            </w:r>
            <w:r w:rsidRPr="00D52CDD">
              <w:rPr>
                <w:rFonts w:cs="Arial"/>
                <w:iCs/>
                <w:kern w:val="36"/>
                <w:lang w:eastAsia="en-AU"/>
              </w:rPr>
              <w:t xml:space="preserve"> </w:t>
            </w:r>
            <w:r w:rsidRPr="00D52CDD">
              <w:rPr>
                <w:color w:val="000000"/>
              </w:rPr>
              <w:t>Specialist Medical Practitioner</w:t>
            </w:r>
          </w:p>
        </w:tc>
      </w:tr>
      <w:tr w:rsidR="00D52CDD" w:rsidRPr="00D52CDD" w14:paraId="774D3251" w14:textId="77777777" w:rsidTr="00A671CF">
        <w:tc>
          <w:tcPr>
            <w:tcW w:w="5000" w:type="pct"/>
            <w:gridSpan w:val="3"/>
            <w:tcBorders>
              <w:top w:val="single" w:sz="4" w:space="0" w:color="auto"/>
              <w:left w:val="single" w:sz="4" w:space="0" w:color="auto"/>
              <w:bottom w:val="single" w:sz="4" w:space="0" w:color="auto"/>
              <w:right w:val="single" w:sz="4" w:space="0" w:color="auto"/>
            </w:tcBorders>
          </w:tcPr>
          <w:p w14:paraId="07B9A074" w14:textId="77777777" w:rsidR="00D52CDD" w:rsidRPr="00D52CDD" w:rsidRDefault="00D52CDD" w:rsidP="00D52CDD">
            <w:pPr>
              <w:pStyle w:val="InformationBlockfillin"/>
              <w:tabs>
                <w:tab w:val="left" w:pos="425"/>
                <w:tab w:val="left" w:pos="8280"/>
                <w:tab w:val="left" w:pos="9180"/>
              </w:tabs>
              <w:spacing w:line="300" w:lineRule="exact"/>
              <w:rPr>
                <w:rFonts w:cs="Arial"/>
                <w:iCs/>
                <w:kern w:val="36"/>
                <w:lang w:eastAsia="en-AU"/>
              </w:rPr>
            </w:pPr>
            <w:r w:rsidRPr="00D52CDD">
              <w:rPr>
                <w:rStyle w:val="InformationBlockChar"/>
              </w:rPr>
              <w:t xml:space="preserve">Reports To: </w:t>
            </w:r>
            <w:r w:rsidRPr="00D52CDD">
              <w:rPr>
                <w:color w:val="000000"/>
              </w:rPr>
              <w:t>Director</w:t>
            </w:r>
            <w:r>
              <w:rPr>
                <w:color w:val="000000"/>
              </w:rPr>
              <w:t xml:space="preserve">/Head of Department - </w:t>
            </w:r>
            <w:r w:rsidRPr="00D52CDD">
              <w:rPr>
                <w:color w:val="000000"/>
              </w:rPr>
              <w:t>Obstetrics and Gyn</w:t>
            </w:r>
            <w:r>
              <w:rPr>
                <w:color w:val="000000"/>
              </w:rPr>
              <w:t>a</w:t>
            </w:r>
            <w:r w:rsidRPr="00D52CDD">
              <w:rPr>
                <w:color w:val="000000"/>
              </w:rPr>
              <w:t>ecology</w:t>
            </w:r>
          </w:p>
        </w:tc>
      </w:tr>
      <w:tr w:rsidR="00D52CDD" w:rsidRPr="00D52CDD" w14:paraId="04B4AE82" w14:textId="77777777" w:rsidTr="00A671CF">
        <w:tc>
          <w:tcPr>
            <w:tcW w:w="2239" w:type="pct"/>
            <w:tcBorders>
              <w:top w:val="single" w:sz="4" w:space="0" w:color="auto"/>
              <w:left w:val="single" w:sz="4" w:space="0" w:color="auto"/>
              <w:bottom w:val="single" w:sz="4" w:space="0" w:color="auto"/>
              <w:right w:val="single" w:sz="4" w:space="0" w:color="auto"/>
            </w:tcBorders>
          </w:tcPr>
          <w:p w14:paraId="679045C2" w14:textId="77777777" w:rsidR="00D52CDD" w:rsidRPr="00D52CDD" w:rsidRDefault="00D52CDD" w:rsidP="00D52CDD">
            <w:pPr>
              <w:pStyle w:val="InformationBlockfillin"/>
              <w:tabs>
                <w:tab w:val="left" w:pos="425"/>
                <w:tab w:val="left" w:pos="1800"/>
                <w:tab w:val="left" w:pos="5040"/>
                <w:tab w:val="left" w:pos="8280"/>
                <w:tab w:val="left" w:pos="9180"/>
              </w:tabs>
              <w:spacing w:line="300" w:lineRule="exact"/>
              <w:rPr>
                <w:rStyle w:val="InformationBlockChar"/>
                <w:b w:val="0"/>
              </w:rPr>
            </w:pPr>
            <w:r w:rsidRPr="00D52CDD">
              <w:rPr>
                <w:rStyle w:val="InformationBlockChar"/>
              </w:rPr>
              <w:t xml:space="preserve">Check Type: </w:t>
            </w:r>
            <w:r w:rsidRPr="00D52CDD">
              <w:t>Annulled</w:t>
            </w:r>
          </w:p>
        </w:tc>
        <w:tc>
          <w:tcPr>
            <w:tcW w:w="2761" w:type="pct"/>
            <w:gridSpan w:val="2"/>
            <w:tcBorders>
              <w:top w:val="single" w:sz="4" w:space="0" w:color="auto"/>
              <w:left w:val="single" w:sz="4" w:space="0" w:color="auto"/>
              <w:bottom w:val="single" w:sz="4" w:space="0" w:color="auto"/>
              <w:right w:val="single" w:sz="4" w:space="0" w:color="auto"/>
            </w:tcBorders>
          </w:tcPr>
          <w:p w14:paraId="24D118E4" w14:textId="77777777" w:rsidR="00D52CDD" w:rsidRPr="00D52CDD" w:rsidRDefault="00D52CDD" w:rsidP="00CB2C9C">
            <w:pPr>
              <w:pStyle w:val="InformationBlockfillin"/>
              <w:tabs>
                <w:tab w:val="left" w:pos="425"/>
                <w:tab w:val="left" w:pos="8280"/>
                <w:tab w:val="left" w:pos="9180"/>
              </w:tabs>
              <w:spacing w:line="300" w:lineRule="exact"/>
              <w:rPr>
                <w:rFonts w:cs="Arial"/>
                <w:iCs/>
                <w:kern w:val="36"/>
                <w:lang w:eastAsia="en-AU"/>
              </w:rPr>
            </w:pPr>
            <w:r w:rsidRPr="00D52CDD">
              <w:rPr>
                <w:rStyle w:val="InformationBlockChar"/>
              </w:rPr>
              <w:t xml:space="preserve">Check Frequency: </w:t>
            </w:r>
            <w:r w:rsidRPr="00D52CDD">
              <w:t>Pre-</w:t>
            </w:r>
            <w:r w:rsidR="00CB2C9C">
              <w:t>e</w:t>
            </w:r>
            <w:r w:rsidRPr="00D52CDD">
              <w:t>mployment</w:t>
            </w:r>
          </w:p>
        </w:tc>
      </w:tr>
    </w:tbl>
    <w:p w14:paraId="2297763D" w14:textId="77777777" w:rsidR="00344EA0" w:rsidRPr="00AE6F24" w:rsidRDefault="00363DEB" w:rsidP="00CB2C9C">
      <w:pPr>
        <w:spacing w:before="360" w:after="120" w:line="300" w:lineRule="atLeast"/>
        <w:jc w:val="both"/>
        <w:outlineLvl w:val="0"/>
        <w:rPr>
          <w:rFonts w:ascii="Gill Sans MT" w:hAnsi="Gill Sans MT"/>
          <w:b/>
          <w:szCs w:val="24"/>
        </w:rPr>
      </w:pPr>
      <w:r w:rsidRPr="00AE6F24">
        <w:rPr>
          <w:rFonts w:ascii="Gill Sans MT" w:hAnsi="Gill Sans MT"/>
          <w:b/>
          <w:szCs w:val="24"/>
        </w:rPr>
        <w:t>Focus of Duties</w:t>
      </w:r>
      <w:r w:rsidR="00344EA0" w:rsidRPr="00AE6F24">
        <w:rPr>
          <w:rFonts w:ascii="Gill Sans MT" w:hAnsi="Gill Sans MT"/>
          <w:b/>
          <w:szCs w:val="24"/>
        </w:rPr>
        <w:t>:</w:t>
      </w:r>
    </w:p>
    <w:p w14:paraId="279FC0CD" w14:textId="77777777" w:rsidR="00F105E0" w:rsidRPr="00AE6F24" w:rsidRDefault="00D81016" w:rsidP="00D81016">
      <w:pPr>
        <w:pStyle w:val="Default"/>
        <w:spacing w:after="120" w:line="300" w:lineRule="atLeast"/>
        <w:jc w:val="both"/>
        <w:rPr>
          <w:rFonts w:ascii="Gill Sans MT" w:hAnsi="Gill Sans MT"/>
        </w:rPr>
      </w:pPr>
      <w:r>
        <w:rPr>
          <w:rFonts w:ascii="Gill Sans MT" w:hAnsi="Gill Sans MT"/>
        </w:rPr>
        <w:t>P</w:t>
      </w:r>
      <w:r w:rsidR="00F105E0" w:rsidRPr="00AE6F24">
        <w:rPr>
          <w:rFonts w:ascii="Gill Sans MT" w:hAnsi="Gill Sans MT"/>
        </w:rPr>
        <w:t xml:space="preserve">rovide clinical services to the highest possible standard to women patients and their families. </w:t>
      </w:r>
    </w:p>
    <w:p w14:paraId="36B44C9E" w14:textId="77777777" w:rsidR="00680D0B" w:rsidRPr="00AE6F24" w:rsidRDefault="00D81016" w:rsidP="00D81016">
      <w:pPr>
        <w:pStyle w:val="Default"/>
        <w:spacing w:after="120" w:line="300" w:lineRule="atLeast"/>
        <w:jc w:val="both"/>
        <w:rPr>
          <w:rFonts w:ascii="Gill Sans MT" w:hAnsi="Gill Sans MT"/>
        </w:rPr>
      </w:pPr>
      <w:r>
        <w:rPr>
          <w:rFonts w:ascii="Gill Sans MT" w:hAnsi="Gill Sans MT"/>
        </w:rPr>
        <w:t>P</w:t>
      </w:r>
      <w:r w:rsidR="00757384" w:rsidRPr="00AE6F24">
        <w:rPr>
          <w:rFonts w:ascii="Gill Sans MT" w:hAnsi="Gill Sans MT"/>
        </w:rPr>
        <w:t>rovide support and supervision of training for the train</w:t>
      </w:r>
      <w:r w:rsidR="00431E13">
        <w:rPr>
          <w:rFonts w:ascii="Gill Sans MT" w:hAnsi="Gill Sans MT"/>
        </w:rPr>
        <w:t>ees (Registrars and R</w:t>
      </w:r>
      <w:r w:rsidR="00757384" w:rsidRPr="00AE6F24">
        <w:rPr>
          <w:rFonts w:ascii="Gill Sans MT" w:hAnsi="Gill Sans MT"/>
        </w:rPr>
        <w:t>esident Medical Officers) in the department.</w:t>
      </w:r>
    </w:p>
    <w:p w14:paraId="3DEC2290" w14:textId="77777777" w:rsidR="00F105E0" w:rsidRPr="00AE6F24" w:rsidRDefault="00D81016" w:rsidP="00D81016">
      <w:pPr>
        <w:pStyle w:val="Default"/>
        <w:spacing w:after="120" w:line="300" w:lineRule="atLeast"/>
        <w:jc w:val="both"/>
        <w:rPr>
          <w:rFonts w:ascii="Gill Sans MT" w:hAnsi="Gill Sans MT"/>
        </w:rPr>
      </w:pPr>
      <w:r>
        <w:rPr>
          <w:rFonts w:ascii="Gill Sans MT" w:hAnsi="Gill Sans MT"/>
        </w:rPr>
        <w:t>P</w:t>
      </w:r>
      <w:r w:rsidR="00F105E0" w:rsidRPr="00AE6F24">
        <w:rPr>
          <w:rFonts w:ascii="Gill Sans MT" w:hAnsi="Gill Sans MT"/>
        </w:rPr>
        <w:t xml:space="preserve">rovide services to the School of Medicine as required through the discipline of Obstetrics and Gynaecology, University of Tasmania in undergraduate teaching. </w:t>
      </w:r>
    </w:p>
    <w:p w14:paraId="26F6CDFF" w14:textId="77777777" w:rsidR="00F105E0" w:rsidRPr="00AE6F24" w:rsidRDefault="00D81016" w:rsidP="00D81016">
      <w:pPr>
        <w:pStyle w:val="Default"/>
        <w:spacing w:after="120" w:line="300" w:lineRule="atLeast"/>
        <w:jc w:val="both"/>
        <w:rPr>
          <w:rFonts w:ascii="Gill Sans MT" w:hAnsi="Gill Sans MT"/>
        </w:rPr>
      </w:pPr>
      <w:r>
        <w:rPr>
          <w:rFonts w:ascii="Gill Sans MT" w:hAnsi="Gill Sans MT"/>
        </w:rPr>
        <w:t>P</w:t>
      </w:r>
      <w:r w:rsidR="00F105E0" w:rsidRPr="00AE6F24">
        <w:rPr>
          <w:rFonts w:ascii="Gill Sans MT" w:hAnsi="Gill Sans MT"/>
        </w:rPr>
        <w:t xml:space="preserve">romote and participate in research in one of the focus areas of the Department of Obstetrics and Gynaecology. </w:t>
      </w:r>
    </w:p>
    <w:p w14:paraId="654987C0" w14:textId="77777777" w:rsidR="00344EA0" w:rsidRPr="00CB2C9C" w:rsidRDefault="00D81016" w:rsidP="00D81016">
      <w:pPr>
        <w:pStyle w:val="Default"/>
        <w:spacing w:after="240" w:line="300" w:lineRule="atLeast"/>
        <w:jc w:val="both"/>
        <w:rPr>
          <w:rFonts w:ascii="Gill Sans MT" w:hAnsi="Gill Sans MT"/>
        </w:rPr>
      </w:pPr>
      <w:r>
        <w:rPr>
          <w:rFonts w:ascii="Gill Sans MT" w:hAnsi="Gill Sans MT"/>
        </w:rPr>
        <w:t>P</w:t>
      </w:r>
      <w:r w:rsidR="00F105E0" w:rsidRPr="00CB2C9C">
        <w:rPr>
          <w:rFonts w:ascii="Gill Sans MT" w:hAnsi="Gill Sans MT"/>
        </w:rPr>
        <w:t xml:space="preserve">ursue </w:t>
      </w:r>
      <w:r w:rsidR="0041708A" w:rsidRPr="00CB2C9C">
        <w:rPr>
          <w:rFonts w:ascii="Gill Sans MT" w:hAnsi="Gill Sans MT"/>
        </w:rPr>
        <w:t xml:space="preserve">actively </w:t>
      </w:r>
      <w:r w:rsidR="00F105E0" w:rsidRPr="00CB2C9C">
        <w:rPr>
          <w:rFonts w:ascii="Gill Sans MT" w:hAnsi="Gill Sans MT"/>
        </w:rPr>
        <w:t>improved outcomes for women patients by participating in Post Graduat</w:t>
      </w:r>
      <w:r w:rsidR="00D52CDD" w:rsidRPr="00CB2C9C">
        <w:rPr>
          <w:rFonts w:ascii="Gill Sans MT" w:hAnsi="Gill Sans MT"/>
        </w:rPr>
        <w:t>e Training Audit and Evaluation.</w:t>
      </w:r>
    </w:p>
    <w:p w14:paraId="50E9C1F7" w14:textId="77777777" w:rsidR="00344EA0" w:rsidRPr="00AE6F24" w:rsidRDefault="00363DEB" w:rsidP="00AE6F24">
      <w:pPr>
        <w:spacing w:after="120" w:line="300" w:lineRule="atLeast"/>
        <w:jc w:val="both"/>
        <w:outlineLvl w:val="0"/>
        <w:rPr>
          <w:rFonts w:ascii="Gill Sans MT" w:hAnsi="Gill Sans MT"/>
          <w:b/>
          <w:szCs w:val="24"/>
        </w:rPr>
      </w:pPr>
      <w:r w:rsidRPr="00AE6F24">
        <w:rPr>
          <w:rFonts w:ascii="Gill Sans MT" w:hAnsi="Gill Sans MT"/>
          <w:b/>
          <w:szCs w:val="24"/>
        </w:rPr>
        <w:t>Duties</w:t>
      </w:r>
      <w:r w:rsidR="00344EA0" w:rsidRPr="00AE6F24">
        <w:rPr>
          <w:rFonts w:ascii="Gill Sans MT" w:hAnsi="Gill Sans MT"/>
          <w:b/>
          <w:szCs w:val="24"/>
        </w:rPr>
        <w:t>:</w:t>
      </w:r>
    </w:p>
    <w:p w14:paraId="32C30C2E" w14:textId="77777777" w:rsidR="00F105E0" w:rsidRPr="00AE6F24" w:rsidRDefault="00F105E0" w:rsidP="00AE6F24">
      <w:pPr>
        <w:numPr>
          <w:ilvl w:val="0"/>
          <w:numId w:val="2"/>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Provide services to Obstetrics and Gynaecology including diagnosis, treatment and care of patients at the Royal Hobart Hospital, both inpatient and outpatient. </w:t>
      </w:r>
    </w:p>
    <w:p w14:paraId="7FB70651" w14:textId="77777777" w:rsidR="009F3A1D" w:rsidRPr="00AE6F24" w:rsidRDefault="00A70F2D" w:rsidP="00AE6F24">
      <w:pPr>
        <w:numPr>
          <w:ilvl w:val="0"/>
          <w:numId w:val="2"/>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Pr>
          <w:rFonts w:ascii="Gill Sans MT" w:hAnsi="Gill Sans MT" w:cs="Tahoma"/>
          <w:color w:val="000000"/>
          <w:szCs w:val="24"/>
          <w:lang w:val="en-AU"/>
        </w:rPr>
        <w:t>The Antenatal Complex Care Clinic is a multidisciplinary clinic providing c</w:t>
      </w:r>
      <w:r w:rsidR="00431E13">
        <w:rPr>
          <w:rFonts w:ascii="Gill Sans MT" w:hAnsi="Gill Sans MT" w:cs="Tahoma"/>
          <w:color w:val="000000"/>
          <w:szCs w:val="24"/>
          <w:lang w:val="en-AU"/>
        </w:rPr>
        <w:t>a</w:t>
      </w:r>
      <w:r>
        <w:rPr>
          <w:rFonts w:ascii="Gill Sans MT" w:hAnsi="Gill Sans MT" w:cs="Tahoma"/>
          <w:color w:val="000000"/>
          <w:szCs w:val="24"/>
          <w:lang w:val="en-AU"/>
        </w:rPr>
        <w:t>re for pregnan</w:t>
      </w:r>
      <w:r w:rsidR="00431E13">
        <w:rPr>
          <w:rFonts w:ascii="Gill Sans MT" w:hAnsi="Gill Sans MT" w:cs="Tahoma"/>
          <w:color w:val="000000"/>
          <w:szCs w:val="24"/>
          <w:lang w:val="en-AU"/>
        </w:rPr>
        <w:t>t</w:t>
      </w:r>
      <w:r>
        <w:rPr>
          <w:rFonts w:ascii="Gill Sans MT" w:hAnsi="Gill Sans MT" w:cs="Tahoma"/>
          <w:color w:val="000000"/>
          <w:szCs w:val="24"/>
          <w:lang w:val="en-AU"/>
        </w:rPr>
        <w:t xml:space="preserve"> women with specific social, psychological and pharmacotherapy needs. It is expected that the successful applicant will provide clinical leadership in this clinic.</w:t>
      </w:r>
    </w:p>
    <w:p w14:paraId="2B7A47D0" w14:textId="77777777" w:rsidR="00B03D6D" w:rsidRPr="00AE6F24" w:rsidRDefault="0021079D" w:rsidP="00AE6F24">
      <w:pPr>
        <w:numPr>
          <w:ilvl w:val="0"/>
          <w:numId w:val="2"/>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Participation </w:t>
      </w:r>
      <w:r w:rsidR="00B03D6D" w:rsidRPr="00AE6F24">
        <w:rPr>
          <w:rFonts w:ascii="Gill Sans MT" w:hAnsi="Gill Sans MT" w:cs="Tahoma"/>
          <w:color w:val="000000"/>
          <w:szCs w:val="24"/>
          <w:lang w:val="en-AU"/>
        </w:rPr>
        <w:t>in obstetric ultrasound</w:t>
      </w:r>
      <w:r w:rsidR="008A6B5D" w:rsidRPr="00AE6F24">
        <w:rPr>
          <w:rFonts w:ascii="Gill Sans MT" w:hAnsi="Gill Sans MT" w:cs="Tahoma"/>
          <w:color w:val="000000"/>
          <w:szCs w:val="24"/>
          <w:lang w:val="en-AU"/>
        </w:rPr>
        <w:t xml:space="preserve"> may be required</w:t>
      </w:r>
      <w:r w:rsidRPr="00AE6F24">
        <w:rPr>
          <w:rFonts w:ascii="Gill Sans MT" w:hAnsi="Gill Sans MT" w:cs="Tahoma"/>
          <w:color w:val="000000"/>
          <w:szCs w:val="24"/>
          <w:lang w:val="en-AU"/>
        </w:rPr>
        <w:t>.</w:t>
      </w:r>
    </w:p>
    <w:p w14:paraId="0D21D01B" w14:textId="77777777" w:rsidR="00E156A0" w:rsidRPr="00AE6F24" w:rsidRDefault="00A70F2D" w:rsidP="00AE6F24">
      <w:pPr>
        <w:numPr>
          <w:ilvl w:val="0"/>
          <w:numId w:val="2"/>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Pr>
          <w:rFonts w:ascii="Gill Sans MT" w:hAnsi="Gill Sans MT" w:cs="Tahoma"/>
          <w:color w:val="000000"/>
          <w:szCs w:val="24"/>
          <w:lang w:val="en-AU"/>
        </w:rPr>
        <w:t>There will be a general gynaecological component to the duties of this position.</w:t>
      </w:r>
    </w:p>
    <w:p w14:paraId="6539519B" w14:textId="77777777" w:rsidR="00F105E0" w:rsidRPr="00AE6F24" w:rsidRDefault="00F105E0" w:rsidP="00AE6F24">
      <w:pPr>
        <w:numPr>
          <w:ilvl w:val="0"/>
          <w:numId w:val="2"/>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Undergraduate curriculum development and teaching</w:t>
      </w:r>
      <w:r w:rsidR="008A6B5D" w:rsidRPr="00AE6F24">
        <w:rPr>
          <w:rFonts w:ascii="Gill Sans MT" w:hAnsi="Gill Sans MT" w:cs="Tahoma"/>
          <w:color w:val="000000"/>
          <w:szCs w:val="24"/>
          <w:lang w:val="en-AU"/>
        </w:rPr>
        <w:t>.</w:t>
      </w:r>
      <w:r w:rsidRPr="00AE6F24">
        <w:rPr>
          <w:rFonts w:ascii="Gill Sans MT" w:hAnsi="Gill Sans MT" w:cs="Tahoma"/>
          <w:color w:val="000000"/>
          <w:szCs w:val="24"/>
          <w:lang w:val="en-AU"/>
        </w:rPr>
        <w:t xml:space="preserve"> </w:t>
      </w:r>
    </w:p>
    <w:p w14:paraId="62FC912E" w14:textId="77777777" w:rsidR="00F105E0" w:rsidRPr="00AE6F24" w:rsidRDefault="00F105E0" w:rsidP="00AE6F24">
      <w:pPr>
        <w:numPr>
          <w:ilvl w:val="0"/>
          <w:numId w:val="2"/>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Participate in post graduate teaching program</w:t>
      </w:r>
      <w:r w:rsidR="008A6B5D" w:rsidRPr="00AE6F24">
        <w:rPr>
          <w:rFonts w:ascii="Gill Sans MT" w:hAnsi="Gill Sans MT" w:cs="Tahoma"/>
          <w:color w:val="000000"/>
          <w:szCs w:val="24"/>
          <w:lang w:val="en-AU"/>
        </w:rPr>
        <w:t>.</w:t>
      </w:r>
      <w:r w:rsidRPr="00AE6F24">
        <w:rPr>
          <w:rFonts w:ascii="Gill Sans MT" w:hAnsi="Gill Sans MT" w:cs="Tahoma"/>
          <w:color w:val="000000"/>
          <w:szCs w:val="24"/>
          <w:lang w:val="en-AU"/>
        </w:rPr>
        <w:t xml:space="preserve"> </w:t>
      </w:r>
    </w:p>
    <w:p w14:paraId="0E5A84CE" w14:textId="77777777" w:rsidR="00F105E0" w:rsidRPr="00AE6F24" w:rsidRDefault="00F105E0" w:rsidP="00AE6F24">
      <w:pPr>
        <w:numPr>
          <w:ilvl w:val="0"/>
          <w:numId w:val="2"/>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Undertake research in areas of Obstetrics and Gynaecology. </w:t>
      </w:r>
    </w:p>
    <w:p w14:paraId="41A58650" w14:textId="77777777" w:rsidR="00F105E0" w:rsidRPr="00AE6F24" w:rsidRDefault="00F105E0" w:rsidP="00AE6F24">
      <w:pPr>
        <w:numPr>
          <w:ilvl w:val="0"/>
          <w:numId w:val="2"/>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Participate in out of hours</w:t>
      </w:r>
      <w:r w:rsidR="00DE1E02" w:rsidRPr="00AE6F24">
        <w:rPr>
          <w:rFonts w:ascii="Gill Sans MT" w:hAnsi="Gill Sans MT" w:cs="Tahoma"/>
          <w:color w:val="000000"/>
          <w:szCs w:val="24"/>
          <w:lang w:val="en-AU"/>
        </w:rPr>
        <w:t>’</w:t>
      </w:r>
      <w:r w:rsidRPr="00AE6F24">
        <w:rPr>
          <w:rFonts w:ascii="Gill Sans MT" w:hAnsi="Gill Sans MT" w:cs="Tahoma"/>
          <w:color w:val="000000"/>
          <w:szCs w:val="24"/>
          <w:lang w:val="en-AU"/>
        </w:rPr>
        <w:t xml:space="preserve"> on-call roster for inpatients</w:t>
      </w:r>
      <w:r w:rsidR="00E156A0" w:rsidRPr="00AE6F24">
        <w:rPr>
          <w:rFonts w:ascii="Gill Sans MT" w:hAnsi="Gill Sans MT" w:cs="Tahoma"/>
          <w:color w:val="000000"/>
          <w:szCs w:val="24"/>
          <w:lang w:val="en-AU"/>
        </w:rPr>
        <w:t xml:space="preserve"> and emergency patients referred by GPs, the Emergency Department or other departments</w:t>
      </w:r>
      <w:r w:rsidRPr="00AE6F24">
        <w:rPr>
          <w:rFonts w:ascii="Gill Sans MT" w:hAnsi="Gill Sans MT" w:cs="Tahoma"/>
          <w:color w:val="000000"/>
          <w:szCs w:val="24"/>
          <w:lang w:val="en-AU"/>
        </w:rPr>
        <w:t xml:space="preserve">. </w:t>
      </w:r>
    </w:p>
    <w:p w14:paraId="061E7CBD" w14:textId="77777777" w:rsidR="00F105E0" w:rsidRPr="00AE6F24" w:rsidRDefault="00F105E0" w:rsidP="00AE6F24">
      <w:pPr>
        <w:numPr>
          <w:ilvl w:val="0"/>
          <w:numId w:val="2"/>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lastRenderedPageBreak/>
        <w:t xml:space="preserve">Participate in rostered daily service to oversee and support junior medical staff in Obstetrics and Gynaecology. </w:t>
      </w:r>
    </w:p>
    <w:p w14:paraId="5AA411AF" w14:textId="77777777" w:rsidR="00F105E0" w:rsidRPr="00AE6F24" w:rsidRDefault="00F105E0" w:rsidP="00AE6F24">
      <w:pPr>
        <w:numPr>
          <w:ilvl w:val="0"/>
          <w:numId w:val="2"/>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Participate in such Hospital and University Committees and administrative matters as required after consultation with</w:t>
      </w:r>
      <w:r w:rsidR="00431E13">
        <w:rPr>
          <w:rFonts w:ascii="Gill Sans MT" w:hAnsi="Gill Sans MT" w:cs="Tahoma"/>
          <w:color w:val="000000"/>
          <w:szCs w:val="24"/>
          <w:lang w:val="en-AU"/>
        </w:rPr>
        <w:t>,</w:t>
      </w:r>
      <w:r w:rsidRPr="00AE6F24">
        <w:rPr>
          <w:rFonts w:ascii="Gill Sans MT" w:hAnsi="Gill Sans MT" w:cs="Tahoma"/>
          <w:color w:val="000000"/>
          <w:szCs w:val="24"/>
          <w:lang w:val="en-AU"/>
        </w:rPr>
        <w:t xml:space="preserve"> and agreement with</w:t>
      </w:r>
      <w:r w:rsidR="00431E13">
        <w:rPr>
          <w:rFonts w:ascii="Gill Sans MT" w:hAnsi="Gill Sans MT" w:cs="Tahoma"/>
          <w:color w:val="000000"/>
          <w:szCs w:val="24"/>
          <w:lang w:val="en-AU"/>
        </w:rPr>
        <w:t>,</w:t>
      </w:r>
      <w:r w:rsidRPr="00AE6F24">
        <w:rPr>
          <w:rFonts w:ascii="Gill Sans MT" w:hAnsi="Gill Sans MT" w:cs="Tahoma"/>
          <w:color w:val="000000"/>
          <w:szCs w:val="24"/>
          <w:lang w:val="en-AU"/>
        </w:rPr>
        <w:t xml:space="preserve"> the </w:t>
      </w:r>
      <w:r w:rsidR="00AE6F24" w:rsidRPr="00AE6F24">
        <w:rPr>
          <w:rFonts w:ascii="Gill Sans MT" w:hAnsi="Gill Sans MT" w:cs="Tahoma"/>
          <w:color w:val="000000"/>
          <w:szCs w:val="24"/>
          <w:lang w:val="en-AU"/>
        </w:rPr>
        <w:t xml:space="preserve">Director/Head of Department </w:t>
      </w:r>
      <w:r w:rsidR="00AE6F24">
        <w:rPr>
          <w:rFonts w:ascii="Gill Sans MT" w:hAnsi="Gill Sans MT" w:cs="Tahoma"/>
          <w:color w:val="000000"/>
          <w:szCs w:val="24"/>
          <w:lang w:val="en-AU"/>
        </w:rPr>
        <w:t>–</w:t>
      </w:r>
      <w:r w:rsidR="00AE6F24" w:rsidRPr="00AE6F24">
        <w:rPr>
          <w:rFonts w:ascii="Gill Sans MT" w:hAnsi="Gill Sans MT" w:cs="Tahoma"/>
          <w:color w:val="000000"/>
          <w:szCs w:val="24"/>
          <w:lang w:val="en-AU"/>
        </w:rPr>
        <w:t xml:space="preserve"> Obstetrics</w:t>
      </w:r>
      <w:r w:rsidR="00AE6F24">
        <w:rPr>
          <w:rFonts w:ascii="Gill Sans MT" w:hAnsi="Gill Sans MT" w:cs="Tahoma"/>
          <w:color w:val="000000"/>
          <w:szCs w:val="24"/>
          <w:lang w:val="en-AU"/>
        </w:rPr>
        <w:t xml:space="preserve"> </w:t>
      </w:r>
      <w:r w:rsidR="00AE6F24" w:rsidRPr="00AE6F24">
        <w:rPr>
          <w:rFonts w:ascii="Gill Sans MT" w:hAnsi="Gill Sans MT" w:cs="Tahoma"/>
          <w:color w:val="000000"/>
          <w:szCs w:val="24"/>
          <w:lang w:val="en-AU"/>
        </w:rPr>
        <w:t>and Gynaecology</w:t>
      </w:r>
      <w:r w:rsidR="00757384" w:rsidRPr="00AE6F24">
        <w:rPr>
          <w:rFonts w:ascii="Gill Sans MT" w:hAnsi="Gill Sans MT" w:cs="Tahoma"/>
          <w:color w:val="000000"/>
          <w:szCs w:val="24"/>
          <w:lang w:val="en-AU"/>
        </w:rPr>
        <w:t xml:space="preserve"> and </w:t>
      </w:r>
      <w:r w:rsidR="00AE6F24">
        <w:rPr>
          <w:rFonts w:ascii="Gill Sans MT" w:hAnsi="Gill Sans MT" w:cs="Tahoma"/>
          <w:color w:val="000000"/>
          <w:szCs w:val="24"/>
          <w:lang w:val="en-AU"/>
        </w:rPr>
        <w:t xml:space="preserve">the </w:t>
      </w:r>
      <w:r w:rsidR="00A70F2D">
        <w:rPr>
          <w:rFonts w:ascii="Gill Sans MT" w:hAnsi="Gill Sans MT" w:cs="Tahoma"/>
          <w:color w:val="000000"/>
          <w:szCs w:val="24"/>
          <w:lang w:val="en-AU"/>
        </w:rPr>
        <w:t>Executive Director of Medical Services</w:t>
      </w:r>
      <w:r w:rsidR="00757384" w:rsidRPr="00AE6F24">
        <w:rPr>
          <w:rFonts w:ascii="Gill Sans MT" w:hAnsi="Gill Sans MT" w:cs="Tahoma"/>
          <w:color w:val="000000"/>
          <w:szCs w:val="24"/>
          <w:lang w:val="en-AU"/>
        </w:rPr>
        <w:t>.</w:t>
      </w:r>
    </w:p>
    <w:p w14:paraId="63475B29" w14:textId="77777777" w:rsidR="00F105E0" w:rsidRPr="00AE6F24" w:rsidRDefault="00F105E0" w:rsidP="00AE6F24">
      <w:pPr>
        <w:numPr>
          <w:ilvl w:val="0"/>
          <w:numId w:val="2"/>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Participate in continuous quality improvement activities involving service delivery, teaching and research. </w:t>
      </w:r>
    </w:p>
    <w:p w14:paraId="43812603" w14:textId="77777777" w:rsidR="00F105E0" w:rsidRPr="00AE6F24" w:rsidRDefault="00F105E0" w:rsidP="00AE6F24">
      <w:pPr>
        <w:numPr>
          <w:ilvl w:val="0"/>
          <w:numId w:val="2"/>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Observe all Hospital and University by-laws and statutory regulations. </w:t>
      </w:r>
    </w:p>
    <w:p w14:paraId="4C9C0D11" w14:textId="77777777" w:rsidR="00D52CDD" w:rsidRPr="00AE6F24" w:rsidRDefault="00D52CDD" w:rsidP="00AE6F24">
      <w:pPr>
        <w:pStyle w:val="NumberedList"/>
        <w:numPr>
          <w:ilvl w:val="0"/>
          <w:numId w:val="2"/>
        </w:numPr>
        <w:tabs>
          <w:tab w:val="clear" w:pos="720"/>
        </w:tabs>
        <w:spacing w:after="120"/>
        <w:ind w:left="567" w:hanging="567"/>
        <w:rPr>
          <w:rFonts w:cs="Tahoma"/>
          <w:szCs w:val="24"/>
        </w:rPr>
      </w:pPr>
      <w:r w:rsidRPr="00AE6F24">
        <w:rPr>
          <w:rFonts w:cs="Tahoma"/>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19AE2610" w14:textId="77777777" w:rsidR="00F105E0" w:rsidRPr="00CB2C9C" w:rsidRDefault="00D52CDD" w:rsidP="00CB2C9C">
      <w:pPr>
        <w:pStyle w:val="NumberedList"/>
        <w:numPr>
          <w:ilvl w:val="0"/>
          <w:numId w:val="2"/>
        </w:numPr>
        <w:tabs>
          <w:tab w:val="clear" w:pos="720"/>
        </w:tabs>
        <w:spacing w:after="240"/>
        <w:ind w:left="567" w:hanging="567"/>
        <w:rPr>
          <w:b/>
          <w:szCs w:val="24"/>
        </w:rPr>
      </w:pPr>
      <w:r w:rsidRPr="00CB2C9C">
        <w:rPr>
          <w:szCs w:val="24"/>
        </w:rPr>
        <w:t>The incumbent can expect to be allocated duties, not specifically mentioned in this</w:t>
      </w:r>
      <w:r w:rsidRPr="00CB2C9C">
        <w:rPr>
          <w:rFonts w:cs="Tahoma"/>
          <w:szCs w:val="24"/>
        </w:rPr>
        <w:t xml:space="preserve"> document, that are within the capacity, qualifications and experience normally expected from persons occupying jobs at this classification level.</w:t>
      </w:r>
    </w:p>
    <w:p w14:paraId="48F6E1F8" w14:textId="77777777" w:rsidR="00344EA0" w:rsidRPr="00AE6F24" w:rsidRDefault="00344EA0" w:rsidP="00AE6F24">
      <w:pPr>
        <w:spacing w:after="120" w:line="300" w:lineRule="atLeast"/>
        <w:jc w:val="both"/>
        <w:outlineLvl w:val="0"/>
        <w:rPr>
          <w:rFonts w:ascii="Gill Sans MT" w:hAnsi="Gill Sans MT"/>
          <w:b/>
          <w:szCs w:val="24"/>
        </w:rPr>
      </w:pPr>
      <w:r w:rsidRPr="00AE6F24">
        <w:rPr>
          <w:rFonts w:ascii="Gill Sans MT" w:hAnsi="Gill Sans MT"/>
          <w:b/>
          <w:szCs w:val="24"/>
        </w:rPr>
        <w:t>Scope of Work Performed:</w:t>
      </w:r>
    </w:p>
    <w:p w14:paraId="4247BCBD" w14:textId="0405ED2F" w:rsidR="00F105E0" w:rsidRPr="00AE6F24" w:rsidRDefault="00F105E0" w:rsidP="00AE6F24">
      <w:pPr>
        <w:autoSpaceDE w:val="0"/>
        <w:autoSpaceDN w:val="0"/>
        <w:adjustRightInd w:val="0"/>
        <w:spacing w:after="120" w:line="300" w:lineRule="atLeast"/>
        <w:jc w:val="both"/>
        <w:rPr>
          <w:rFonts w:ascii="Gill Sans MT" w:hAnsi="Gill Sans MT" w:cs="Tahoma"/>
          <w:b/>
          <w:bCs/>
          <w:color w:val="000000"/>
          <w:szCs w:val="24"/>
          <w:lang w:val="en-AU"/>
        </w:rPr>
      </w:pPr>
      <w:r w:rsidRPr="00AE6F24">
        <w:rPr>
          <w:rFonts w:ascii="Gill Sans MT" w:hAnsi="Gill Sans MT" w:cs="Tahoma"/>
          <w:b/>
          <w:bCs/>
          <w:color w:val="000000"/>
          <w:szCs w:val="24"/>
          <w:lang w:val="en-AU"/>
        </w:rPr>
        <w:t xml:space="preserve">Provide a </w:t>
      </w:r>
      <w:proofErr w:type="gramStart"/>
      <w:r w:rsidRPr="00AE6F24">
        <w:rPr>
          <w:rFonts w:ascii="Gill Sans MT" w:hAnsi="Gill Sans MT" w:cs="Tahoma"/>
          <w:b/>
          <w:bCs/>
          <w:color w:val="000000"/>
          <w:szCs w:val="24"/>
          <w:lang w:val="en-AU"/>
        </w:rPr>
        <w:t>high quality</w:t>
      </w:r>
      <w:proofErr w:type="gramEnd"/>
      <w:r w:rsidRPr="00AE6F24">
        <w:rPr>
          <w:rFonts w:ascii="Gill Sans MT" w:hAnsi="Gill Sans MT" w:cs="Tahoma"/>
          <w:b/>
          <w:bCs/>
          <w:color w:val="000000"/>
          <w:szCs w:val="24"/>
          <w:lang w:val="en-AU"/>
        </w:rPr>
        <w:t xml:space="preserve"> service under the direction of the relevant clinical service head to patients of </w:t>
      </w:r>
      <w:r w:rsidR="009A4FD8" w:rsidRPr="00AE6F24">
        <w:rPr>
          <w:rFonts w:ascii="Gill Sans MT" w:hAnsi="Gill Sans MT" w:cs="Tahoma"/>
          <w:b/>
          <w:bCs/>
          <w:color w:val="000000"/>
          <w:szCs w:val="24"/>
          <w:lang w:val="en-AU"/>
        </w:rPr>
        <w:t xml:space="preserve">the </w:t>
      </w:r>
      <w:r w:rsidR="00A671CF">
        <w:rPr>
          <w:rFonts w:ascii="Gill Sans MT" w:hAnsi="Gill Sans MT" w:cs="Tahoma"/>
          <w:b/>
          <w:bCs/>
          <w:color w:val="000000"/>
          <w:szCs w:val="24"/>
          <w:lang w:val="en-AU"/>
        </w:rPr>
        <w:t>Agency</w:t>
      </w:r>
      <w:r w:rsidR="00B43A4F">
        <w:rPr>
          <w:rFonts w:ascii="Gill Sans MT" w:hAnsi="Gill Sans MT" w:cs="Tahoma"/>
          <w:b/>
          <w:bCs/>
          <w:color w:val="000000"/>
          <w:szCs w:val="24"/>
          <w:lang w:val="en-AU"/>
        </w:rPr>
        <w:t xml:space="preserve"> </w:t>
      </w:r>
      <w:r w:rsidRPr="00AE6F24">
        <w:rPr>
          <w:rFonts w:ascii="Gill Sans MT" w:hAnsi="Gill Sans MT" w:cs="Tahoma"/>
          <w:b/>
          <w:bCs/>
          <w:color w:val="000000"/>
          <w:szCs w:val="24"/>
          <w:lang w:val="en-AU"/>
        </w:rPr>
        <w:t xml:space="preserve">by: </w:t>
      </w:r>
    </w:p>
    <w:p w14:paraId="552069BD" w14:textId="77777777" w:rsidR="00F105E0" w:rsidRPr="00AE6F24" w:rsidRDefault="00F105E0" w:rsidP="00AE6F24">
      <w:pPr>
        <w:numPr>
          <w:ilvl w:val="0"/>
          <w:numId w:val="8"/>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Providing appropr</w:t>
      </w:r>
      <w:r w:rsidR="00D52CDD" w:rsidRPr="00AE6F24">
        <w:rPr>
          <w:rFonts w:ascii="Gill Sans MT" w:hAnsi="Gill Sans MT" w:cs="Tahoma"/>
          <w:color w:val="000000"/>
          <w:szCs w:val="24"/>
          <w:lang w:val="en-AU"/>
        </w:rPr>
        <w:t>iate clinical care to patients</w:t>
      </w:r>
      <w:r w:rsidR="00431E13">
        <w:rPr>
          <w:rFonts w:ascii="Gill Sans MT" w:hAnsi="Gill Sans MT" w:cs="Tahoma"/>
          <w:color w:val="000000"/>
          <w:szCs w:val="24"/>
          <w:lang w:val="en-AU"/>
        </w:rPr>
        <w:t>.</w:t>
      </w:r>
    </w:p>
    <w:p w14:paraId="578551A6" w14:textId="77777777" w:rsidR="00F105E0" w:rsidRPr="00AE6F24" w:rsidRDefault="00D52CDD" w:rsidP="00AE6F24">
      <w:pPr>
        <w:numPr>
          <w:ilvl w:val="0"/>
          <w:numId w:val="8"/>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Co</w:t>
      </w:r>
      <w:r w:rsidR="00F105E0" w:rsidRPr="00AE6F24">
        <w:rPr>
          <w:rFonts w:ascii="Gill Sans MT" w:hAnsi="Gill Sans MT" w:cs="Tahoma"/>
          <w:color w:val="000000"/>
          <w:szCs w:val="24"/>
          <w:lang w:val="en-AU"/>
        </w:rPr>
        <w:t xml:space="preserve">ordinating </w:t>
      </w:r>
      <w:r w:rsidRPr="00AE6F24">
        <w:rPr>
          <w:rFonts w:ascii="Gill Sans MT" w:hAnsi="Gill Sans MT" w:cs="Tahoma"/>
          <w:color w:val="000000"/>
          <w:szCs w:val="24"/>
          <w:lang w:val="en-AU"/>
        </w:rPr>
        <w:t>the follow up care of patients</w:t>
      </w:r>
      <w:r w:rsidR="00431E13">
        <w:rPr>
          <w:rFonts w:ascii="Gill Sans MT" w:hAnsi="Gill Sans MT" w:cs="Tahoma"/>
          <w:color w:val="000000"/>
          <w:szCs w:val="24"/>
          <w:lang w:val="en-AU"/>
        </w:rPr>
        <w:t>.</w:t>
      </w:r>
    </w:p>
    <w:p w14:paraId="309A2CEA" w14:textId="77777777" w:rsidR="00F105E0" w:rsidRPr="00AE6F24" w:rsidRDefault="00F105E0" w:rsidP="00AE6F24">
      <w:pPr>
        <w:numPr>
          <w:ilvl w:val="0"/>
          <w:numId w:val="8"/>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Attending inpatients rounds and c</w:t>
      </w:r>
      <w:r w:rsidR="00D52CDD" w:rsidRPr="00AE6F24">
        <w:rPr>
          <w:rFonts w:ascii="Gill Sans MT" w:hAnsi="Gill Sans MT" w:cs="Tahoma"/>
          <w:color w:val="000000"/>
          <w:szCs w:val="24"/>
          <w:lang w:val="en-AU"/>
        </w:rPr>
        <w:t>onsulting clinics as scheduled</w:t>
      </w:r>
      <w:r w:rsidR="00431E13">
        <w:rPr>
          <w:rFonts w:ascii="Gill Sans MT" w:hAnsi="Gill Sans MT" w:cs="Tahoma"/>
          <w:color w:val="000000"/>
          <w:szCs w:val="24"/>
          <w:lang w:val="en-AU"/>
        </w:rPr>
        <w:t>.</w:t>
      </w:r>
    </w:p>
    <w:p w14:paraId="25B9DE28" w14:textId="77777777" w:rsidR="00F105E0" w:rsidRPr="00AE6F24" w:rsidRDefault="00F105E0" w:rsidP="00AE6F24">
      <w:pPr>
        <w:numPr>
          <w:ilvl w:val="0"/>
          <w:numId w:val="8"/>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Contributing to an </w:t>
      </w:r>
      <w:proofErr w:type="spellStart"/>
      <w:r w:rsidRPr="00AE6F24">
        <w:rPr>
          <w:rFonts w:ascii="Gill Sans MT" w:hAnsi="Gill Sans MT" w:cs="Tahoma"/>
          <w:color w:val="000000"/>
          <w:szCs w:val="24"/>
          <w:lang w:val="en-AU"/>
        </w:rPr>
        <w:t>after hours</w:t>
      </w:r>
      <w:proofErr w:type="spellEnd"/>
      <w:r w:rsidRPr="00AE6F24">
        <w:rPr>
          <w:rFonts w:ascii="Gill Sans MT" w:hAnsi="Gill Sans MT" w:cs="Tahoma"/>
          <w:color w:val="000000"/>
          <w:szCs w:val="24"/>
          <w:lang w:val="en-AU"/>
        </w:rPr>
        <w:t xml:space="preserve"> on-call service in accordan</w:t>
      </w:r>
      <w:r w:rsidR="00D52CDD" w:rsidRPr="00AE6F24">
        <w:rPr>
          <w:rFonts w:ascii="Gill Sans MT" w:hAnsi="Gill Sans MT" w:cs="Tahoma"/>
          <w:color w:val="000000"/>
          <w:szCs w:val="24"/>
          <w:lang w:val="en-AU"/>
        </w:rPr>
        <w:t>ce with a roster</w:t>
      </w:r>
      <w:r w:rsidR="00431E13">
        <w:rPr>
          <w:rFonts w:ascii="Gill Sans MT" w:hAnsi="Gill Sans MT" w:cs="Tahoma"/>
          <w:color w:val="000000"/>
          <w:szCs w:val="24"/>
          <w:lang w:val="en-AU"/>
        </w:rPr>
        <w:t>.</w:t>
      </w:r>
    </w:p>
    <w:p w14:paraId="668C7381" w14:textId="77777777" w:rsidR="00F105E0" w:rsidRPr="00AE6F24" w:rsidRDefault="00F105E0" w:rsidP="00AE6F24">
      <w:pPr>
        <w:numPr>
          <w:ilvl w:val="0"/>
          <w:numId w:val="8"/>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Ensuring effective communication with care providers, especially General Practitioners, to promote continuity of patient care. </w:t>
      </w:r>
    </w:p>
    <w:p w14:paraId="353806F0" w14:textId="77777777" w:rsidR="00F105E0" w:rsidRPr="00AE6F24" w:rsidRDefault="00F105E0" w:rsidP="00AE6F24">
      <w:pPr>
        <w:autoSpaceDE w:val="0"/>
        <w:autoSpaceDN w:val="0"/>
        <w:adjustRightInd w:val="0"/>
        <w:spacing w:after="120" w:line="300" w:lineRule="atLeast"/>
        <w:jc w:val="both"/>
        <w:outlineLvl w:val="0"/>
        <w:rPr>
          <w:rFonts w:ascii="Gill Sans MT" w:hAnsi="Gill Sans MT" w:cs="Tahoma"/>
          <w:b/>
          <w:bCs/>
          <w:color w:val="000000"/>
          <w:szCs w:val="24"/>
          <w:lang w:val="en-AU"/>
        </w:rPr>
      </w:pPr>
      <w:r w:rsidRPr="00AE6F24">
        <w:rPr>
          <w:rFonts w:ascii="Gill Sans MT" w:hAnsi="Gill Sans MT" w:cs="Tahoma"/>
          <w:b/>
          <w:bCs/>
          <w:color w:val="000000"/>
          <w:szCs w:val="24"/>
          <w:lang w:val="en-AU"/>
        </w:rPr>
        <w:t xml:space="preserve">Demonstrate a commitment to continuous service improvement by: </w:t>
      </w:r>
    </w:p>
    <w:p w14:paraId="416EEE51" w14:textId="77777777" w:rsidR="00F105E0" w:rsidRPr="00AE6F24" w:rsidRDefault="00F105E0" w:rsidP="00AE6F24">
      <w:pPr>
        <w:numPr>
          <w:ilvl w:val="0"/>
          <w:numId w:val="9"/>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Participating in the development of clinica</w:t>
      </w:r>
      <w:r w:rsidR="00D52CDD" w:rsidRPr="00AE6F24">
        <w:rPr>
          <w:rFonts w:ascii="Gill Sans MT" w:hAnsi="Gill Sans MT" w:cs="Tahoma"/>
          <w:color w:val="000000"/>
          <w:szCs w:val="24"/>
          <w:lang w:val="en-AU"/>
        </w:rPr>
        <w:t>l guidelines and protocols</w:t>
      </w:r>
      <w:r w:rsidR="00431E13">
        <w:rPr>
          <w:rFonts w:ascii="Gill Sans MT" w:hAnsi="Gill Sans MT" w:cs="Tahoma"/>
          <w:color w:val="000000"/>
          <w:szCs w:val="24"/>
          <w:lang w:val="en-AU"/>
        </w:rPr>
        <w:t>.</w:t>
      </w:r>
    </w:p>
    <w:p w14:paraId="57B97E0E" w14:textId="77777777" w:rsidR="00F105E0" w:rsidRPr="00AE6F24" w:rsidRDefault="00F105E0" w:rsidP="00AE6F24">
      <w:pPr>
        <w:numPr>
          <w:ilvl w:val="0"/>
          <w:numId w:val="9"/>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Attending and participating in clin</w:t>
      </w:r>
      <w:r w:rsidR="00D52CDD" w:rsidRPr="00AE6F24">
        <w:rPr>
          <w:rFonts w:ascii="Gill Sans MT" w:hAnsi="Gill Sans MT" w:cs="Tahoma"/>
          <w:color w:val="000000"/>
          <w:szCs w:val="24"/>
          <w:lang w:val="en-AU"/>
        </w:rPr>
        <w:t>ical and departmental meetings</w:t>
      </w:r>
      <w:r w:rsidR="00431E13">
        <w:rPr>
          <w:rFonts w:ascii="Gill Sans MT" w:hAnsi="Gill Sans MT" w:cs="Tahoma"/>
          <w:color w:val="000000"/>
          <w:szCs w:val="24"/>
          <w:lang w:val="en-AU"/>
        </w:rPr>
        <w:t>.</w:t>
      </w:r>
    </w:p>
    <w:p w14:paraId="0225B6C2" w14:textId="77777777" w:rsidR="00F105E0" w:rsidRPr="00AE6F24" w:rsidRDefault="00F105E0" w:rsidP="00AE6F24">
      <w:pPr>
        <w:numPr>
          <w:ilvl w:val="0"/>
          <w:numId w:val="9"/>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Participating in departmental pe</w:t>
      </w:r>
      <w:r w:rsidR="00D52CDD" w:rsidRPr="00AE6F24">
        <w:rPr>
          <w:rFonts w:ascii="Gill Sans MT" w:hAnsi="Gill Sans MT" w:cs="Tahoma"/>
          <w:color w:val="000000"/>
          <w:szCs w:val="24"/>
          <w:lang w:val="en-AU"/>
        </w:rPr>
        <w:t>er review and audit activities</w:t>
      </w:r>
      <w:r w:rsidR="00431E13">
        <w:rPr>
          <w:rFonts w:ascii="Gill Sans MT" w:hAnsi="Gill Sans MT" w:cs="Tahoma"/>
          <w:color w:val="000000"/>
          <w:szCs w:val="24"/>
          <w:lang w:val="en-AU"/>
        </w:rPr>
        <w:t>.</w:t>
      </w:r>
    </w:p>
    <w:p w14:paraId="7BE0D184" w14:textId="77777777" w:rsidR="00F105E0" w:rsidRPr="00AE6F24" w:rsidRDefault="00F105E0" w:rsidP="00AE6F24">
      <w:pPr>
        <w:numPr>
          <w:ilvl w:val="0"/>
          <w:numId w:val="9"/>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Continuously reviewing existing practices and p</w:t>
      </w:r>
      <w:r w:rsidR="00D52CDD" w:rsidRPr="00AE6F24">
        <w:rPr>
          <w:rFonts w:ascii="Gill Sans MT" w:hAnsi="Gill Sans MT" w:cs="Tahoma"/>
          <w:color w:val="000000"/>
          <w:szCs w:val="24"/>
          <w:lang w:val="en-AU"/>
        </w:rPr>
        <w:t>romoting change where required</w:t>
      </w:r>
      <w:r w:rsidR="00431E13">
        <w:rPr>
          <w:rFonts w:ascii="Gill Sans MT" w:hAnsi="Gill Sans MT" w:cs="Tahoma"/>
          <w:color w:val="000000"/>
          <w:szCs w:val="24"/>
          <w:lang w:val="en-AU"/>
        </w:rPr>
        <w:t>.</w:t>
      </w:r>
    </w:p>
    <w:p w14:paraId="7AD2B920" w14:textId="2F1F46B0" w:rsidR="00F105E0" w:rsidRPr="00AE6F24" w:rsidRDefault="00F105E0" w:rsidP="00AE6F24">
      <w:pPr>
        <w:numPr>
          <w:ilvl w:val="0"/>
          <w:numId w:val="9"/>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Participating in quality improvement programs undertaken by the </w:t>
      </w:r>
      <w:r w:rsidR="00A671CF">
        <w:rPr>
          <w:rFonts w:ascii="Gill Sans MT" w:hAnsi="Gill Sans MT" w:cs="Tahoma"/>
          <w:color w:val="000000"/>
          <w:szCs w:val="24"/>
          <w:lang w:val="en-AU"/>
        </w:rPr>
        <w:t>Agency</w:t>
      </w:r>
      <w:r w:rsidR="00431E13">
        <w:rPr>
          <w:rFonts w:ascii="Gill Sans MT" w:hAnsi="Gill Sans MT" w:cs="Tahoma"/>
          <w:color w:val="000000"/>
          <w:szCs w:val="24"/>
          <w:lang w:val="en-AU"/>
        </w:rPr>
        <w:t>.</w:t>
      </w:r>
    </w:p>
    <w:p w14:paraId="0115016E" w14:textId="77777777" w:rsidR="00F105E0" w:rsidRPr="00AE6F24" w:rsidRDefault="00F105E0" w:rsidP="00AE6F24">
      <w:pPr>
        <w:numPr>
          <w:ilvl w:val="0"/>
          <w:numId w:val="9"/>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Participating in College-based programs directed towards maintaining the highest </w:t>
      </w:r>
      <w:r w:rsidR="00D52CDD" w:rsidRPr="00AE6F24">
        <w:rPr>
          <w:rFonts w:ascii="Gill Sans MT" w:hAnsi="Gill Sans MT" w:cs="Tahoma"/>
          <w:color w:val="000000"/>
          <w:szCs w:val="24"/>
          <w:lang w:val="en-AU"/>
        </w:rPr>
        <w:t>standards of professional care</w:t>
      </w:r>
      <w:r w:rsidR="00431E13">
        <w:rPr>
          <w:rFonts w:ascii="Gill Sans MT" w:hAnsi="Gill Sans MT" w:cs="Tahoma"/>
          <w:color w:val="000000"/>
          <w:szCs w:val="24"/>
          <w:lang w:val="en-AU"/>
        </w:rPr>
        <w:t>.</w:t>
      </w:r>
    </w:p>
    <w:p w14:paraId="1DE495BB" w14:textId="77777777" w:rsidR="00757384" w:rsidRPr="00AE6F24" w:rsidRDefault="00F105E0" w:rsidP="00AE6F24">
      <w:pPr>
        <w:numPr>
          <w:ilvl w:val="0"/>
          <w:numId w:val="9"/>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Participating in personal performance appraisal. </w:t>
      </w:r>
    </w:p>
    <w:p w14:paraId="6550E652" w14:textId="77777777" w:rsidR="00F105E0" w:rsidRPr="00AE6F24" w:rsidRDefault="00F105E0" w:rsidP="00AE6F24">
      <w:pPr>
        <w:autoSpaceDE w:val="0"/>
        <w:autoSpaceDN w:val="0"/>
        <w:adjustRightInd w:val="0"/>
        <w:spacing w:after="120" w:line="300" w:lineRule="atLeast"/>
        <w:jc w:val="both"/>
        <w:outlineLvl w:val="0"/>
        <w:rPr>
          <w:rFonts w:ascii="Gill Sans MT" w:hAnsi="Gill Sans MT" w:cs="Tahoma"/>
          <w:b/>
          <w:bCs/>
          <w:color w:val="000000"/>
          <w:szCs w:val="24"/>
          <w:lang w:val="en-AU"/>
        </w:rPr>
      </w:pPr>
      <w:r w:rsidRPr="00AE6F24">
        <w:rPr>
          <w:rFonts w:ascii="Gill Sans MT" w:hAnsi="Gill Sans MT" w:cs="Tahoma"/>
          <w:b/>
          <w:bCs/>
          <w:color w:val="000000"/>
          <w:szCs w:val="24"/>
          <w:lang w:val="en-AU"/>
        </w:rPr>
        <w:t xml:space="preserve">Demonstrate a commitment to personal and professional development by: </w:t>
      </w:r>
    </w:p>
    <w:p w14:paraId="6BA0D6C1" w14:textId="77777777" w:rsidR="0041708A" w:rsidRPr="00AE6F24" w:rsidRDefault="00F105E0" w:rsidP="00AE6F24">
      <w:pPr>
        <w:numPr>
          <w:ilvl w:val="0"/>
          <w:numId w:val="5"/>
        </w:numPr>
        <w:tabs>
          <w:tab w:val="clear" w:pos="720"/>
          <w:tab w:val="left" w:pos="567"/>
        </w:tabs>
        <w:autoSpaceDE w:val="0"/>
        <w:autoSpaceDN w:val="0"/>
        <w:adjustRightInd w:val="0"/>
        <w:spacing w:after="120" w:line="300" w:lineRule="atLeast"/>
        <w:ind w:left="0" w:firstLine="0"/>
        <w:jc w:val="both"/>
        <w:rPr>
          <w:rFonts w:ascii="Gill Sans MT" w:hAnsi="Gill Sans MT" w:cs="Tahoma"/>
          <w:color w:val="000000"/>
          <w:szCs w:val="24"/>
          <w:lang w:val="en-AU"/>
        </w:rPr>
      </w:pPr>
      <w:r w:rsidRPr="00AE6F24">
        <w:rPr>
          <w:rFonts w:ascii="Gill Sans MT" w:hAnsi="Gill Sans MT" w:cs="Tahoma"/>
          <w:color w:val="000000"/>
          <w:szCs w:val="24"/>
          <w:lang w:val="en-AU"/>
        </w:rPr>
        <w:t>Attending conferences to</w:t>
      </w:r>
      <w:r w:rsidR="00D52CDD" w:rsidRPr="00AE6F24">
        <w:rPr>
          <w:rFonts w:ascii="Gill Sans MT" w:hAnsi="Gill Sans MT" w:cs="Tahoma"/>
          <w:color w:val="000000"/>
          <w:szCs w:val="24"/>
          <w:lang w:val="en-AU"/>
        </w:rPr>
        <w:t xml:space="preserve"> maintain and enhance knowledge</w:t>
      </w:r>
      <w:r w:rsidR="00431E13">
        <w:rPr>
          <w:rFonts w:ascii="Gill Sans MT" w:hAnsi="Gill Sans MT" w:cs="Tahoma"/>
          <w:color w:val="000000"/>
          <w:szCs w:val="24"/>
          <w:lang w:val="en-AU"/>
        </w:rPr>
        <w:t>.</w:t>
      </w:r>
    </w:p>
    <w:p w14:paraId="145B8F1F" w14:textId="77777777" w:rsidR="00F105E0" w:rsidRPr="00AE6F24" w:rsidRDefault="00F105E0" w:rsidP="00AE6F24">
      <w:pPr>
        <w:numPr>
          <w:ilvl w:val="0"/>
          <w:numId w:val="6"/>
        </w:numPr>
        <w:tabs>
          <w:tab w:val="clear" w:pos="720"/>
          <w:tab w:val="left" w:pos="567"/>
        </w:tabs>
        <w:autoSpaceDE w:val="0"/>
        <w:autoSpaceDN w:val="0"/>
        <w:adjustRightInd w:val="0"/>
        <w:spacing w:after="120" w:line="300" w:lineRule="atLeast"/>
        <w:ind w:left="0" w:firstLine="0"/>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Participating in programs designed to provide </w:t>
      </w:r>
      <w:r w:rsidR="00431E13">
        <w:rPr>
          <w:rFonts w:ascii="Gill Sans MT" w:hAnsi="Gill Sans MT" w:cs="Tahoma"/>
          <w:color w:val="000000"/>
          <w:szCs w:val="24"/>
          <w:lang w:val="en-AU"/>
        </w:rPr>
        <w:t>personal growth and development.</w:t>
      </w:r>
    </w:p>
    <w:p w14:paraId="178E460C" w14:textId="77777777" w:rsidR="00757384" w:rsidRDefault="00757384" w:rsidP="00AE6F24">
      <w:pPr>
        <w:numPr>
          <w:ilvl w:val="0"/>
          <w:numId w:val="6"/>
        </w:numPr>
        <w:tabs>
          <w:tab w:val="clear" w:pos="720"/>
          <w:tab w:val="left" w:pos="567"/>
        </w:tabs>
        <w:autoSpaceDE w:val="0"/>
        <w:autoSpaceDN w:val="0"/>
        <w:adjustRightInd w:val="0"/>
        <w:spacing w:after="120" w:line="300" w:lineRule="atLeast"/>
        <w:ind w:left="0" w:firstLine="0"/>
        <w:jc w:val="both"/>
        <w:rPr>
          <w:rFonts w:ascii="Gill Sans MT" w:hAnsi="Gill Sans MT" w:cs="Tahoma"/>
          <w:color w:val="000000"/>
          <w:szCs w:val="24"/>
          <w:lang w:val="en-AU"/>
        </w:rPr>
      </w:pPr>
      <w:r w:rsidRPr="00AE6F24">
        <w:rPr>
          <w:rFonts w:ascii="Gill Sans MT" w:hAnsi="Gill Sans MT" w:cs="Tahoma"/>
          <w:color w:val="000000"/>
          <w:szCs w:val="24"/>
          <w:lang w:val="en-AU"/>
        </w:rPr>
        <w:t>Keeping up to date with publications related to the discipline.</w:t>
      </w:r>
    </w:p>
    <w:p w14:paraId="4821ED29" w14:textId="77777777" w:rsidR="0090634F" w:rsidRPr="00AE6F24" w:rsidRDefault="0090634F" w:rsidP="0090634F">
      <w:pPr>
        <w:tabs>
          <w:tab w:val="left" w:pos="567"/>
        </w:tabs>
        <w:autoSpaceDE w:val="0"/>
        <w:autoSpaceDN w:val="0"/>
        <w:adjustRightInd w:val="0"/>
        <w:spacing w:after="120" w:line="300" w:lineRule="atLeast"/>
        <w:jc w:val="both"/>
        <w:rPr>
          <w:rFonts w:ascii="Gill Sans MT" w:hAnsi="Gill Sans MT" w:cs="Tahoma"/>
          <w:color w:val="000000"/>
          <w:szCs w:val="24"/>
          <w:lang w:val="en-AU"/>
        </w:rPr>
      </w:pPr>
    </w:p>
    <w:p w14:paraId="58941D94" w14:textId="77777777" w:rsidR="00F105E0" w:rsidRPr="00AE6F24" w:rsidRDefault="00F105E0" w:rsidP="00AE6F24">
      <w:pPr>
        <w:autoSpaceDE w:val="0"/>
        <w:autoSpaceDN w:val="0"/>
        <w:adjustRightInd w:val="0"/>
        <w:spacing w:after="120" w:line="300" w:lineRule="atLeast"/>
        <w:jc w:val="both"/>
        <w:rPr>
          <w:rFonts w:ascii="Gill Sans MT" w:hAnsi="Gill Sans MT" w:cs="Tahoma"/>
          <w:b/>
          <w:bCs/>
          <w:color w:val="000000"/>
          <w:szCs w:val="24"/>
          <w:lang w:val="en-AU"/>
        </w:rPr>
      </w:pPr>
      <w:r w:rsidRPr="00AE6F24">
        <w:rPr>
          <w:rFonts w:ascii="Gill Sans MT" w:hAnsi="Gill Sans MT" w:cs="Tahoma"/>
          <w:b/>
          <w:bCs/>
          <w:color w:val="000000"/>
          <w:szCs w:val="24"/>
          <w:lang w:val="en-AU"/>
        </w:rPr>
        <w:lastRenderedPageBreak/>
        <w:t xml:space="preserve">Demonstrate a commitment to the provision of a multidisciplinary approach to clinical care by: </w:t>
      </w:r>
    </w:p>
    <w:p w14:paraId="453F8EE2" w14:textId="77777777" w:rsidR="00F105E0" w:rsidRPr="00AE6F24" w:rsidRDefault="00F105E0" w:rsidP="00AE6F24">
      <w:pPr>
        <w:numPr>
          <w:ilvl w:val="0"/>
          <w:numId w:val="10"/>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Working harmoniously with al</w:t>
      </w:r>
      <w:r w:rsidR="00D52CDD" w:rsidRPr="00AE6F24">
        <w:rPr>
          <w:rFonts w:ascii="Gill Sans MT" w:hAnsi="Gill Sans MT" w:cs="Tahoma"/>
          <w:color w:val="000000"/>
          <w:szCs w:val="24"/>
          <w:lang w:val="en-AU"/>
        </w:rPr>
        <w:t>l members of the clinical team</w:t>
      </w:r>
      <w:r w:rsidR="00431E13">
        <w:rPr>
          <w:rFonts w:ascii="Gill Sans MT" w:hAnsi="Gill Sans MT" w:cs="Tahoma"/>
          <w:color w:val="000000"/>
          <w:szCs w:val="24"/>
          <w:lang w:val="en-AU"/>
        </w:rPr>
        <w:t>.</w:t>
      </w:r>
    </w:p>
    <w:p w14:paraId="32593EF5" w14:textId="77777777" w:rsidR="00F105E0" w:rsidRPr="00AE6F24" w:rsidRDefault="00F105E0" w:rsidP="00AE6F24">
      <w:pPr>
        <w:numPr>
          <w:ilvl w:val="0"/>
          <w:numId w:val="10"/>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Being responsive to the expectations and needs of both clinical and non-clinical colleagues. </w:t>
      </w:r>
    </w:p>
    <w:p w14:paraId="24D10217" w14:textId="77777777" w:rsidR="00F105E0" w:rsidRPr="00AE6F24" w:rsidRDefault="00F105E0" w:rsidP="00AE6F24">
      <w:pPr>
        <w:autoSpaceDE w:val="0"/>
        <w:autoSpaceDN w:val="0"/>
        <w:adjustRightInd w:val="0"/>
        <w:spacing w:after="120" w:line="300" w:lineRule="atLeast"/>
        <w:jc w:val="both"/>
        <w:outlineLvl w:val="0"/>
        <w:rPr>
          <w:rFonts w:ascii="Gill Sans MT" w:hAnsi="Gill Sans MT" w:cs="Tahoma"/>
          <w:b/>
          <w:bCs/>
          <w:color w:val="000000"/>
          <w:szCs w:val="24"/>
          <w:lang w:val="en-AU"/>
        </w:rPr>
      </w:pPr>
      <w:r w:rsidRPr="00AE6F24">
        <w:rPr>
          <w:rFonts w:ascii="Gill Sans MT" w:hAnsi="Gill Sans MT" w:cs="Tahoma"/>
          <w:b/>
          <w:bCs/>
          <w:color w:val="000000"/>
          <w:szCs w:val="24"/>
          <w:lang w:val="en-AU"/>
        </w:rPr>
        <w:t xml:space="preserve">Engender a consumer focus in service delivery by: </w:t>
      </w:r>
    </w:p>
    <w:p w14:paraId="0149F1F8" w14:textId="77777777" w:rsidR="00F105E0" w:rsidRPr="00AE6F24" w:rsidRDefault="00F105E0" w:rsidP="00AE6F24">
      <w:pPr>
        <w:numPr>
          <w:ilvl w:val="0"/>
          <w:numId w:val="11"/>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Ensuring consumers </w:t>
      </w:r>
      <w:proofErr w:type="gramStart"/>
      <w:r w:rsidRPr="00AE6F24">
        <w:rPr>
          <w:rFonts w:ascii="Gill Sans MT" w:hAnsi="Gill Sans MT" w:cs="Tahoma"/>
          <w:color w:val="000000"/>
          <w:szCs w:val="24"/>
          <w:lang w:val="en-AU"/>
        </w:rPr>
        <w:t>are able to</w:t>
      </w:r>
      <w:proofErr w:type="gramEnd"/>
      <w:r w:rsidRPr="00AE6F24">
        <w:rPr>
          <w:rFonts w:ascii="Gill Sans MT" w:hAnsi="Gill Sans MT" w:cs="Tahoma"/>
          <w:color w:val="000000"/>
          <w:szCs w:val="24"/>
          <w:lang w:val="en-AU"/>
        </w:rPr>
        <w:t xml:space="preserve"> exercise the</w:t>
      </w:r>
      <w:r w:rsidR="00D52CDD" w:rsidRPr="00AE6F24">
        <w:rPr>
          <w:rFonts w:ascii="Gill Sans MT" w:hAnsi="Gill Sans MT" w:cs="Tahoma"/>
          <w:color w:val="000000"/>
          <w:szCs w:val="24"/>
          <w:lang w:val="en-AU"/>
        </w:rPr>
        <w:t>ir rights and responsibilities</w:t>
      </w:r>
      <w:r w:rsidR="00431E13">
        <w:rPr>
          <w:rFonts w:ascii="Gill Sans MT" w:hAnsi="Gill Sans MT" w:cs="Tahoma"/>
          <w:color w:val="000000"/>
          <w:szCs w:val="24"/>
          <w:lang w:val="en-AU"/>
        </w:rPr>
        <w:t>.</w:t>
      </w:r>
    </w:p>
    <w:p w14:paraId="0CD460C2" w14:textId="77777777" w:rsidR="00F105E0" w:rsidRPr="00AE6F24" w:rsidRDefault="00F105E0" w:rsidP="00AE6F24">
      <w:pPr>
        <w:numPr>
          <w:ilvl w:val="0"/>
          <w:numId w:val="11"/>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Ensuring that patients and families are given adequate information upon which to base treatment decisions and foll</w:t>
      </w:r>
      <w:r w:rsidR="00D52CDD" w:rsidRPr="00AE6F24">
        <w:rPr>
          <w:rFonts w:ascii="Gill Sans MT" w:hAnsi="Gill Sans MT" w:cs="Tahoma"/>
          <w:color w:val="000000"/>
          <w:szCs w:val="24"/>
          <w:lang w:val="en-AU"/>
        </w:rPr>
        <w:t>ow up</w:t>
      </w:r>
      <w:r w:rsidR="00431E13">
        <w:rPr>
          <w:rFonts w:ascii="Gill Sans MT" w:hAnsi="Gill Sans MT" w:cs="Tahoma"/>
          <w:color w:val="000000"/>
          <w:szCs w:val="24"/>
          <w:lang w:val="en-AU"/>
        </w:rPr>
        <w:t>.</w:t>
      </w:r>
    </w:p>
    <w:p w14:paraId="4A90A5A7" w14:textId="77777777" w:rsidR="00F105E0" w:rsidRPr="00AE6F24" w:rsidRDefault="00F105E0" w:rsidP="00AE6F24">
      <w:pPr>
        <w:numPr>
          <w:ilvl w:val="0"/>
          <w:numId w:val="11"/>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Being responsive to complaints fro</w:t>
      </w:r>
      <w:r w:rsidR="00D52CDD" w:rsidRPr="00AE6F24">
        <w:rPr>
          <w:rFonts w:ascii="Gill Sans MT" w:hAnsi="Gill Sans MT" w:cs="Tahoma"/>
          <w:color w:val="000000"/>
          <w:szCs w:val="24"/>
          <w:lang w:val="en-AU"/>
        </w:rPr>
        <w:t>m patients and their relatives</w:t>
      </w:r>
      <w:r w:rsidR="00431E13">
        <w:rPr>
          <w:rFonts w:ascii="Gill Sans MT" w:hAnsi="Gill Sans MT" w:cs="Tahoma"/>
          <w:color w:val="000000"/>
          <w:szCs w:val="24"/>
          <w:lang w:val="en-AU"/>
        </w:rPr>
        <w:t>.</w:t>
      </w:r>
    </w:p>
    <w:p w14:paraId="2A2FDF55" w14:textId="77777777" w:rsidR="00F105E0" w:rsidRPr="00AE6F24" w:rsidRDefault="00F105E0" w:rsidP="00AE6F24">
      <w:pPr>
        <w:numPr>
          <w:ilvl w:val="0"/>
          <w:numId w:val="11"/>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Demonstrating empathy for patients and their families. </w:t>
      </w:r>
    </w:p>
    <w:p w14:paraId="09979201" w14:textId="77777777" w:rsidR="00F105E0" w:rsidRPr="00AE6F24" w:rsidRDefault="00F105E0" w:rsidP="00AE6F24">
      <w:pPr>
        <w:autoSpaceDE w:val="0"/>
        <w:autoSpaceDN w:val="0"/>
        <w:adjustRightInd w:val="0"/>
        <w:spacing w:after="120" w:line="300" w:lineRule="atLeast"/>
        <w:jc w:val="both"/>
        <w:rPr>
          <w:rFonts w:ascii="Gill Sans MT" w:hAnsi="Gill Sans MT" w:cs="Tahoma"/>
          <w:b/>
          <w:bCs/>
          <w:color w:val="000000"/>
          <w:szCs w:val="24"/>
          <w:lang w:val="en-AU"/>
        </w:rPr>
      </w:pPr>
      <w:r w:rsidRPr="00AE6F24">
        <w:rPr>
          <w:rFonts w:ascii="Gill Sans MT" w:hAnsi="Gill Sans MT" w:cs="Tahoma"/>
          <w:b/>
          <w:bCs/>
          <w:color w:val="000000"/>
          <w:szCs w:val="24"/>
          <w:lang w:val="en-AU"/>
        </w:rPr>
        <w:t xml:space="preserve">Provide appropriate support, direction and training to trainee medical officers, nurses and medical students by: </w:t>
      </w:r>
    </w:p>
    <w:p w14:paraId="16C8E6D7" w14:textId="77777777" w:rsidR="00F105E0" w:rsidRPr="00AE6F24" w:rsidRDefault="00F105E0" w:rsidP="00AE6F24">
      <w:pPr>
        <w:numPr>
          <w:ilvl w:val="0"/>
          <w:numId w:val="12"/>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Providing appropriate direction and supervision to Registrars, Resident Medical Officers</w:t>
      </w:r>
      <w:r w:rsidR="00DF4487" w:rsidRPr="00AE6F24">
        <w:rPr>
          <w:rFonts w:ascii="Gill Sans MT" w:hAnsi="Gill Sans MT" w:cs="Tahoma"/>
          <w:color w:val="000000"/>
          <w:szCs w:val="24"/>
          <w:lang w:val="en-AU"/>
        </w:rPr>
        <w:t>, Midwives</w:t>
      </w:r>
      <w:r w:rsidR="00D52CDD" w:rsidRPr="00AE6F24">
        <w:rPr>
          <w:rFonts w:ascii="Gill Sans MT" w:hAnsi="Gill Sans MT" w:cs="Tahoma"/>
          <w:color w:val="000000"/>
          <w:szCs w:val="24"/>
          <w:lang w:val="en-AU"/>
        </w:rPr>
        <w:t xml:space="preserve"> and Nurses</w:t>
      </w:r>
      <w:r w:rsidR="00431E13">
        <w:rPr>
          <w:rFonts w:ascii="Gill Sans MT" w:hAnsi="Gill Sans MT" w:cs="Tahoma"/>
          <w:color w:val="000000"/>
          <w:szCs w:val="24"/>
          <w:lang w:val="en-AU"/>
        </w:rPr>
        <w:t>.</w:t>
      </w:r>
    </w:p>
    <w:p w14:paraId="344C7B9B" w14:textId="77777777" w:rsidR="00F105E0" w:rsidRPr="00AE6F24" w:rsidRDefault="00F105E0" w:rsidP="00AE6F24">
      <w:pPr>
        <w:numPr>
          <w:ilvl w:val="0"/>
          <w:numId w:val="12"/>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Acting as a role model and mentor for trainee medical staf</w:t>
      </w:r>
      <w:r w:rsidR="00D52CDD" w:rsidRPr="00AE6F24">
        <w:rPr>
          <w:rFonts w:ascii="Gill Sans MT" w:hAnsi="Gill Sans MT" w:cs="Tahoma"/>
          <w:color w:val="000000"/>
          <w:szCs w:val="24"/>
          <w:lang w:val="en-AU"/>
        </w:rPr>
        <w:t>f, nurses and medical students</w:t>
      </w:r>
      <w:r w:rsidR="00431E13">
        <w:rPr>
          <w:rFonts w:ascii="Gill Sans MT" w:hAnsi="Gill Sans MT" w:cs="Tahoma"/>
          <w:color w:val="000000"/>
          <w:szCs w:val="24"/>
          <w:lang w:val="en-AU"/>
        </w:rPr>
        <w:t>.</w:t>
      </w:r>
    </w:p>
    <w:p w14:paraId="752EB74E" w14:textId="77777777" w:rsidR="00F105E0" w:rsidRPr="00AE6F24" w:rsidRDefault="00F105E0" w:rsidP="00AE6F24">
      <w:pPr>
        <w:numPr>
          <w:ilvl w:val="0"/>
          <w:numId w:val="12"/>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Participating in the educating of trainee medical staff, nurses and medical students. </w:t>
      </w:r>
    </w:p>
    <w:p w14:paraId="1C3B2EEA" w14:textId="77777777" w:rsidR="00F105E0" w:rsidRPr="00AE6F24" w:rsidRDefault="00F105E0" w:rsidP="00AE6F24">
      <w:pPr>
        <w:autoSpaceDE w:val="0"/>
        <w:autoSpaceDN w:val="0"/>
        <w:adjustRightInd w:val="0"/>
        <w:spacing w:after="120" w:line="300" w:lineRule="atLeast"/>
        <w:jc w:val="both"/>
        <w:outlineLvl w:val="0"/>
        <w:rPr>
          <w:rFonts w:ascii="Gill Sans MT" w:hAnsi="Gill Sans MT" w:cs="Tahoma"/>
          <w:b/>
          <w:bCs/>
          <w:color w:val="000000"/>
          <w:szCs w:val="24"/>
          <w:lang w:val="en-AU"/>
        </w:rPr>
      </w:pPr>
      <w:r w:rsidRPr="00AE6F24">
        <w:rPr>
          <w:rFonts w:ascii="Gill Sans MT" w:hAnsi="Gill Sans MT" w:cs="Tahoma"/>
          <w:b/>
          <w:bCs/>
          <w:color w:val="000000"/>
          <w:szCs w:val="24"/>
          <w:lang w:val="en-AU"/>
        </w:rPr>
        <w:t xml:space="preserve">Participate and contribute to the academic life of the Department by: </w:t>
      </w:r>
    </w:p>
    <w:p w14:paraId="258378FD" w14:textId="77777777" w:rsidR="00F105E0" w:rsidRPr="00AE6F24" w:rsidRDefault="00D52CDD" w:rsidP="00AE6F24">
      <w:pPr>
        <w:numPr>
          <w:ilvl w:val="0"/>
          <w:numId w:val="13"/>
        </w:numPr>
        <w:tabs>
          <w:tab w:val="left" w:pos="567"/>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Conducting research</w:t>
      </w:r>
      <w:r w:rsidR="00431E13">
        <w:rPr>
          <w:rFonts w:ascii="Gill Sans MT" w:hAnsi="Gill Sans MT" w:cs="Tahoma"/>
          <w:color w:val="000000"/>
          <w:szCs w:val="24"/>
          <w:lang w:val="en-AU"/>
        </w:rPr>
        <w:t>.</w:t>
      </w:r>
    </w:p>
    <w:p w14:paraId="3FC53B4E" w14:textId="77777777" w:rsidR="00F105E0" w:rsidRPr="00AE6F24" w:rsidRDefault="00F105E0" w:rsidP="00AE6F24">
      <w:pPr>
        <w:numPr>
          <w:ilvl w:val="0"/>
          <w:numId w:val="13"/>
        </w:numPr>
        <w:tabs>
          <w:tab w:val="left" w:pos="567"/>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Participating actively in postgraduate education</w:t>
      </w:r>
      <w:r w:rsidR="00D52CDD" w:rsidRPr="00AE6F24">
        <w:rPr>
          <w:rFonts w:ascii="Gill Sans MT" w:hAnsi="Gill Sans MT" w:cs="Tahoma"/>
          <w:color w:val="000000"/>
          <w:szCs w:val="24"/>
          <w:lang w:val="en-AU"/>
        </w:rPr>
        <w:t xml:space="preserve">al activities </w:t>
      </w:r>
      <w:r w:rsidR="00431E13" w:rsidRPr="00AE6F24">
        <w:rPr>
          <w:rFonts w:ascii="Gill Sans MT" w:hAnsi="Gill Sans MT" w:cs="Tahoma"/>
          <w:color w:val="000000"/>
          <w:szCs w:val="24"/>
          <w:lang w:val="en-AU"/>
        </w:rPr>
        <w:t>e.g.</w:t>
      </w:r>
      <w:r w:rsidR="00D52CDD" w:rsidRPr="00AE6F24">
        <w:rPr>
          <w:rFonts w:ascii="Gill Sans MT" w:hAnsi="Gill Sans MT" w:cs="Tahoma"/>
          <w:color w:val="000000"/>
          <w:szCs w:val="24"/>
          <w:lang w:val="en-AU"/>
        </w:rPr>
        <w:t xml:space="preserve"> Grand Rounds</w:t>
      </w:r>
      <w:r w:rsidR="00431E13">
        <w:rPr>
          <w:rFonts w:ascii="Gill Sans MT" w:hAnsi="Gill Sans MT" w:cs="Tahoma"/>
          <w:color w:val="000000"/>
          <w:szCs w:val="24"/>
          <w:lang w:val="en-AU"/>
        </w:rPr>
        <w:t>.</w:t>
      </w:r>
    </w:p>
    <w:p w14:paraId="0C80FE6C" w14:textId="77777777" w:rsidR="00F105E0" w:rsidRPr="00AE6F24" w:rsidRDefault="00F105E0" w:rsidP="00AE6F24">
      <w:pPr>
        <w:numPr>
          <w:ilvl w:val="0"/>
          <w:numId w:val="13"/>
        </w:numPr>
        <w:tabs>
          <w:tab w:val="left" w:pos="567"/>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Contributing to the supervision of postgraduate students. </w:t>
      </w:r>
    </w:p>
    <w:p w14:paraId="4BAD3BF7" w14:textId="77777777" w:rsidR="00F105E0" w:rsidRPr="00AE6F24" w:rsidRDefault="00F105E0" w:rsidP="00AE6F24">
      <w:pPr>
        <w:autoSpaceDE w:val="0"/>
        <w:autoSpaceDN w:val="0"/>
        <w:adjustRightInd w:val="0"/>
        <w:spacing w:after="120" w:line="300" w:lineRule="atLeast"/>
        <w:jc w:val="both"/>
        <w:rPr>
          <w:rFonts w:ascii="Gill Sans MT" w:hAnsi="Gill Sans MT" w:cs="Tahoma"/>
          <w:b/>
          <w:bCs/>
          <w:color w:val="000000"/>
          <w:szCs w:val="24"/>
          <w:lang w:val="en-AU"/>
        </w:rPr>
      </w:pPr>
      <w:r w:rsidRPr="00AE6F24">
        <w:rPr>
          <w:rFonts w:ascii="Gill Sans MT" w:hAnsi="Gill Sans MT" w:cs="Tahoma"/>
          <w:b/>
          <w:bCs/>
          <w:color w:val="000000"/>
          <w:szCs w:val="24"/>
          <w:lang w:val="en-AU"/>
        </w:rPr>
        <w:t xml:space="preserve">Promote and contribute to the maintenance of a safe working environment by: </w:t>
      </w:r>
    </w:p>
    <w:p w14:paraId="4FE25E8D" w14:textId="77777777" w:rsidR="002C65DF" w:rsidRPr="00AE6F24" w:rsidRDefault="002C65DF" w:rsidP="00AE6F24">
      <w:pPr>
        <w:widowControl w:val="0"/>
        <w:numPr>
          <w:ilvl w:val="0"/>
          <w:numId w:val="16"/>
        </w:numPr>
        <w:tabs>
          <w:tab w:val="clear" w:pos="643"/>
        </w:tabs>
        <w:spacing w:after="120" w:line="300" w:lineRule="atLeast"/>
        <w:ind w:left="567" w:hanging="567"/>
        <w:jc w:val="both"/>
        <w:rPr>
          <w:rFonts w:ascii="Gill Sans MT" w:hAnsi="Gill Sans MT"/>
          <w:szCs w:val="24"/>
        </w:rPr>
      </w:pPr>
      <w:r w:rsidRPr="00AE6F24">
        <w:rPr>
          <w:rFonts w:ascii="Gill Sans MT" w:hAnsi="Gill Sans MT"/>
          <w:szCs w:val="24"/>
        </w:rPr>
        <w:t>Complying with Work Health and Safety (WH&amp;S) and welfare policies and other written arrangements for WH&amp;S</w:t>
      </w:r>
      <w:r w:rsidR="00AE6F24">
        <w:rPr>
          <w:rFonts w:ascii="Gill Sans MT" w:hAnsi="Gill Sans MT"/>
          <w:szCs w:val="24"/>
        </w:rPr>
        <w:t xml:space="preserve"> and welfare at work</w:t>
      </w:r>
      <w:r w:rsidR="00431E13">
        <w:rPr>
          <w:rFonts w:ascii="Gill Sans MT" w:hAnsi="Gill Sans MT"/>
          <w:szCs w:val="24"/>
        </w:rPr>
        <w:t>.</w:t>
      </w:r>
    </w:p>
    <w:p w14:paraId="3A522FAC" w14:textId="77777777" w:rsidR="002C65DF" w:rsidRPr="00AE6F24" w:rsidRDefault="002C65DF" w:rsidP="00AE6F24">
      <w:pPr>
        <w:widowControl w:val="0"/>
        <w:numPr>
          <w:ilvl w:val="0"/>
          <w:numId w:val="16"/>
        </w:numPr>
        <w:tabs>
          <w:tab w:val="clear" w:pos="643"/>
        </w:tabs>
        <w:spacing w:after="120" w:line="300" w:lineRule="atLeast"/>
        <w:ind w:left="567" w:hanging="567"/>
        <w:jc w:val="both"/>
        <w:rPr>
          <w:rFonts w:ascii="Gill Sans MT" w:hAnsi="Gill Sans MT"/>
          <w:szCs w:val="24"/>
        </w:rPr>
      </w:pPr>
      <w:r w:rsidRPr="00AE6F24">
        <w:rPr>
          <w:rFonts w:ascii="Gill Sans MT" w:hAnsi="Gill Sans MT"/>
          <w:szCs w:val="24"/>
        </w:rPr>
        <w:t xml:space="preserve">Participating in relevant WH&amp;S </w:t>
      </w:r>
      <w:r w:rsidR="00AE6F24">
        <w:rPr>
          <w:rFonts w:ascii="Gill Sans MT" w:hAnsi="Gill Sans MT"/>
          <w:szCs w:val="24"/>
        </w:rPr>
        <w:t>and welfare programs</w:t>
      </w:r>
      <w:r w:rsidR="00431E13">
        <w:rPr>
          <w:rFonts w:ascii="Gill Sans MT" w:hAnsi="Gill Sans MT"/>
          <w:szCs w:val="24"/>
        </w:rPr>
        <w:t>.</w:t>
      </w:r>
    </w:p>
    <w:p w14:paraId="7DFBBB43" w14:textId="77777777" w:rsidR="002C65DF" w:rsidRPr="00AE6F24" w:rsidRDefault="002C65DF" w:rsidP="00AE6F24">
      <w:pPr>
        <w:widowControl w:val="0"/>
        <w:numPr>
          <w:ilvl w:val="0"/>
          <w:numId w:val="16"/>
        </w:numPr>
        <w:tabs>
          <w:tab w:val="clear" w:pos="643"/>
        </w:tabs>
        <w:spacing w:after="120" w:line="300" w:lineRule="atLeast"/>
        <w:ind w:left="567" w:hanging="567"/>
        <w:jc w:val="both"/>
        <w:rPr>
          <w:rFonts w:ascii="Gill Sans MT" w:hAnsi="Gill Sans MT"/>
          <w:szCs w:val="24"/>
        </w:rPr>
      </w:pPr>
      <w:r w:rsidRPr="00AE6F24">
        <w:rPr>
          <w:rFonts w:ascii="Gill Sans MT" w:hAnsi="Gill Sans MT"/>
          <w:szCs w:val="24"/>
        </w:rPr>
        <w:t>Complying with any reasonable instruction and following safe-work practices in relation to WH&amp;S</w:t>
      </w:r>
      <w:r w:rsidR="00AE6F24">
        <w:rPr>
          <w:rFonts w:ascii="Gill Sans MT" w:hAnsi="Gill Sans MT"/>
          <w:szCs w:val="24"/>
        </w:rPr>
        <w:t xml:space="preserve"> and welfare at work</w:t>
      </w:r>
      <w:r w:rsidR="00431E13">
        <w:rPr>
          <w:rFonts w:ascii="Gill Sans MT" w:hAnsi="Gill Sans MT"/>
          <w:szCs w:val="24"/>
        </w:rPr>
        <w:t>.</w:t>
      </w:r>
    </w:p>
    <w:p w14:paraId="3D4BFB1E" w14:textId="77777777" w:rsidR="002C65DF" w:rsidRPr="00AE6F24" w:rsidRDefault="002C65DF" w:rsidP="00AE6F24">
      <w:pPr>
        <w:widowControl w:val="0"/>
        <w:numPr>
          <w:ilvl w:val="0"/>
          <w:numId w:val="16"/>
        </w:numPr>
        <w:tabs>
          <w:tab w:val="clear" w:pos="643"/>
        </w:tabs>
        <w:spacing w:after="120" w:line="300" w:lineRule="atLeast"/>
        <w:ind w:left="567" w:hanging="567"/>
        <w:jc w:val="both"/>
        <w:rPr>
          <w:rFonts w:ascii="Gill Sans MT" w:hAnsi="Gill Sans MT"/>
          <w:szCs w:val="24"/>
        </w:rPr>
      </w:pPr>
      <w:r w:rsidRPr="00AE6F24">
        <w:rPr>
          <w:rFonts w:ascii="Gill Sans MT" w:hAnsi="Gill Sans MT"/>
          <w:szCs w:val="24"/>
        </w:rPr>
        <w:t>Participating in training programs and on the job training programs for WH&amp;S</w:t>
      </w:r>
      <w:r w:rsidR="00AE6F24">
        <w:rPr>
          <w:rFonts w:ascii="Gill Sans MT" w:hAnsi="Gill Sans MT"/>
          <w:szCs w:val="24"/>
        </w:rPr>
        <w:t xml:space="preserve"> and welfare</w:t>
      </w:r>
      <w:r w:rsidR="00431E13">
        <w:rPr>
          <w:rFonts w:ascii="Gill Sans MT" w:hAnsi="Gill Sans MT"/>
          <w:szCs w:val="24"/>
        </w:rPr>
        <w:t>.</w:t>
      </w:r>
    </w:p>
    <w:p w14:paraId="26ED7874" w14:textId="77777777" w:rsidR="002C65DF" w:rsidRPr="00AE6F24" w:rsidRDefault="002C65DF" w:rsidP="00AE6F24">
      <w:pPr>
        <w:widowControl w:val="0"/>
        <w:numPr>
          <w:ilvl w:val="0"/>
          <w:numId w:val="16"/>
        </w:numPr>
        <w:tabs>
          <w:tab w:val="clear" w:pos="643"/>
        </w:tabs>
        <w:spacing w:after="120" w:line="300" w:lineRule="atLeast"/>
        <w:ind w:left="567" w:hanging="567"/>
        <w:jc w:val="both"/>
        <w:rPr>
          <w:rFonts w:ascii="Gill Sans MT" w:hAnsi="Gill Sans MT"/>
          <w:szCs w:val="24"/>
        </w:rPr>
      </w:pPr>
      <w:r w:rsidRPr="00AE6F24">
        <w:rPr>
          <w:rFonts w:ascii="Gill Sans MT" w:hAnsi="Gill Sans MT"/>
          <w:szCs w:val="24"/>
        </w:rPr>
        <w:t>Reporting all incidents, accidents and observed hazards to their supervisor or manager as soon as possible and assistin</w:t>
      </w:r>
      <w:r w:rsidR="00AE6F24">
        <w:rPr>
          <w:rFonts w:ascii="Gill Sans MT" w:hAnsi="Gill Sans MT"/>
          <w:szCs w:val="24"/>
        </w:rPr>
        <w:t>g in the investigations process</w:t>
      </w:r>
      <w:r w:rsidR="00431E13">
        <w:rPr>
          <w:rFonts w:ascii="Gill Sans MT" w:hAnsi="Gill Sans MT"/>
          <w:szCs w:val="24"/>
        </w:rPr>
        <w:t>.</w:t>
      </w:r>
    </w:p>
    <w:p w14:paraId="7F32C9B6" w14:textId="77777777" w:rsidR="002C65DF" w:rsidRPr="00AE6F24" w:rsidRDefault="002C65DF" w:rsidP="00AE6F24">
      <w:pPr>
        <w:widowControl w:val="0"/>
        <w:numPr>
          <w:ilvl w:val="0"/>
          <w:numId w:val="16"/>
        </w:numPr>
        <w:tabs>
          <w:tab w:val="clear" w:pos="643"/>
        </w:tabs>
        <w:spacing w:after="120" w:line="300" w:lineRule="atLeast"/>
        <w:ind w:left="567" w:hanging="567"/>
        <w:jc w:val="both"/>
        <w:rPr>
          <w:rFonts w:ascii="Gill Sans MT" w:hAnsi="Gill Sans MT"/>
          <w:szCs w:val="24"/>
        </w:rPr>
      </w:pPr>
      <w:r w:rsidRPr="00AE6F24">
        <w:rPr>
          <w:rFonts w:ascii="Gill Sans MT" w:hAnsi="Gill Sans MT"/>
          <w:szCs w:val="24"/>
        </w:rPr>
        <w:t>Supporting the role of the health and safety representatives by keeping them informed of any issues relating to WH&amp;S</w:t>
      </w:r>
      <w:r w:rsidR="00AE6F24">
        <w:rPr>
          <w:rFonts w:ascii="Gill Sans MT" w:hAnsi="Gill Sans MT"/>
          <w:szCs w:val="24"/>
        </w:rPr>
        <w:t xml:space="preserve"> and welfare in the workplace</w:t>
      </w:r>
      <w:r w:rsidR="00431E13">
        <w:rPr>
          <w:rFonts w:ascii="Gill Sans MT" w:hAnsi="Gill Sans MT"/>
          <w:szCs w:val="24"/>
        </w:rPr>
        <w:t>.</w:t>
      </w:r>
    </w:p>
    <w:p w14:paraId="5A714792" w14:textId="77777777" w:rsidR="002C65DF" w:rsidRPr="00AE6F24" w:rsidRDefault="002C65DF" w:rsidP="00AE6F24">
      <w:pPr>
        <w:widowControl w:val="0"/>
        <w:numPr>
          <w:ilvl w:val="0"/>
          <w:numId w:val="16"/>
        </w:numPr>
        <w:tabs>
          <w:tab w:val="clear" w:pos="643"/>
        </w:tabs>
        <w:spacing w:after="120" w:line="300" w:lineRule="atLeast"/>
        <w:ind w:left="567" w:hanging="567"/>
        <w:jc w:val="both"/>
        <w:rPr>
          <w:rFonts w:ascii="Gill Sans MT" w:hAnsi="Gill Sans MT"/>
          <w:szCs w:val="24"/>
        </w:rPr>
      </w:pPr>
      <w:r w:rsidRPr="00AE6F24">
        <w:rPr>
          <w:rFonts w:ascii="Gill Sans MT" w:hAnsi="Gill Sans MT"/>
          <w:szCs w:val="24"/>
        </w:rPr>
        <w:t>Ensuring that you are not, by the consumption of alcohol or a drug, in such a state as to endanger their own health</w:t>
      </w:r>
      <w:r w:rsidR="00431E13">
        <w:rPr>
          <w:rFonts w:ascii="Gill Sans MT" w:hAnsi="Gill Sans MT"/>
          <w:szCs w:val="24"/>
        </w:rPr>
        <w:t xml:space="preserve"> and</w:t>
      </w:r>
      <w:r w:rsidRPr="00AE6F24">
        <w:rPr>
          <w:rFonts w:ascii="Gill Sans MT" w:hAnsi="Gill Sans MT"/>
          <w:szCs w:val="24"/>
        </w:rPr>
        <w:t xml:space="preserve"> safety at work or the health and </w:t>
      </w:r>
      <w:r w:rsidR="00AE6F24">
        <w:rPr>
          <w:rFonts w:ascii="Gill Sans MT" w:hAnsi="Gill Sans MT"/>
          <w:szCs w:val="24"/>
        </w:rPr>
        <w:t>safety o</w:t>
      </w:r>
      <w:r w:rsidR="00431E13">
        <w:rPr>
          <w:rFonts w:ascii="Gill Sans MT" w:hAnsi="Gill Sans MT"/>
          <w:szCs w:val="24"/>
        </w:rPr>
        <w:t>f</w:t>
      </w:r>
      <w:r w:rsidR="00AE6F24">
        <w:rPr>
          <w:rFonts w:ascii="Gill Sans MT" w:hAnsi="Gill Sans MT"/>
          <w:szCs w:val="24"/>
        </w:rPr>
        <w:t xml:space="preserve"> any other person</w:t>
      </w:r>
      <w:r w:rsidR="00431E13">
        <w:rPr>
          <w:rFonts w:ascii="Gill Sans MT" w:hAnsi="Gill Sans MT"/>
          <w:szCs w:val="24"/>
        </w:rPr>
        <w:t>.</w:t>
      </w:r>
    </w:p>
    <w:p w14:paraId="46D3A101" w14:textId="77777777" w:rsidR="002C65DF" w:rsidRDefault="002C65DF" w:rsidP="00AE6F24">
      <w:pPr>
        <w:widowControl w:val="0"/>
        <w:numPr>
          <w:ilvl w:val="0"/>
          <w:numId w:val="16"/>
        </w:numPr>
        <w:tabs>
          <w:tab w:val="clear" w:pos="643"/>
        </w:tabs>
        <w:spacing w:after="120" w:line="300" w:lineRule="atLeast"/>
        <w:ind w:left="567" w:hanging="567"/>
        <w:jc w:val="both"/>
        <w:rPr>
          <w:rFonts w:ascii="Gill Sans MT" w:hAnsi="Gill Sans MT"/>
          <w:szCs w:val="24"/>
        </w:rPr>
      </w:pPr>
      <w:r w:rsidRPr="00AE6F24">
        <w:rPr>
          <w:rFonts w:ascii="Gill Sans MT" w:hAnsi="Gill Sans MT"/>
          <w:szCs w:val="24"/>
        </w:rPr>
        <w:t>Participating in appraisals to evaluate WH&amp;S performance.</w:t>
      </w:r>
    </w:p>
    <w:p w14:paraId="3FD46B98" w14:textId="77777777" w:rsidR="002C65DF" w:rsidRPr="00AE6F24" w:rsidRDefault="002C65DF" w:rsidP="00AE6F24">
      <w:pPr>
        <w:widowControl w:val="0"/>
        <w:spacing w:after="120" w:line="300" w:lineRule="atLeast"/>
        <w:jc w:val="both"/>
        <w:rPr>
          <w:rFonts w:ascii="Gill Sans MT" w:hAnsi="Gill Sans MT"/>
          <w:b/>
          <w:szCs w:val="24"/>
        </w:rPr>
      </w:pPr>
      <w:r w:rsidRPr="00AE6F24">
        <w:rPr>
          <w:rFonts w:ascii="Gill Sans MT" w:hAnsi="Gill Sans MT"/>
          <w:b/>
          <w:szCs w:val="24"/>
        </w:rPr>
        <w:t>Other:</w:t>
      </w:r>
    </w:p>
    <w:p w14:paraId="533083F4" w14:textId="19F9FC08" w:rsidR="00F85AB9" w:rsidRPr="0090634F" w:rsidRDefault="00F85AB9" w:rsidP="0090634F">
      <w:pPr>
        <w:pStyle w:val="ListParagraph"/>
        <w:numPr>
          <w:ilvl w:val="0"/>
          <w:numId w:val="21"/>
        </w:numPr>
        <w:autoSpaceDE w:val="0"/>
        <w:autoSpaceDN w:val="0"/>
        <w:adjustRightInd w:val="0"/>
        <w:spacing w:after="240" w:line="300" w:lineRule="atLeast"/>
        <w:ind w:left="567" w:hanging="567"/>
        <w:contextualSpacing w:val="0"/>
        <w:jc w:val="both"/>
        <w:rPr>
          <w:rFonts w:ascii="Gill Sans MT" w:hAnsi="Gill Sans MT" w:cs="Tahoma"/>
          <w:szCs w:val="24"/>
          <w:lang w:val="en-AU"/>
        </w:rPr>
      </w:pPr>
      <w:proofErr w:type="gramStart"/>
      <w:r w:rsidRPr="00F85AB9">
        <w:rPr>
          <w:rFonts w:ascii="Gill Sans MT" w:hAnsi="Gill Sans MT"/>
          <w:iCs/>
          <w:szCs w:val="22"/>
          <w:lang w:val="en-AU" w:eastAsia="en-US"/>
        </w:rPr>
        <w:t>Comply at all times</w:t>
      </w:r>
      <w:proofErr w:type="gramEnd"/>
      <w:r w:rsidRPr="00F85AB9">
        <w:rPr>
          <w:rFonts w:ascii="Gill Sans MT" w:hAnsi="Gill Sans MT"/>
          <w:iCs/>
          <w:szCs w:val="22"/>
          <w:lang w:val="en-AU" w:eastAsia="en-US"/>
        </w:rPr>
        <w:t xml:space="preserve"> with policy and protocol requirements, in particular those relating to mandatory education, training and assessment</w:t>
      </w:r>
    </w:p>
    <w:p w14:paraId="07430A66" w14:textId="77777777" w:rsidR="00D81016" w:rsidRDefault="00D81016" w:rsidP="00AE6F24">
      <w:pPr>
        <w:spacing w:after="120" w:line="300" w:lineRule="atLeast"/>
        <w:jc w:val="both"/>
        <w:rPr>
          <w:rFonts w:ascii="Gill Sans MT" w:hAnsi="Gill Sans MT"/>
          <w:b/>
          <w:szCs w:val="24"/>
        </w:rPr>
      </w:pPr>
    </w:p>
    <w:p w14:paraId="31F2ADF8" w14:textId="77777777" w:rsidR="00D54A53" w:rsidRDefault="002C65DF" w:rsidP="00AE6F24">
      <w:pPr>
        <w:spacing w:after="120" w:line="300" w:lineRule="atLeast"/>
        <w:jc w:val="both"/>
        <w:rPr>
          <w:rFonts w:ascii="Gill Sans MT" w:hAnsi="Gill Sans MT"/>
          <w:b/>
          <w:szCs w:val="24"/>
        </w:rPr>
      </w:pPr>
      <w:r w:rsidRPr="00AE6F24">
        <w:rPr>
          <w:rFonts w:ascii="Gill Sans MT" w:hAnsi="Gill Sans MT"/>
          <w:b/>
          <w:szCs w:val="24"/>
        </w:rPr>
        <w:lastRenderedPageBreak/>
        <w:t>Essential Requirements:</w:t>
      </w:r>
    </w:p>
    <w:p w14:paraId="4608BE70" w14:textId="77777777" w:rsidR="00431E13" w:rsidRPr="002E58EB" w:rsidRDefault="00431E13" w:rsidP="00431E13">
      <w:pPr>
        <w:pStyle w:val="BulletedListLevel1"/>
        <w:numPr>
          <w:ilvl w:val="0"/>
          <w:numId w:val="0"/>
        </w:numPr>
        <w:tabs>
          <w:tab w:val="clear" w:pos="1134"/>
        </w:tabs>
        <w:spacing w:after="120"/>
        <w:rPr>
          <w:i/>
        </w:rPr>
      </w:pPr>
      <w:r w:rsidRPr="002E58EB">
        <w:rPr>
          <w:i/>
        </w:rPr>
        <w:t xml:space="preserve">Registration/licences that are essential requirements of this role </w:t>
      </w:r>
      <w:proofErr w:type="gramStart"/>
      <w:r w:rsidRPr="002E58EB">
        <w:rPr>
          <w:i/>
        </w:rPr>
        <w:t>must remain current and valid at all times</w:t>
      </w:r>
      <w:proofErr w:type="gramEnd"/>
      <w:r w:rsidRPr="002E58EB">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87EA321" w14:textId="77777777" w:rsidR="00363DEB" w:rsidRDefault="00363DEB" w:rsidP="00AE6F24">
      <w:pPr>
        <w:numPr>
          <w:ilvl w:val="0"/>
          <w:numId w:val="14"/>
        </w:numPr>
        <w:autoSpaceDE w:val="0"/>
        <w:autoSpaceDN w:val="0"/>
        <w:adjustRightInd w:val="0"/>
        <w:spacing w:after="120" w:line="300" w:lineRule="atLeast"/>
        <w:ind w:left="567" w:hanging="567"/>
        <w:jc w:val="both"/>
        <w:rPr>
          <w:rFonts w:ascii="Gill Sans MT" w:hAnsi="Gill Sans MT" w:cs="Tahoma"/>
          <w:szCs w:val="24"/>
        </w:rPr>
      </w:pPr>
      <w:r w:rsidRPr="00AE6F24">
        <w:rPr>
          <w:rFonts w:ascii="Gill Sans MT" w:hAnsi="Gill Sans MT" w:cs="Tahoma"/>
          <w:szCs w:val="24"/>
        </w:rPr>
        <w:t>Specialist or limited registration with the Medical Board of Australia in a relevant specialty.</w:t>
      </w:r>
    </w:p>
    <w:p w14:paraId="0D451E08" w14:textId="77777777" w:rsidR="00373A8E" w:rsidRPr="00AE6F24" w:rsidRDefault="00373A8E" w:rsidP="00AE6F24">
      <w:pPr>
        <w:numPr>
          <w:ilvl w:val="0"/>
          <w:numId w:val="14"/>
        </w:numPr>
        <w:autoSpaceDE w:val="0"/>
        <w:autoSpaceDN w:val="0"/>
        <w:adjustRightInd w:val="0"/>
        <w:spacing w:after="120" w:line="300" w:lineRule="atLeast"/>
        <w:ind w:left="567" w:hanging="567"/>
        <w:jc w:val="both"/>
        <w:rPr>
          <w:rFonts w:ascii="Gill Sans MT" w:hAnsi="Gill Sans MT" w:cs="Tahoma"/>
          <w:szCs w:val="24"/>
        </w:rPr>
      </w:pPr>
      <w:r w:rsidRPr="00373A8E">
        <w:rPr>
          <w:rFonts w:ascii="Gill Sans MT" w:hAnsi="Gill Sans MT" w:cs="Tahoma"/>
          <w:szCs w:val="24"/>
          <w:lang w:val="en-AU"/>
        </w:rPr>
        <w:t>Current Tasmanian Working with Children Registration.</w:t>
      </w:r>
    </w:p>
    <w:p w14:paraId="2F9DC1BE" w14:textId="77777777" w:rsidR="00431E13" w:rsidRPr="00DB2BEC" w:rsidRDefault="00431E13" w:rsidP="00431E13">
      <w:pPr>
        <w:numPr>
          <w:ilvl w:val="0"/>
          <w:numId w:val="18"/>
        </w:numPr>
        <w:tabs>
          <w:tab w:val="clear" w:pos="578"/>
        </w:tabs>
        <w:spacing w:after="120" w:line="300" w:lineRule="atLeast"/>
        <w:ind w:left="567" w:hanging="567"/>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521E6FA3" w14:textId="77777777" w:rsidR="00431E13" w:rsidRPr="00D37CB9" w:rsidRDefault="00431E13" w:rsidP="00431E13">
      <w:pPr>
        <w:pStyle w:val="ListParagraph"/>
        <w:numPr>
          <w:ilvl w:val="0"/>
          <w:numId w:val="19"/>
        </w:numPr>
        <w:tabs>
          <w:tab w:val="clear" w:pos="1145"/>
        </w:tabs>
        <w:spacing w:after="120" w:line="300" w:lineRule="atLeast"/>
        <w:ind w:left="851" w:hanging="284"/>
        <w:jc w:val="both"/>
        <w:rPr>
          <w:rFonts w:ascii="Gill Sans MT" w:hAnsi="Gill Sans MT"/>
          <w:szCs w:val="24"/>
        </w:rPr>
      </w:pPr>
      <w:r w:rsidRPr="00D37CB9">
        <w:rPr>
          <w:rFonts w:ascii="Gill Sans MT" w:hAnsi="Gill Sans MT"/>
          <w:szCs w:val="24"/>
        </w:rPr>
        <w:t>Conviction checks in the following areas:</w:t>
      </w:r>
    </w:p>
    <w:p w14:paraId="74ADA358" w14:textId="77777777" w:rsidR="00431E13" w:rsidRPr="00D37CB9" w:rsidRDefault="00431E13" w:rsidP="00431E13">
      <w:pPr>
        <w:numPr>
          <w:ilvl w:val="1"/>
          <w:numId w:val="17"/>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44604CB9" w14:textId="77777777" w:rsidR="00431E13" w:rsidRPr="00D37CB9" w:rsidRDefault="00431E13" w:rsidP="00431E13">
      <w:pPr>
        <w:numPr>
          <w:ilvl w:val="1"/>
          <w:numId w:val="17"/>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3D6C2275" w14:textId="77777777" w:rsidR="00431E13" w:rsidRPr="00D37CB9" w:rsidRDefault="00431E13" w:rsidP="00431E13">
      <w:pPr>
        <w:numPr>
          <w:ilvl w:val="1"/>
          <w:numId w:val="17"/>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7872C6C1" w14:textId="77777777" w:rsidR="00431E13" w:rsidRPr="00D37CB9" w:rsidRDefault="00431E13" w:rsidP="00431E13">
      <w:pPr>
        <w:numPr>
          <w:ilvl w:val="1"/>
          <w:numId w:val="17"/>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663FDBAA" w14:textId="77777777" w:rsidR="00431E13" w:rsidRPr="00D37CB9" w:rsidRDefault="00431E13" w:rsidP="00431E13">
      <w:pPr>
        <w:pStyle w:val="ListParagraph"/>
        <w:numPr>
          <w:ilvl w:val="0"/>
          <w:numId w:val="19"/>
        </w:numPr>
        <w:tabs>
          <w:tab w:val="clear" w:pos="1145"/>
        </w:tabs>
        <w:spacing w:after="120" w:line="300" w:lineRule="atLeast"/>
        <w:ind w:left="851" w:hanging="284"/>
        <w:jc w:val="both"/>
        <w:rPr>
          <w:rFonts w:ascii="Gill Sans MT" w:hAnsi="Gill Sans MT"/>
          <w:szCs w:val="24"/>
        </w:rPr>
      </w:pPr>
      <w:r w:rsidRPr="00D37CB9">
        <w:rPr>
          <w:rFonts w:ascii="Gill Sans MT" w:hAnsi="Gill Sans MT"/>
          <w:szCs w:val="24"/>
        </w:rPr>
        <w:t>Identification check</w:t>
      </w:r>
    </w:p>
    <w:p w14:paraId="3ADAE4D8" w14:textId="77777777" w:rsidR="00431E13" w:rsidRPr="00D37CB9" w:rsidRDefault="00431E13" w:rsidP="006768D0">
      <w:pPr>
        <w:numPr>
          <w:ilvl w:val="0"/>
          <w:numId w:val="19"/>
        </w:numPr>
        <w:tabs>
          <w:tab w:val="clear" w:pos="1145"/>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7A8A155F" w14:textId="77777777" w:rsidR="002C65DF" w:rsidRPr="00AE6F24" w:rsidRDefault="002C65DF" w:rsidP="00AE6F24">
      <w:pPr>
        <w:spacing w:after="120" w:line="300" w:lineRule="atLeast"/>
        <w:jc w:val="both"/>
        <w:rPr>
          <w:rFonts w:ascii="Gill Sans MT" w:hAnsi="Gill Sans MT"/>
          <w:b/>
          <w:szCs w:val="24"/>
        </w:rPr>
      </w:pPr>
      <w:r w:rsidRPr="00AE6F24">
        <w:rPr>
          <w:rFonts w:ascii="Gill Sans MT" w:hAnsi="Gill Sans MT"/>
          <w:b/>
          <w:szCs w:val="24"/>
        </w:rPr>
        <w:t>Desirable Requirements:</w:t>
      </w:r>
    </w:p>
    <w:p w14:paraId="1E62D4BA" w14:textId="77777777" w:rsidR="00CA6CB2" w:rsidRPr="00AE6F24" w:rsidRDefault="00CA6CB2" w:rsidP="00AE6F24">
      <w:pPr>
        <w:numPr>
          <w:ilvl w:val="0"/>
          <w:numId w:val="18"/>
        </w:numPr>
        <w:tabs>
          <w:tab w:val="clear" w:pos="578"/>
        </w:tabs>
        <w:spacing w:after="120" w:line="300" w:lineRule="atLeast"/>
        <w:ind w:hanging="578"/>
        <w:jc w:val="both"/>
        <w:rPr>
          <w:rFonts w:ascii="Gill Sans MT" w:hAnsi="Gill Sans MT"/>
          <w:b/>
          <w:szCs w:val="24"/>
        </w:rPr>
      </w:pPr>
      <w:r w:rsidRPr="00AE6F24">
        <w:rPr>
          <w:rFonts w:ascii="Gill Sans MT" w:hAnsi="Gill Sans MT" w:cs="Tahoma"/>
          <w:szCs w:val="24"/>
          <w:lang w:val="en-AU"/>
        </w:rPr>
        <w:t xml:space="preserve">Recognition as an Obstetrician and Gynaecologist by the completion of Fellow of the Royal Australian and New Zealand College of </w:t>
      </w:r>
      <w:r w:rsidRPr="00AE6F24">
        <w:rPr>
          <w:rFonts w:ascii="Gill Sans MT" w:hAnsi="Gill Sans MT" w:cs="Arial"/>
          <w:szCs w:val="24"/>
          <w:lang w:val="en"/>
        </w:rPr>
        <w:t xml:space="preserve">Obstetricians and </w:t>
      </w:r>
      <w:proofErr w:type="spellStart"/>
      <w:r w:rsidRPr="00AE6F24">
        <w:rPr>
          <w:rFonts w:ascii="Gill Sans MT" w:hAnsi="Gill Sans MT" w:cs="Arial"/>
          <w:szCs w:val="24"/>
          <w:lang w:val="en"/>
        </w:rPr>
        <w:t>Gynaecologists</w:t>
      </w:r>
      <w:proofErr w:type="spellEnd"/>
      <w:r w:rsidRPr="00AE6F24">
        <w:rPr>
          <w:rFonts w:ascii="Gill Sans MT" w:hAnsi="Gill Sans MT" w:cs="Arial"/>
          <w:szCs w:val="24"/>
          <w:lang w:val="en"/>
        </w:rPr>
        <w:t xml:space="preserve"> (</w:t>
      </w:r>
      <w:r w:rsidRPr="00AE6F24">
        <w:rPr>
          <w:rFonts w:ascii="Gill Sans MT" w:hAnsi="Gill Sans MT" w:cs="Tahoma"/>
          <w:szCs w:val="24"/>
          <w:lang w:val="en-AU"/>
        </w:rPr>
        <w:t xml:space="preserve">FRANZCOG) training or equivalent. </w:t>
      </w:r>
    </w:p>
    <w:p w14:paraId="508796BF" w14:textId="77777777" w:rsidR="001463CF" w:rsidRPr="00CB2C9C" w:rsidRDefault="00B03D6D" w:rsidP="00CB2C9C">
      <w:pPr>
        <w:numPr>
          <w:ilvl w:val="0"/>
          <w:numId w:val="18"/>
        </w:numPr>
        <w:spacing w:after="240" w:line="300" w:lineRule="atLeast"/>
        <w:ind w:hanging="578"/>
        <w:jc w:val="both"/>
        <w:outlineLvl w:val="0"/>
        <w:rPr>
          <w:rFonts w:ascii="Gill Sans MT" w:hAnsi="Gill Sans MT"/>
          <w:b/>
          <w:szCs w:val="24"/>
        </w:rPr>
      </w:pPr>
      <w:r w:rsidRPr="00CB2C9C">
        <w:rPr>
          <w:rFonts w:ascii="Gill Sans MT" w:hAnsi="Gill Sans MT" w:cs="Tahoma"/>
          <w:szCs w:val="24"/>
          <w:lang w:val="en-AU"/>
        </w:rPr>
        <w:t>Experience in Obstetric Ultrasound</w:t>
      </w:r>
      <w:r w:rsidR="00AE6F24" w:rsidRPr="00CB2C9C">
        <w:rPr>
          <w:rFonts w:ascii="Gill Sans MT" w:hAnsi="Gill Sans MT" w:cs="Tahoma"/>
          <w:szCs w:val="24"/>
          <w:lang w:val="en-AU"/>
        </w:rPr>
        <w:t>.</w:t>
      </w:r>
    </w:p>
    <w:p w14:paraId="7CAEF98C" w14:textId="77777777" w:rsidR="00F105E0" w:rsidRPr="00AE6F24" w:rsidRDefault="00344EA0" w:rsidP="00AE6F24">
      <w:pPr>
        <w:spacing w:after="120" w:line="300" w:lineRule="atLeast"/>
        <w:jc w:val="both"/>
        <w:outlineLvl w:val="0"/>
        <w:rPr>
          <w:rFonts w:ascii="Gill Sans MT" w:hAnsi="Gill Sans MT"/>
          <w:b/>
          <w:szCs w:val="24"/>
        </w:rPr>
      </w:pPr>
      <w:r w:rsidRPr="00AE6F24">
        <w:rPr>
          <w:rFonts w:ascii="Gill Sans MT" w:hAnsi="Gill Sans MT"/>
          <w:b/>
          <w:szCs w:val="24"/>
        </w:rPr>
        <w:t>Selection Criteria:</w:t>
      </w:r>
    </w:p>
    <w:p w14:paraId="5FA859BB" w14:textId="77777777" w:rsidR="009252D8" w:rsidRPr="00AE6F24" w:rsidRDefault="00F105E0" w:rsidP="00AE6F24">
      <w:pPr>
        <w:numPr>
          <w:ilvl w:val="0"/>
          <w:numId w:val="4"/>
        </w:numPr>
        <w:tabs>
          <w:tab w:val="clear" w:pos="720"/>
        </w:tabs>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Demonstrated ability to provide </w:t>
      </w:r>
      <w:proofErr w:type="spellStart"/>
      <w:r w:rsidRPr="00AE6F24">
        <w:rPr>
          <w:rFonts w:ascii="Gill Sans MT" w:hAnsi="Gill Sans MT" w:cs="Tahoma"/>
          <w:color w:val="000000"/>
          <w:szCs w:val="24"/>
          <w:lang w:val="en-AU"/>
        </w:rPr>
        <w:t>obstetric</w:t>
      </w:r>
      <w:proofErr w:type="spellEnd"/>
      <w:r w:rsidRPr="00AE6F24">
        <w:rPr>
          <w:rFonts w:ascii="Gill Sans MT" w:hAnsi="Gill Sans MT" w:cs="Tahoma"/>
          <w:color w:val="000000"/>
          <w:szCs w:val="24"/>
          <w:lang w:val="en-AU"/>
        </w:rPr>
        <w:t xml:space="preserve"> and gynaecology services at a tertiary referral teaching hospital in line with current best practice</w:t>
      </w:r>
      <w:r w:rsidR="00431E13">
        <w:rPr>
          <w:rFonts w:ascii="Gill Sans MT" w:hAnsi="Gill Sans MT" w:cs="Tahoma"/>
          <w:color w:val="000000"/>
          <w:szCs w:val="24"/>
          <w:lang w:val="en-AU"/>
        </w:rPr>
        <w:t xml:space="preserve"> standards.</w:t>
      </w:r>
    </w:p>
    <w:p w14:paraId="58874E19" w14:textId="77777777" w:rsidR="00F105E0" w:rsidRPr="00AE6F24" w:rsidRDefault="00F105E0" w:rsidP="00AE6F24">
      <w:pPr>
        <w:numPr>
          <w:ilvl w:val="0"/>
          <w:numId w:val="4"/>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Demonstrated ability </w:t>
      </w:r>
      <w:r w:rsidR="002C65DF" w:rsidRPr="00AE6F24">
        <w:rPr>
          <w:rFonts w:ascii="Gill Sans MT" w:hAnsi="Gill Sans MT" w:cs="Tahoma"/>
          <w:color w:val="000000"/>
          <w:szCs w:val="24"/>
          <w:lang w:val="en-AU"/>
        </w:rPr>
        <w:t xml:space="preserve">to undertake </w:t>
      </w:r>
      <w:r w:rsidRPr="00AE6F24">
        <w:rPr>
          <w:rFonts w:ascii="Gill Sans MT" w:hAnsi="Gill Sans MT" w:cs="Tahoma"/>
          <w:color w:val="000000"/>
          <w:szCs w:val="24"/>
          <w:lang w:val="en-AU"/>
        </w:rPr>
        <w:t xml:space="preserve">undergraduate and post-graduate teaching. </w:t>
      </w:r>
    </w:p>
    <w:p w14:paraId="59CBF5E3" w14:textId="77777777" w:rsidR="00F105E0" w:rsidRPr="00AE6F24" w:rsidRDefault="00F105E0" w:rsidP="00AE6F24">
      <w:pPr>
        <w:numPr>
          <w:ilvl w:val="0"/>
          <w:numId w:val="4"/>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Demonstrated ability to support and develop research programs. </w:t>
      </w:r>
    </w:p>
    <w:p w14:paraId="00A4F962" w14:textId="77777777" w:rsidR="00F105E0" w:rsidRPr="00AE6F24" w:rsidRDefault="00F105E0" w:rsidP="00AE6F24">
      <w:pPr>
        <w:numPr>
          <w:ilvl w:val="0"/>
          <w:numId w:val="4"/>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Demonstrated ability to communicate effectively and maintain good interpersonal relationships. </w:t>
      </w:r>
    </w:p>
    <w:p w14:paraId="53FFD800" w14:textId="77777777" w:rsidR="00F105E0" w:rsidRPr="00AE6F24" w:rsidRDefault="00F105E0" w:rsidP="00AE6F24">
      <w:pPr>
        <w:numPr>
          <w:ilvl w:val="0"/>
          <w:numId w:val="4"/>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E6F24">
        <w:rPr>
          <w:rFonts w:ascii="Gill Sans MT" w:hAnsi="Gill Sans MT" w:cs="Tahoma"/>
          <w:color w:val="000000"/>
          <w:szCs w:val="24"/>
          <w:lang w:val="en-AU"/>
        </w:rPr>
        <w:t xml:space="preserve">Demonstrated effectiveness as a team member or leader in the multidisciplinary health care team. </w:t>
      </w:r>
    </w:p>
    <w:p w14:paraId="190E6912" w14:textId="77777777" w:rsidR="00431E13" w:rsidRDefault="00F105E0" w:rsidP="006768D0">
      <w:pPr>
        <w:numPr>
          <w:ilvl w:val="0"/>
          <w:numId w:val="4"/>
        </w:numPr>
        <w:tabs>
          <w:tab w:val="clear" w:pos="720"/>
        </w:tabs>
        <w:autoSpaceDE w:val="0"/>
        <w:autoSpaceDN w:val="0"/>
        <w:adjustRightInd w:val="0"/>
        <w:spacing w:after="240" w:line="300" w:lineRule="atLeast"/>
        <w:ind w:left="567" w:hanging="567"/>
        <w:jc w:val="both"/>
        <w:rPr>
          <w:rFonts w:ascii="Gill Sans MT" w:hAnsi="Gill Sans MT"/>
          <w:szCs w:val="24"/>
        </w:rPr>
      </w:pPr>
      <w:r w:rsidRPr="00CB2C9C">
        <w:rPr>
          <w:rFonts w:ascii="Gill Sans MT" w:hAnsi="Gill Sans MT" w:cs="Tahoma"/>
          <w:color w:val="000000"/>
          <w:szCs w:val="24"/>
          <w:lang w:val="en-AU"/>
        </w:rPr>
        <w:t xml:space="preserve">Evidence of participation in a relevant obstetrics and </w:t>
      </w:r>
      <w:r w:rsidR="009252D8" w:rsidRPr="00CB2C9C">
        <w:rPr>
          <w:rFonts w:ascii="Gill Sans MT" w:hAnsi="Gill Sans MT" w:cs="Tahoma"/>
          <w:color w:val="000000"/>
          <w:szCs w:val="24"/>
          <w:lang w:val="en-AU"/>
        </w:rPr>
        <w:t>gynaecology</w:t>
      </w:r>
      <w:r w:rsidRPr="00CB2C9C">
        <w:rPr>
          <w:rFonts w:ascii="Gill Sans MT" w:hAnsi="Gill Sans MT" w:cs="Tahoma"/>
          <w:color w:val="000000"/>
          <w:szCs w:val="24"/>
          <w:lang w:val="en-AU"/>
        </w:rPr>
        <w:t xml:space="preserve"> professional development program. </w:t>
      </w:r>
    </w:p>
    <w:p w14:paraId="76B05601" w14:textId="77777777" w:rsidR="00A671CF" w:rsidRDefault="00A671CF" w:rsidP="00431E13">
      <w:pPr>
        <w:spacing w:after="120" w:line="300" w:lineRule="atLeast"/>
        <w:jc w:val="both"/>
        <w:outlineLvl w:val="0"/>
        <w:rPr>
          <w:rFonts w:ascii="Gill Sans MT" w:hAnsi="Gill Sans MT"/>
          <w:b/>
          <w:szCs w:val="24"/>
        </w:rPr>
      </w:pPr>
    </w:p>
    <w:p w14:paraId="6BF206D5" w14:textId="77777777" w:rsidR="00A671CF" w:rsidRDefault="00A671CF" w:rsidP="00431E13">
      <w:pPr>
        <w:spacing w:after="120" w:line="300" w:lineRule="atLeast"/>
        <w:jc w:val="both"/>
        <w:outlineLvl w:val="0"/>
        <w:rPr>
          <w:rFonts w:ascii="Gill Sans MT" w:hAnsi="Gill Sans MT"/>
          <w:b/>
          <w:szCs w:val="24"/>
        </w:rPr>
      </w:pPr>
    </w:p>
    <w:p w14:paraId="0C94F46E" w14:textId="77777777" w:rsidR="00A671CF" w:rsidRDefault="00A671CF" w:rsidP="00431E13">
      <w:pPr>
        <w:spacing w:after="120" w:line="300" w:lineRule="atLeast"/>
        <w:jc w:val="both"/>
        <w:outlineLvl w:val="0"/>
        <w:rPr>
          <w:rFonts w:ascii="Gill Sans MT" w:hAnsi="Gill Sans MT"/>
          <w:b/>
          <w:szCs w:val="24"/>
        </w:rPr>
      </w:pPr>
    </w:p>
    <w:p w14:paraId="31BD3F59" w14:textId="77777777" w:rsidR="00A671CF" w:rsidRDefault="00A671CF" w:rsidP="00431E13">
      <w:pPr>
        <w:spacing w:after="120" w:line="300" w:lineRule="atLeast"/>
        <w:jc w:val="both"/>
        <w:outlineLvl w:val="0"/>
        <w:rPr>
          <w:rFonts w:ascii="Gill Sans MT" w:hAnsi="Gill Sans MT"/>
          <w:b/>
          <w:szCs w:val="24"/>
        </w:rPr>
      </w:pPr>
    </w:p>
    <w:p w14:paraId="1B4C421E" w14:textId="77777777" w:rsidR="00A671CF" w:rsidRDefault="00A671CF" w:rsidP="00431E13">
      <w:pPr>
        <w:spacing w:after="120" w:line="300" w:lineRule="atLeast"/>
        <w:jc w:val="both"/>
        <w:outlineLvl w:val="0"/>
        <w:rPr>
          <w:rFonts w:ascii="Gill Sans MT" w:hAnsi="Gill Sans MT"/>
          <w:b/>
          <w:szCs w:val="24"/>
        </w:rPr>
      </w:pPr>
    </w:p>
    <w:p w14:paraId="58E19A26" w14:textId="4434090E" w:rsidR="00431E13" w:rsidRDefault="00344EA0" w:rsidP="00431E13">
      <w:pPr>
        <w:spacing w:after="120" w:line="300" w:lineRule="atLeast"/>
        <w:jc w:val="both"/>
        <w:outlineLvl w:val="0"/>
        <w:rPr>
          <w:rFonts w:ascii="Gill Sans MT" w:hAnsi="Gill Sans MT"/>
          <w:bCs/>
          <w:szCs w:val="24"/>
        </w:rPr>
      </w:pPr>
      <w:r w:rsidRPr="00AE6F24">
        <w:rPr>
          <w:rFonts w:ascii="Gill Sans MT" w:hAnsi="Gill Sans MT"/>
          <w:b/>
          <w:szCs w:val="24"/>
        </w:rPr>
        <w:t>Working Environment:</w:t>
      </w:r>
    </w:p>
    <w:p w14:paraId="61E39000" w14:textId="77777777" w:rsidR="00431E13" w:rsidRPr="002A0FEA" w:rsidRDefault="00431E13" w:rsidP="00431E13">
      <w:pPr>
        <w:numPr>
          <w:ilvl w:val="0"/>
          <w:numId w:val="20"/>
        </w:numPr>
        <w:spacing w:after="120"/>
        <w:ind w:left="567" w:hanging="567"/>
        <w:jc w:val="both"/>
        <w:rPr>
          <w:rFonts w:ascii="Gill Sans MT" w:hAnsi="Gill Sans MT"/>
          <w:bCs/>
          <w:szCs w:val="24"/>
        </w:rPr>
      </w:pPr>
      <w:r w:rsidRPr="002A0FEA">
        <w:rPr>
          <w:rFonts w:ascii="Gill Sans MT" w:hAnsi="Gill Sans MT"/>
          <w:bCs/>
          <w:szCs w:val="24"/>
        </w:rPr>
        <w:t>Staff employed against this S</w:t>
      </w:r>
      <w:r>
        <w:rPr>
          <w:rFonts w:ascii="Gill Sans MT" w:hAnsi="Gill Sans MT"/>
          <w:bCs/>
          <w:szCs w:val="24"/>
        </w:rPr>
        <w:t xml:space="preserve">tatement of Duties </w:t>
      </w:r>
      <w:r w:rsidRPr="002A0FEA">
        <w:rPr>
          <w:rFonts w:ascii="Gill Sans MT" w:hAnsi="Gill Sans MT"/>
          <w:bCs/>
          <w:szCs w:val="24"/>
        </w:rPr>
        <w:t xml:space="preserve">as a Visiting Medical Practitioner will be employed in accordance with the </w:t>
      </w:r>
      <w:r w:rsidRPr="002A0FEA">
        <w:rPr>
          <w:rFonts w:ascii="Gill Sans MT" w:hAnsi="Gill Sans MT"/>
          <w:bCs/>
          <w:i/>
          <w:iCs/>
          <w:szCs w:val="24"/>
        </w:rPr>
        <w:t xml:space="preserve">Tasmanian Visiting Medical Practitioners (Public Sector) Agreement </w:t>
      </w:r>
      <w:r w:rsidRPr="002A0FEA">
        <w:rPr>
          <w:rFonts w:ascii="Gill Sans MT" w:hAnsi="Gill Sans MT"/>
          <w:bCs/>
          <w:szCs w:val="24"/>
        </w:rPr>
        <w:t>and remunerated accordingly.</w:t>
      </w:r>
    </w:p>
    <w:p w14:paraId="60A107E9" w14:textId="77777777" w:rsidR="00A671CF" w:rsidRPr="00A671CF" w:rsidRDefault="00A671CF" w:rsidP="00A671CF">
      <w:pPr>
        <w:spacing w:after="140"/>
        <w:jc w:val="both"/>
        <w:rPr>
          <w:rFonts w:ascii="Gill Sans MT" w:hAnsi="Gill Sans MT"/>
          <w:bCs/>
        </w:rPr>
      </w:pPr>
      <w:r w:rsidRPr="00A671CF">
        <w:rPr>
          <w:rFonts w:ascii="Gill Sans MT" w:hAnsi="Gill Sans MT"/>
          <w:bCs/>
        </w:rPr>
        <w:t xml:space="preserve">The Department of Health (DoH) and Tasmanian Health Service (THS) are committed to improving the health and wellbeing of patients, </w:t>
      </w:r>
      <w:proofErr w:type="gramStart"/>
      <w:r w:rsidRPr="00A671CF">
        <w:rPr>
          <w:rFonts w:ascii="Gill Sans MT" w:hAnsi="Gill Sans MT"/>
          <w:bCs/>
        </w:rPr>
        <w:t>clients</w:t>
      </w:r>
      <w:proofErr w:type="gramEnd"/>
      <w:r w:rsidRPr="00A671CF">
        <w:rPr>
          <w:rFonts w:ascii="Gill Sans MT" w:hAnsi="Gill Sans MT"/>
          <w:bCs/>
        </w:rPr>
        <w:t xml:space="preserve"> and the Tasmanian community through a sustainable, high quality, safe and people-</w:t>
      </w:r>
      <w:proofErr w:type="spellStart"/>
      <w:r w:rsidRPr="00A671CF">
        <w:rPr>
          <w:rFonts w:ascii="Gill Sans MT" w:hAnsi="Gill Sans MT"/>
          <w:bCs/>
        </w:rPr>
        <w:t>focussed</w:t>
      </w:r>
      <w:proofErr w:type="spellEnd"/>
      <w:r w:rsidRPr="00A671CF">
        <w:rPr>
          <w:rFonts w:ascii="Gill Sans MT" w:hAnsi="Gill Sans MT"/>
          <w:bCs/>
        </w:rPr>
        <w:t xml:space="preserve"> health system. Alongside this, staff are expected to act with integrity, be accountable for their actions, and work collegially with colleagues and others to provide better outcomes for Tasmanians.</w:t>
      </w:r>
    </w:p>
    <w:p w14:paraId="1CB95DF2" w14:textId="77777777" w:rsidR="00A671CF" w:rsidRPr="00A671CF" w:rsidRDefault="00A671CF" w:rsidP="00A671CF">
      <w:pPr>
        <w:spacing w:after="140"/>
        <w:jc w:val="both"/>
        <w:rPr>
          <w:rFonts w:ascii="Gill Sans MT" w:hAnsi="Gill Sans MT"/>
          <w:bCs/>
        </w:rPr>
      </w:pPr>
      <w:r w:rsidRPr="00A671CF">
        <w:rPr>
          <w:rFonts w:ascii="Gill Sans MT" w:hAnsi="Gill Sans MT"/>
          <w:bCs/>
        </w:rPr>
        <w:t xml:space="preserve">State Service Principles and Code of Conduct: The minimum responsibilities required of officers and employees of the State Service are contained in the State Service Act 2000. The State Service Principles at Sections 7 and 8 </w:t>
      </w:r>
      <w:proofErr w:type="gramStart"/>
      <w:r w:rsidRPr="00A671CF">
        <w:rPr>
          <w:rFonts w:ascii="Gill Sans MT" w:hAnsi="Gill Sans MT"/>
          <w:bCs/>
        </w:rPr>
        <w:t>outline</w:t>
      </w:r>
      <w:proofErr w:type="gramEnd"/>
      <w:r w:rsidRPr="00A671CF">
        <w:rPr>
          <w:rFonts w:ascii="Gill Sans MT" w:hAnsi="Gill Sans MT"/>
          <w:bCs/>
        </w:rPr>
        <w:t xml:space="preserve"> both the way that employment is managed in the State Service and the standards expected of those who work in the State Service. The Code of Conduct at Section 9 reinforces and upholds the Principles by establishing standards of </w:t>
      </w:r>
      <w:proofErr w:type="spellStart"/>
      <w:r w:rsidRPr="00A671CF">
        <w:rPr>
          <w:rFonts w:ascii="Gill Sans MT" w:hAnsi="Gill Sans MT"/>
          <w:bCs/>
        </w:rPr>
        <w:t>behaviour</w:t>
      </w:r>
      <w:proofErr w:type="spellEnd"/>
      <w:r w:rsidRPr="00A671CF">
        <w:rPr>
          <w:rFonts w:ascii="Gill Sans MT" w:hAnsi="Gill Sans MT"/>
          <w:bCs/>
        </w:rPr>
        <w:t xml:space="preserve"> and conduct that apply to all employees and officers, including Heads of Agencies. Officers and employees who are found to have breached the Code of Conduct may have sanctions imposed.</w:t>
      </w:r>
    </w:p>
    <w:p w14:paraId="0E55E0C3" w14:textId="77777777" w:rsidR="00A671CF" w:rsidRPr="00A671CF" w:rsidRDefault="00A671CF" w:rsidP="00A671CF">
      <w:pPr>
        <w:spacing w:after="140"/>
        <w:jc w:val="both"/>
        <w:rPr>
          <w:rFonts w:ascii="Gill Sans MT" w:hAnsi="Gill Sans MT"/>
          <w:bCs/>
        </w:rPr>
      </w:pPr>
      <w:r w:rsidRPr="00A671CF">
        <w:rPr>
          <w:rFonts w:ascii="Gill Sans MT" w:hAnsi="Gill Sans MT"/>
          <w:bCs/>
        </w:rPr>
        <w:t xml:space="preserve">The State Service Act 2000 and the Employment Directions can be found on the State Service Management Office’s website at http://www.dpac.tas.gov.au/divisions/ssmo </w:t>
      </w:r>
    </w:p>
    <w:p w14:paraId="0F9C5622" w14:textId="77777777" w:rsidR="00A671CF" w:rsidRPr="00A671CF" w:rsidRDefault="00A671CF" w:rsidP="00A671CF">
      <w:pPr>
        <w:spacing w:after="140"/>
        <w:jc w:val="both"/>
        <w:rPr>
          <w:rFonts w:ascii="Gill Sans MT" w:hAnsi="Gill Sans MT"/>
          <w:bCs/>
        </w:rPr>
      </w:pPr>
      <w:r w:rsidRPr="00A671CF">
        <w:rPr>
          <w:rFonts w:ascii="Gill Sans MT" w:hAnsi="Gill Sans MT"/>
          <w:bCs/>
        </w:rPr>
        <w:t xml:space="preserve">Fraud Management: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w:t>
      </w:r>
      <w:proofErr w:type="spellStart"/>
      <w:r w:rsidRPr="00A671CF">
        <w:rPr>
          <w:rFonts w:ascii="Gill Sans MT" w:hAnsi="Gill Sans MT"/>
          <w:bCs/>
        </w:rPr>
        <w:t>minimising</w:t>
      </w:r>
      <w:proofErr w:type="spellEnd"/>
      <w:r w:rsidRPr="00A671CF">
        <w:rPr>
          <w:rFonts w:ascii="Gill Sans MT" w:hAnsi="Gill Sans MT"/>
          <w:bCs/>
        </w:rPr>
        <w:t xml:space="preserve">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7BA12027" w14:textId="77777777" w:rsidR="00A671CF" w:rsidRPr="00A671CF" w:rsidRDefault="00A671CF" w:rsidP="00A671CF">
      <w:pPr>
        <w:spacing w:after="140"/>
        <w:jc w:val="both"/>
        <w:rPr>
          <w:rFonts w:ascii="Gill Sans MT" w:hAnsi="Gill Sans MT"/>
          <w:bCs/>
        </w:rPr>
      </w:pPr>
      <w:r w:rsidRPr="00A671CF">
        <w:rPr>
          <w:rFonts w:ascii="Gill Sans MT" w:hAnsi="Gill Sans MT"/>
          <w:bCs/>
        </w:rPr>
        <w:t xml:space="preserve">Delegations: This position may exercise delegations in accordance with a range of Acts, Regulations, Awards, administrative </w:t>
      </w:r>
      <w:proofErr w:type="gramStart"/>
      <w:r w:rsidRPr="00A671CF">
        <w:rPr>
          <w:rFonts w:ascii="Gill Sans MT" w:hAnsi="Gill Sans MT"/>
          <w:bCs/>
        </w:rPr>
        <w:t>authorities</w:t>
      </w:r>
      <w:proofErr w:type="gramEnd"/>
      <w:r w:rsidRPr="00A671CF">
        <w:rPr>
          <w:rFonts w:ascii="Gill Sans MT" w:hAnsi="Gill Sans MT"/>
          <w:bCs/>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F5B7525" w14:textId="77777777" w:rsidR="00A671CF" w:rsidRPr="00A671CF" w:rsidRDefault="00A671CF" w:rsidP="00A671CF">
      <w:pPr>
        <w:spacing w:after="140"/>
        <w:jc w:val="both"/>
        <w:rPr>
          <w:rFonts w:ascii="Gill Sans MT" w:hAnsi="Gill Sans MT"/>
          <w:bCs/>
        </w:rPr>
      </w:pPr>
      <w:r w:rsidRPr="00A671CF">
        <w:rPr>
          <w:rFonts w:ascii="Gill Sans MT" w:hAnsi="Gill Sans MT"/>
          <w:bCs/>
        </w:rPr>
        <w:t xml:space="preserve">Blood borne viruses and immunisation: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2AA0BBF" w14:textId="77777777" w:rsidR="00A671CF" w:rsidRPr="00A671CF" w:rsidRDefault="00A671CF" w:rsidP="00A671CF">
      <w:pPr>
        <w:spacing w:after="140"/>
        <w:jc w:val="both"/>
        <w:rPr>
          <w:rFonts w:ascii="Gill Sans MT" w:hAnsi="Gill Sans MT"/>
          <w:bCs/>
        </w:rPr>
      </w:pPr>
      <w:r w:rsidRPr="00A671CF">
        <w:rPr>
          <w:rFonts w:ascii="Gill Sans MT" w:hAnsi="Gill Sans MT"/>
          <w:bCs/>
        </w:rPr>
        <w:t xml:space="preserve">Records and Confidentiality: Officers and employees of the Department are responsible and accountable for making proper records. Confidentiality </w:t>
      </w:r>
      <w:proofErr w:type="gramStart"/>
      <w:r w:rsidRPr="00A671CF">
        <w:rPr>
          <w:rFonts w:ascii="Gill Sans MT" w:hAnsi="Gill Sans MT"/>
          <w:bCs/>
        </w:rPr>
        <w:t>must be maintained at all times</w:t>
      </w:r>
      <w:proofErr w:type="gramEnd"/>
      <w:r w:rsidRPr="00A671CF">
        <w:rPr>
          <w:rFonts w:ascii="Gill Sans MT" w:hAnsi="Gill Sans MT"/>
          <w:bCs/>
        </w:rPr>
        <w:t xml:space="preserve"> and information must not be accessed or destroyed without proper authority.</w:t>
      </w:r>
    </w:p>
    <w:p w14:paraId="1CF6598C" w14:textId="7091693D" w:rsidR="001463CF" w:rsidRPr="006161DE" w:rsidRDefault="00A671CF" w:rsidP="00A671CF">
      <w:pPr>
        <w:spacing w:after="140"/>
        <w:jc w:val="both"/>
        <w:rPr>
          <w:rFonts w:ascii="Gill Sans MT" w:hAnsi="Gill Sans MT"/>
          <w:bCs/>
        </w:rPr>
      </w:pPr>
      <w:r w:rsidRPr="00A671CF">
        <w:rPr>
          <w:rFonts w:ascii="Gill Sans MT" w:hAnsi="Gill Sans MT"/>
          <w:bCs/>
        </w:rPr>
        <w:t>Smoke-free: DoH and THS workplaces are smoke-free environments. Smoking is prohibited in all State Government workplaces, including vehicles and vessels.</w:t>
      </w:r>
    </w:p>
    <w:sectPr w:rsidR="001463CF" w:rsidRPr="006161DE" w:rsidSect="00D81016">
      <w:footerReference w:type="default" r:id="rId9"/>
      <w:pgSz w:w="11907" w:h="16840" w:code="9"/>
      <w:pgMar w:top="993" w:right="1134" w:bottom="993" w:left="1276" w:header="720" w:footer="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BE135" w14:textId="77777777" w:rsidR="00EB2027" w:rsidRDefault="00EB2027">
      <w:r>
        <w:separator/>
      </w:r>
    </w:p>
  </w:endnote>
  <w:endnote w:type="continuationSeparator" w:id="0">
    <w:p w14:paraId="2894287E" w14:textId="77777777" w:rsidR="00EB2027" w:rsidRDefault="00EB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725C4" w14:textId="77777777" w:rsidR="00D52CDD" w:rsidRPr="00D52CDD" w:rsidRDefault="00D52CDD">
    <w:pPr>
      <w:pStyle w:val="Footer"/>
      <w:jc w:val="right"/>
      <w:rPr>
        <w:rFonts w:ascii="Gill Sans MT" w:hAnsi="Gill Sans MT"/>
        <w:sz w:val="16"/>
        <w:szCs w:val="16"/>
      </w:rPr>
    </w:pPr>
    <w:r w:rsidRPr="00D52CDD">
      <w:rPr>
        <w:rFonts w:ascii="Gill Sans MT" w:hAnsi="Gill Sans MT"/>
        <w:sz w:val="16"/>
        <w:szCs w:val="16"/>
      </w:rPr>
      <w:t xml:space="preserve">Page </w:t>
    </w:r>
    <w:r w:rsidRPr="00D52CDD">
      <w:rPr>
        <w:rFonts w:ascii="Gill Sans MT" w:hAnsi="Gill Sans MT"/>
        <w:bCs/>
        <w:sz w:val="16"/>
        <w:szCs w:val="16"/>
      </w:rPr>
      <w:fldChar w:fldCharType="begin"/>
    </w:r>
    <w:r w:rsidRPr="00D52CDD">
      <w:rPr>
        <w:rFonts w:ascii="Gill Sans MT" w:hAnsi="Gill Sans MT"/>
        <w:bCs/>
        <w:sz w:val="16"/>
        <w:szCs w:val="16"/>
      </w:rPr>
      <w:instrText xml:space="preserve"> PAGE </w:instrText>
    </w:r>
    <w:r w:rsidRPr="00D52CDD">
      <w:rPr>
        <w:rFonts w:ascii="Gill Sans MT" w:hAnsi="Gill Sans MT"/>
        <w:bCs/>
        <w:sz w:val="16"/>
        <w:szCs w:val="16"/>
      </w:rPr>
      <w:fldChar w:fldCharType="separate"/>
    </w:r>
    <w:r w:rsidR="00403316">
      <w:rPr>
        <w:rFonts w:ascii="Gill Sans MT" w:hAnsi="Gill Sans MT"/>
        <w:bCs/>
        <w:noProof/>
        <w:sz w:val="16"/>
        <w:szCs w:val="16"/>
      </w:rPr>
      <w:t>1</w:t>
    </w:r>
    <w:r w:rsidRPr="00D52CDD">
      <w:rPr>
        <w:rFonts w:ascii="Gill Sans MT" w:hAnsi="Gill Sans MT"/>
        <w:bCs/>
        <w:sz w:val="16"/>
        <w:szCs w:val="16"/>
      </w:rPr>
      <w:fldChar w:fldCharType="end"/>
    </w:r>
    <w:r w:rsidRPr="00D52CDD">
      <w:rPr>
        <w:rFonts w:ascii="Gill Sans MT" w:hAnsi="Gill Sans MT"/>
        <w:sz w:val="16"/>
        <w:szCs w:val="16"/>
      </w:rPr>
      <w:t xml:space="preserve"> of </w:t>
    </w:r>
    <w:r w:rsidRPr="00D52CDD">
      <w:rPr>
        <w:rFonts w:ascii="Gill Sans MT" w:hAnsi="Gill Sans MT"/>
        <w:bCs/>
        <w:sz w:val="16"/>
        <w:szCs w:val="16"/>
      </w:rPr>
      <w:fldChar w:fldCharType="begin"/>
    </w:r>
    <w:r w:rsidRPr="00D52CDD">
      <w:rPr>
        <w:rFonts w:ascii="Gill Sans MT" w:hAnsi="Gill Sans MT"/>
        <w:bCs/>
        <w:sz w:val="16"/>
        <w:szCs w:val="16"/>
      </w:rPr>
      <w:instrText xml:space="preserve"> NUMPAGES  </w:instrText>
    </w:r>
    <w:r w:rsidRPr="00D52CDD">
      <w:rPr>
        <w:rFonts w:ascii="Gill Sans MT" w:hAnsi="Gill Sans MT"/>
        <w:bCs/>
        <w:sz w:val="16"/>
        <w:szCs w:val="16"/>
      </w:rPr>
      <w:fldChar w:fldCharType="separate"/>
    </w:r>
    <w:r w:rsidR="00403316">
      <w:rPr>
        <w:rFonts w:ascii="Gill Sans MT" w:hAnsi="Gill Sans MT"/>
        <w:bCs/>
        <w:noProof/>
        <w:sz w:val="16"/>
        <w:szCs w:val="16"/>
      </w:rPr>
      <w:t>6</w:t>
    </w:r>
    <w:r w:rsidRPr="00D52CDD">
      <w:rPr>
        <w:rFonts w:ascii="Gill Sans MT" w:hAnsi="Gill Sans MT"/>
        <w:bCs/>
        <w:sz w:val="16"/>
        <w:szCs w:val="16"/>
      </w:rPr>
      <w:fldChar w:fldCharType="end"/>
    </w:r>
  </w:p>
  <w:p w14:paraId="0D90A5D9" w14:textId="77777777" w:rsidR="00D52CDD" w:rsidRDefault="00D52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3544F" w14:textId="77777777" w:rsidR="00EB2027" w:rsidRDefault="00EB2027">
      <w:r>
        <w:separator/>
      </w:r>
    </w:p>
  </w:footnote>
  <w:footnote w:type="continuationSeparator" w:id="0">
    <w:p w14:paraId="5F8CE868" w14:textId="77777777" w:rsidR="00EB2027" w:rsidRDefault="00EB2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44D5"/>
    <w:multiLevelType w:val="hybridMultilevel"/>
    <w:tmpl w:val="B1768FA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E5AC2"/>
    <w:multiLevelType w:val="hybridMultilevel"/>
    <w:tmpl w:val="3CF02720"/>
    <w:lvl w:ilvl="0" w:tplc="0C090001">
      <w:start w:val="1"/>
      <w:numFmt w:val="bullet"/>
      <w:lvlText w:val=""/>
      <w:lvlJc w:val="left"/>
      <w:pPr>
        <w:tabs>
          <w:tab w:val="num" w:pos="643"/>
        </w:tabs>
        <w:ind w:left="643" w:hanging="360"/>
      </w:pPr>
      <w:rPr>
        <w:rFonts w:ascii="Symbol" w:hAnsi="Symbol" w:hint="default"/>
      </w:rPr>
    </w:lvl>
    <w:lvl w:ilvl="1" w:tplc="FFFFFFFF">
      <w:start w:val="1"/>
      <w:numFmt w:val="bullet"/>
      <w:lvlText w:val=""/>
      <w:legacy w:legacy="1" w:legacySpace="0" w:legacyIndent="283"/>
      <w:lvlJc w:val="left"/>
      <w:pPr>
        <w:ind w:left="-874" w:hanging="283"/>
      </w:pPr>
      <w:rPr>
        <w:rFonts w:ascii="Symbol" w:hAnsi="Symbol" w:hint="default"/>
      </w:rPr>
    </w:lvl>
    <w:lvl w:ilvl="2" w:tplc="0409000F">
      <w:start w:val="1"/>
      <w:numFmt w:val="decimal"/>
      <w:lvlText w:val="%3."/>
      <w:lvlJc w:val="left"/>
      <w:pPr>
        <w:tabs>
          <w:tab w:val="num" w:pos="103"/>
        </w:tabs>
        <w:ind w:left="103" w:hanging="360"/>
      </w:pPr>
    </w:lvl>
    <w:lvl w:ilvl="3" w:tplc="0409000F" w:tentative="1">
      <w:start w:val="1"/>
      <w:numFmt w:val="decimal"/>
      <w:lvlText w:val="%4."/>
      <w:lvlJc w:val="left"/>
      <w:pPr>
        <w:tabs>
          <w:tab w:val="num" w:pos="643"/>
        </w:tabs>
        <w:ind w:left="643" w:hanging="360"/>
      </w:pPr>
    </w:lvl>
    <w:lvl w:ilvl="4" w:tplc="04090019" w:tentative="1">
      <w:start w:val="1"/>
      <w:numFmt w:val="lowerLetter"/>
      <w:lvlText w:val="%5."/>
      <w:lvlJc w:val="left"/>
      <w:pPr>
        <w:tabs>
          <w:tab w:val="num" w:pos="1363"/>
        </w:tabs>
        <w:ind w:left="1363" w:hanging="360"/>
      </w:pPr>
    </w:lvl>
    <w:lvl w:ilvl="5" w:tplc="0409001B" w:tentative="1">
      <w:start w:val="1"/>
      <w:numFmt w:val="lowerRoman"/>
      <w:lvlText w:val="%6."/>
      <w:lvlJc w:val="right"/>
      <w:pPr>
        <w:tabs>
          <w:tab w:val="num" w:pos="2083"/>
        </w:tabs>
        <w:ind w:left="2083" w:hanging="180"/>
      </w:pPr>
    </w:lvl>
    <w:lvl w:ilvl="6" w:tplc="0409000F" w:tentative="1">
      <w:start w:val="1"/>
      <w:numFmt w:val="decimal"/>
      <w:lvlText w:val="%7."/>
      <w:lvlJc w:val="left"/>
      <w:pPr>
        <w:tabs>
          <w:tab w:val="num" w:pos="2803"/>
        </w:tabs>
        <w:ind w:left="2803" w:hanging="360"/>
      </w:pPr>
    </w:lvl>
    <w:lvl w:ilvl="7" w:tplc="04090019" w:tentative="1">
      <w:start w:val="1"/>
      <w:numFmt w:val="lowerLetter"/>
      <w:lvlText w:val="%8."/>
      <w:lvlJc w:val="left"/>
      <w:pPr>
        <w:tabs>
          <w:tab w:val="num" w:pos="3523"/>
        </w:tabs>
        <w:ind w:left="3523" w:hanging="360"/>
      </w:pPr>
    </w:lvl>
    <w:lvl w:ilvl="8" w:tplc="0409001B" w:tentative="1">
      <w:start w:val="1"/>
      <w:numFmt w:val="lowerRoman"/>
      <w:lvlText w:val="%9."/>
      <w:lvlJc w:val="right"/>
      <w:pPr>
        <w:tabs>
          <w:tab w:val="num" w:pos="4243"/>
        </w:tabs>
        <w:ind w:left="4243" w:hanging="180"/>
      </w:pPr>
    </w:lvl>
  </w:abstractNum>
  <w:abstractNum w:abstractNumId="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FEE160E"/>
    <w:multiLevelType w:val="hybridMultilevel"/>
    <w:tmpl w:val="7C86B04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602499"/>
    <w:multiLevelType w:val="hybridMultilevel"/>
    <w:tmpl w:val="52F4D33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760D0D"/>
    <w:multiLevelType w:val="hybridMultilevel"/>
    <w:tmpl w:val="E6ACE13C"/>
    <w:lvl w:ilvl="0" w:tplc="87AE967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64C68"/>
    <w:multiLevelType w:val="hybridMultilevel"/>
    <w:tmpl w:val="F4087370"/>
    <w:lvl w:ilvl="0" w:tplc="0C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247089"/>
    <w:multiLevelType w:val="hybridMultilevel"/>
    <w:tmpl w:val="FF5ADFF2"/>
    <w:lvl w:ilvl="0" w:tplc="E86AA756">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4345C48"/>
    <w:multiLevelType w:val="hybridMultilevel"/>
    <w:tmpl w:val="D902CDA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3EFD2978"/>
    <w:multiLevelType w:val="hybridMultilevel"/>
    <w:tmpl w:val="426CA4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A403A55"/>
    <w:multiLevelType w:val="hybridMultilevel"/>
    <w:tmpl w:val="FE82731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E986ED1"/>
    <w:multiLevelType w:val="hybridMultilevel"/>
    <w:tmpl w:val="6AE0A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9D6F87"/>
    <w:multiLevelType w:val="hybridMultilevel"/>
    <w:tmpl w:val="17A42F7E"/>
    <w:lvl w:ilvl="0" w:tplc="5C96406C">
      <w:start w:val="1"/>
      <w:numFmt w:val="decimal"/>
      <w:lvlText w:val="%1."/>
      <w:lvlJc w:val="left"/>
      <w:pPr>
        <w:tabs>
          <w:tab w:val="num" w:pos="1145"/>
        </w:tabs>
        <w:ind w:left="1145" w:hanging="360"/>
      </w:pPr>
      <w:rPr>
        <w:rFonts w:hint="default"/>
        <w:b w:val="0"/>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50530C79"/>
    <w:multiLevelType w:val="hybridMultilevel"/>
    <w:tmpl w:val="396FD2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2177423"/>
    <w:multiLevelType w:val="hybridMultilevel"/>
    <w:tmpl w:val="BE869F64"/>
    <w:lvl w:ilvl="0" w:tplc="0C090001">
      <w:start w:val="1"/>
      <w:numFmt w:val="bullet"/>
      <w:lvlText w:val=""/>
      <w:lvlJc w:val="left"/>
      <w:pPr>
        <w:ind w:left="580" w:hanging="360"/>
      </w:pPr>
      <w:rPr>
        <w:rFonts w:ascii="Symbol" w:hAnsi="Symbol" w:hint="default"/>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16" w15:restartNumberingAfterBreak="0">
    <w:nsid w:val="54005D48"/>
    <w:multiLevelType w:val="hybridMultilevel"/>
    <w:tmpl w:val="D5F6FA60"/>
    <w:lvl w:ilvl="0" w:tplc="51ACC870">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8562FA6"/>
    <w:multiLevelType w:val="hybridMultilevel"/>
    <w:tmpl w:val="52AAD0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F9408CE"/>
    <w:multiLevelType w:val="hybridMultilevel"/>
    <w:tmpl w:val="34DA04A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740B0FBC"/>
    <w:multiLevelType w:val="hybridMultilevel"/>
    <w:tmpl w:val="988EEF9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C517918"/>
    <w:multiLevelType w:val="multilevel"/>
    <w:tmpl w:val="72A0F6A6"/>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5"/>
  </w:num>
  <w:num w:numId="2">
    <w:abstractNumId w:val="7"/>
  </w:num>
  <w:num w:numId="3">
    <w:abstractNumId w:val="14"/>
  </w:num>
  <w:num w:numId="4">
    <w:abstractNumId w:val="16"/>
  </w:num>
  <w:num w:numId="5">
    <w:abstractNumId w:val="9"/>
  </w:num>
  <w:num w:numId="6">
    <w:abstractNumId w:val="6"/>
  </w:num>
  <w:num w:numId="7">
    <w:abstractNumId w:val="12"/>
  </w:num>
  <w:num w:numId="8">
    <w:abstractNumId w:val="20"/>
  </w:num>
  <w:num w:numId="9">
    <w:abstractNumId w:val="4"/>
  </w:num>
  <w:num w:numId="10">
    <w:abstractNumId w:val="11"/>
  </w:num>
  <w:num w:numId="11">
    <w:abstractNumId w:val="0"/>
  </w:num>
  <w:num w:numId="12">
    <w:abstractNumId w:val="3"/>
  </w:num>
  <w:num w:numId="13">
    <w:abstractNumId w:val="18"/>
  </w:num>
  <w:num w:numId="14">
    <w:abstractNumId w:val="15"/>
  </w:num>
  <w:num w:numId="15">
    <w:abstractNumId w:val="21"/>
  </w:num>
  <w:num w:numId="16">
    <w:abstractNumId w:val="1"/>
  </w:num>
  <w:num w:numId="17">
    <w:abstractNumId w:val="10"/>
  </w:num>
  <w:num w:numId="18">
    <w:abstractNumId w:val="8"/>
  </w:num>
  <w:num w:numId="19">
    <w:abstractNumId w:val="13"/>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A0"/>
    <w:rsid w:val="0002793B"/>
    <w:rsid w:val="00065753"/>
    <w:rsid w:val="00084209"/>
    <w:rsid w:val="00096F08"/>
    <w:rsid w:val="000C0035"/>
    <w:rsid w:val="000C1A4E"/>
    <w:rsid w:val="000E5024"/>
    <w:rsid w:val="000E709F"/>
    <w:rsid w:val="001463CF"/>
    <w:rsid w:val="0016646E"/>
    <w:rsid w:val="001C405F"/>
    <w:rsid w:val="001D2C11"/>
    <w:rsid w:val="00203CCC"/>
    <w:rsid w:val="0021079D"/>
    <w:rsid w:val="00223950"/>
    <w:rsid w:val="00234253"/>
    <w:rsid w:val="00274BF7"/>
    <w:rsid w:val="00283411"/>
    <w:rsid w:val="002962D6"/>
    <w:rsid w:val="002A3EF8"/>
    <w:rsid w:val="002C108C"/>
    <w:rsid w:val="002C65DF"/>
    <w:rsid w:val="002F54BA"/>
    <w:rsid w:val="003140D8"/>
    <w:rsid w:val="003227C5"/>
    <w:rsid w:val="00344EA0"/>
    <w:rsid w:val="00355EEB"/>
    <w:rsid w:val="00363DEB"/>
    <w:rsid w:val="00373A8E"/>
    <w:rsid w:val="00382865"/>
    <w:rsid w:val="003C4DBE"/>
    <w:rsid w:val="00403316"/>
    <w:rsid w:val="0041708A"/>
    <w:rsid w:val="00431E13"/>
    <w:rsid w:val="00450372"/>
    <w:rsid w:val="0048739E"/>
    <w:rsid w:val="004F1C46"/>
    <w:rsid w:val="00552935"/>
    <w:rsid w:val="0056105A"/>
    <w:rsid w:val="005C538B"/>
    <w:rsid w:val="005E1653"/>
    <w:rsid w:val="0060506A"/>
    <w:rsid w:val="00613C2F"/>
    <w:rsid w:val="006161DE"/>
    <w:rsid w:val="00622E44"/>
    <w:rsid w:val="006336D0"/>
    <w:rsid w:val="006631E4"/>
    <w:rsid w:val="00674467"/>
    <w:rsid w:val="006768D0"/>
    <w:rsid w:val="00680D0B"/>
    <w:rsid w:val="00692D9C"/>
    <w:rsid w:val="006A2643"/>
    <w:rsid w:val="006A7A18"/>
    <w:rsid w:val="00705414"/>
    <w:rsid w:val="00733572"/>
    <w:rsid w:val="00736171"/>
    <w:rsid w:val="00757384"/>
    <w:rsid w:val="007809E9"/>
    <w:rsid w:val="00781E9E"/>
    <w:rsid w:val="007A5530"/>
    <w:rsid w:val="007A573B"/>
    <w:rsid w:val="007B7F11"/>
    <w:rsid w:val="007D7CBD"/>
    <w:rsid w:val="007F1A99"/>
    <w:rsid w:val="0080321A"/>
    <w:rsid w:val="00873312"/>
    <w:rsid w:val="00873E95"/>
    <w:rsid w:val="00874920"/>
    <w:rsid w:val="008A6B5D"/>
    <w:rsid w:val="008A7EED"/>
    <w:rsid w:val="008C744E"/>
    <w:rsid w:val="0090634F"/>
    <w:rsid w:val="00924D8E"/>
    <w:rsid w:val="009252D8"/>
    <w:rsid w:val="00967611"/>
    <w:rsid w:val="00990B53"/>
    <w:rsid w:val="009947E6"/>
    <w:rsid w:val="009A4096"/>
    <w:rsid w:val="009A4FD8"/>
    <w:rsid w:val="009C2781"/>
    <w:rsid w:val="009D2C60"/>
    <w:rsid w:val="009F2975"/>
    <w:rsid w:val="009F3A1D"/>
    <w:rsid w:val="00A671CF"/>
    <w:rsid w:val="00A70F2D"/>
    <w:rsid w:val="00AD180E"/>
    <w:rsid w:val="00AE6F24"/>
    <w:rsid w:val="00AF02C9"/>
    <w:rsid w:val="00B03D6D"/>
    <w:rsid w:val="00B42D49"/>
    <w:rsid w:val="00B43A4F"/>
    <w:rsid w:val="00C620FE"/>
    <w:rsid w:val="00C6694D"/>
    <w:rsid w:val="00CA2BEA"/>
    <w:rsid w:val="00CA6CB2"/>
    <w:rsid w:val="00CB2C9C"/>
    <w:rsid w:val="00D2118E"/>
    <w:rsid w:val="00D52CDD"/>
    <w:rsid w:val="00D54A53"/>
    <w:rsid w:val="00D710CD"/>
    <w:rsid w:val="00D77EC5"/>
    <w:rsid w:val="00D81016"/>
    <w:rsid w:val="00D92EAF"/>
    <w:rsid w:val="00DA5ED4"/>
    <w:rsid w:val="00DB1F1D"/>
    <w:rsid w:val="00DE1E02"/>
    <w:rsid w:val="00DF4487"/>
    <w:rsid w:val="00E002E9"/>
    <w:rsid w:val="00E156A0"/>
    <w:rsid w:val="00E22634"/>
    <w:rsid w:val="00E41F54"/>
    <w:rsid w:val="00E62955"/>
    <w:rsid w:val="00E714A1"/>
    <w:rsid w:val="00EB2027"/>
    <w:rsid w:val="00EC6211"/>
    <w:rsid w:val="00F105E0"/>
    <w:rsid w:val="00F417F6"/>
    <w:rsid w:val="00F85AB9"/>
    <w:rsid w:val="00FA0FC0"/>
    <w:rsid w:val="00FF2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E1768"/>
  <w15:docId w15:val="{8CE95398-B6FC-4D6C-9B4F-9D435EB8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EA0"/>
    <w:rPr>
      <w:sz w:val="24"/>
      <w:lang w:val="en-US"/>
    </w:rPr>
  </w:style>
  <w:style w:type="paragraph" w:styleId="Heading1">
    <w:name w:val="heading 1"/>
    <w:basedOn w:val="Normal"/>
    <w:next w:val="Normal"/>
    <w:qFormat/>
    <w:rsid w:val="00344EA0"/>
    <w:pPr>
      <w:keepNext/>
      <w:jc w:val="center"/>
      <w:outlineLvl w:val="0"/>
    </w:pPr>
    <w:rPr>
      <w:rFonts w:ascii="Tahoma" w:hAnsi="Tahoma"/>
      <w:sz w:val="40"/>
    </w:rPr>
  </w:style>
  <w:style w:type="paragraph" w:styleId="Heading4">
    <w:name w:val="heading 4"/>
    <w:basedOn w:val="Normal"/>
    <w:next w:val="Normal"/>
    <w:link w:val="Heading4Char"/>
    <w:semiHidden/>
    <w:unhideWhenUsed/>
    <w:qFormat/>
    <w:rsid w:val="006161D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EA0"/>
    <w:pPr>
      <w:tabs>
        <w:tab w:val="center" w:pos="4320"/>
        <w:tab w:val="right" w:pos="8640"/>
      </w:tabs>
    </w:pPr>
  </w:style>
  <w:style w:type="paragraph" w:styleId="Footer">
    <w:name w:val="footer"/>
    <w:basedOn w:val="Normal"/>
    <w:link w:val="FooterChar"/>
    <w:uiPriority w:val="99"/>
    <w:rsid w:val="00344EA0"/>
    <w:pPr>
      <w:tabs>
        <w:tab w:val="center" w:pos="4320"/>
        <w:tab w:val="right" w:pos="8640"/>
      </w:tabs>
    </w:pPr>
  </w:style>
  <w:style w:type="character" w:styleId="PageNumber">
    <w:name w:val="page number"/>
    <w:basedOn w:val="DefaultParagraphFont"/>
    <w:rsid w:val="00344EA0"/>
  </w:style>
  <w:style w:type="paragraph" w:styleId="BodyTextIndent2">
    <w:name w:val="Body Text Indent 2"/>
    <w:basedOn w:val="Normal"/>
    <w:rsid w:val="00344EA0"/>
    <w:pPr>
      <w:tabs>
        <w:tab w:val="left" w:pos="2977"/>
        <w:tab w:val="left" w:pos="3686"/>
        <w:tab w:val="left" w:pos="5103"/>
        <w:tab w:val="left" w:pos="5812"/>
        <w:tab w:val="left" w:pos="7088"/>
      </w:tabs>
      <w:ind w:left="-142"/>
      <w:jc w:val="both"/>
    </w:pPr>
    <w:rPr>
      <w:rFonts w:ascii="Tahoma" w:hAnsi="Tahoma"/>
      <w:sz w:val="22"/>
    </w:rPr>
  </w:style>
  <w:style w:type="character" w:styleId="Hyperlink">
    <w:name w:val="Hyperlink"/>
    <w:rsid w:val="00344EA0"/>
    <w:rPr>
      <w:color w:val="0000FF"/>
      <w:u w:val="single"/>
    </w:rPr>
  </w:style>
  <w:style w:type="paragraph" w:styleId="BalloonText">
    <w:name w:val="Balloon Text"/>
    <w:basedOn w:val="Normal"/>
    <w:semiHidden/>
    <w:rsid w:val="00344EA0"/>
    <w:rPr>
      <w:rFonts w:ascii="Tahoma" w:hAnsi="Tahoma" w:cs="Tahoma"/>
      <w:sz w:val="16"/>
      <w:szCs w:val="16"/>
    </w:rPr>
  </w:style>
  <w:style w:type="paragraph" w:customStyle="1" w:styleId="Default">
    <w:name w:val="Default"/>
    <w:rsid w:val="00F105E0"/>
    <w:pPr>
      <w:autoSpaceDE w:val="0"/>
      <w:autoSpaceDN w:val="0"/>
      <w:adjustRightInd w:val="0"/>
    </w:pPr>
    <w:rPr>
      <w:rFonts w:ascii="Tahoma" w:hAnsi="Tahoma" w:cs="Tahoma"/>
      <w:color w:val="000000"/>
      <w:sz w:val="24"/>
      <w:szCs w:val="24"/>
    </w:rPr>
  </w:style>
  <w:style w:type="paragraph" w:styleId="DocumentMap">
    <w:name w:val="Document Map"/>
    <w:basedOn w:val="Normal"/>
    <w:semiHidden/>
    <w:rsid w:val="000E709F"/>
    <w:pPr>
      <w:shd w:val="clear" w:color="auto" w:fill="000080"/>
    </w:pPr>
    <w:rPr>
      <w:rFonts w:ascii="Tahoma" w:hAnsi="Tahoma" w:cs="Tahoma"/>
      <w:sz w:val="20"/>
    </w:rPr>
  </w:style>
  <w:style w:type="paragraph" w:styleId="ListParagraph">
    <w:name w:val="List Paragraph"/>
    <w:basedOn w:val="Normal"/>
    <w:uiPriority w:val="34"/>
    <w:qFormat/>
    <w:rsid w:val="00757384"/>
    <w:pPr>
      <w:ind w:left="720"/>
      <w:contextualSpacing/>
    </w:pPr>
  </w:style>
  <w:style w:type="character" w:styleId="CommentReference">
    <w:name w:val="annotation reference"/>
    <w:rsid w:val="00203CCC"/>
    <w:rPr>
      <w:sz w:val="16"/>
      <w:szCs w:val="16"/>
    </w:rPr>
  </w:style>
  <w:style w:type="paragraph" w:styleId="CommentText">
    <w:name w:val="annotation text"/>
    <w:basedOn w:val="Normal"/>
    <w:link w:val="CommentTextChar"/>
    <w:rsid w:val="00203CCC"/>
    <w:rPr>
      <w:sz w:val="20"/>
    </w:rPr>
  </w:style>
  <w:style w:type="character" w:customStyle="1" w:styleId="CommentTextChar">
    <w:name w:val="Comment Text Char"/>
    <w:link w:val="CommentText"/>
    <w:rsid w:val="00203CCC"/>
    <w:rPr>
      <w:lang w:val="en-US"/>
    </w:rPr>
  </w:style>
  <w:style w:type="paragraph" w:styleId="CommentSubject">
    <w:name w:val="annotation subject"/>
    <w:basedOn w:val="CommentText"/>
    <w:next w:val="CommentText"/>
    <w:link w:val="CommentSubjectChar"/>
    <w:rsid w:val="00203CCC"/>
    <w:rPr>
      <w:b/>
      <w:bCs/>
    </w:rPr>
  </w:style>
  <w:style w:type="character" w:customStyle="1" w:styleId="CommentSubjectChar">
    <w:name w:val="Comment Subject Char"/>
    <w:link w:val="CommentSubject"/>
    <w:rsid w:val="00203CCC"/>
    <w:rPr>
      <w:b/>
      <w:bCs/>
      <w:lang w:val="en-US"/>
    </w:rPr>
  </w:style>
  <w:style w:type="paragraph" w:customStyle="1" w:styleId="Logo">
    <w:name w:val="Logo"/>
    <w:semiHidden/>
    <w:rsid w:val="00D52CDD"/>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D52CDD"/>
    <w:pPr>
      <w:tabs>
        <w:tab w:val="left" w:pos="720"/>
      </w:tabs>
    </w:pPr>
    <w:rPr>
      <w:rFonts w:ascii="Gill Sans MT" w:hAnsi="Gill Sans MT"/>
      <w:sz w:val="28"/>
      <w:szCs w:val="24"/>
      <w:lang w:eastAsia="en-US"/>
    </w:rPr>
  </w:style>
  <w:style w:type="paragraph" w:customStyle="1" w:styleId="Sub-branch">
    <w:name w:val="Sub-branch"/>
    <w:basedOn w:val="Normal"/>
    <w:semiHidden/>
    <w:rsid w:val="00D52CDD"/>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D52CDD"/>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D52CDD"/>
    <w:rPr>
      <w:b w:val="0"/>
    </w:rPr>
  </w:style>
  <w:style w:type="character" w:customStyle="1" w:styleId="InformationBlockChar">
    <w:name w:val="Information Block Char"/>
    <w:link w:val="InformationBlock"/>
    <w:semiHidden/>
    <w:locked/>
    <w:rsid w:val="00D52CDD"/>
    <w:rPr>
      <w:rFonts w:ascii="Gill Sans MT" w:hAnsi="Gill Sans MT"/>
      <w:b/>
      <w:sz w:val="22"/>
      <w:szCs w:val="22"/>
      <w:lang w:eastAsia="en-US"/>
    </w:rPr>
  </w:style>
  <w:style w:type="character" w:customStyle="1" w:styleId="InformationBlockfillinChar">
    <w:name w:val="Information Block (fill in) Char"/>
    <w:link w:val="InformationBlockfillin"/>
    <w:semiHidden/>
    <w:locked/>
    <w:rsid w:val="00D52CDD"/>
    <w:rPr>
      <w:rFonts w:ascii="Gill Sans MT" w:hAnsi="Gill Sans MT"/>
      <w:sz w:val="22"/>
      <w:szCs w:val="22"/>
      <w:lang w:eastAsia="en-US"/>
    </w:rPr>
  </w:style>
  <w:style w:type="character" w:customStyle="1" w:styleId="FooterChar">
    <w:name w:val="Footer Char"/>
    <w:link w:val="Footer"/>
    <w:uiPriority w:val="99"/>
    <w:rsid w:val="00D52CDD"/>
    <w:rPr>
      <w:sz w:val="24"/>
      <w:lang w:val="en-US"/>
    </w:rPr>
  </w:style>
  <w:style w:type="paragraph" w:customStyle="1" w:styleId="NumberedList">
    <w:name w:val="Numbered List"/>
    <w:link w:val="NumberedListChar"/>
    <w:semiHidden/>
    <w:rsid w:val="00D52CDD"/>
    <w:pPr>
      <w:keepLines/>
      <w:numPr>
        <w:numId w:val="15"/>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D52CDD"/>
    <w:rPr>
      <w:rFonts w:ascii="Gill Sans MT" w:hAnsi="Gill Sans MT"/>
      <w:sz w:val="24"/>
      <w:lang w:eastAsia="en-US"/>
    </w:rPr>
  </w:style>
  <w:style w:type="paragraph" w:customStyle="1" w:styleId="BulletedListLevel1">
    <w:name w:val="Bulleted List Level 1"/>
    <w:semiHidden/>
    <w:rsid w:val="00431E13"/>
    <w:pPr>
      <w:keepLines/>
      <w:numPr>
        <w:numId w:val="22"/>
      </w:numPr>
      <w:tabs>
        <w:tab w:val="left" w:pos="1134"/>
      </w:tabs>
      <w:spacing w:after="140" w:line="300" w:lineRule="atLeast"/>
      <w:jc w:val="both"/>
    </w:pPr>
    <w:rPr>
      <w:rFonts w:ascii="Gill Sans MT" w:hAnsi="Gill Sans MT"/>
      <w:sz w:val="24"/>
      <w:szCs w:val="24"/>
      <w:lang w:eastAsia="en-US"/>
    </w:rPr>
  </w:style>
  <w:style w:type="character" w:customStyle="1" w:styleId="Heading4Char">
    <w:name w:val="Heading 4 Char"/>
    <w:basedOn w:val="DefaultParagraphFont"/>
    <w:link w:val="Heading4"/>
    <w:semiHidden/>
    <w:rsid w:val="006161DE"/>
    <w:rPr>
      <w:rFonts w:asciiTheme="minorHAnsi" w:eastAsiaTheme="minorEastAsia" w:hAnsiTheme="minorHAnsi" w:cstheme="minorBid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1DFB-F9E7-4DE9-8720-6C00DAE7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13025</CharactersWithSpaces>
  <SharedDoc>false</SharedDoc>
  <HLinks>
    <vt:vector size="6" baseType="variant">
      <vt:variant>
        <vt:i4>1572928</vt:i4>
      </vt:variant>
      <vt:variant>
        <vt:i4>6</vt:i4>
      </vt:variant>
      <vt:variant>
        <vt:i4>0</vt:i4>
      </vt:variant>
      <vt:variant>
        <vt:i4>5</vt:i4>
      </vt:variant>
      <vt:variant>
        <vt:lpwstr>http://www.dpac.tas.gov.au/divisions/ssmo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cmorris</dc:creator>
  <cp:lastModifiedBy>Tapp, Roslyn B</cp:lastModifiedBy>
  <cp:revision>2</cp:revision>
  <cp:lastPrinted>2021-06-17T01:04:00Z</cp:lastPrinted>
  <dcterms:created xsi:type="dcterms:W3CDTF">2021-06-24T04:05:00Z</dcterms:created>
  <dcterms:modified xsi:type="dcterms:W3CDTF">2021-06-24T04:05:00Z</dcterms:modified>
</cp:coreProperties>
</file>