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186"/>
        <w:gridCol w:w="2027"/>
      </w:tblGrid>
      <w:tr w:rsidR="004966A3" w14:paraId="6206A574" w14:textId="77777777" w:rsidTr="000B4D7A">
        <w:trPr>
          <w:cantSplit/>
          <w:trHeight w:val="1540"/>
        </w:trPr>
        <w:tc>
          <w:tcPr>
            <w:tcW w:w="3900" w:type="pct"/>
          </w:tcPr>
          <w:p w14:paraId="56E95029" w14:textId="69F67E40" w:rsidR="00832281" w:rsidRPr="00815590" w:rsidRDefault="00832281" w:rsidP="00963844">
            <w:pPr>
              <w:pStyle w:val="DepartmentTitle"/>
              <w:ind w:left="1455"/>
              <w:jc w:val="center"/>
              <w:rPr>
                <w:sz w:val="32"/>
                <w:szCs w:val="32"/>
              </w:rPr>
            </w:pPr>
            <w:r w:rsidRPr="00815590">
              <w:rPr>
                <w:sz w:val="32"/>
                <w:szCs w:val="32"/>
              </w:rPr>
              <w:t xml:space="preserve">Department of Health </w:t>
            </w:r>
          </w:p>
          <w:p w14:paraId="70A9CC77" w14:textId="6701ECC3" w:rsidR="00DD6876" w:rsidRDefault="00DD6876" w:rsidP="00963844">
            <w:pPr>
              <w:pStyle w:val="Sub-branch"/>
              <w:spacing w:before="40" w:after="120"/>
              <w:ind w:left="1596"/>
              <w:jc w:val="center"/>
              <w:rPr>
                <w:caps w:val="0"/>
                <w:w w:val="100"/>
                <w:sz w:val="8"/>
                <w:szCs w:val="24"/>
              </w:rPr>
            </w:pPr>
          </w:p>
          <w:p w14:paraId="4FE4DEA3" w14:textId="77777777" w:rsidR="00963844" w:rsidRPr="00DD6876" w:rsidRDefault="00963844" w:rsidP="00963844">
            <w:pPr>
              <w:pStyle w:val="Sub-branch"/>
              <w:spacing w:before="40" w:after="120"/>
              <w:ind w:left="1596"/>
              <w:jc w:val="center"/>
              <w:rPr>
                <w:caps w:val="0"/>
                <w:w w:val="100"/>
                <w:sz w:val="8"/>
                <w:szCs w:val="24"/>
              </w:rPr>
            </w:pPr>
          </w:p>
          <w:p w14:paraId="3D15E824" w14:textId="77777777" w:rsidR="00DD6876" w:rsidRDefault="00DD6876" w:rsidP="00963844">
            <w:pPr>
              <w:pStyle w:val="Heading1"/>
              <w:tabs>
                <w:tab w:val="left" w:pos="425"/>
                <w:tab w:val="left" w:pos="8280"/>
                <w:tab w:val="left" w:pos="9180"/>
              </w:tabs>
              <w:spacing w:after="0"/>
              <w:ind w:left="1596"/>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409"/>
        <w:gridCol w:w="2687"/>
      </w:tblGrid>
      <w:tr w:rsidR="005713D6" w14:paraId="70664AEC" w14:textId="77777777" w:rsidTr="00F03D00">
        <w:tc>
          <w:tcPr>
            <w:tcW w:w="2231" w:type="pct"/>
            <w:tcBorders>
              <w:top w:val="single" w:sz="4" w:space="0" w:color="auto"/>
              <w:left w:val="single" w:sz="4" w:space="0" w:color="auto"/>
              <w:bottom w:val="single" w:sz="4" w:space="0" w:color="auto"/>
              <w:right w:val="single" w:sz="4" w:space="0" w:color="auto"/>
            </w:tcBorders>
          </w:tcPr>
          <w:p w14:paraId="0425FBEB" w14:textId="63534F15"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E2E97">
              <w:t>Project Officer</w:t>
            </w:r>
            <w:r w:rsidR="00F03D00">
              <w:t xml:space="preserve"> - </w:t>
            </w:r>
            <w:proofErr w:type="spellStart"/>
            <w:r w:rsidR="00613BD2">
              <w:t>CPCiAC</w:t>
            </w:r>
            <w:proofErr w:type="spellEnd"/>
          </w:p>
        </w:tc>
        <w:tc>
          <w:tcPr>
            <w:tcW w:w="1309" w:type="pct"/>
            <w:tcBorders>
              <w:top w:val="single" w:sz="4" w:space="0" w:color="auto"/>
              <w:left w:val="single" w:sz="4" w:space="0" w:color="auto"/>
              <w:bottom w:val="single" w:sz="4" w:space="0" w:color="auto"/>
              <w:right w:val="single" w:sz="4" w:space="0" w:color="auto"/>
            </w:tcBorders>
          </w:tcPr>
          <w:p w14:paraId="403E1A12" w14:textId="16D730B2"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13BF5">
              <w:fldChar w:fldCharType="begin"/>
            </w:r>
            <w:r w:rsidR="00B13BF5">
              <w:instrText xml:space="preserve"> DOCPROPERTY  PositionNumber  \* MERGEFORMAT </w:instrText>
            </w:r>
            <w:r w:rsidR="00B13BF5">
              <w:fldChar w:fldCharType="separate"/>
            </w:r>
            <w:r w:rsidR="00963844">
              <w:t>525613</w:t>
            </w:r>
            <w:r w:rsidR="00B13BF5">
              <w:fldChar w:fldCharType="end"/>
            </w:r>
          </w:p>
        </w:tc>
        <w:tc>
          <w:tcPr>
            <w:tcW w:w="1460" w:type="pct"/>
            <w:tcBorders>
              <w:top w:val="single" w:sz="4" w:space="0" w:color="auto"/>
              <w:left w:val="single" w:sz="4" w:space="0" w:color="auto"/>
              <w:bottom w:val="single" w:sz="4" w:space="0" w:color="auto"/>
              <w:right w:val="single" w:sz="4" w:space="0" w:color="auto"/>
            </w:tcBorders>
          </w:tcPr>
          <w:p w14:paraId="297B0B1E" w14:textId="3012AB86" w:rsidR="005713D6" w:rsidRPr="00CA6E4C"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03D00">
              <w:rPr>
                <w:rStyle w:val="InformationBlockChar"/>
              </w:rPr>
              <w:t xml:space="preserve">           </w:t>
            </w:r>
            <w:r w:rsidR="00CA6E4C" w:rsidRPr="00CA6E4C">
              <w:rPr>
                <w:rStyle w:val="InformationBlockChar"/>
                <w:b w:val="0"/>
                <w:bCs/>
              </w:rPr>
              <w:t>May 2021</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59C0C00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0" w:name="bmTHSUnit"/>
            <w:bookmarkEnd w:id="0"/>
            <w:r w:rsidR="00B05837">
              <w:t>Policy, Purchasing</w:t>
            </w:r>
            <w:r w:rsidR="005F7C48">
              <w:t>, Performance</w:t>
            </w:r>
            <w:r w:rsidR="00B05837">
              <w:t xml:space="preserve"> and Reform</w:t>
            </w:r>
            <w:r w:rsidR="005F7C48">
              <w:t xml:space="preserve"> – </w:t>
            </w:r>
            <w:r w:rsidR="00963844" w:rsidRPr="005F7C48">
              <w:rPr>
                <w:rStyle w:val="InformationBlockChar"/>
                <w:b w:val="0"/>
                <w:bCs/>
              </w:rPr>
              <w:t>P</w:t>
            </w:r>
            <w:r w:rsidR="00963844" w:rsidRPr="00ED5A7D">
              <w:rPr>
                <w:rStyle w:val="InformationBlockChar"/>
                <w:b w:val="0"/>
                <w:bCs/>
              </w:rPr>
              <w:t>rimary, Rural and Palliative Care</w:t>
            </w:r>
            <w:r w:rsidR="00963844">
              <w:t xml:space="preserve"> </w:t>
            </w:r>
          </w:p>
        </w:tc>
      </w:tr>
      <w:tr w:rsidR="005713D6" w14:paraId="5AFD9A41" w14:textId="77777777" w:rsidTr="00F03D00">
        <w:tc>
          <w:tcPr>
            <w:tcW w:w="2231" w:type="pct"/>
            <w:tcBorders>
              <w:top w:val="single" w:sz="4" w:space="0" w:color="auto"/>
              <w:left w:val="single" w:sz="4" w:space="0" w:color="auto"/>
              <w:bottom w:val="single" w:sz="4" w:space="0" w:color="auto"/>
              <w:right w:val="single" w:sz="4" w:space="0" w:color="auto"/>
            </w:tcBorders>
          </w:tcPr>
          <w:p w14:paraId="7588E77C" w14:textId="07EC720D"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63844">
              <w:t>Health Planning</w:t>
            </w:r>
          </w:p>
        </w:tc>
        <w:tc>
          <w:tcPr>
            <w:tcW w:w="2769" w:type="pct"/>
            <w:gridSpan w:val="2"/>
            <w:tcBorders>
              <w:top w:val="single" w:sz="4" w:space="0" w:color="auto"/>
              <w:left w:val="single" w:sz="4" w:space="0" w:color="auto"/>
              <w:bottom w:val="single" w:sz="4" w:space="0" w:color="auto"/>
              <w:right w:val="single" w:sz="4" w:space="0" w:color="auto"/>
            </w:tcBorders>
          </w:tcPr>
          <w:p w14:paraId="202588CB" w14:textId="12D5B96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63844" w:rsidRPr="00CA6E4C">
              <w:t>North</w:t>
            </w:r>
          </w:p>
        </w:tc>
      </w:tr>
      <w:tr w:rsidR="005713D6" w14:paraId="1477FB38" w14:textId="77777777" w:rsidTr="00F03D00">
        <w:tc>
          <w:tcPr>
            <w:tcW w:w="2231" w:type="pct"/>
            <w:vMerge w:val="restart"/>
            <w:tcBorders>
              <w:top w:val="single" w:sz="4" w:space="0" w:color="auto"/>
              <w:left w:val="single" w:sz="4" w:space="0" w:color="auto"/>
              <w:right w:val="single" w:sz="4" w:space="0" w:color="auto"/>
            </w:tcBorders>
          </w:tcPr>
          <w:p w14:paraId="231124A2" w14:textId="674E7C1B" w:rsidR="00B05837"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Award: </w:t>
            </w:r>
            <w:r w:rsidR="005F7C48">
              <w:rPr>
                <w:rStyle w:val="InformationBlockChar"/>
                <w:b w:val="0"/>
                <w:bCs/>
              </w:rPr>
              <w:t xml:space="preserve">Health and Human Services </w:t>
            </w:r>
          </w:p>
          <w:p w14:paraId="4E138688" w14:textId="48FC06A1" w:rsidR="005713D6" w:rsidRDefault="00B05837" w:rsidP="005713D6">
            <w:pPr>
              <w:pStyle w:val="InformationBlockfillin"/>
              <w:tabs>
                <w:tab w:val="left" w:pos="425"/>
                <w:tab w:val="left" w:pos="1800"/>
                <w:tab w:val="left" w:pos="5040"/>
                <w:tab w:val="left" w:pos="8280"/>
                <w:tab w:val="left" w:pos="9180"/>
              </w:tabs>
              <w:spacing w:line="300" w:lineRule="exact"/>
              <w:rPr>
                <w:rStyle w:val="InformationBlockChar"/>
                <w:b w:val="0"/>
              </w:rPr>
            </w:pPr>
            <w:r>
              <w:t>(</w:t>
            </w:r>
            <w:r w:rsidR="005F7C48">
              <w:t>Tasmanian State Service</w:t>
            </w:r>
            <w:r>
              <w:t>)</w:t>
            </w:r>
          </w:p>
        </w:tc>
        <w:tc>
          <w:tcPr>
            <w:tcW w:w="2769" w:type="pct"/>
            <w:gridSpan w:val="2"/>
            <w:tcBorders>
              <w:top w:val="single" w:sz="4" w:space="0" w:color="auto"/>
              <w:left w:val="single" w:sz="4" w:space="0" w:color="auto"/>
              <w:bottom w:val="single" w:sz="4" w:space="0" w:color="auto"/>
              <w:right w:val="single" w:sz="4" w:space="0" w:color="auto"/>
            </w:tcBorders>
          </w:tcPr>
          <w:p w14:paraId="5E1CDDDB" w14:textId="3237DA39"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F7C48">
              <w:rPr>
                <w:rFonts w:cs="Arial"/>
                <w:bCs/>
                <w:iCs/>
                <w:kern w:val="36"/>
                <w:lang w:eastAsia="en-AU"/>
              </w:rPr>
              <w:t>F</w:t>
            </w:r>
            <w:r w:rsidR="005F7C48">
              <w:rPr>
                <w:rFonts w:cs="Arial"/>
                <w:iCs/>
                <w:kern w:val="36"/>
                <w:lang w:eastAsia="en-AU"/>
              </w:rPr>
              <w:t>ixed</w:t>
            </w:r>
            <w:r w:rsidR="00963844">
              <w:rPr>
                <w:rFonts w:cs="Arial"/>
                <w:iCs/>
                <w:kern w:val="36"/>
                <w:lang w:eastAsia="en-AU"/>
              </w:rPr>
              <w:t>-</w:t>
            </w:r>
            <w:r w:rsidR="005F7C48">
              <w:rPr>
                <w:rFonts w:cs="Arial"/>
                <w:iCs/>
                <w:kern w:val="36"/>
                <w:lang w:eastAsia="en-AU"/>
              </w:rPr>
              <w:t>Term</w:t>
            </w:r>
          </w:p>
        </w:tc>
      </w:tr>
      <w:tr w:rsidR="005713D6" w14:paraId="57A7340B" w14:textId="77777777" w:rsidTr="00F03D00">
        <w:tc>
          <w:tcPr>
            <w:tcW w:w="2231"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69" w:type="pct"/>
            <w:gridSpan w:val="2"/>
            <w:tcBorders>
              <w:top w:val="single" w:sz="4" w:space="0" w:color="auto"/>
              <w:left w:val="single" w:sz="4" w:space="0" w:color="auto"/>
              <w:bottom w:val="single" w:sz="4" w:space="0" w:color="auto"/>
              <w:right w:val="single" w:sz="4" w:space="0" w:color="auto"/>
            </w:tcBorders>
          </w:tcPr>
          <w:p w14:paraId="00946304" w14:textId="4AEAA79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F7C48">
              <w:rPr>
                <w:rFonts w:cs="Arial"/>
                <w:bCs/>
                <w:iCs/>
                <w:kern w:val="36"/>
                <w:lang w:eastAsia="en-AU"/>
              </w:rPr>
              <w:t>F</w:t>
            </w:r>
            <w:r w:rsidR="005F7C48">
              <w:rPr>
                <w:rFonts w:cs="Arial"/>
                <w:iCs/>
                <w:kern w:val="36"/>
                <w:lang w:eastAsia="en-AU"/>
              </w:rPr>
              <w:t>ull Time</w:t>
            </w:r>
          </w:p>
        </w:tc>
      </w:tr>
      <w:tr w:rsidR="005713D6" w14:paraId="2532E07A" w14:textId="77777777" w:rsidTr="00F03D00">
        <w:tc>
          <w:tcPr>
            <w:tcW w:w="2231" w:type="pct"/>
            <w:tcBorders>
              <w:top w:val="single" w:sz="4" w:space="0" w:color="auto"/>
              <w:left w:val="single" w:sz="4" w:space="0" w:color="auto"/>
              <w:bottom w:val="single" w:sz="4" w:space="0" w:color="auto"/>
              <w:right w:val="single" w:sz="4" w:space="0" w:color="auto"/>
            </w:tcBorders>
          </w:tcPr>
          <w:p w14:paraId="44846E8D" w14:textId="18332A2D" w:rsidR="005713D6" w:rsidRPr="00CA6E4C"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sidRPr="00CA6E4C">
              <w:rPr>
                <w:rStyle w:val="InformationBlockChar"/>
              </w:rPr>
              <w:t>Level</w:t>
            </w:r>
            <w:r w:rsidR="005713D6" w:rsidRPr="00CA6E4C">
              <w:rPr>
                <w:rStyle w:val="InformationBlockChar"/>
              </w:rPr>
              <w:t xml:space="preserve">: </w:t>
            </w:r>
            <w:r w:rsidR="00CA6E4C" w:rsidRPr="00CA6E4C">
              <w:rPr>
                <w:rStyle w:val="InformationBlockChar"/>
                <w:b w:val="0"/>
                <w:bCs/>
              </w:rPr>
              <w:t>Band 4</w:t>
            </w:r>
          </w:p>
        </w:tc>
        <w:tc>
          <w:tcPr>
            <w:tcW w:w="2769" w:type="pct"/>
            <w:gridSpan w:val="2"/>
            <w:tcBorders>
              <w:top w:val="single" w:sz="4" w:space="0" w:color="auto"/>
              <w:left w:val="single" w:sz="4" w:space="0" w:color="auto"/>
              <w:bottom w:val="single" w:sz="4" w:space="0" w:color="auto"/>
              <w:right w:val="single" w:sz="4" w:space="0" w:color="auto"/>
            </w:tcBorders>
          </w:tcPr>
          <w:p w14:paraId="2791F363" w14:textId="2A9C9550" w:rsidR="005713D6" w:rsidRPr="00CA6E4C" w:rsidRDefault="00044CB7" w:rsidP="005713D6">
            <w:pPr>
              <w:pStyle w:val="InformationBlockfillin"/>
              <w:tabs>
                <w:tab w:val="left" w:pos="425"/>
                <w:tab w:val="left" w:pos="8280"/>
                <w:tab w:val="left" w:pos="9180"/>
              </w:tabs>
              <w:spacing w:line="300" w:lineRule="exact"/>
              <w:rPr>
                <w:rFonts w:cs="Arial"/>
                <w:iCs/>
                <w:kern w:val="36"/>
                <w:lang w:eastAsia="en-AU"/>
              </w:rPr>
            </w:pPr>
            <w:r w:rsidRPr="00CA6E4C">
              <w:rPr>
                <w:rFonts w:cs="Arial"/>
                <w:b/>
                <w:iCs/>
                <w:kern w:val="36"/>
                <w:lang w:eastAsia="en-AU"/>
              </w:rPr>
              <w:t>Classification</w:t>
            </w:r>
            <w:r w:rsidR="005713D6" w:rsidRPr="00CA6E4C">
              <w:rPr>
                <w:rFonts w:cs="Arial"/>
                <w:b/>
                <w:iCs/>
                <w:kern w:val="36"/>
                <w:lang w:eastAsia="en-AU"/>
              </w:rPr>
              <w:t>:</w:t>
            </w:r>
            <w:r w:rsidR="005713D6" w:rsidRPr="00CA6E4C">
              <w:rPr>
                <w:rFonts w:cs="Arial"/>
                <w:iCs/>
                <w:kern w:val="36"/>
                <w:lang w:eastAsia="en-AU"/>
              </w:rPr>
              <w:t xml:space="preserve"> </w:t>
            </w:r>
            <w:r w:rsidR="00CA6E4C">
              <w:rPr>
                <w:rFonts w:cs="Arial"/>
                <w:iCs/>
                <w:kern w:val="36"/>
                <w:lang w:eastAsia="en-AU"/>
              </w:rPr>
              <w:t>General Stream</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0093C623"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E2E97" w:rsidRPr="00ED5A7D">
              <w:t>Service Innovation Manager</w:t>
            </w:r>
            <w:r w:rsidR="00963844">
              <w:t xml:space="preserve"> - </w:t>
            </w:r>
            <w:r w:rsidR="008E2E97" w:rsidRPr="00ED5A7D">
              <w:t>G</w:t>
            </w:r>
            <w:r w:rsidR="00963844">
              <w:t xml:space="preserve">eneral </w:t>
            </w:r>
            <w:r w:rsidR="008E2E97" w:rsidRPr="00ED5A7D">
              <w:t>P</w:t>
            </w:r>
            <w:r w:rsidR="00963844">
              <w:t>ractice</w:t>
            </w:r>
            <w:r w:rsidR="008E2E97" w:rsidRPr="00ED5A7D">
              <w:t xml:space="preserve"> and Primary Care</w:t>
            </w:r>
          </w:p>
        </w:tc>
      </w:tr>
      <w:tr w:rsidR="00171E96" w14:paraId="01C99757" w14:textId="77777777" w:rsidTr="00F03D00">
        <w:tc>
          <w:tcPr>
            <w:tcW w:w="2231" w:type="pct"/>
            <w:tcBorders>
              <w:top w:val="single" w:sz="4" w:space="0" w:color="auto"/>
              <w:left w:val="single" w:sz="4" w:space="0" w:color="auto"/>
              <w:bottom w:val="single" w:sz="4" w:space="0" w:color="auto"/>
              <w:right w:val="single" w:sz="4" w:space="0" w:color="auto"/>
            </w:tcBorders>
          </w:tcPr>
          <w:p w14:paraId="1DF1A134" w14:textId="09EE19DE"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05837">
              <w:t>Annulled</w:t>
            </w:r>
          </w:p>
        </w:tc>
        <w:tc>
          <w:tcPr>
            <w:tcW w:w="2769" w:type="pct"/>
            <w:gridSpan w:val="2"/>
            <w:tcBorders>
              <w:top w:val="single" w:sz="4" w:space="0" w:color="auto"/>
              <w:left w:val="single" w:sz="4" w:space="0" w:color="auto"/>
              <w:bottom w:val="single" w:sz="4" w:space="0" w:color="auto"/>
              <w:right w:val="single" w:sz="4" w:space="0" w:color="auto"/>
            </w:tcBorders>
          </w:tcPr>
          <w:p w14:paraId="59C1FB11" w14:textId="5C4B5D64"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05837">
              <w:t>Pre employment</w:t>
            </w:r>
          </w:p>
        </w:tc>
      </w:tr>
    </w:tbl>
    <w:p w14:paraId="441211F8" w14:textId="524AAD1A" w:rsidR="0013547B" w:rsidRPr="008743F7" w:rsidRDefault="0013547B" w:rsidP="00F03D00">
      <w:pPr>
        <w:pStyle w:val="Heading4"/>
        <w:spacing w:line="280" w:lineRule="atLeast"/>
      </w:pPr>
      <w:r w:rsidRPr="008743F7">
        <w:t>Focus of Duties:</w:t>
      </w:r>
    </w:p>
    <w:p w14:paraId="75BA25F3" w14:textId="3D6CCBD5" w:rsidR="007F02A5" w:rsidRDefault="006A1E6A" w:rsidP="00F03D00">
      <w:pPr>
        <w:pStyle w:val="NumberedList"/>
        <w:spacing w:line="280" w:lineRule="atLeast"/>
      </w:pPr>
      <w:r>
        <w:t>Coordina</w:t>
      </w:r>
      <w:r w:rsidR="00CA6E4C">
        <w:t>te</w:t>
      </w:r>
      <w:r>
        <w:t xml:space="preserve"> the Comprehensive Palliative</w:t>
      </w:r>
      <w:r w:rsidR="005009C6">
        <w:t xml:space="preserve"> Care</w:t>
      </w:r>
      <w:r>
        <w:t xml:space="preserve"> in Aged Care Measure in Tasmania. Prepare</w:t>
      </w:r>
      <w:r w:rsidR="007F02A5">
        <w:t xml:space="preserve"> project</w:t>
      </w:r>
      <w:r w:rsidR="00C92D79">
        <w:t xml:space="preserve"> documents</w:t>
      </w:r>
      <w:r w:rsidR="007F02A5">
        <w:t xml:space="preserve">, </w:t>
      </w:r>
      <w:r>
        <w:t>program report analys</w:t>
      </w:r>
      <w:r w:rsidR="005D1756">
        <w:t>i</w:t>
      </w:r>
      <w:r>
        <w:t>s</w:t>
      </w:r>
      <w:r w:rsidR="009D5A0D">
        <w:t>,</w:t>
      </w:r>
      <w:r>
        <w:t xml:space="preserve"> </w:t>
      </w:r>
      <w:r w:rsidR="007F02A5">
        <w:t>ministerial</w:t>
      </w:r>
      <w:r w:rsidR="009D5A0D">
        <w:t>,</w:t>
      </w:r>
      <w:r w:rsidR="007F02A5">
        <w:t xml:space="preserve"> and other documentation as required</w:t>
      </w:r>
      <w:r w:rsidR="00C92D79">
        <w:t xml:space="preserve">, including </w:t>
      </w:r>
      <w:r w:rsidR="00F97173">
        <w:t xml:space="preserve">preparing </w:t>
      </w:r>
      <w:r w:rsidR="00C92D79">
        <w:t>funding milestone reports</w:t>
      </w:r>
      <w:r w:rsidR="007F02A5">
        <w:t>.</w:t>
      </w:r>
    </w:p>
    <w:p w14:paraId="6ECA0AE2" w14:textId="4CC7DA32" w:rsidR="00C92D79" w:rsidRDefault="00C92D79" w:rsidP="00F03D00">
      <w:pPr>
        <w:pStyle w:val="NumberedList"/>
        <w:spacing w:line="280" w:lineRule="atLeast"/>
      </w:pPr>
      <w:r>
        <w:t xml:space="preserve">Establish positive working relationships with </w:t>
      </w:r>
      <w:r w:rsidR="00D1390E">
        <w:t xml:space="preserve">key stakeholders including </w:t>
      </w:r>
      <w:r>
        <w:t xml:space="preserve">Residential Aged Care Facilities in </w:t>
      </w:r>
      <w:r w:rsidR="00DD3A84">
        <w:t>Tasmania, Primary</w:t>
      </w:r>
      <w:r w:rsidR="00D1390E">
        <w:t xml:space="preserve"> Health Tasmanian, Palliative Care </w:t>
      </w:r>
      <w:proofErr w:type="gramStart"/>
      <w:r w:rsidR="00D1390E">
        <w:t>Tasmania</w:t>
      </w:r>
      <w:proofErr w:type="gramEnd"/>
      <w:r>
        <w:t xml:space="preserve"> and Tasmanian Health Service Specialist Palliative Care Services.</w:t>
      </w:r>
    </w:p>
    <w:p w14:paraId="6A8618E0" w14:textId="45CFB7B8" w:rsidR="007F02A5" w:rsidRDefault="009C5363" w:rsidP="00F03D00">
      <w:pPr>
        <w:pStyle w:val="NumberedList"/>
        <w:spacing w:line="280" w:lineRule="atLeast"/>
      </w:pPr>
      <w:r>
        <w:t>E</w:t>
      </w:r>
      <w:r w:rsidR="007F02A5">
        <w:t>stablish</w:t>
      </w:r>
      <w:r>
        <w:t xml:space="preserve"> </w:t>
      </w:r>
      <w:r w:rsidR="004336FF">
        <w:t>positive</w:t>
      </w:r>
      <w:r>
        <w:t xml:space="preserve"> relationships </w:t>
      </w:r>
      <w:r w:rsidR="00F66254">
        <w:t xml:space="preserve">with other </w:t>
      </w:r>
      <w:r w:rsidR="00FE1DC3">
        <w:t xml:space="preserve">Primary, Rural and Palliative </w:t>
      </w:r>
      <w:r w:rsidR="00C92D79">
        <w:t>C</w:t>
      </w:r>
      <w:r w:rsidR="00FE1DC3">
        <w:t>are</w:t>
      </w:r>
      <w:r w:rsidR="00C92D79">
        <w:t xml:space="preserve"> </w:t>
      </w:r>
      <w:r w:rsidR="00F66254">
        <w:t xml:space="preserve">team </w:t>
      </w:r>
      <w:r w:rsidR="00FE1DC3">
        <w:t xml:space="preserve">members </w:t>
      </w:r>
      <w:r>
        <w:t>and c</w:t>
      </w:r>
      <w:r w:rsidR="007F02A5">
        <w:t>ommunicate</w:t>
      </w:r>
      <w:r w:rsidR="008E2E97">
        <w:t>s</w:t>
      </w:r>
      <w:r w:rsidR="007F02A5">
        <w:t xml:space="preserve"> </w:t>
      </w:r>
      <w:r w:rsidR="004336FF">
        <w:t>effectively</w:t>
      </w:r>
      <w:r w:rsidR="008E2E97">
        <w:t xml:space="preserve"> </w:t>
      </w:r>
      <w:r w:rsidR="00F66254">
        <w:t xml:space="preserve">with </w:t>
      </w:r>
      <w:r w:rsidR="00C92D79">
        <w:t xml:space="preserve">both </w:t>
      </w:r>
      <w:r w:rsidR="00F66254">
        <w:t>internal and external stakeholders</w:t>
      </w:r>
      <w:r w:rsidR="00192353">
        <w:t>.</w:t>
      </w:r>
    </w:p>
    <w:p w14:paraId="63239857" w14:textId="2A0A8D87" w:rsidR="00C710E9" w:rsidRDefault="00C710E9" w:rsidP="00F03D00">
      <w:pPr>
        <w:pStyle w:val="NumberedList"/>
        <w:spacing w:after="240" w:line="280" w:lineRule="atLeast"/>
      </w:pPr>
      <w:r>
        <w:t xml:space="preserve">Work collaboratively </w:t>
      </w:r>
      <w:r w:rsidR="00C92D79">
        <w:t xml:space="preserve">and productively </w:t>
      </w:r>
      <w:r>
        <w:t xml:space="preserve">with other staff </w:t>
      </w:r>
      <w:r w:rsidR="00F66254">
        <w:t xml:space="preserve">in the </w:t>
      </w:r>
      <w:r>
        <w:t xml:space="preserve">Health Planning </w:t>
      </w:r>
      <w:r w:rsidR="00F66254">
        <w:t>Business unit</w:t>
      </w:r>
      <w:r w:rsidR="00C92D79">
        <w:t>.</w:t>
      </w:r>
      <w:r>
        <w:t xml:space="preserve"> </w:t>
      </w:r>
    </w:p>
    <w:p w14:paraId="3DB2A9C9" w14:textId="77777777" w:rsidR="0013547B" w:rsidRPr="008743F7" w:rsidRDefault="0013547B" w:rsidP="00F03D00">
      <w:pPr>
        <w:pStyle w:val="Heading4"/>
        <w:spacing w:line="280" w:lineRule="atLeast"/>
      </w:pPr>
      <w:r w:rsidRPr="008743F7">
        <w:t>Duties:</w:t>
      </w:r>
    </w:p>
    <w:p w14:paraId="3CCABA7C" w14:textId="0C7C2895" w:rsidR="00C710E9" w:rsidRDefault="00C27616" w:rsidP="00F03D00">
      <w:pPr>
        <w:pStyle w:val="BulletedListLevel1"/>
        <w:numPr>
          <w:ilvl w:val="0"/>
          <w:numId w:val="35"/>
        </w:numPr>
        <w:spacing w:line="280" w:lineRule="atLeast"/>
      </w:pPr>
      <w:r>
        <w:t xml:space="preserve">Provide support to the </w:t>
      </w:r>
      <w:r w:rsidR="00D06187" w:rsidRPr="00ED5A7D">
        <w:t>Service Innovation Manager</w:t>
      </w:r>
      <w:r w:rsidR="00963844">
        <w:t xml:space="preserve"> - </w:t>
      </w:r>
      <w:r w:rsidR="00D06187" w:rsidRPr="00ED5A7D">
        <w:t>GP and Primary Care</w:t>
      </w:r>
      <w:r w:rsidR="00ED5A7D">
        <w:t xml:space="preserve"> </w:t>
      </w:r>
      <w:r w:rsidR="00F97173">
        <w:t xml:space="preserve">and other key stakeholders </w:t>
      </w:r>
      <w:r w:rsidR="0092227B">
        <w:t>in implementing</w:t>
      </w:r>
      <w:r w:rsidR="0092227B" w:rsidRPr="0092227B">
        <w:t xml:space="preserve"> </w:t>
      </w:r>
      <w:r w:rsidR="0092227B">
        <w:t>the Comprehensive Palliative Care in Aged Care initiative in Tasmania</w:t>
      </w:r>
      <w:r w:rsidR="00F97173">
        <w:t>.</w:t>
      </w:r>
    </w:p>
    <w:p w14:paraId="604CE774" w14:textId="7EAFA434" w:rsidR="00963844" w:rsidRDefault="00F97173" w:rsidP="00F03D00">
      <w:pPr>
        <w:pStyle w:val="BulletedListLevel1"/>
        <w:numPr>
          <w:ilvl w:val="0"/>
          <w:numId w:val="35"/>
        </w:numPr>
        <w:spacing w:line="280" w:lineRule="atLeast"/>
      </w:pPr>
      <w:r>
        <w:t>Liaise with residential aged care facilities and specialist palliative care services in developing policies, protocols</w:t>
      </w:r>
      <w:r w:rsidR="00EF42D5">
        <w:t>,</w:t>
      </w:r>
      <w:r>
        <w:t xml:space="preserve"> and procedures for accessing services under the </w:t>
      </w:r>
      <w:bookmarkStart w:id="1" w:name="_Hlk62645039"/>
      <w:bookmarkStart w:id="2" w:name="_Hlk62643500"/>
      <w:r>
        <w:t xml:space="preserve">Comprehensive Palliative Care in Aged Care </w:t>
      </w:r>
      <w:bookmarkEnd w:id="1"/>
      <w:r>
        <w:t>measure</w:t>
      </w:r>
      <w:bookmarkEnd w:id="2"/>
      <w:r>
        <w:t>.</w:t>
      </w:r>
    </w:p>
    <w:p w14:paraId="61007E49" w14:textId="37014681" w:rsidR="00FE1DC3" w:rsidRDefault="00F97173" w:rsidP="00F03D00">
      <w:pPr>
        <w:pStyle w:val="NumberedList"/>
        <w:numPr>
          <w:ilvl w:val="0"/>
          <w:numId w:val="35"/>
        </w:numPr>
        <w:spacing w:line="280" w:lineRule="atLeast"/>
      </w:pPr>
      <w:r>
        <w:t>Organise and support meetings of stakeholders</w:t>
      </w:r>
      <w:r w:rsidR="00FE1DC3">
        <w:t>, p</w:t>
      </w:r>
      <w:r>
        <w:t xml:space="preserve">repare progress reports, </w:t>
      </w:r>
      <w:r w:rsidR="00FE1DC3">
        <w:t>project, ministerial</w:t>
      </w:r>
      <w:r w:rsidR="00F22B2E">
        <w:t>,</w:t>
      </w:r>
      <w:r>
        <w:t xml:space="preserve"> and other documentation relating to all aspects of </w:t>
      </w:r>
      <w:r w:rsidR="00FE1DC3">
        <w:t>the Comprehensive Palliative Care in Aged Care measure.</w:t>
      </w:r>
    </w:p>
    <w:p w14:paraId="54A36A0E" w14:textId="409CEADB" w:rsidR="00BA7CD7" w:rsidRDefault="00BA7CD7" w:rsidP="00F03D00">
      <w:pPr>
        <w:pStyle w:val="NumberedList"/>
        <w:numPr>
          <w:ilvl w:val="0"/>
          <w:numId w:val="35"/>
        </w:numPr>
        <w:spacing w:line="280" w:lineRule="atLeast"/>
      </w:pPr>
      <w:r>
        <w:t>Support activities associated with the evaluation Comprehensive Palliative Care in Aged care in Tasmania and the national evaluation of the measure</w:t>
      </w:r>
      <w:r w:rsidR="00064474">
        <w:t>, including data collection, and collation</w:t>
      </w:r>
    </w:p>
    <w:p w14:paraId="7CD5BF03" w14:textId="7298DFEE" w:rsidR="00BA7CD7" w:rsidRDefault="00BA7CD7" w:rsidP="00F03D00">
      <w:pPr>
        <w:pStyle w:val="NumberedList"/>
        <w:numPr>
          <w:ilvl w:val="0"/>
          <w:numId w:val="35"/>
        </w:numPr>
        <w:spacing w:line="280" w:lineRule="atLeast"/>
      </w:pPr>
      <w:r>
        <w:t>Develop, implement</w:t>
      </w:r>
      <w:r w:rsidR="00BC687D">
        <w:t>,</w:t>
      </w:r>
      <w:r>
        <w:t xml:space="preserve"> and maintain</w:t>
      </w:r>
      <w:r w:rsidR="00013317">
        <w:t>,</w:t>
      </w:r>
      <w:r>
        <w:t xml:space="preserve"> timely effective communication and engagement strategies for internal and external stakeholders under the Comprehensive Palliative Care in Aged Care measure.</w:t>
      </w:r>
    </w:p>
    <w:p w14:paraId="251757ED" w14:textId="2064AF5E" w:rsidR="00FE1DC3" w:rsidRDefault="00C27616" w:rsidP="00FE1DC3">
      <w:pPr>
        <w:pStyle w:val="NumberedList"/>
        <w:numPr>
          <w:ilvl w:val="0"/>
          <w:numId w:val="35"/>
        </w:numPr>
      </w:pPr>
      <w:r>
        <w:lastRenderedPageBreak/>
        <w:t>Actively participate</w:t>
      </w:r>
      <w:r w:rsidR="00BA7CD7">
        <w:t>s</w:t>
      </w:r>
      <w:r>
        <w:t xml:space="preserve"> in and contribute</w:t>
      </w:r>
      <w:r w:rsidR="00D1390E">
        <w:t>s</w:t>
      </w:r>
      <w:r>
        <w:t xml:space="preserv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496095B3" w14:textId="1036E5B7" w:rsidR="00887E3C" w:rsidRDefault="001508AA" w:rsidP="00963844">
      <w:pPr>
        <w:pStyle w:val="NumberedList"/>
        <w:numPr>
          <w:ilvl w:val="0"/>
          <w:numId w:val="35"/>
        </w:numPr>
        <w:spacing w:after="240"/>
      </w:pPr>
      <w:r>
        <w:t>T</w:t>
      </w:r>
      <w:r w:rsidR="00C27616">
        <w:t>he incumbent can expect to be allocated duties, not specifically mentioned in this document, that are within the capacity, qualifications and experience normally expected from persons occupying positions at this classification level.</w:t>
      </w:r>
    </w:p>
    <w:p w14:paraId="479A23FF"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185"/>
      </w:tblGrid>
      <w:tr w:rsidR="00F85AAC" w14:paraId="36BFDBFF" w14:textId="77777777" w:rsidTr="00F85AAC">
        <w:tc>
          <w:tcPr>
            <w:tcW w:w="9571" w:type="dxa"/>
            <w:tcBorders>
              <w:top w:val="nil"/>
              <w:left w:val="nil"/>
              <w:bottom w:val="nil"/>
              <w:right w:val="nil"/>
            </w:tcBorders>
          </w:tcPr>
          <w:p w14:paraId="73D79F74" w14:textId="2C8557BD" w:rsidR="00963844" w:rsidRDefault="00963844" w:rsidP="00CA6E4C">
            <w:pPr>
              <w:pStyle w:val="BulletedListLevel1"/>
              <w:tabs>
                <w:tab w:val="clear" w:pos="567"/>
              </w:tabs>
              <w:ind w:left="-105"/>
            </w:pPr>
            <w:bookmarkStart w:id="3" w:name="bmScopeofWork"/>
            <w:bookmarkEnd w:id="3"/>
            <w:r>
              <w:t xml:space="preserve">The Project Officer </w:t>
            </w:r>
            <w:r w:rsidR="00D34692">
              <w:t xml:space="preserve">is responsible to, and works under the guidance of the </w:t>
            </w:r>
            <w:r w:rsidR="006A1E6A">
              <w:t xml:space="preserve">Service Innovation Manager, </w:t>
            </w:r>
            <w:proofErr w:type="gramStart"/>
            <w:r w:rsidR="006A1E6A">
              <w:t>GP</w:t>
            </w:r>
            <w:proofErr w:type="gramEnd"/>
            <w:r w:rsidR="006A1E6A">
              <w:t xml:space="preserve"> and Primary Care</w:t>
            </w:r>
            <w:r w:rsidR="00D34692">
              <w:t>, and works closely with the Policy and Projects Consultant, Palliative Care, and is responsible for</w:t>
            </w:r>
            <w:r>
              <w:t xml:space="preserve">: </w:t>
            </w:r>
          </w:p>
          <w:p w14:paraId="52F76E81" w14:textId="073D1947" w:rsidR="00A11857" w:rsidRDefault="00D34692" w:rsidP="00963844">
            <w:pPr>
              <w:pStyle w:val="BulletedListLevel1"/>
              <w:numPr>
                <w:ilvl w:val="0"/>
                <w:numId w:val="41"/>
              </w:numPr>
              <w:ind w:hanging="672"/>
            </w:pPr>
            <w:r>
              <w:t>E</w:t>
            </w:r>
            <w:r w:rsidR="005702E7">
              <w:t xml:space="preserve">ffective </w:t>
            </w:r>
            <w:r w:rsidR="00FE1DC3">
              <w:t>implementation/</w:t>
            </w:r>
            <w:r w:rsidR="005702E7">
              <w:t xml:space="preserve">coordination of </w:t>
            </w:r>
            <w:r w:rsidR="005402F7">
              <w:t xml:space="preserve">activities under the </w:t>
            </w:r>
            <w:r w:rsidR="00FE1DC3">
              <w:t>Comprehensive Palliative Care in Aged Care measure</w:t>
            </w:r>
            <w:r w:rsidR="000F104F">
              <w:t>.</w:t>
            </w:r>
          </w:p>
          <w:p w14:paraId="51D90CCD" w14:textId="76ABC8B5" w:rsidR="00BA7CD7" w:rsidRDefault="00D34692" w:rsidP="00963844">
            <w:pPr>
              <w:pStyle w:val="BulletedListLevel1"/>
              <w:numPr>
                <w:ilvl w:val="0"/>
                <w:numId w:val="41"/>
              </w:numPr>
              <w:ind w:hanging="672"/>
            </w:pPr>
            <w:r>
              <w:t>E</w:t>
            </w:r>
            <w:r w:rsidR="005702E7">
              <w:t>xercis</w:t>
            </w:r>
            <w:r>
              <w:t>ing</w:t>
            </w:r>
            <w:r w:rsidR="005702E7">
              <w:t xml:space="preserve"> research </w:t>
            </w:r>
            <w:r w:rsidR="000F104F">
              <w:t xml:space="preserve">and financial management </w:t>
            </w:r>
            <w:r w:rsidR="005702E7">
              <w:t xml:space="preserve">skills </w:t>
            </w:r>
            <w:r w:rsidR="000F104F">
              <w:t>and coordinat</w:t>
            </w:r>
            <w:r>
              <w:t>ing</w:t>
            </w:r>
            <w:r w:rsidR="000F104F">
              <w:t xml:space="preserve"> day to day management of activities under the Comprehensive Palliative Care in Aged Care</w:t>
            </w:r>
            <w:r w:rsidR="005402F7">
              <w:t xml:space="preserve"> Measure</w:t>
            </w:r>
            <w:r w:rsidR="000F104F">
              <w:t>.</w:t>
            </w:r>
          </w:p>
          <w:p w14:paraId="5E47BC55" w14:textId="1D338AA6" w:rsidR="009F370C" w:rsidRDefault="000357C5" w:rsidP="00963844">
            <w:pPr>
              <w:pStyle w:val="BulletedListLevel1"/>
              <w:numPr>
                <w:ilvl w:val="0"/>
                <w:numId w:val="41"/>
              </w:numPr>
              <w:ind w:hanging="672"/>
            </w:pPr>
            <w:r>
              <w:t>Undertak</w:t>
            </w:r>
            <w:r w:rsidR="00CA6E4C">
              <w:t>ing</w:t>
            </w:r>
            <w:r>
              <w:t xml:space="preserve"> </w:t>
            </w:r>
            <w:r w:rsidR="009F370C">
              <w:t>research</w:t>
            </w:r>
            <w:r w:rsidR="00CA6E4C">
              <w:t xml:space="preserve"> </w:t>
            </w:r>
            <w:r w:rsidR="009F370C">
              <w:t>and be</w:t>
            </w:r>
            <w:r w:rsidR="00CA6E4C">
              <w:t>ing</w:t>
            </w:r>
            <w:r w:rsidR="009F370C">
              <w:t xml:space="preserve"> able to communicate effectively with a range of stakeholders, </w:t>
            </w:r>
            <w:r w:rsidR="00CA6E4C">
              <w:t xml:space="preserve">both </w:t>
            </w:r>
            <w:r w:rsidR="009F370C">
              <w:t xml:space="preserve">verbally and in writing. </w:t>
            </w:r>
          </w:p>
          <w:p w14:paraId="76115C3B" w14:textId="46DE5019" w:rsidR="00806033" w:rsidRDefault="000357C5" w:rsidP="00963844">
            <w:pPr>
              <w:pStyle w:val="BulletedListLevel1"/>
              <w:numPr>
                <w:ilvl w:val="0"/>
                <w:numId w:val="41"/>
              </w:numPr>
              <w:ind w:hanging="672"/>
            </w:pPr>
            <w:r>
              <w:t>W</w:t>
            </w:r>
            <w:r w:rsidR="005702E7">
              <w:t>ork</w:t>
            </w:r>
            <w:r w:rsidR="00F03D00">
              <w:t>ing</w:t>
            </w:r>
            <w:r w:rsidR="005702E7">
              <w:t xml:space="preserve"> collaboratively and consultatively with limited supervision, exercising judgement,</w:t>
            </w:r>
            <w:r>
              <w:t xml:space="preserve"> and</w:t>
            </w:r>
            <w:r w:rsidR="005702E7">
              <w:t xml:space="preserve"> initiative in carrying out the functions of this position</w:t>
            </w:r>
            <w:r w:rsidR="007409B1">
              <w:t>.</w:t>
            </w:r>
          </w:p>
          <w:p w14:paraId="66B48785" w14:textId="7EB4098A" w:rsidR="00963844" w:rsidRPr="00963844" w:rsidRDefault="00963844" w:rsidP="00963844">
            <w:pPr>
              <w:pStyle w:val="ListParagraph"/>
              <w:numPr>
                <w:ilvl w:val="0"/>
                <w:numId w:val="41"/>
              </w:numPr>
              <w:spacing w:after="120"/>
              <w:ind w:hanging="675"/>
              <w:rPr>
                <w:rFonts w:ascii="Gill Sans MT" w:eastAsia="Times New Roman" w:hAnsi="Gill Sans MT"/>
                <w:sz w:val="24"/>
                <w:szCs w:val="24"/>
                <w:lang w:eastAsia="en-US"/>
              </w:rPr>
            </w:pPr>
            <w:r w:rsidRPr="00963844">
              <w:rPr>
                <w:rFonts w:ascii="Gill Sans MT" w:eastAsia="Times New Roman" w:hAnsi="Gill Sans MT"/>
                <w:sz w:val="24"/>
                <w:szCs w:val="24"/>
                <w:lang w:eastAsia="en-US"/>
              </w:rPr>
              <w:t>Comply</w:t>
            </w:r>
            <w:r w:rsidR="00F03D00">
              <w:rPr>
                <w:rFonts w:ascii="Gill Sans MT" w:eastAsia="Times New Roman" w:hAnsi="Gill Sans MT"/>
                <w:sz w:val="24"/>
                <w:szCs w:val="24"/>
                <w:lang w:eastAsia="en-US"/>
              </w:rPr>
              <w:t xml:space="preserve">ing </w:t>
            </w:r>
            <w:r w:rsidRPr="00963844">
              <w:rPr>
                <w:rFonts w:ascii="Gill Sans MT" w:eastAsia="Times New Roman" w:hAnsi="Gill Sans MT"/>
                <w:sz w:val="24"/>
                <w:szCs w:val="24"/>
                <w:lang w:eastAsia="en-US"/>
              </w:rPr>
              <w:t>at all times with policy and protocol requirements, in particular those relating to mandatory education, training and assessment.</w:t>
            </w:r>
          </w:p>
        </w:tc>
      </w:tr>
    </w:tbl>
    <w:p w14:paraId="34089362" w14:textId="0ECCEB8B" w:rsidR="0013547B" w:rsidRDefault="00831D3C" w:rsidP="00963844">
      <w:pPr>
        <w:pStyle w:val="Heading4"/>
        <w:spacing w:before="120"/>
      </w:pPr>
      <w:r>
        <w:t>Essential Requirements:</w:t>
      </w:r>
    </w:p>
    <w:p w14:paraId="739F4802" w14:textId="08A7A717" w:rsidR="00672455" w:rsidRDefault="00672455" w:rsidP="00672455">
      <w:pPr>
        <w:pStyle w:val="BulletedListLevel1"/>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295305D5" w14:textId="31070778" w:rsidR="00963844" w:rsidRPr="00963844" w:rsidRDefault="00963844" w:rsidP="00963844">
      <w:pPr>
        <w:tabs>
          <w:tab w:val="clear" w:pos="567"/>
          <w:tab w:val="left" w:pos="1134"/>
        </w:tabs>
        <w:rPr>
          <w:szCs w:val="24"/>
        </w:rPr>
      </w:pPr>
      <w:r w:rsidRPr="00963844">
        <w:rPr>
          <w:szCs w:val="24"/>
        </w:rPr>
        <w:t>The Head of the State Service has determined that the person nominated for this job is to satisfy a pre</w:t>
      </w:r>
      <w:r w:rsidRPr="00963844">
        <w:rPr>
          <w:szCs w:val="24"/>
        </w:rPr>
        <w:noBreakHyphen/>
        <w:t>employment check before taking up the appointment, on promotion or transfer. The following checks are to be conducted:</w:t>
      </w:r>
    </w:p>
    <w:p w14:paraId="71137360" w14:textId="77777777" w:rsidR="00963844" w:rsidRPr="00963844" w:rsidRDefault="00963844" w:rsidP="00963844">
      <w:pPr>
        <w:numPr>
          <w:ilvl w:val="0"/>
          <w:numId w:val="32"/>
        </w:numPr>
        <w:tabs>
          <w:tab w:val="clear" w:pos="567"/>
        </w:tabs>
        <w:rPr>
          <w:szCs w:val="24"/>
        </w:rPr>
      </w:pPr>
      <w:r w:rsidRPr="00963844">
        <w:rPr>
          <w:szCs w:val="24"/>
        </w:rPr>
        <w:t>Conviction checks in the following areas:</w:t>
      </w:r>
    </w:p>
    <w:p w14:paraId="123E1028" w14:textId="77777777" w:rsidR="00963844" w:rsidRPr="00963844" w:rsidRDefault="00963844" w:rsidP="00963844">
      <w:pPr>
        <w:numPr>
          <w:ilvl w:val="1"/>
          <w:numId w:val="31"/>
        </w:numPr>
        <w:tabs>
          <w:tab w:val="clear" w:pos="567"/>
          <w:tab w:val="num" w:pos="1287"/>
          <w:tab w:val="num" w:pos="1701"/>
        </w:tabs>
        <w:ind w:left="1701" w:hanging="567"/>
        <w:rPr>
          <w:szCs w:val="24"/>
        </w:rPr>
      </w:pPr>
      <w:r w:rsidRPr="00963844">
        <w:rPr>
          <w:szCs w:val="24"/>
        </w:rPr>
        <w:t>crimes of violence</w:t>
      </w:r>
    </w:p>
    <w:p w14:paraId="71FE7FC2" w14:textId="77777777" w:rsidR="00963844" w:rsidRPr="00963844" w:rsidRDefault="00963844" w:rsidP="00963844">
      <w:pPr>
        <w:numPr>
          <w:ilvl w:val="1"/>
          <w:numId w:val="31"/>
        </w:numPr>
        <w:tabs>
          <w:tab w:val="clear" w:pos="567"/>
          <w:tab w:val="num" w:pos="1287"/>
          <w:tab w:val="num" w:pos="1701"/>
        </w:tabs>
        <w:ind w:left="1701" w:hanging="567"/>
        <w:rPr>
          <w:szCs w:val="24"/>
        </w:rPr>
      </w:pPr>
      <w:r w:rsidRPr="00963844">
        <w:rPr>
          <w:szCs w:val="24"/>
        </w:rPr>
        <w:t>sex related offences</w:t>
      </w:r>
    </w:p>
    <w:p w14:paraId="4B781C47" w14:textId="77777777" w:rsidR="00963844" w:rsidRPr="00963844" w:rsidRDefault="00963844" w:rsidP="00963844">
      <w:pPr>
        <w:numPr>
          <w:ilvl w:val="1"/>
          <w:numId w:val="31"/>
        </w:numPr>
        <w:tabs>
          <w:tab w:val="clear" w:pos="567"/>
          <w:tab w:val="num" w:pos="1287"/>
          <w:tab w:val="num" w:pos="1701"/>
        </w:tabs>
        <w:ind w:left="1701" w:hanging="567"/>
        <w:rPr>
          <w:szCs w:val="24"/>
        </w:rPr>
      </w:pPr>
      <w:r w:rsidRPr="00963844">
        <w:rPr>
          <w:szCs w:val="24"/>
        </w:rPr>
        <w:t>serious drug offences</w:t>
      </w:r>
    </w:p>
    <w:p w14:paraId="27C17DE4" w14:textId="5CF798E5" w:rsidR="000357C5" w:rsidRDefault="00963844" w:rsidP="000357C5">
      <w:pPr>
        <w:numPr>
          <w:ilvl w:val="1"/>
          <w:numId w:val="31"/>
        </w:numPr>
        <w:tabs>
          <w:tab w:val="clear" w:pos="567"/>
          <w:tab w:val="num" w:pos="1287"/>
          <w:tab w:val="num" w:pos="1701"/>
        </w:tabs>
        <w:ind w:left="1701" w:hanging="567"/>
        <w:rPr>
          <w:szCs w:val="24"/>
        </w:rPr>
      </w:pPr>
      <w:r w:rsidRPr="00963844">
        <w:rPr>
          <w:szCs w:val="24"/>
        </w:rPr>
        <w:t>crimes involving dishonesty</w:t>
      </w:r>
    </w:p>
    <w:p w14:paraId="5A65B407" w14:textId="31738CF3" w:rsidR="000357C5" w:rsidRDefault="000357C5" w:rsidP="00F03D00">
      <w:pPr>
        <w:pStyle w:val="BulletedListLevel1"/>
        <w:numPr>
          <w:ilvl w:val="0"/>
          <w:numId w:val="32"/>
        </w:numPr>
      </w:pPr>
      <w:r>
        <w:t>Identification check</w:t>
      </w:r>
    </w:p>
    <w:p w14:paraId="0AB86150" w14:textId="77777777" w:rsidR="000357C5" w:rsidRDefault="000357C5" w:rsidP="00F03D00">
      <w:pPr>
        <w:pStyle w:val="BulletedListLevel1"/>
        <w:numPr>
          <w:ilvl w:val="0"/>
          <w:numId w:val="32"/>
        </w:numPr>
      </w:pPr>
      <w:r>
        <w:t>Disciplinary action in previous employment check.</w:t>
      </w:r>
    </w:p>
    <w:p w14:paraId="4CDB8ADF" w14:textId="77777777" w:rsidR="007D4E47" w:rsidRDefault="007D4E47" w:rsidP="008743F7">
      <w:pPr>
        <w:pStyle w:val="Heading4"/>
      </w:pPr>
      <w:r>
        <w:lastRenderedPageBreak/>
        <w:t>Desirable Requirements</w:t>
      </w:r>
      <w:r w:rsidR="005E71A7">
        <w:t>:</w:t>
      </w:r>
    </w:p>
    <w:p w14:paraId="1A888845" w14:textId="77777777" w:rsidR="00963844" w:rsidRDefault="009F370C" w:rsidP="00963844">
      <w:pPr>
        <w:pStyle w:val="BulletedListLevel1"/>
        <w:numPr>
          <w:ilvl w:val="3"/>
          <w:numId w:val="39"/>
        </w:numPr>
        <w:tabs>
          <w:tab w:val="clear" w:pos="1440"/>
          <w:tab w:val="num" w:pos="567"/>
        </w:tabs>
        <w:ind w:left="567" w:hanging="567"/>
      </w:pPr>
      <w:r>
        <w:t xml:space="preserve">Current Driver’s Licence. </w:t>
      </w:r>
    </w:p>
    <w:p w14:paraId="28EA8DFF" w14:textId="4C48A902" w:rsidR="007D4E47" w:rsidRDefault="009F370C" w:rsidP="00963844">
      <w:pPr>
        <w:pStyle w:val="BulletedListLevel1"/>
        <w:numPr>
          <w:ilvl w:val="3"/>
          <w:numId w:val="39"/>
        </w:numPr>
        <w:tabs>
          <w:tab w:val="clear" w:pos="1440"/>
          <w:tab w:val="num" w:pos="567"/>
        </w:tabs>
        <w:spacing w:after="240"/>
        <w:ind w:left="567" w:hanging="567"/>
      </w:pPr>
      <w:r>
        <w:t>Degree-level qualifications in a relevant field, or equivalent experience.</w:t>
      </w:r>
    </w:p>
    <w:p w14:paraId="4956255C" w14:textId="77777777" w:rsidR="0013547B" w:rsidRDefault="0013547B" w:rsidP="008743F7">
      <w:pPr>
        <w:pStyle w:val="Heading4"/>
      </w:pPr>
      <w:r>
        <w:t>Selection Criteria:</w:t>
      </w:r>
    </w:p>
    <w:p w14:paraId="3FAE4DD4" w14:textId="77777777" w:rsidR="009F370C" w:rsidRDefault="009F370C" w:rsidP="002926D4">
      <w:pPr>
        <w:pStyle w:val="NumberedList"/>
        <w:numPr>
          <w:ilvl w:val="0"/>
          <w:numId w:val="33"/>
        </w:numPr>
      </w:pPr>
      <w:r>
        <w:t xml:space="preserve">Demonstrated knowledge of Tasmania’s health service, or the ability to quickly acquire that knowledge. </w:t>
      </w:r>
    </w:p>
    <w:p w14:paraId="06E7ABD7" w14:textId="77777777" w:rsidR="009F370C" w:rsidRDefault="009F370C" w:rsidP="002926D4">
      <w:pPr>
        <w:pStyle w:val="NumberedList"/>
        <w:numPr>
          <w:ilvl w:val="0"/>
          <w:numId w:val="33"/>
        </w:numPr>
      </w:pPr>
      <w:r>
        <w:t xml:space="preserve">Demonstrated high level interpersonal skills with the ability to: </w:t>
      </w:r>
    </w:p>
    <w:p w14:paraId="5179556C" w14:textId="07A77712" w:rsidR="009F370C" w:rsidRDefault="009F370C" w:rsidP="009F370C">
      <w:pPr>
        <w:pStyle w:val="NumberedList"/>
        <w:numPr>
          <w:ilvl w:val="1"/>
          <w:numId w:val="33"/>
        </w:numPr>
      </w:pPr>
      <w:r>
        <w:t xml:space="preserve">Appreciate different perspectives and take an inclusive approach to work.  </w:t>
      </w:r>
    </w:p>
    <w:p w14:paraId="395E7EF0" w14:textId="51140242" w:rsidR="009F370C" w:rsidRDefault="009F370C" w:rsidP="009F370C">
      <w:pPr>
        <w:pStyle w:val="NumberedList"/>
        <w:numPr>
          <w:ilvl w:val="1"/>
          <w:numId w:val="33"/>
        </w:numPr>
      </w:pPr>
      <w:r>
        <w:t xml:space="preserve">Work independently and as part of a team. </w:t>
      </w:r>
    </w:p>
    <w:p w14:paraId="0C6B292F" w14:textId="2B8BF34A" w:rsidR="009F370C" w:rsidRDefault="009F370C" w:rsidP="009F370C">
      <w:pPr>
        <w:pStyle w:val="NumberedList"/>
        <w:numPr>
          <w:ilvl w:val="1"/>
          <w:numId w:val="33"/>
        </w:numPr>
      </w:pPr>
      <w:r>
        <w:t xml:space="preserve">Interact and build effective relationships with a broad range of internal and external stakeholders to earn their respect and collaboration. </w:t>
      </w:r>
    </w:p>
    <w:p w14:paraId="269B78F2" w14:textId="3E8F9FE4" w:rsidR="009F370C" w:rsidRDefault="009F370C" w:rsidP="009F370C">
      <w:pPr>
        <w:pStyle w:val="NumberedList"/>
        <w:numPr>
          <w:ilvl w:val="1"/>
          <w:numId w:val="33"/>
        </w:numPr>
      </w:pPr>
      <w:r>
        <w:t>Model and maintain high standards of professional behaviour.</w:t>
      </w:r>
    </w:p>
    <w:p w14:paraId="12FC5DDE" w14:textId="77777777" w:rsidR="009F370C" w:rsidRDefault="009F370C" w:rsidP="00B05837">
      <w:pPr>
        <w:pStyle w:val="NumberedList"/>
        <w:numPr>
          <w:ilvl w:val="0"/>
          <w:numId w:val="33"/>
        </w:numPr>
      </w:pPr>
      <w:r>
        <w:t xml:space="preserve">Demonstrated high level written and verbal communication skills with the ability to: </w:t>
      </w:r>
    </w:p>
    <w:p w14:paraId="512063CD" w14:textId="5D5AD34D" w:rsidR="009F370C" w:rsidRDefault="009F370C" w:rsidP="009F370C">
      <w:pPr>
        <w:pStyle w:val="NumberedList"/>
        <w:numPr>
          <w:ilvl w:val="1"/>
          <w:numId w:val="33"/>
        </w:numPr>
      </w:pPr>
      <w:r>
        <w:t>Prepare written reports, advice and presentations that are clear, succinct, grammatical</w:t>
      </w:r>
      <w:r w:rsidR="00CA6E4C">
        <w:t>,</w:t>
      </w:r>
      <w:r>
        <w:t xml:space="preserve"> and suitable for presentation to senior managers across a range of agencies. </w:t>
      </w:r>
    </w:p>
    <w:p w14:paraId="6A0974A3" w14:textId="0242516F" w:rsidR="009F370C" w:rsidRDefault="009F370C" w:rsidP="009F370C">
      <w:pPr>
        <w:pStyle w:val="NumberedList"/>
        <w:numPr>
          <w:ilvl w:val="1"/>
          <w:numId w:val="33"/>
        </w:numPr>
      </w:pPr>
      <w:r>
        <w:t xml:space="preserve">Convey information verbally with confidence and clarity.  </w:t>
      </w:r>
    </w:p>
    <w:p w14:paraId="03C916E6" w14:textId="6BC52BFE" w:rsidR="009F370C" w:rsidRDefault="009F370C" w:rsidP="009F370C">
      <w:pPr>
        <w:pStyle w:val="NumberedList"/>
        <w:numPr>
          <w:ilvl w:val="1"/>
          <w:numId w:val="33"/>
        </w:numPr>
      </w:pPr>
      <w:r>
        <w:t xml:space="preserve">Identify and clearly articulate issues to staff and stakeholders in terms that are understandable to a wide range of audiences. </w:t>
      </w:r>
    </w:p>
    <w:p w14:paraId="46292FFA" w14:textId="1B42445E" w:rsidR="009F370C" w:rsidRDefault="009F370C" w:rsidP="009F370C">
      <w:pPr>
        <w:pStyle w:val="NumberedList"/>
        <w:numPr>
          <w:ilvl w:val="1"/>
          <w:numId w:val="33"/>
        </w:numPr>
      </w:pPr>
      <w:r>
        <w:t>Proficiency in computer programs such MS Word, Excel, and PowerPoint</w:t>
      </w:r>
    </w:p>
    <w:p w14:paraId="00412EA6" w14:textId="677E7A3B" w:rsidR="009F370C" w:rsidRDefault="009F370C" w:rsidP="009F370C">
      <w:pPr>
        <w:pStyle w:val="NumberedList"/>
        <w:numPr>
          <w:ilvl w:val="0"/>
          <w:numId w:val="33"/>
        </w:numPr>
      </w:pPr>
      <w:r>
        <w:t xml:space="preserve">Demonstrated high level organisational skills including the ability to exercise initiative and effectively organise and set priorities to meet deadlines within a busy environment. </w:t>
      </w:r>
    </w:p>
    <w:p w14:paraId="4022F940" w14:textId="5D470E30" w:rsidR="0013547B" w:rsidRDefault="009F370C" w:rsidP="009F370C">
      <w:pPr>
        <w:pStyle w:val="NumberedList"/>
        <w:numPr>
          <w:ilvl w:val="0"/>
          <w:numId w:val="33"/>
        </w:numPr>
      </w:pPr>
      <w:r>
        <w:t>Demonstrated ability to research information in order to identify opportunities and recommend actions that support project objectives</w:t>
      </w:r>
    </w:p>
    <w:p w14:paraId="18438AB7" w14:textId="77777777" w:rsidR="0013547B" w:rsidRDefault="0013547B" w:rsidP="00963844">
      <w:pPr>
        <w:pStyle w:val="Heading4"/>
        <w:spacing w:line="280" w:lineRule="atLeast"/>
      </w:pPr>
      <w:r>
        <w:t>Working Environment:</w:t>
      </w:r>
    </w:p>
    <w:p w14:paraId="2650BE70" w14:textId="77777777" w:rsidR="00963844" w:rsidRPr="00CE4CBB" w:rsidRDefault="00963844" w:rsidP="00963844">
      <w:pPr>
        <w:spacing w:after="120" w:line="280" w:lineRule="atLeast"/>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F9F0C44" w14:textId="1F48F03C" w:rsidR="00F03D00" w:rsidRDefault="00963844" w:rsidP="00963844">
      <w:pPr>
        <w:spacing w:after="120" w:line="280" w:lineRule="atLeast"/>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C34ECBC" w14:textId="77777777" w:rsidR="00F03D00" w:rsidRPr="00CE4CBB" w:rsidRDefault="00F03D00" w:rsidP="00963844">
      <w:pPr>
        <w:spacing w:after="120" w:line="280" w:lineRule="atLeast"/>
        <w:rPr>
          <w:szCs w:val="24"/>
        </w:rPr>
      </w:pPr>
    </w:p>
    <w:p w14:paraId="4D71222A" w14:textId="77777777" w:rsidR="00963844" w:rsidRPr="00CE4CBB" w:rsidRDefault="00963844" w:rsidP="00963844">
      <w:pPr>
        <w:spacing w:after="120" w:line="280" w:lineRule="atLeast"/>
        <w:rPr>
          <w:szCs w:val="24"/>
        </w:rPr>
      </w:pPr>
      <w:r w:rsidRPr="00CE4CBB">
        <w:rPr>
          <w:szCs w:val="24"/>
        </w:rPr>
        <w:lastRenderedPageBreak/>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0838853F" w14:textId="77777777" w:rsidR="00963844" w:rsidRPr="00CE4CBB" w:rsidRDefault="00963844" w:rsidP="00963844">
      <w:pPr>
        <w:spacing w:after="120" w:line="280" w:lineRule="atLeast"/>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7B5C8026" w14:textId="77777777" w:rsidR="00963844" w:rsidRPr="00CE4CBB" w:rsidRDefault="00963844" w:rsidP="00963844">
      <w:pPr>
        <w:spacing w:after="120" w:line="280" w:lineRule="atLeast"/>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6AD2FD6" w14:textId="77777777" w:rsidR="00963844" w:rsidRPr="00CE4CBB" w:rsidRDefault="00963844" w:rsidP="00963844">
      <w:pPr>
        <w:spacing w:after="120" w:line="280" w:lineRule="atLeast"/>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D10EC4C" w14:textId="77777777" w:rsidR="00963844" w:rsidRPr="00CE4CBB" w:rsidRDefault="00963844" w:rsidP="00963844">
      <w:pPr>
        <w:spacing w:after="120" w:line="280" w:lineRule="atLeast"/>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D460B5B" w14:textId="77777777" w:rsidR="00963844" w:rsidRPr="00EE5856" w:rsidRDefault="00963844" w:rsidP="00963844">
      <w:pPr>
        <w:spacing w:after="120" w:line="280" w:lineRule="atLeast"/>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3E14045B" w14:textId="76729F28" w:rsidR="005E71A7" w:rsidRPr="00ED5A7D" w:rsidRDefault="005E71A7" w:rsidP="00963844">
      <w:pPr>
        <w:rPr>
          <w:bCs/>
        </w:rPr>
      </w:pPr>
    </w:p>
    <w:sectPr w:rsidR="005E71A7" w:rsidRPr="00ED5A7D" w:rsidSect="00F03D00">
      <w:headerReference w:type="default" r:id="rId10"/>
      <w:footerReference w:type="default" r:id="rId11"/>
      <w:footerReference w:type="first" r:id="rId12"/>
      <w:pgSz w:w="11907" w:h="16840" w:code="9"/>
      <w:pgMar w:top="907" w:right="130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6A54" w14:textId="77777777" w:rsidR="00E92044" w:rsidRDefault="00E92044">
      <w:r>
        <w:separator/>
      </w:r>
    </w:p>
  </w:endnote>
  <w:endnote w:type="continuationSeparator" w:id="0">
    <w:p w14:paraId="7A4B151A" w14:textId="77777777" w:rsidR="00E92044" w:rsidRDefault="00E9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B13BF5">
      <w:fldChar w:fldCharType="begin"/>
    </w:r>
    <w:r w:rsidR="00B13BF5">
      <w:instrText xml:space="preserve"> NUMPAGES </w:instrText>
    </w:r>
    <w:r w:rsidR="00B13BF5">
      <w:fldChar w:fldCharType="separate"/>
    </w:r>
    <w:r w:rsidR="00815590">
      <w:rPr>
        <w:noProof/>
      </w:rPr>
      <w:t>5</w:t>
    </w:r>
    <w:r w:rsidR="00B13B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4EB9" w14:textId="77777777" w:rsidR="00E92044" w:rsidRDefault="00E92044">
      <w:r>
        <w:separator/>
      </w:r>
    </w:p>
  </w:footnote>
  <w:footnote w:type="continuationSeparator" w:id="0">
    <w:p w14:paraId="1F29A984" w14:textId="77777777" w:rsidR="00E92044" w:rsidRDefault="00E9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1CC4144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1D450EEA"/>
    <w:multiLevelType w:val="multilevel"/>
    <w:tmpl w:val="1CC4144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4104A35E">
      <w:start w:val="1"/>
      <w:numFmt w:val="decimal"/>
      <w:pStyle w:val="AttachmentNumberedListBlue"/>
      <w:lvlText w:val="%1."/>
      <w:lvlJc w:val="left"/>
      <w:pPr>
        <w:tabs>
          <w:tab w:val="num" w:pos="567"/>
        </w:tabs>
        <w:ind w:left="567" w:hanging="567"/>
      </w:pPr>
      <w:rPr>
        <w:rFonts w:hint="default"/>
      </w:rPr>
    </w:lvl>
    <w:lvl w:ilvl="1" w:tplc="DE5C20A8" w:tentative="1">
      <w:start w:val="1"/>
      <w:numFmt w:val="lowerLetter"/>
      <w:lvlText w:val="%2."/>
      <w:lvlJc w:val="left"/>
      <w:pPr>
        <w:tabs>
          <w:tab w:val="num" w:pos="1440"/>
        </w:tabs>
        <w:ind w:left="1440" w:hanging="360"/>
      </w:pPr>
    </w:lvl>
    <w:lvl w:ilvl="2" w:tplc="52921DA4" w:tentative="1">
      <w:start w:val="1"/>
      <w:numFmt w:val="lowerRoman"/>
      <w:lvlText w:val="%3."/>
      <w:lvlJc w:val="right"/>
      <w:pPr>
        <w:tabs>
          <w:tab w:val="num" w:pos="2160"/>
        </w:tabs>
        <w:ind w:left="2160" w:hanging="180"/>
      </w:pPr>
    </w:lvl>
    <w:lvl w:ilvl="3" w:tplc="92764AAA" w:tentative="1">
      <w:start w:val="1"/>
      <w:numFmt w:val="decimal"/>
      <w:lvlText w:val="%4."/>
      <w:lvlJc w:val="left"/>
      <w:pPr>
        <w:tabs>
          <w:tab w:val="num" w:pos="2880"/>
        </w:tabs>
        <w:ind w:left="2880" w:hanging="360"/>
      </w:pPr>
    </w:lvl>
    <w:lvl w:ilvl="4" w:tplc="CD42EAE0" w:tentative="1">
      <w:start w:val="1"/>
      <w:numFmt w:val="lowerLetter"/>
      <w:lvlText w:val="%5."/>
      <w:lvlJc w:val="left"/>
      <w:pPr>
        <w:tabs>
          <w:tab w:val="num" w:pos="3600"/>
        </w:tabs>
        <w:ind w:left="3600" w:hanging="360"/>
      </w:pPr>
    </w:lvl>
    <w:lvl w:ilvl="5" w:tplc="5AE0D7F4" w:tentative="1">
      <w:start w:val="1"/>
      <w:numFmt w:val="lowerRoman"/>
      <w:lvlText w:val="%6."/>
      <w:lvlJc w:val="right"/>
      <w:pPr>
        <w:tabs>
          <w:tab w:val="num" w:pos="4320"/>
        </w:tabs>
        <w:ind w:left="4320" w:hanging="180"/>
      </w:pPr>
    </w:lvl>
    <w:lvl w:ilvl="6" w:tplc="672471A0" w:tentative="1">
      <w:start w:val="1"/>
      <w:numFmt w:val="decimal"/>
      <w:lvlText w:val="%7."/>
      <w:lvlJc w:val="left"/>
      <w:pPr>
        <w:tabs>
          <w:tab w:val="num" w:pos="5040"/>
        </w:tabs>
        <w:ind w:left="5040" w:hanging="360"/>
      </w:pPr>
    </w:lvl>
    <w:lvl w:ilvl="7" w:tplc="72FCA03E" w:tentative="1">
      <w:start w:val="1"/>
      <w:numFmt w:val="lowerLetter"/>
      <w:lvlText w:val="%8."/>
      <w:lvlJc w:val="left"/>
      <w:pPr>
        <w:tabs>
          <w:tab w:val="num" w:pos="5760"/>
        </w:tabs>
        <w:ind w:left="5760" w:hanging="360"/>
      </w:pPr>
    </w:lvl>
    <w:lvl w:ilvl="8" w:tplc="046E3CEC"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32B3F2C"/>
    <w:multiLevelType w:val="multilevel"/>
    <w:tmpl w:val="3924959E"/>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4C93040"/>
    <w:multiLevelType w:val="hybridMultilevel"/>
    <w:tmpl w:val="4404E26A"/>
    <w:lvl w:ilvl="0" w:tplc="08A61DB0">
      <w:start w:val="1"/>
      <w:numFmt w:val="lowerLetter"/>
      <w:pStyle w:val="Lettered"/>
      <w:lvlText w:val="(%1)"/>
      <w:lvlJc w:val="left"/>
      <w:pPr>
        <w:tabs>
          <w:tab w:val="num" w:pos="1134"/>
        </w:tabs>
        <w:ind w:left="1134" w:hanging="567"/>
      </w:pPr>
      <w:rPr>
        <w:rFonts w:hint="default"/>
      </w:rPr>
    </w:lvl>
    <w:lvl w:ilvl="1" w:tplc="687CE5A4" w:tentative="1">
      <w:start w:val="1"/>
      <w:numFmt w:val="lowerLetter"/>
      <w:lvlText w:val="%2."/>
      <w:lvlJc w:val="left"/>
      <w:pPr>
        <w:tabs>
          <w:tab w:val="num" w:pos="1440"/>
        </w:tabs>
        <w:ind w:left="1440" w:hanging="360"/>
      </w:pPr>
    </w:lvl>
    <w:lvl w:ilvl="2" w:tplc="5E6AA4FE" w:tentative="1">
      <w:start w:val="1"/>
      <w:numFmt w:val="lowerRoman"/>
      <w:lvlText w:val="%3."/>
      <w:lvlJc w:val="right"/>
      <w:pPr>
        <w:tabs>
          <w:tab w:val="num" w:pos="2160"/>
        </w:tabs>
        <w:ind w:left="2160" w:hanging="180"/>
      </w:pPr>
    </w:lvl>
    <w:lvl w:ilvl="3" w:tplc="574C8BB4" w:tentative="1">
      <w:start w:val="1"/>
      <w:numFmt w:val="decimal"/>
      <w:lvlText w:val="%4."/>
      <w:lvlJc w:val="left"/>
      <w:pPr>
        <w:tabs>
          <w:tab w:val="num" w:pos="2880"/>
        </w:tabs>
        <w:ind w:left="2880" w:hanging="360"/>
      </w:pPr>
    </w:lvl>
    <w:lvl w:ilvl="4" w:tplc="0416413C" w:tentative="1">
      <w:start w:val="1"/>
      <w:numFmt w:val="lowerLetter"/>
      <w:lvlText w:val="%5."/>
      <w:lvlJc w:val="left"/>
      <w:pPr>
        <w:tabs>
          <w:tab w:val="num" w:pos="3600"/>
        </w:tabs>
        <w:ind w:left="3600" w:hanging="360"/>
      </w:pPr>
    </w:lvl>
    <w:lvl w:ilvl="5" w:tplc="0DB8B1A2" w:tentative="1">
      <w:start w:val="1"/>
      <w:numFmt w:val="lowerRoman"/>
      <w:lvlText w:val="%6."/>
      <w:lvlJc w:val="right"/>
      <w:pPr>
        <w:tabs>
          <w:tab w:val="num" w:pos="4320"/>
        </w:tabs>
        <w:ind w:left="4320" w:hanging="180"/>
      </w:pPr>
    </w:lvl>
    <w:lvl w:ilvl="6" w:tplc="33EC716A" w:tentative="1">
      <w:start w:val="1"/>
      <w:numFmt w:val="decimal"/>
      <w:lvlText w:val="%7."/>
      <w:lvlJc w:val="left"/>
      <w:pPr>
        <w:tabs>
          <w:tab w:val="num" w:pos="5040"/>
        </w:tabs>
        <w:ind w:left="5040" w:hanging="360"/>
      </w:pPr>
    </w:lvl>
    <w:lvl w:ilvl="7" w:tplc="6046DB7C" w:tentative="1">
      <w:start w:val="1"/>
      <w:numFmt w:val="lowerLetter"/>
      <w:lvlText w:val="%8."/>
      <w:lvlJc w:val="left"/>
      <w:pPr>
        <w:tabs>
          <w:tab w:val="num" w:pos="5760"/>
        </w:tabs>
        <w:ind w:left="5760" w:hanging="360"/>
      </w:pPr>
    </w:lvl>
    <w:lvl w:ilvl="8" w:tplc="E00A66FA"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732A28"/>
    <w:multiLevelType w:val="multilevel"/>
    <w:tmpl w:val="0F7ED37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69912452"/>
    <w:multiLevelType w:val="multilevel"/>
    <w:tmpl w:val="3924959E"/>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A0C242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415254A"/>
    <w:multiLevelType w:val="multilevel"/>
    <w:tmpl w:val="3924959E"/>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A6A0B838">
      <w:start w:val="1"/>
      <w:numFmt w:val="decimal"/>
      <w:pStyle w:val="RecommendationNumberedList"/>
      <w:lvlText w:val="%1"/>
      <w:lvlJc w:val="left"/>
      <w:pPr>
        <w:tabs>
          <w:tab w:val="num" w:pos="567"/>
        </w:tabs>
        <w:ind w:left="567" w:hanging="567"/>
      </w:pPr>
      <w:rPr>
        <w:rFonts w:hint="default"/>
      </w:rPr>
    </w:lvl>
    <w:lvl w:ilvl="1" w:tplc="CA7A1F46" w:tentative="1">
      <w:start w:val="1"/>
      <w:numFmt w:val="lowerLetter"/>
      <w:lvlText w:val="%2."/>
      <w:lvlJc w:val="left"/>
      <w:pPr>
        <w:tabs>
          <w:tab w:val="num" w:pos="1440"/>
        </w:tabs>
        <w:ind w:left="1440" w:hanging="360"/>
      </w:pPr>
    </w:lvl>
    <w:lvl w:ilvl="2" w:tplc="21647D66" w:tentative="1">
      <w:start w:val="1"/>
      <w:numFmt w:val="lowerRoman"/>
      <w:lvlText w:val="%3."/>
      <w:lvlJc w:val="right"/>
      <w:pPr>
        <w:tabs>
          <w:tab w:val="num" w:pos="2160"/>
        </w:tabs>
        <w:ind w:left="2160" w:hanging="180"/>
      </w:pPr>
    </w:lvl>
    <w:lvl w:ilvl="3" w:tplc="1BD404F8" w:tentative="1">
      <w:start w:val="1"/>
      <w:numFmt w:val="decimal"/>
      <w:lvlText w:val="%4."/>
      <w:lvlJc w:val="left"/>
      <w:pPr>
        <w:tabs>
          <w:tab w:val="num" w:pos="2880"/>
        </w:tabs>
        <w:ind w:left="2880" w:hanging="360"/>
      </w:pPr>
    </w:lvl>
    <w:lvl w:ilvl="4" w:tplc="1B9C928A" w:tentative="1">
      <w:start w:val="1"/>
      <w:numFmt w:val="lowerLetter"/>
      <w:lvlText w:val="%5."/>
      <w:lvlJc w:val="left"/>
      <w:pPr>
        <w:tabs>
          <w:tab w:val="num" w:pos="3600"/>
        </w:tabs>
        <w:ind w:left="3600" w:hanging="360"/>
      </w:pPr>
    </w:lvl>
    <w:lvl w:ilvl="5" w:tplc="5A387832" w:tentative="1">
      <w:start w:val="1"/>
      <w:numFmt w:val="lowerRoman"/>
      <w:lvlText w:val="%6."/>
      <w:lvlJc w:val="right"/>
      <w:pPr>
        <w:tabs>
          <w:tab w:val="num" w:pos="4320"/>
        </w:tabs>
        <w:ind w:left="4320" w:hanging="180"/>
      </w:pPr>
    </w:lvl>
    <w:lvl w:ilvl="6" w:tplc="B94C51FE" w:tentative="1">
      <w:start w:val="1"/>
      <w:numFmt w:val="decimal"/>
      <w:lvlText w:val="%7."/>
      <w:lvlJc w:val="left"/>
      <w:pPr>
        <w:tabs>
          <w:tab w:val="num" w:pos="5040"/>
        </w:tabs>
        <w:ind w:left="5040" w:hanging="360"/>
      </w:pPr>
    </w:lvl>
    <w:lvl w:ilvl="7" w:tplc="F9DE51B2" w:tentative="1">
      <w:start w:val="1"/>
      <w:numFmt w:val="lowerLetter"/>
      <w:lvlText w:val="%8."/>
      <w:lvlJc w:val="left"/>
      <w:pPr>
        <w:tabs>
          <w:tab w:val="num" w:pos="5760"/>
        </w:tabs>
        <w:ind w:left="5760" w:hanging="360"/>
      </w:pPr>
    </w:lvl>
    <w:lvl w:ilvl="8" w:tplc="8996CC9E"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1CC4144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15:restartNumberingAfterBreak="0">
    <w:nsid w:val="7E83357E"/>
    <w:multiLevelType w:val="multilevel"/>
    <w:tmpl w:val="3924959E"/>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5"/>
  </w:num>
  <w:num w:numId="13">
    <w:abstractNumId w:val="14"/>
  </w:num>
  <w:num w:numId="14">
    <w:abstractNumId w:val="35"/>
  </w:num>
  <w:num w:numId="15">
    <w:abstractNumId w:val="21"/>
  </w:num>
  <w:num w:numId="16">
    <w:abstractNumId w:val="10"/>
  </w:num>
  <w:num w:numId="17">
    <w:abstractNumId w:val="11"/>
  </w:num>
  <w:num w:numId="18">
    <w:abstractNumId w:val="29"/>
  </w:num>
  <w:num w:numId="19">
    <w:abstractNumId w:val="33"/>
  </w:num>
  <w:num w:numId="20">
    <w:abstractNumId w:val="19"/>
  </w:num>
  <w:num w:numId="21">
    <w:abstractNumId w:val="8"/>
  </w:num>
  <w:num w:numId="22">
    <w:abstractNumId w:val="34"/>
  </w:num>
  <w:num w:numId="23">
    <w:abstractNumId w:val="10"/>
  </w:num>
  <w:num w:numId="24">
    <w:abstractNumId w:val="16"/>
  </w:num>
  <w:num w:numId="25">
    <w:abstractNumId w:val="28"/>
  </w:num>
  <w:num w:numId="26">
    <w:abstractNumId w:val="18"/>
  </w:num>
  <w:num w:numId="27">
    <w:abstractNumId w:val="24"/>
  </w:num>
  <w:num w:numId="28">
    <w:abstractNumId w:val="31"/>
  </w:num>
  <w:num w:numId="29">
    <w:abstractNumId w:val="9"/>
  </w:num>
  <w:num w:numId="30">
    <w:abstractNumId w:val="5"/>
  </w:num>
  <w:num w:numId="31">
    <w:abstractNumId w:val="27"/>
  </w:num>
  <w:num w:numId="32">
    <w:abstractNumId w:val="17"/>
  </w:num>
  <w:num w:numId="33">
    <w:abstractNumId w:val="35"/>
  </w:num>
  <w:num w:numId="34">
    <w:abstractNumId w:val="35"/>
  </w:num>
  <w:num w:numId="35">
    <w:abstractNumId w:val="26"/>
  </w:num>
  <w:num w:numId="36">
    <w:abstractNumId w:val="35"/>
  </w:num>
  <w:num w:numId="37">
    <w:abstractNumId w:val="30"/>
  </w:num>
  <w:num w:numId="38">
    <w:abstractNumId w:val="36"/>
  </w:num>
  <w:num w:numId="39">
    <w:abstractNumId w:val="22"/>
  </w:num>
  <w:num w:numId="40">
    <w:abstractNumId w:val="12"/>
  </w:num>
  <w:num w:numId="4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3317"/>
    <w:rsid w:val="00020DB7"/>
    <w:rsid w:val="0002652A"/>
    <w:rsid w:val="000270AE"/>
    <w:rsid w:val="00027F16"/>
    <w:rsid w:val="00030382"/>
    <w:rsid w:val="00035074"/>
    <w:rsid w:val="000357C5"/>
    <w:rsid w:val="0004355A"/>
    <w:rsid w:val="00044CB7"/>
    <w:rsid w:val="000459C3"/>
    <w:rsid w:val="00050894"/>
    <w:rsid w:val="00057178"/>
    <w:rsid w:val="00064474"/>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104F"/>
    <w:rsid w:val="000F3BDF"/>
    <w:rsid w:val="001008D3"/>
    <w:rsid w:val="00106E69"/>
    <w:rsid w:val="0011379C"/>
    <w:rsid w:val="00115DFE"/>
    <w:rsid w:val="00116A3E"/>
    <w:rsid w:val="00120E78"/>
    <w:rsid w:val="001237BF"/>
    <w:rsid w:val="00124525"/>
    <w:rsid w:val="001265A4"/>
    <w:rsid w:val="001314E7"/>
    <w:rsid w:val="0013547B"/>
    <w:rsid w:val="001508AA"/>
    <w:rsid w:val="00163726"/>
    <w:rsid w:val="00163C4A"/>
    <w:rsid w:val="00163F75"/>
    <w:rsid w:val="0017158E"/>
    <w:rsid w:val="00171E96"/>
    <w:rsid w:val="0017368D"/>
    <w:rsid w:val="0017765C"/>
    <w:rsid w:val="0018018B"/>
    <w:rsid w:val="00180FBD"/>
    <w:rsid w:val="00192353"/>
    <w:rsid w:val="00193E1E"/>
    <w:rsid w:val="001969A6"/>
    <w:rsid w:val="001B2AB0"/>
    <w:rsid w:val="001B3010"/>
    <w:rsid w:val="001B3A56"/>
    <w:rsid w:val="001B7DD0"/>
    <w:rsid w:val="001C21AC"/>
    <w:rsid w:val="001D437E"/>
    <w:rsid w:val="001D7B22"/>
    <w:rsid w:val="001E6314"/>
    <w:rsid w:val="00200466"/>
    <w:rsid w:val="00200797"/>
    <w:rsid w:val="00207C5E"/>
    <w:rsid w:val="0021332F"/>
    <w:rsid w:val="0021438D"/>
    <w:rsid w:val="0022147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D154C"/>
    <w:rsid w:val="002E5B56"/>
    <w:rsid w:val="002F3BE7"/>
    <w:rsid w:val="002F77C0"/>
    <w:rsid w:val="002F7971"/>
    <w:rsid w:val="00300363"/>
    <w:rsid w:val="00303C12"/>
    <w:rsid w:val="003146AB"/>
    <w:rsid w:val="00314BA8"/>
    <w:rsid w:val="00315078"/>
    <w:rsid w:val="00315CC7"/>
    <w:rsid w:val="00325378"/>
    <w:rsid w:val="00334FAD"/>
    <w:rsid w:val="00337C51"/>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36FF"/>
    <w:rsid w:val="00435A4B"/>
    <w:rsid w:val="00440407"/>
    <w:rsid w:val="00443661"/>
    <w:rsid w:val="004442FB"/>
    <w:rsid w:val="00450766"/>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2BC5"/>
    <w:rsid w:val="004E5D47"/>
    <w:rsid w:val="004F5864"/>
    <w:rsid w:val="0050004B"/>
    <w:rsid w:val="005009C6"/>
    <w:rsid w:val="00500DEF"/>
    <w:rsid w:val="00513E6B"/>
    <w:rsid w:val="0051572B"/>
    <w:rsid w:val="00515C54"/>
    <w:rsid w:val="00517E24"/>
    <w:rsid w:val="0053045F"/>
    <w:rsid w:val="005402F7"/>
    <w:rsid w:val="00541E0A"/>
    <w:rsid w:val="0054334A"/>
    <w:rsid w:val="00543C49"/>
    <w:rsid w:val="0054425E"/>
    <w:rsid w:val="00544C0A"/>
    <w:rsid w:val="00552FCC"/>
    <w:rsid w:val="00554E3E"/>
    <w:rsid w:val="00561518"/>
    <w:rsid w:val="0056592B"/>
    <w:rsid w:val="005702E7"/>
    <w:rsid w:val="005713D6"/>
    <w:rsid w:val="0057426E"/>
    <w:rsid w:val="00582B73"/>
    <w:rsid w:val="00582BDB"/>
    <w:rsid w:val="00583C6A"/>
    <w:rsid w:val="0058466C"/>
    <w:rsid w:val="00586732"/>
    <w:rsid w:val="00587586"/>
    <w:rsid w:val="00592D53"/>
    <w:rsid w:val="00597C89"/>
    <w:rsid w:val="005A0904"/>
    <w:rsid w:val="005A13F4"/>
    <w:rsid w:val="005A7BE8"/>
    <w:rsid w:val="005B0BA4"/>
    <w:rsid w:val="005B1245"/>
    <w:rsid w:val="005D1756"/>
    <w:rsid w:val="005D1930"/>
    <w:rsid w:val="005D6339"/>
    <w:rsid w:val="005D6C14"/>
    <w:rsid w:val="005E618B"/>
    <w:rsid w:val="005E71A7"/>
    <w:rsid w:val="005E7E60"/>
    <w:rsid w:val="005F0892"/>
    <w:rsid w:val="005F7C48"/>
    <w:rsid w:val="00605504"/>
    <w:rsid w:val="006104DE"/>
    <w:rsid w:val="00613BD2"/>
    <w:rsid w:val="006224CF"/>
    <w:rsid w:val="006261E4"/>
    <w:rsid w:val="00643AD0"/>
    <w:rsid w:val="00655DC0"/>
    <w:rsid w:val="00661105"/>
    <w:rsid w:val="00663EB4"/>
    <w:rsid w:val="00672455"/>
    <w:rsid w:val="00680225"/>
    <w:rsid w:val="00685C98"/>
    <w:rsid w:val="00695574"/>
    <w:rsid w:val="00695D67"/>
    <w:rsid w:val="006975FF"/>
    <w:rsid w:val="006A1768"/>
    <w:rsid w:val="006A1E6A"/>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1FC2"/>
    <w:rsid w:val="0073530D"/>
    <w:rsid w:val="00736588"/>
    <w:rsid w:val="007409B1"/>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02A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34715"/>
    <w:rsid w:val="0084388D"/>
    <w:rsid w:val="00854942"/>
    <w:rsid w:val="00854C7B"/>
    <w:rsid w:val="00862232"/>
    <w:rsid w:val="00865DFD"/>
    <w:rsid w:val="008721E4"/>
    <w:rsid w:val="008743F7"/>
    <w:rsid w:val="008753F1"/>
    <w:rsid w:val="00881241"/>
    <w:rsid w:val="00887E3C"/>
    <w:rsid w:val="00890944"/>
    <w:rsid w:val="008913D8"/>
    <w:rsid w:val="008A2820"/>
    <w:rsid w:val="008A32AE"/>
    <w:rsid w:val="008A5FBB"/>
    <w:rsid w:val="008C08C3"/>
    <w:rsid w:val="008C1FF0"/>
    <w:rsid w:val="008C2EFC"/>
    <w:rsid w:val="008C3F4F"/>
    <w:rsid w:val="008D0FC9"/>
    <w:rsid w:val="008D6A01"/>
    <w:rsid w:val="008E2E97"/>
    <w:rsid w:val="008E5D8B"/>
    <w:rsid w:val="008E6186"/>
    <w:rsid w:val="008F0B0F"/>
    <w:rsid w:val="008F17EC"/>
    <w:rsid w:val="00917644"/>
    <w:rsid w:val="009206B6"/>
    <w:rsid w:val="0092227B"/>
    <w:rsid w:val="00930D8A"/>
    <w:rsid w:val="00931BAA"/>
    <w:rsid w:val="009404B0"/>
    <w:rsid w:val="00943CB1"/>
    <w:rsid w:val="00944CCA"/>
    <w:rsid w:val="009466F9"/>
    <w:rsid w:val="00956543"/>
    <w:rsid w:val="00963844"/>
    <w:rsid w:val="009709E1"/>
    <w:rsid w:val="00972A8F"/>
    <w:rsid w:val="009744FD"/>
    <w:rsid w:val="00983C68"/>
    <w:rsid w:val="00985923"/>
    <w:rsid w:val="00990EB2"/>
    <w:rsid w:val="009A0FB8"/>
    <w:rsid w:val="009A3CBA"/>
    <w:rsid w:val="009A4802"/>
    <w:rsid w:val="009A4AFF"/>
    <w:rsid w:val="009B4975"/>
    <w:rsid w:val="009C5363"/>
    <w:rsid w:val="009C6A2D"/>
    <w:rsid w:val="009C7BA5"/>
    <w:rsid w:val="009D04EE"/>
    <w:rsid w:val="009D1B37"/>
    <w:rsid w:val="009D2280"/>
    <w:rsid w:val="009D5A0D"/>
    <w:rsid w:val="009D6A86"/>
    <w:rsid w:val="009D70F1"/>
    <w:rsid w:val="009E24D9"/>
    <w:rsid w:val="009E3B8A"/>
    <w:rsid w:val="009E454E"/>
    <w:rsid w:val="009E5CDB"/>
    <w:rsid w:val="009E694A"/>
    <w:rsid w:val="009F370C"/>
    <w:rsid w:val="00A03290"/>
    <w:rsid w:val="00A04151"/>
    <w:rsid w:val="00A05793"/>
    <w:rsid w:val="00A05A55"/>
    <w:rsid w:val="00A1068D"/>
    <w:rsid w:val="00A11857"/>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AF3A40"/>
    <w:rsid w:val="00B05837"/>
    <w:rsid w:val="00B1278B"/>
    <w:rsid w:val="00B13BF5"/>
    <w:rsid w:val="00B15211"/>
    <w:rsid w:val="00B1526B"/>
    <w:rsid w:val="00B15F00"/>
    <w:rsid w:val="00B20186"/>
    <w:rsid w:val="00B2055B"/>
    <w:rsid w:val="00B23EDD"/>
    <w:rsid w:val="00B43E6F"/>
    <w:rsid w:val="00B5028F"/>
    <w:rsid w:val="00B51F19"/>
    <w:rsid w:val="00B529CA"/>
    <w:rsid w:val="00B56169"/>
    <w:rsid w:val="00B57144"/>
    <w:rsid w:val="00B62D72"/>
    <w:rsid w:val="00B74A01"/>
    <w:rsid w:val="00B8247A"/>
    <w:rsid w:val="00B83A24"/>
    <w:rsid w:val="00B8426E"/>
    <w:rsid w:val="00B86216"/>
    <w:rsid w:val="00BA7CD7"/>
    <w:rsid w:val="00BC01F1"/>
    <w:rsid w:val="00BC1732"/>
    <w:rsid w:val="00BC559C"/>
    <w:rsid w:val="00BC687D"/>
    <w:rsid w:val="00BD4D32"/>
    <w:rsid w:val="00BE77D2"/>
    <w:rsid w:val="00BF6C49"/>
    <w:rsid w:val="00C02519"/>
    <w:rsid w:val="00C03029"/>
    <w:rsid w:val="00C11881"/>
    <w:rsid w:val="00C134ED"/>
    <w:rsid w:val="00C27616"/>
    <w:rsid w:val="00C30D3A"/>
    <w:rsid w:val="00C372A3"/>
    <w:rsid w:val="00C41EA3"/>
    <w:rsid w:val="00C43DF3"/>
    <w:rsid w:val="00C43F57"/>
    <w:rsid w:val="00C508BF"/>
    <w:rsid w:val="00C55F75"/>
    <w:rsid w:val="00C65ABE"/>
    <w:rsid w:val="00C66B68"/>
    <w:rsid w:val="00C703D9"/>
    <w:rsid w:val="00C710E9"/>
    <w:rsid w:val="00C71B9D"/>
    <w:rsid w:val="00C71D9D"/>
    <w:rsid w:val="00C76928"/>
    <w:rsid w:val="00C840B4"/>
    <w:rsid w:val="00C92D79"/>
    <w:rsid w:val="00C95CAF"/>
    <w:rsid w:val="00CA44AB"/>
    <w:rsid w:val="00CA574A"/>
    <w:rsid w:val="00CA6E4C"/>
    <w:rsid w:val="00CB37C6"/>
    <w:rsid w:val="00CC0C71"/>
    <w:rsid w:val="00CC1215"/>
    <w:rsid w:val="00CD15C9"/>
    <w:rsid w:val="00CD1AD5"/>
    <w:rsid w:val="00CE1E44"/>
    <w:rsid w:val="00CF352F"/>
    <w:rsid w:val="00CF693F"/>
    <w:rsid w:val="00D000FC"/>
    <w:rsid w:val="00D0398E"/>
    <w:rsid w:val="00D052CB"/>
    <w:rsid w:val="00D05EE1"/>
    <w:rsid w:val="00D06187"/>
    <w:rsid w:val="00D1099B"/>
    <w:rsid w:val="00D116A5"/>
    <w:rsid w:val="00D1390E"/>
    <w:rsid w:val="00D15BC8"/>
    <w:rsid w:val="00D34692"/>
    <w:rsid w:val="00D34EED"/>
    <w:rsid w:val="00D43549"/>
    <w:rsid w:val="00D43B8E"/>
    <w:rsid w:val="00D47872"/>
    <w:rsid w:val="00D63E81"/>
    <w:rsid w:val="00D66B72"/>
    <w:rsid w:val="00D75B8E"/>
    <w:rsid w:val="00D77088"/>
    <w:rsid w:val="00D775C7"/>
    <w:rsid w:val="00D80016"/>
    <w:rsid w:val="00D81EFA"/>
    <w:rsid w:val="00DA0BF8"/>
    <w:rsid w:val="00DA35DA"/>
    <w:rsid w:val="00DA6BF1"/>
    <w:rsid w:val="00DB206D"/>
    <w:rsid w:val="00DB4011"/>
    <w:rsid w:val="00DB6430"/>
    <w:rsid w:val="00DB763E"/>
    <w:rsid w:val="00DB7CC0"/>
    <w:rsid w:val="00DC2582"/>
    <w:rsid w:val="00DD3A84"/>
    <w:rsid w:val="00DD6876"/>
    <w:rsid w:val="00DD6A65"/>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87E53"/>
    <w:rsid w:val="00E90818"/>
    <w:rsid w:val="00E909C3"/>
    <w:rsid w:val="00E92044"/>
    <w:rsid w:val="00E96290"/>
    <w:rsid w:val="00EA0021"/>
    <w:rsid w:val="00EB601C"/>
    <w:rsid w:val="00EC2237"/>
    <w:rsid w:val="00EC5994"/>
    <w:rsid w:val="00ED1106"/>
    <w:rsid w:val="00ED4B37"/>
    <w:rsid w:val="00ED5A7D"/>
    <w:rsid w:val="00ED6708"/>
    <w:rsid w:val="00ED6A42"/>
    <w:rsid w:val="00EF076E"/>
    <w:rsid w:val="00EF1403"/>
    <w:rsid w:val="00EF1945"/>
    <w:rsid w:val="00EF42D5"/>
    <w:rsid w:val="00EF578D"/>
    <w:rsid w:val="00F01370"/>
    <w:rsid w:val="00F0312E"/>
    <w:rsid w:val="00F03D00"/>
    <w:rsid w:val="00F120E8"/>
    <w:rsid w:val="00F139AF"/>
    <w:rsid w:val="00F14AF2"/>
    <w:rsid w:val="00F174C4"/>
    <w:rsid w:val="00F22B2E"/>
    <w:rsid w:val="00F238B7"/>
    <w:rsid w:val="00F25C29"/>
    <w:rsid w:val="00F35ED8"/>
    <w:rsid w:val="00F36F61"/>
    <w:rsid w:val="00F40D46"/>
    <w:rsid w:val="00F4689E"/>
    <w:rsid w:val="00F65B26"/>
    <w:rsid w:val="00F66254"/>
    <w:rsid w:val="00F74DFF"/>
    <w:rsid w:val="00F829FC"/>
    <w:rsid w:val="00F840A6"/>
    <w:rsid w:val="00F84F0B"/>
    <w:rsid w:val="00F85AAC"/>
    <w:rsid w:val="00F929E3"/>
    <w:rsid w:val="00F97173"/>
    <w:rsid w:val="00F971E5"/>
    <w:rsid w:val="00FA11D5"/>
    <w:rsid w:val="00FB3F49"/>
    <w:rsid w:val="00FC0A3E"/>
    <w:rsid w:val="00FC65D6"/>
    <w:rsid w:val="00FC67E0"/>
    <w:rsid w:val="00FD1566"/>
    <w:rsid w:val="00FD1CE9"/>
    <w:rsid w:val="00FD2D14"/>
    <w:rsid w:val="00FD59FC"/>
    <w:rsid w:val="00FD5C05"/>
    <w:rsid w:val="00FE1DC3"/>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73530D"/>
    <w:pPr>
      <w:autoSpaceDE w:val="0"/>
      <w:autoSpaceDN w:val="0"/>
      <w:adjustRightInd w:val="0"/>
    </w:pPr>
    <w:rPr>
      <w:rFonts w:ascii="Gill Sans MT" w:hAnsi="Gill Sans MT" w:cs="Gill Sans MT"/>
      <w:color w:val="000000"/>
      <w:sz w:val="24"/>
      <w:szCs w:val="24"/>
    </w:rPr>
  </w:style>
  <w:style w:type="paragraph" w:styleId="CommentSubject">
    <w:name w:val="annotation subject"/>
    <w:basedOn w:val="CommentText"/>
    <w:next w:val="CommentText"/>
    <w:link w:val="CommentSubjectChar"/>
    <w:semiHidden/>
    <w:unhideWhenUsed/>
    <w:rsid w:val="005F7C48"/>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5F7C48"/>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3300-6D94-4094-9067-D7B66E23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1429</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10100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Charlton, Neil RJ</cp:lastModifiedBy>
  <cp:revision>2</cp:revision>
  <cp:lastPrinted>2021-05-31T22:01:00Z</cp:lastPrinted>
  <dcterms:created xsi:type="dcterms:W3CDTF">2021-06-03T22:56:00Z</dcterms:created>
  <dcterms:modified xsi:type="dcterms:W3CDTF">2021-06-03T22:56:00Z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