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FDD25" w14:textId="77777777" w:rsidR="00222952" w:rsidRPr="00222952" w:rsidRDefault="00EA6E7A">
      <w:pPr>
        <w:rPr>
          <w:sz w:val="10"/>
          <w:szCs w:val="16"/>
        </w:rPr>
      </w:pPr>
      <w:r>
        <w:rPr>
          <w:noProof/>
        </w:rPr>
        <mc:AlternateContent>
          <mc:Choice Requires="wps">
            <w:drawing>
              <wp:anchor distT="0" distB="0" distL="114300" distR="114300" simplePos="0" relativeHeight="251661312" behindDoc="0" locked="0" layoutInCell="1" allowOverlap="1" wp14:anchorId="55AFDDFD" wp14:editId="55AFDDFE">
                <wp:simplePos x="0" y="0"/>
                <wp:positionH relativeFrom="column">
                  <wp:posOffset>531495</wp:posOffset>
                </wp:positionH>
                <wp:positionV relativeFrom="paragraph">
                  <wp:posOffset>-600075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FDE10" w14:textId="77777777"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237905">
                              <w:rPr>
                                <w:b/>
                                <w:color w:val="FFFFFF"/>
                              </w:rPr>
                              <w:t xml:space="preserve">Recovery </w:t>
                            </w:r>
                            <w:r w:rsidR="00CC2FDF">
                              <w:rPr>
                                <w:b/>
                                <w:color w:val="FFFFFF"/>
                              </w:rPr>
                              <w:t>Case Worker</w:t>
                            </w:r>
                            <w:r>
                              <w:rPr>
                                <w:b/>
                                <w:color w:va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AFDDFD" id="_x0000_t202" coordsize="21600,21600" o:spt="202" path="m,l,21600r21600,l21600,xe">
                <v:stroke joinstyle="miter"/>
                <v:path gradientshapeok="t" o:connecttype="rect"/>
              </v:shapetype>
              <v:shape id="Text Box 2" o:spid="_x0000_s1026" type="#_x0000_t202" style="position:absolute;margin-left:41.85pt;margin-top:-47.25pt;width:359.3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2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" filled="f" stroked="f">
                <v:textbox>
                  <w:txbxContent>
                    <w:p w14:paraId="55AFDE10" w14:textId="77777777"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237905">
                        <w:rPr>
                          <w:b/>
                          <w:color w:val="FFFFFF"/>
                        </w:rPr>
                        <w:t xml:space="preserve">Recovery </w:t>
                      </w:r>
                      <w:r w:rsidR="00CC2FDF">
                        <w:rPr>
                          <w:b/>
                          <w:color w:val="FFFFFF"/>
                        </w:rPr>
                        <w:t>Case Worker</w:t>
                      </w:r>
                      <w:r>
                        <w:rPr>
                          <w:b/>
                          <w:color w:val="FFFFFF"/>
                        </w:rPr>
                        <w:t xml:space="preserve"> </w:t>
                      </w:r>
                    </w:p>
                  </w:txbxContent>
                </v:textbox>
              </v:shape>
            </w:pict>
          </mc:Fallback>
        </mc:AlternateContent>
      </w:r>
      <w:r w:rsidR="000C425F">
        <w:rPr>
          <w:noProof/>
        </w:rPr>
        <w:drawing>
          <wp:anchor distT="0" distB="0" distL="114300" distR="114300" simplePos="0" relativeHeight="251659264" behindDoc="1" locked="0" layoutInCell="1" allowOverlap="1" wp14:anchorId="55AFDDFF" wp14:editId="55AFDE00">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D572CA" w14:paraId="55AFDD27" w14:textId="77777777" w:rsidTr="00222952">
        <w:tc>
          <w:tcPr>
            <w:tcW w:w="5000" w:type="pct"/>
            <w:gridSpan w:val="2"/>
            <w:tcBorders>
              <w:top w:val="nil"/>
              <w:left w:val="nil"/>
              <w:bottom w:val="single" w:sz="4" w:space="0" w:color="EC268C"/>
              <w:right w:val="nil"/>
            </w:tcBorders>
          </w:tcPr>
          <w:p w14:paraId="55AFDD26" w14:textId="77777777" w:rsidR="00D572CA" w:rsidRDefault="00D572CA" w:rsidP="006E0009">
            <w:pPr>
              <w:ind w:left="720" w:hanging="720"/>
              <w:rPr>
                <w:b/>
                <w:color w:val="BD1A8D"/>
              </w:rPr>
            </w:pPr>
            <w:r>
              <w:rPr>
                <w:b/>
                <w:color w:val="722D69"/>
                <w:sz w:val="28"/>
              </w:rPr>
              <w:t>Mission Australia</w:t>
            </w:r>
          </w:p>
        </w:tc>
      </w:tr>
      <w:tr w:rsidR="00B23A03" w14:paraId="55AFDD2C" w14:textId="77777777" w:rsidTr="00222952">
        <w:tc>
          <w:tcPr>
            <w:tcW w:w="971" w:type="pct"/>
            <w:tcBorders>
              <w:top w:val="nil"/>
              <w:left w:val="nil"/>
              <w:bottom w:val="single" w:sz="4" w:space="0" w:color="EC268C"/>
              <w:right w:val="nil"/>
            </w:tcBorders>
          </w:tcPr>
          <w:p w14:paraId="55AFDD28" w14:textId="77777777"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14:paraId="55AFDD29" w14:textId="77777777" w:rsidR="00B23A03" w:rsidRPr="00495EBC" w:rsidRDefault="00B23A03" w:rsidP="009537C6">
            <w:pPr>
              <w:jc w:val="both"/>
              <w:rPr>
                <w:rFonts w:cs="Calibri"/>
                <w:sz w:val="18"/>
                <w:szCs w:val="18"/>
              </w:rPr>
            </w:pPr>
            <w:r w:rsidRPr="00495EBC">
              <w:rPr>
                <w:rFonts w:cs="Calibri"/>
                <w:sz w:val="18"/>
                <w:szCs w:val="18"/>
              </w:rPr>
              <w:t>Mission Australia is a non-denominational Christian organisation that has been helping people re</w:t>
            </w:r>
            <w:r w:rsidR="00653102" w:rsidRPr="00495EBC">
              <w:rPr>
                <w:rFonts w:cs="Calibri"/>
                <w:sz w:val="18"/>
                <w:szCs w:val="18"/>
              </w:rPr>
              <w:t xml:space="preserve"> </w:t>
            </w:r>
            <w:r w:rsidRPr="00495EBC">
              <w:rPr>
                <w:rFonts w:cs="Calibri"/>
                <w:sz w:val="18"/>
                <w:szCs w:val="18"/>
              </w:rPr>
              <w:t>gain their independence for over 15</w:t>
            </w:r>
            <w:r w:rsidR="004B63DE" w:rsidRPr="00495EBC">
              <w:rPr>
                <w:rFonts w:cs="Calibri"/>
                <w:sz w:val="18"/>
                <w:szCs w:val="18"/>
              </w:rPr>
              <w:t>5</w:t>
            </w:r>
            <w:r w:rsidRPr="00495EBC">
              <w:rPr>
                <w:rFonts w:cs="Calibri"/>
                <w:sz w:val="18"/>
                <w:szCs w:val="18"/>
              </w:rPr>
              <w:t xml:space="preserve"> years.</w:t>
            </w:r>
          </w:p>
          <w:p w14:paraId="55AFDD2A" w14:textId="77777777" w:rsidR="00B23A03" w:rsidRPr="00495EBC" w:rsidRDefault="00B23A03" w:rsidP="009537C6">
            <w:pPr>
              <w:jc w:val="both"/>
              <w:rPr>
                <w:rFonts w:cs="Calibri"/>
                <w:sz w:val="18"/>
                <w:szCs w:val="18"/>
              </w:rPr>
            </w:pPr>
            <w:r w:rsidRPr="00495EBC">
              <w:rPr>
                <w:rFonts w:cs="Calibri"/>
                <w:sz w:val="18"/>
                <w:szCs w:val="18"/>
              </w:rPr>
              <w:t>We’ve learnt the paths to getting back independence are different for everyone. 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14:paraId="55AFDD2B" w14:textId="77777777" w:rsidR="00B23A03" w:rsidRPr="00495EBC" w:rsidRDefault="00B23A03" w:rsidP="009537C6">
            <w:pPr>
              <w:jc w:val="both"/>
              <w:rPr>
                <w:rFonts w:cs="Calibri"/>
                <w:sz w:val="18"/>
                <w:szCs w:val="18"/>
              </w:rPr>
            </w:pPr>
            <w:r w:rsidRPr="00495EBC">
              <w:rPr>
                <w:rFonts w:cs="Calibri"/>
                <w:sz w:val="18"/>
                <w:szCs w:val="18"/>
              </w:rPr>
              <w:t>Together we stand with Australians in need, until they can stand for themselves.</w:t>
            </w:r>
          </w:p>
        </w:tc>
      </w:tr>
      <w:tr w:rsidR="00A826F7" w14:paraId="55AFDD30" w14:textId="77777777" w:rsidTr="00222952">
        <w:tc>
          <w:tcPr>
            <w:tcW w:w="971" w:type="pct"/>
            <w:tcBorders>
              <w:top w:val="nil"/>
              <w:left w:val="nil"/>
              <w:bottom w:val="single" w:sz="4" w:space="0" w:color="EC268C"/>
              <w:right w:val="nil"/>
            </w:tcBorders>
          </w:tcPr>
          <w:p w14:paraId="55AFDD2D" w14:textId="77777777"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14:paraId="55AFDD2E" w14:textId="77777777" w:rsidR="00A826F7" w:rsidRPr="00495EBC" w:rsidRDefault="00A826F7" w:rsidP="009537C6">
            <w:pPr>
              <w:jc w:val="both"/>
              <w:rPr>
                <w:sz w:val="18"/>
                <w:szCs w:val="18"/>
              </w:rPr>
            </w:pPr>
            <w:r w:rsidRPr="00495EBC">
              <w:rPr>
                <w:sz w:val="18"/>
                <w:szCs w:val="18"/>
              </w:rPr>
              <w:t>Mission Australia exists to meet human need and to spread the knowledge of the love of God.</w:t>
            </w:r>
          </w:p>
          <w:p w14:paraId="55AFDD2F" w14:textId="77777777" w:rsidR="00A826F7" w:rsidRPr="00495EBC" w:rsidRDefault="00A826F7" w:rsidP="009537C6">
            <w:pPr>
              <w:ind w:left="720" w:hanging="720"/>
              <w:jc w:val="both"/>
              <w:rPr>
                <w:i/>
                <w:sz w:val="18"/>
                <w:szCs w:val="18"/>
              </w:rPr>
            </w:pPr>
            <w:r w:rsidRPr="00495EBC">
              <w:rPr>
                <w:i/>
                <w:sz w:val="18"/>
                <w:szCs w:val="18"/>
              </w:rPr>
              <w:t>“</w:t>
            </w:r>
            <w:r w:rsidR="00071B9F" w:rsidRPr="00495EBC">
              <w:rPr>
                <w:i/>
                <w:sz w:val="18"/>
                <w:szCs w:val="18"/>
              </w:rPr>
              <w:t>Dear children, let us not love with words or speech but with actions and in truth.</w:t>
            </w:r>
            <w:r w:rsidRPr="00495EBC">
              <w:rPr>
                <w:i/>
                <w:sz w:val="18"/>
                <w:szCs w:val="18"/>
              </w:rPr>
              <w:t>” (1 John 3:1</w:t>
            </w:r>
            <w:r w:rsidR="00071B9F" w:rsidRPr="00495EBC">
              <w:rPr>
                <w:i/>
                <w:sz w:val="18"/>
                <w:szCs w:val="18"/>
              </w:rPr>
              <w:t>8</w:t>
            </w:r>
            <w:r w:rsidRPr="00495EBC">
              <w:rPr>
                <w:i/>
                <w:sz w:val="18"/>
                <w:szCs w:val="18"/>
              </w:rPr>
              <w:t>)</w:t>
            </w:r>
          </w:p>
        </w:tc>
      </w:tr>
      <w:tr w:rsidR="00A826F7" w14:paraId="55AFDD33" w14:textId="77777777" w:rsidTr="00222952">
        <w:tc>
          <w:tcPr>
            <w:tcW w:w="971" w:type="pct"/>
            <w:tcBorders>
              <w:top w:val="single" w:sz="4" w:space="0" w:color="EC268C"/>
              <w:left w:val="nil"/>
              <w:bottom w:val="single" w:sz="4" w:space="0" w:color="EC008C"/>
              <w:right w:val="nil"/>
            </w:tcBorders>
          </w:tcPr>
          <w:p w14:paraId="55AFDD31" w14:textId="77777777"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14:paraId="55AFDD32" w14:textId="77777777" w:rsidR="00A826F7" w:rsidRPr="00495EBC" w:rsidRDefault="00A826F7" w:rsidP="00EF6592">
            <w:pPr>
              <w:ind w:left="720" w:hanging="720"/>
              <w:rPr>
                <w:sz w:val="18"/>
                <w:szCs w:val="18"/>
              </w:rPr>
            </w:pPr>
            <w:r w:rsidRPr="00495EBC">
              <w:rPr>
                <w:sz w:val="18"/>
                <w:szCs w:val="18"/>
              </w:rPr>
              <w:t xml:space="preserve">Compassion     Integrity      Respect   </w:t>
            </w:r>
            <w:r w:rsidR="00EF6592" w:rsidRPr="00495EBC">
              <w:rPr>
                <w:sz w:val="18"/>
                <w:szCs w:val="18"/>
              </w:rPr>
              <w:t xml:space="preserve">   </w:t>
            </w:r>
            <w:r w:rsidRPr="00495EBC">
              <w:rPr>
                <w:sz w:val="18"/>
                <w:szCs w:val="18"/>
              </w:rPr>
              <w:t>Perseverance    Celebration</w:t>
            </w:r>
            <w:r w:rsidR="000E1494" w:rsidRPr="00495EBC">
              <w:rPr>
                <w:sz w:val="18"/>
                <w:szCs w:val="18"/>
              </w:rPr>
              <w:t xml:space="preserve"> </w:t>
            </w:r>
          </w:p>
        </w:tc>
      </w:tr>
      <w:tr w:rsidR="00C732BC" w:rsidRPr="00B76B2D" w14:paraId="55AFDD36" w14:textId="77777777" w:rsidTr="00222952">
        <w:tc>
          <w:tcPr>
            <w:tcW w:w="971" w:type="pct"/>
            <w:tcBorders>
              <w:top w:val="nil"/>
              <w:left w:val="nil"/>
              <w:bottom w:val="single" w:sz="4" w:space="0" w:color="EC268C"/>
              <w:right w:val="nil"/>
            </w:tcBorders>
          </w:tcPr>
          <w:p w14:paraId="55AFDD34" w14:textId="77777777"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14:paraId="55AFDD35" w14:textId="77777777" w:rsidR="00C732BC" w:rsidRPr="00495EBC" w:rsidRDefault="00C732BC" w:rsidP="00412206">
            <w:pPr>
              <w:ind w:left="720" w:hanging="720"/>
              <w:rPr>
                <w:sz w:val="18"/>
                <w:szCs w:val="18"/>
              </w:rPr>
            </w:pPr>
            <w:r w:rsidRPr="00495EBC">
              <w:rPr>
                <w:sz w:val="18"/>
                <w:szCs w:val="18"/>
              </w:rPr>
              <w:t>To reduce homelessness and strengthen communities</w:t>
            </w:r>
            <w:r w:rsidR="00071B9F" w:rsidRPr="00495EBC">
              <w:rPr>
                <w:sz w:val="18"/>
                <w:szCs w:val="18"/>
              </w:rPr>
              <w:t>.</w:t>
            </w:r>
          </w:p>
        </w:tc>
      </w:tr>
      <w:tr w:rsidR="00C805F7" w14:paraId="55AFDD3A" w14:textId="77777777" w:rsidTr="00222952">
        <w:tc>
          <w:tcPr>
            <w:tcW w:w="5000" w:type="pct"/>
            <w:gridSpan w:val="2"/>
            <w:tcBorders>
              <w:top w:val="nil"/>
              <w:left w:val="nil"/>
              <w:bottom w:val="single" w:sz="4" w:space="0" w:color="EC268C"/>
              <w:right w:val="nil"/>
            </w:tcBorders>
          </w:tcPr>
          <w:p w14:paraId="55AFDD37" w14:textId="77777777" w:rsidR="00A54162" w:rsidRDefault="00A54162" w:rsidP="001E0795">
            <w:pPr>
              <w:ind w:left="720" w:hanging="720"/>
              <w:rPr>
                <w:b/>
                <w:color w:val="722D69"/>
                <w:sz w:val="28"/>
              </w:rPr>
            </w:pPr>
          </w:p>
          <w:p w14:paraId="55AFDD38" w14:textId="77777777"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14:paraId="55AFDD39" w14:textId="77777777" w:rsidR="009537C6" w:rsidRPr="00015C00" w:rsidRDefault="009537C6" w:rsidP="00CC2FDF">
            <w:pPr>
              <w:rPr>
                <w:sz w:val="22"/>
              </w:rPr>
            </w:pPr>
            <w:r w:rsidRPr="009537C6">
              <w:rPr>
                <w:sz w:val="22"/>
              </w:rPr>
              <w:t>Position Title</w:t>
            </w:r>
            <w:r w:rsidR="00EA6E7A">
              <w:rPr>
                <w:sz w:val="22"/>
              </w:rPr>
              <w:t>:</w:t>
            </w:r>
            <w:r w:rsidR="00653102">
              <w:rPr>
                <w:sz w:val="22"/>
              </w:rPr>
              <w:t xml:space="preserve">  </w:t>
            </w:r>
            <w:r w:rsidR="00DB4492">
              <w:rPr>
                <w:sz w:val="22"/>
              </w:rPr>
              <w:t xml:space="preserve">          </w:t>
            </w:r>
            <w:r w:rsidR="00237905">
              <w:rPr>
                <w:sz w:val="22"/>
              </w:rPr>
              <w:t xml:space="preserve">Recovery </w:t>
            </w:r>
            <w:r w:rsidR="00CC2FDF">
              <w:rPr>
                <w:sz w:val="22"/>
              </w:rPr>
              <w:t>Case Worker</w:t>
            </w:r>
            <w:r w:rsidR="00237905">
              <w:rPr>
                <w:sz w:val="22"/>
              </w:rPr>
              <w:t xml:space="preserve"> (Level 3)</w:t>
            </w:r>
            <w:r w:rsidR="00653102">
              <w:rPr>
                <w:sz w:val="22"/>
              </w:rPr>
              <w:t xml:space="preserve">       </w:t>
            </w:r>
            <w:r w:rsidR="005E0924">
              <w:rPr>
                <w:sz w:val="22"/>
              </w:rPr>
              <w:t xml:space="preserve">  </w:t>
            </w:r>
            <w:r w:rsidR="00653102">
              <w:rPr>
                <w:sz w:val="22"/>
              </w:rPr>
              <w:t xml:space="preserve">  </w:t>
            </w:r>
            <w:r w:rsidR="005E0924">
              <w:rPr>
                <w:sz w:val="22"/>
              </w:rPr>
              <w:t xml:space="preserve">  </w:t>
            </w:r>
          </w:p>
        </w:tc>
      </w:tr>
      <w:tr w:rsidR="00472F91" w14:paraId="55AFDD3D" w14:textId="77777777" w:rsidTr="00222952">
        <w:tc>
          <w:tcPr>
            <w:tcW w:w="971" w:type="pct"/>
            <w:tcBorders>
              <w:top w:val="single" w:sz="4" w:space="0" w:color="EC268C"/>
              <w:left w:val="nil"/>
              <w:bottom w:val="single" w:sz="4" w:space="0" w:color="EC268C"/>
              <w:right w:val="nil"/>
            </w:tcBorders>
          </w:tcPr>
          <w:p w14:paraId="55AFDD3B" w14:textId="77777777" w:rsidR="00472F91" w:rsidRDefault="00472F91" w:rsidP="00222952">
            <w:pPr>
              <w:rPr>
                <w:sz w:val="22"/>
              </w:rPr>
            </w:pPr>
            <w:r>
              <w:rPr>
                <w:sz w:val="22"/>
              </w:rPr>
              <w:t>Division:</w:t>
            </w:r>
          </w:p>
        </w:tc>
        <w:sdt>
          <w:sdtPr>
            <w:rPr>
              <w:sz w:val="22"/>
            </w:rPr>
            <w:id w:val="-1654511630"/>
            <w:placeholder>
              <w:docPart w:val="B2C3B8884E7E40859014AE0703076F09"/>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14:paraId="55AFDD3C" w14:textId="77777777" w:rsidR="00472F91" w:rsidRPr="00B76B2D" w:rsidRDefault="00B43B25" w:rsidP="00CC2FDF">
                <w:pPr>
                  <w:ind w:left="720" w:hanging="720"/>
                  <w:rPr>
                    <w:sz w:val="22"/>
                  </w:rPr>
                </w:pPr>
                <w:r>
                  <w:rPr>
                    <w:sz w:val="22"/>
                  </w:rPr>
                  <w:t>Service Delivery</w:t>
                </w:r>
              </w:p>
            </w:tc>
          </w:sdtContent>
        </w:sdt>
      </w:tr>
      <w:tr w:rsidR="00C805F7" w14:paraId="55AFDD40" w14:textId="77777777" w:rsidTr="00222952">
        <w:tc>
          <w:tcPr>
            <w:tcW w:w="971" w:type="pct"/>
            <w:tcBorders>
              <w:top w:val="single" w:sz="4" w:space="0" w:color="EC268C"/>
              <w:left w:val="nil"/>
              <w:bottom w:val="single" w:sz="4" w:space="0" w:color="EC268C"/>
              <w:right w:val="nil"/>
            </w:tcBorders>
            <w:hideMark/>
          </w:tcPr>
          <w:p w14:paraId="55AFDD3E" w14:textId="77777777" w:rsidR="00C805F7" w:rsidRPr="00B76B2D" w:rsidRDefault="00E5049B" w:rsidP="00222952">
            <w:pPr>
              <w:rPr>
                <w:sz w:val="22"/>
              </w:rPr>
            </w:pPr>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14:paraId="55AFDD3F" w14:textId="77777777" w:rsidR="00C805F7" w:rsidRPr="009A4B03" w:rsidRDefault="00CC2FDF" w:rsidP="00F223CF">
            <w:pPr>
              <w:ind w:left="720" w:hanging="720"/>
              <w:rPr>
                <w:sz w:val="18"/>
                <w:szCs w:val="18"/>
              </w:rPr>
            </w:pPr>
            <w:r w:rsidRPr="009A4B03">
              <w:rPr>
                <w:sz w:val="18"/>
                <w:szCs w:val="18"/>
              </w:rPr>
              <w:t>Program Manager</w:t>
            </w:r>
          </w:p>
        </w:tc>
      </w:tr>
      <w:tr w:rsidR="00C805F7" w14:paraId="55AFDD4B" w14:textId="77777777" w:rsidTr="00222952">
        <w:tc>
          <w:tcPr>
            <w:tcW w:w="971" w:type="pct"/>
            <w:tcBorders>
              <w:top w:val="single" w:sz="4" w:space="0" w:color="EC268C"/>
              <w:left w:val="nil"/>
              <w:bottom w:val="single" w:sz="4" w:space="0" w:color="EC268C"/>
              <w:right w:val="nil"/>
            </w:tcBorders>
          </w:tcPr>
          <w:p w14:paraId="55AFDD41" w14:textId="77777777" w:rsidR="00C805F7" w:rsidRPr="00B76B2D" w:rsidRDefault="00C805F7" w:rsidP="00222952">
            <w:pPr>
              <w:rPr>
                <w:sz w:val="22"/>
              </w:rPr>
            </w:pPr>
            <w:r>
              <w:rPr>
                <w:sz w:val="22"/>
              </w:rPr>
              <w:t>Position Purpose</w:t>
            </w:r>
            <w:r w:rsidR="009537C6">
              <w:rPr>
                <w:sz w:val="22"/>
              </w:rPr>
              <w:t>:</w:t>
            </w:r>
          </w:p>
        </w:tc>
        <w:tc>
          <w:tcPr>
            <w:tcW w:w="4029" w:type="pct"/>
            <w:tcBorders>
              <w:top w:val="single" w:sz="4" w:space="0" w:color="EC268C"/>
              <w:left w:val="nil"/>
              <w:bottom w:val="single" w:sz="4" w:space="0" w:color="EC268C"/>
              <w:right w:val="nil"/>
            </w:tcBorders>
          </w:tcPr>
          <w:p w14:paraId="55AFDD42" w14:textId="77777777" w:rsidR="00237905" w:rsidRPr="00237905" w:rsidRDefault="00237905" w:rsidP="00237905">
            <w:pPr>
              <w:kinsoku w:val="0"/>
              <w:overflowPunct w:val="0"/>
              <w:autoSpaceDE w:val="0"/>
              <w:autoSpaceDN w:val="0"/>
              <w:adjustRightInd w:val="0"/>
              <w:spacing w:before="4" w:after="0" w:line="100" w:lineRule="exact"/>
              <w:rPr>
                <w:rFonts w:ascii="Times New Roman" w:hAnsi="Times New Roman"/>
                <w:sz w:val="10"/>
                <w:szCs w:val="10"/>
              </w:rPr>
            </w:pPr>
          </w:p>
          <w:p w14:paraId="55AFDD43" w14:textId="77777777" w:rsidR="00237905" w:rsidRPr="00237905" w:rsidRDefault="00237905" w:rsidP="00237905">
            <w:pPr>
              <w:kinsoku w:val="0"/>
              <w:overflowPunct w:val="0"/>
              <w:autoSpaceDE w:val="0"/>
              <w:autoSpaceDN w:val="0"/>
              <w:adjustRightInd w:val="0"/>
              <w:spacing w:after="0" w:line="237" w:lineRule="auto"/>
              <w:ind w:left="200" w:right="340"/>
              <w:rPr>
                <w:rFonts w:cs="Calibri"/>
                <w:sz w:val="18"/>
                <w:szCs w:val="18"/>
              </w:rPr>
            </w:pPr>
            <w:r w:rsidRPr="00237905">
              <w:rPr>
                <w:rFonts w:cs="Calibri"/>
                <w:sz w:val="18"/>
                <w:szCs w:val="18"/>
              </w:rPr>
              <w:t>The</w:t>
            </w:r>
            <w:r w:rsidRPr="00237905">
              <w:rPr>
                <w:rFonts w:cs="Calibri"/>
                <w:spacing w:val="-3"/>
                <w:sz w:val="18"/>
                <w:szCs w:val="18"/>
              </w:rPr>
              <w:t xml:space="preserve"> </w:t>
            </w:r>
            <w:r w:rsidRPr="00237905">
              <w:rPr>
                <w:rFonts w:cs="Calibri"/>
                <w:sz w:val="18"/>
                <w:szCs w:val="18"/>
              </w:rPr>
              <w:t>Housing</w:t>
            </w:r>
            <w:r w:rsidRPr="00237905">
              <w:rPr>
                <w:rFonts w:cs="Calibri"/>
                <w:spacing w:val="-2"/>
                <w:sz w:val="18"/>
                <w:szCs w:val="18"/>
              </w:rPr>
              <w:t xml:space="preserve"> </w:t>
            </w:r>
            <w:r w:rsidRPr="00237905">
              <w:rPr>
                <w:rFonts w:cs="Calibri"/>
                <w:sz w:val="18"/>
                <w:szCs w:val="18"/>
              </w:rPr>
              <w:t>&amp;</w:t>
            </w:r>
            <w:r w:rsidRPr="00237905">
              <w:rPr>
                <w:rFonts w:cs="Calibri"/>
                <w:spacing w:val="-2"/>
                <w:sz w:val="18"/>
                <w:szCs w:val="18"/>
              </w:rPr>
              <w:t xml:space="preserve"> </w:t>
            </w:r>
            <w:r w:rsidR="00067724" w:rsidRPr="00237905">
              <w:rPr>
                <w:rFonts w:cs="Calibri"/>
                <w:sz w:val="18"/>
                <w:szCs w:val="18"/>
              </w:rPr>
              <w:t>Accommodation</w:t>
            </w:r>
            <w:r w:rsidRPr="00237905">
              <w:rPr>
                <w:rFonts w:cs="Calibri"/>
                <w:spacing w:val="-3"/>
                <w:sz w:val="18"/>
                <w:szCs w:val="18"/>
              </w:rPr>
              <w:t xml:space="preserve"> </w:t>
            </w:r>
            <w:r w:rsidRPr="00237905">
              <w:rPr>
                <w:rFonts w:cs="Calibri"/>
                <w:sz w:val="18"/>
                <w:szCs w:val="18"/>
              </w:rPr>
              <w:t>Support</w:t>
            </w:r>
            <w:r w:rsidRPr="00237905">
              <w:rPr>
                <w:rFonts w:cs="Calibri"/>
                <w:spacing w:val="-2"/>
                <w:sz w:val="18"/>
                <w:szCs w:val="18"/>
              </w:rPr>
              <w:t xml:space="preserve"> </w:t>
            </w:r>
            <w:r w:rsidRPr="00237905">
              <w:rPr>
                <w:rFonts w:cs="Calibri"/>
                <w:sz w:val="18"/>
                <w:szCs w:val="18"/>
              </w:rPr>
              <w:t>Iniative</w:t>
            </w:r>
            <w:r w:rsidRPr="00237905">
              <w:rPr>
                <w:rFonts w:cs="Calibri"/>
                <w:spacing w:val="-2"/>
                <w:sz w:val="18"/>
                <w:szCs w:val="18"/>
              </w:rPr>
              <w:t xml:space="preserve"> </w:t>
            </w:r>
            <w:r w:rsidRPr="00237905">
              <w:rPr>
                <w:rFonts w:cs="Calibri"/>
                <w:spacing w:val="-1"/>
                <w:sz w:val="18"/>
                <w:szCs w:val="18"/>
              </w:rPr>
              <w:t>(</w:t>
            </w:r>
            <w:r w:rsidRPr="00237905">
              <w:rPr>
                <w:rFonts w:cs="Calibri"/>
                <w:sz w:val="18"/>
                <w:szCs w:val="18"/>
              </w:rPr>
              <w:t>HASI)</w:t>
            </w:r>
            <w:r w:rsidRPr="00237905">
              <w:rPr>
                <w:rFonts w:cs="Calibri"/>
                <w:spacing w:val="-2"/>
                <w:sz w:val="18"/>
                <w:szCs w:val="18"/>
              </w:rPr>
              <w:t xml:space="preserve"> </w:t>
            </w:r>
            <w:r w:rsidRPr="00237905">
              <w:rPr>
                <w:rFonts w:cs="Calibri"/>
                <w:sz w:val="18"/>
                <w:szCs w:val="18"/>
              </w:rPr>
              <w:t>program</w:t>
            </w:r>
            <w:r w:rsidRPr="00237905">
              <w:rPr>
                <w:rFonts w:cs="Calibri"/>
                <w:spacing w:val="1"/>
                <w:sz w:val="18"/>
                <w:szCs w:val="18"/>
              </w:rPr>
              <w:t xml:space="preserve"> </w:t>
            </w:r>
            <w:r w:rsidRPr="00237905">
              <w:rPr>
                <w:rFonts w:cs="Calibri"/>
                <w:sz w:val="18"/>
                <w:szCs w:val="18"/>
              </w:rPr>
              <w:t>is</w:t>
            </w:r>
            <w:r w:rsidRPr="00237905">
              <w:rPr>
                <w:rFonts w:cs="Calibri"/>
                <w:spacing w:val="-2"/>
                <w:sz w:val="18"/>
                <w:szCs w:val="18"/>
              </w:rPr>
              <w:t xml:space="preserve"> </w:t>
            </w:r>
            <w:r w:rsidRPr="00237905">
              <w:rPr>
                <w:rFonts w:cs="Calibri"/>
                <w:sz w:val="18"/>
                <w:szCs w:val="18"/>
              </w:rPr>
              <w:t>a</w:t>
            </w:r>
            <w:r w:rsidRPr="00237905">
              <w:rPr>
                <w:rFonts w:cs="Calibri"/>
                <w:spacing w:val="2"/>
                <w:sz w:val="18"/>
                <w:szCs w:val="18"/>
              </w:rPr>
              <w:t xml:space="preserve"> </w:t>
            </w:r>
            <w:r w:rsidRPr="00237905">
              <w:rPr>
                <w:rFonts w:cs="Calibri"/>
                <w:sz w:val="18"/>
                <w:szCs w:val="18"/>
              </w:rPr>
              <w:t>NSW</w:t>
            </w:r>
            <w:r w:rsidRPr="00237905">
              <w:rPr>
                <w:rFonts w:cs="Calibri"/>
                <w:spacing w:val="-1"/>
                <w:sz w:val="18"/>
                <w:szCs w:val="18"/>
              </w:rPr>
              <w:t xml:space="preserve"> </w:t>
            </w:r>
            <w:r w:rsidRPr="00237905">
              <w:rPr>
                <w:rFonts w:cs="Calibri"/>
                <w:sz w:val="18"/>
                <w:szCs w:val="18"/>
              </w:rPr>
              <w:t>state</w:t>
            </w:r>
            <w:r w:rsidRPr="00237905">
              <w:rPr>
                <w:rFonts w:cs="Calibri"/>
                <w:spacing w:val="-3"/>
                <w:sz w:val="18"/>
                <w:szCs w:val="18"/>
              </w:rPr>
              <w:t xml:space="preserve"> </w:t>
            </w:r>
            <w:r w:rsidRPr="00237905">
              <w:rPr>
                <w:rFonts w:cs="Calibri"/>
                <w:sz w:val="18"/>
                <w:szCs w:val="18"/>
              </w:rPr>
              <w:t>project</w:t>
            </w:r>
            <w:r w:rsidRPr="00237905">
              <w:rPr>
                <w:rFonts w:cs="Calibri"/>
                <w:spacing w:val="-1"/>
                <w:sz w:val="18"/>
                <w:szCs w:val="18"/>
              </w:rPr>
              <w:t xml:space="preserve"> </w:t>
            </w:r>
            <w:r w:rsidRPr="00237905">
              <w:rPr>
                <w:rFonts w:cs="Calibri"/>
                <w:sz w:val="18"/>
                <w:szCs w:val="18"/>
              </w:rPr>
              <w:t>with</w:t>
            </w:r>
            <w:r w:rsidRPr="00237905">
              <w:rPr>
                <w:rFonts w:cs="Calibri"/>
                <w:spacing w:val="-3"/>
                <w:sz w:val="18"/>
                <w:szCs w:val="18"/>
              </w:rPr>
              <w:t xml:space="preserve"> </w:t>
            </w:r>
            <w:r w:rsidRPr="00237905">
              <w:rPr>
                <w:rFonts w:cs="Calibri"/>
                <w:sz w:val="18"/>
                <w:szCs w:val="18"/>
              </w:rPr>
              <w:t>formal partnerships</w:t>
            </w:r>
            <w:r w:rsidRPr="00237905">
              <w:rPr>
                <w:rFonts w:cs="Calibri"/>
                <w:spacing w:val="1"/>
                <w:sz w:val="18"/>
                <w:szCs w:val="18"/>
              </w:rPr>
              <w:t xml:space="preserve"> </w:t>
            </w:r>
            <w:r w:rsidRPr="00237905">
              <w:rPr>
                <w:rFonts w:cs="Calibri"/>
                <w:sz w:val="18"/>
                <w:szCs w:val="18"/>
              </w:rPr>
              <w:t>between</w:t>
            </w:r>
            <w:r w:rsidRPr="00237905">
              <w:rPr>
                <w:rFonts w:cs="Calibri"/>
                <w:spacing w:val="-2"/>
                <w:sz w:val="18"/>
                <w:szCs w:val="18"/>
              </w:rPr>
              <w:t xml:space="preserve"> </w:t>
            </w:r>
            <w:r w:rsidRPr="00237905">
              <w:rPr>
                <w:rFonts w:cs="Calibri"/>
                <w:sz w:val="18"/>
                <w:szCs w:val="18"/>
              </w:rPr>
              <w:t>NSW</w:t>
            </w:r>
            <w:r w:rsidRPr="00237905">
              <w:rPr>
                <w:rFonts w:cs="Calibri"/>
                <w:spacing w:val="-1"/>
                <w:sz w:val="18"/>
                <w:szCs w:val="18"/>
              </w:rPr>
              <w:t xml:space="preserve"> </w:t>
            </w:r>
            <w:r w:rsidRPr="00237905">
              <w:rPr>
                <w:rFonts w:cs="Calibri"/>
                <w:sz w:val="18"/>
                <w:szCs w:val="18"/>
              </w:rPr>
              <w:t>Health,</w:t>
            </w:r>
            <w:r w:rsidRPr="00237905">
              <w:rPr>
                <w:rFonts w:cs="Calibri"/>
                <w:spacing w:val="-2"/>
                <w:sz w:val="18"/>
                <w:szCs w:val="18"/>
              </w:rPr>
              <w:t xml:space="preserve"> </w:t>
            </w:r>
            <w:r w:rsidRPr="00237905">
              <w:rPr>
                <w:rFonts w:cs="Calibri"/>
                <w:sz w:val="18"/>
                <w:szCs w:val="18"/>
              </w:rPr>
              <w:t>Family</w:t>
            </w:r>
            <w:r w:rsidRPr="00237905">
              <w:rPr>
                <w:rFonts w:cs="Calibri"/>
                <w:spacing w:val="-1"/>
                <w:sz w:val="18"/>
                <w:szCs w:val="18"/>
              </w:rPr>
              <w:t xml:space="preserve"> </w:t>
            </w:r>
            <w:r w:rsidRPr="00237905">
              <w:rPr>
                <w:rFonts w:cs="Calibri"/>
                <w:sz w:val="18"/>
                <w:szCs w:val="18"/>
              </w:rPr>
              <w:t>&amp;</w:t>
            </w:r>
            <w:r w:rsidRPr="00237905">
              <w:rPr>
                <w:rFonts w:cs="Calibri"/>
                <w:spacing w:val="-2"/>
                <w:sz w:val="18"/>
                <w:szCs w:val="18"/>
              </w:rPr>
              <w:t xml:space="preserve"> </w:t>
            </w:r>
            <w:r w:rsidRPr="00237905">
              <w:rPr>
                <w:rFonts w:cs="Calibri"/>
                <w:sz w:val="18"/>
                <w:szCs w:val="18"/>
              </w:rPr>
              <w:t>Community</w:t>
            </w:r>
            <w:r w:rsidRPr="00237905">
              <w:rPr>
                <w:rFonts w:cs="Calibri"/>
                <w:spacing w:val="-2"/>
                <w:sz w:val="18"/>
                <w:szCs w:val="18"/>
              </w:rPr>
              <w:t xml:space="preserve"> </w:t>
            </w:r>
            <w:r w:rsidRPr="00237905">
              <w:rPr>
                <w:rFonts w:cs="Calibri"/>
                <w:sz w:val="18"/>
                <w:szCs w:val="18"/>
              </w:rPr>
              <w:t>Services</w:t>
            </w:r>
            <w:r w:rsidRPr="00237905">
              <w:rPr>
                <w:rFonts w:cs="Calibri"/>
                <w:spacing w:val="-2"/>
                <w:sz w:val="18"/>
                <w:szCs w:val="18"/>
              </w:rPr>
              <w:t xml:space="preserve"> </w:t>
            </w:r>
            <w:r w:rsidRPr="00237905">
              <w:rPr>
                <w:rFonts w:cs="Calibri"/>
                <w:sz w:val="18"/>
                <w:szCs w:val="18"/>
              </w:rPr>
              <w:t>(FACS)</w:t>
            </w:r>
            <w:r w:rsidRPr="00237905">
              <w:rPr>
                <w:rFonts w:cs="Calibri"/>
                <w:spacing w:val="-1"/>
                <w:sz w:val="18"/>
                <w:szCs w:val="18"/>
              </w:rPr>
              <w:t xml:space="preserve"> </w:t>
            </w:r>
            <w:r w:rsidRPr="00237905">
              <w:rPr>
                <w:rFonts w:cs="Calibri"/>
                <w:sz w:val="18"/>
                <w:szCs w:val="18"/>
              </w:rPr>
              <w:t>and</w:t>
            </w:r>
            <w:r w:rsidRPr="00237905">
              <w:rPr>
                <w:rFonts w:cs="Calibri"/>
                <w:spacing w:val="-2"/>
                <w:sz w:val="18"/>
                <w:szCs w:val="18"/>
              </w:rPr>
              <w:t xml:space="preserve"> </w:t>
            </w:r>
            <w:r w:rsidRPr="00237905">
              <w:rPr>
                <w:rFonts w:cs="Calibri"/>
                <w:sz w:val="18"/>
                <w:szCs w:val="18"/>
              </w:rPr>
              <w:t>NGOs.</w:t>
            </w:r>
            <w:r w:rsidRPr="00237905">
              <w:rPr>
                <w:rFonts w:cs="Calibri"/>
                <w:spacing w:val="-1"/>
                <w:sz w:val="18"/>
                <w:szCs w:val="18"/>
              </w:rPr>
              <w:t xml:space="preserve"> </w:t>
            </w:r>
            <w:r w:rsidRPr="00237905">
              <w:rPr>
                <w:rFonts w:cs="Calibri"/>
                <w:sz w:val="18"/>
                <w:szCs w:val="18"/>
              </w:rPr>
              <w:t>HASI</w:t>
            </w:r>
            <w:r w:rsidRPr="00237905">
              <w:rPr>
                <w:rFonts w:cs="Calibri"/>
                <w:spacing w:val="-3"/>
                <w:sz w:val="18"/>
                <w:szCs w:val="18"/>
              </w:rPr>
              <w:t xml:space="preserve"> </w:t>
            </w:r>
            <w:r w:rsidRPr="00237905">
              <w:rPr>
                <w:rFonts w:cs="Calibri"/>
                <w:sz w:val="18"/>
                <w:szCs w:val="18"/>
              </w:rPr>
              <w:t>aims</w:t>
            </w:r>
            <w:r w:rsidRPr="00237905">
              <w:rPr>
                <w:rFonts w:cs="Calibri"/>
                <w:spacing w:val="-2"/>
                <w:sz w:val="18"/>
                <w:szCs w:val="18"/>
              </w:rPr>
              <w:t xml:space="preserve"> </w:t>
            </w:r>
            <w:r w:rsidRPr="00237905">
              <w:rPr>
                <w:rFonts w:cs="Calibri"/>
                <w:sz w:val="18"/>
                <w:szCs w:val="18"/>
              </w:rPr>
              <w:t>to strengthen</w:t>
            </w:r>
            <w:r w:rsidRPr="00237905">
              <w:rPr>
                <w:rFonts w:cs="Calibri"/>
                <w:spacing w:val="-3"/>
                <w:sz w:val="18"/>
                <w:szCs w:val="18"/>
              </w:rPr>
              <w:t xml:space="preserve"> </w:t>
            </w:r>
            <w:r w:rsidRPr="00237905">
              <w:rPr>
                <w:rFonts w:cs="Calibri"/>
                <w:sz w:val="18"/>
                <w:szCs w:val="18"/>
              </w:rPr>
              <w:t>the</w:t>
            </w:r>
            <w:r w:rsidRPr="00237905">
              <w:rPr>
                <w:rFonts w:cs="Calibri"/>
                <w:spacing w:val="-3"/>
                <w:sz w:val="18"/>
                <w:szCs w:val="18"/>
              </w:rPr>
              <w:t xml:space="preserve"> </w:t>
            </w:r>
            <w:r w:rsidRPr="00237905">
              <w:rPr>
                <w:rFonts w:cs="Calibri"/>
                <w:sz w:val="18"/>
                <w:szCs w:val="18"/>
              </w:rPr>
              <w:t>community</w:t>
            </w:r>
            <w:r w:rsidRPr="00237905">
              <w:rPr>
                <w:rFonts w:cs="Calibri"/>
                <w:spacing w:val="-3"/>
                <w:sz w:val="18"/>
                <w:szCs w:val="18"/>
              </w:rPr>
              <w:t xml:space="preserve"> </w:t>
            </w:r>
            <w:r w:rsidRPr="00237905">
              <w:rPr>
                <w:rFonts w:cs="Calibri"/>
                <w:sz w:val="18"/>
                <w:szCs w:val="18"/>
              </w:rPr>
              <w:t>based</w:t>
            </w:r>
            <w:r w:rsidRPr="00237905">
              <w:rPr>
                <w:rFonts w:cs="Calibri"/>
                <w:spacing w:val="-2"/>
                <w:sz w:val="18"/>
                <w:szCs w:val="18"/>
              </w:rPr>
              <w:t xml:space="preserve"> </w:t>
            </w:r>
            <w:r w:rsidRPr="00237905">
              <w:rPr>
                <w:rFonts w:cs="Calibri"/>
                <w:sz w:val="18"/>
                <w:szCs w:val="18"/>
              </w:rPr>
              <w:t>responses</w:t>
            </w:r>
            <w:r w:rsidRPr="00237905">
              <w:rPr>
                <w:rFonts w:cs="Calibri"/>
                <w:spacing w:val="-3"/>
                <w:sz w:val="18"/>
                <w:szCs w:val="18"/>
              </w:rPr>
              <w:t xml:space="preserve"> </w:t>
            </w:r>
            <w:r w:rsidRPr="00237905">
              <w:rPr>
                <w:rFonts w:cs="Calibri"/>
                <w:sz w:val="18"/>
                <w:szCs w:val="18"/>
              </w:rPr>
              <w:t>to</w:t>
            </w:r>
            <w:r w:rsidRPr="00237905">
              <w:rPr>
                <w:rFonts w:cs="Calibri"/>
                <w:spacing w:val="-2"/>
                <w:sz w:val="18"/>
                <w:szCs w:val="18"/>
              </w:rPr>
              <w:t xml:space="preserve"> </w:t>
            </w:r>
            <w:r w:rsidRPr="00237905">
              <w:rPr>
                <w:rFonts w:cs="Calibri"/>
                <w:sz w:val="18"/>
                <w:szCs w:val="18"/>
              </w:rPr>
              <w:t>adults</w:t>
            </w:r>
            <w:r w:rsidRPr="00237905">
              <w:rPr>
                <w:rFonts w:cs="Calibri"/>
                <w:spacing w:val="-4"/>
                <w:sz w:val="18"/>
                <w:szCs w:val="18"/>
              </w:rPr>
              <w:t xml:space="preserve"> </w:t>
            </w:r>
            <w:r w:rsidRPr="00237905">
              <w:rPr>
                <w:rFonts w:cs="Calibri"/>
                <w:sz w:val="18"/>
                <w:szCs w:val="18"/>
              </w:rPr>
              <w:t>aged</w:t>
            </w:r>
            <w:r w:rsidRPr="00237905">
              <w:rPr>
                <w:rFonts w:cs="Calibri"/>
                <w:spacing w:val="-2"/>
                <w:sz w:val="18"/>
                <w:szCs w:val="18"/>
              </w:rPr>
              <w:t xml:space="preserve"> </w:t>
            </w:r>
            <w:r w:rsidRPr="00237905">
              <w:rPr>
                <w:rFonts w:cs="Calibri"/>
                <w:sz w:val="18"/>
                <w:szCs w:val="18"/>
              </w:rPr>
              <w:t>16</w:t>
            </w:r>
            <w:r w:rsidRPr="00237905">
              <w:rPr>
                <w:rFonts w:cs="Calibri"/>
                <w:spacing w:val="-1"/>
                <w:sz w:val="18"/>
                <w:szCs w:val="18"/>
              </w:rPr>
              <w:t xml:space="preserve"> </w:t>
            </w:r>
            <w:r w:rsidRPr="00237905">
              <w:rPr>
                <w:rFonts w:cs="Calibri"/>
                <w:sz w:val="18"/>
                <w:szCs w:val="18"/>
              </w:rPr>
              <w:t>years</w:t>
            </w:r>
            <w:r w:rsidRPr="00237905">
              <w:rPr>
                <w:rFonts w:cs="Calibri"/>
                <w:spacing w:val="-3"/>
                <w:sz w:val="18"/>
                <w:szCs w:val="18"/>
              </w:rPr>
              <w:t xml:space="preserve"> </w:t>
            </w:r>
            <w:r w:rsidRPr="00237905">
              <w:rPr>
                <w:rFonts w:cs="Calibri"/>
                <w:sz w:val="18"/>
                <w:szCs w:val="18"/>
              </w:rPr>
              <w:t>and</w:t>
            </w:r>
            <w:r w:rsidRPr="00237905">
              <w:rPr>
                <w:rFonts w:cs="Calibri"/>
                <w:spacing w:val="-3"/>
                <w:sz w:val="18"/>
                <w:szCs w:val="18"/>
              </w:rPr>
              <w:t xml:space="preserve"> </w:t>
            </w:r>
            <w:r w:rsidRPr="00237905">
              <w:rPr>
                <w:rFonts w:cs="Calibri"/>
                <w:sz w:val="18"/>
                <w:szCs w:val="18"/>
              </w:rPr>
              <w:t>older</w:t>
            </w:r>
            <w:r w:rsidRPr="00237905">
              <w:rPr>
                <w:rFonts w:cs="Calibri"/>
                <w:spacing w:val="-3"/>
                <w:sz w:val="18"/>
                <w:szCs w:val="18"/>
              </w:rPr>
              <w:t xml:space="preserve"> </w:t>
            </w:r>
            <w:r w:rsidRPr="00237905">
              <w:rPr>
                <w:rFonts w:cs="Calibri"/>
                <w:sz w:val="18"/>
                <w:szCs w:val="18"/>
              </w:rPr>
              <w:t>with</w:t>
            </w:r>
            <w:r w:rsidRPr="00237905">
              <w:rPr>
                <w:rFonts w:cs="Calibri"/>
                <w:spacing w:val="-2"/>
                <w:sz w:val="18"/>
                <w:szCs w:val="18"/>
              </w:rPr>
              <w:t xml:space="preserve"> </w:t>
            </w:r>
            <w:r w:rsidRPr="00237905">
              <w:rPr>
                <w:rFonts w:cs="Calibri"/>
                <w:sz w:val="18"/>
                <w:szCs w:val="18"/>
              </w:rPr>
              <w:t>severe</w:t>
            </w:r>
            <w:r w:rsidRPr="00237905">
              <w:rPr>
                <w:rFonts w:cs="Calibri"/>
                <w:spacing w:val="-4"/>
                <w:sz w:val="18"/>
                <w:szCs w:val="18"/>
              </w:rPr>
              <w:t xml:space="preserve"> </w:t>
            </w:r>
            <w:r w:rsidRPr="00237905">
              <w:rPr>
                <w:rFonts w:cs="Calibri"/>
                <w:sz w:val="18"/>
                <w:szCs w:val="18"/>
              </w:rPr>
              <w:t>mental illness</w:t>
            </w:r>
            <w:r w:rsidRPr="00237905">
              <w:rPr>
                <w:rFonts w:cs="Calibri"/>
                <w:spacing w:val="-2"/>
                <w:sz w:val="18"/>
                <w:szCs w:val="18"/>
              </w:rPr>
              <w:t xml:space="preserve"> </w:t>
            </w:r>
            <w:r w:rsidRPr="00237905">
              <w:rPr>
                <w:rFonts w:cs="Calibri"/>
                <w:sz w:val="18"/>
                <w:szCs w:val="18"/>
              </w:rPr>
              <w:t>through</w:t>
            </w:r>
            <w:r w:rsidRPr="00237905">
              <w:rPr>
                <w:rFonts w:cs="Calibri"/>
                <w:spacing w:val="-1"/>
                <w:sz w:val="18"/>
                <w:szCs w:val="18"/>
              </w:rPr>
              <w:t xml:space="preserve"> </w:t>
            </w:r>
            <w:r w:rsidRPr="00237905">
              <w:rPr>
                <w:rFonts w:cs="Calibri"/>
                <w:sz w:val="18"/>
                <w:szCs w:val="18"/>
              </w:rPr>
              <w:t>psychosocial</w:t>
            </w:r>
            <w:r w:rsidRPr="00237905">
              <w:rPr>
                <w:rFonts w:cs="Calibri"/>
                <w:spacing w:val="-1"/>
                <w:sz w:val="18"/>
                <w:szCs w:val="18"/>
              </w:rPr>
              <w:t xml:space="preserve"> </w:t>
            </w:r>
            <w:r w:rsidRPr="00237905">
              <w:rPr>
                <w:rFonts w:cs="Calibri"/>
                <w:sz w:val="18"/>
                <w:szCs w:val="18"/>
              </w:rPr>
              <w:t xml:space="preserve">support. </w:t>
            </w:r>
            <w:r w:rsidRPr="00237905">
              <w:rPr>
                <w:rFonts w:cs="Calibri"/>
                <w:spacing w:val="5"/>
                <w:sz w:val="18"/>
                <w:szCs w:val="18"/>
              </w:rPr>
              <w:t xml:space="preserve"> </w:t>
            </w:r>
            <w:r w:rsidRPr="00237905">
              <w:rPr>
                <w:rFonts w:cs="Calibri"/>
                <w:sz w:val="18"/>
                <w:szCs w:val="18"/>
              </w:rPr>
              <w:t>The HASI program</w:t>
            </w:r>
            <w:r w:rsidRPr="00237905">
              <w:rPr>
                <w:rFonts w:cs="Calibri"/>
                <w:spacing w:val="-1"/>
                <w:sz w:val="18"/>
                <w:szCs w:val="18"/>
              </w:rPr>
              <w:t xml:space="preserve"> </w:t>
            </w:r>
            <w:r w:rsidRPr="00237905">
              <w:rPr>
                <w:rFonts w:cs="Calibri"/>
                <w:sz w:val="18"/>
                <w:szCs w:val="18"/>
              </w:rPr>
              <w:t>aims</w:t>
            </w:r>
            <w:r w:rsidRPr="00237905">
              <w:rPr>
                <w:rFonts w:cs="Calibri"/>
                <w:spacing w:val="-1"/>
                <w:sz w:val="18"/>
                <w:szCs w:val="18"/>
              </w:rPr>
              <w:t xml:space="preserve"> </w:t>
            </w:r>
            <w:r w:rsidRPr="00237905">
              <w:rPr>
                <w:rFonts w:cs="Calibri"/>
                <w:sz w:val="18"/>
                <w:szCs w:val="18"/>
              </w:rPr>
              <w:t>to offer flexible</w:t>
            </w:r>
            <w:r w:rsidRPr="00237905">
              <w:rPr>
                <w:rFonts w:cs="Calibri"/>
                <w:spacing w:val="-1"/>
                <w:sz w:val="18"/>
                <w:szCs w:val="18"/>
              </w:rPr>
              <w:t xml:space="preserve"> </w:t>
            </w:r>
            <w:r w:rsidRPr="00237905">
              <w:rPr>
                <w:rFonts w:cs="Calibri"/>
                <w:sz w:val="18"/>
                <w:szCs w:val="18"/>
              </w:rPr>
              <w:t>hours</w:t>
            </w:r>
            <w:r w:rsidRPr="00237905">
              <w:rPr>
                <w:rFonts w:cs="Calibri"/>
                <w:spacing w:val="-2"/>
                <w:sz w:val="18"/>
                <w:szCs w:val="18"/>
              </w:rPr>
              <w:t xml:space="preserve"> </w:t>
            </w:r>
            <w:r w:rsidRPr="00237905">
              <w:rPr>
                <w:rFonts w:cs="Calibri"/>
                <w:sz w:val="18"/>
                <w:szCs w:val="18"/>
              </w:rPr>
              <w:t>of</w:t>
            </w:r>
            <w:r w:rsidRPr="00237905">
              <w:rPr>
                <w:rFonts w:cs="Calibri"/>
                <w:spacing w:val="-2"/>
                <w:sz w:val="18"/>
                <w:szCs w:val="18"/>
              </w:rPr>
              <w:t xml:space="preserve"> </w:t>
            </w:r>
            <w:r w:rsidRPr="00237905">
              <w:rPr>
                <w:rFonts w:cs="Calibri"/>
                <w:sz w:val="18"/>
                <w:szCs w:val="18"/>
              </w:rPr>
              <w:t>support based</w:t>
            </w:r>
            <w:r w:rsidRPr="00237905">
              <w:rPr>
                <w:rFonts w:cs="Calibri"/>
                <w:spacing w:val="-2"/>
                <w:sz w:val="18"/>
                <w:szCs w:val="18"/>
              </w:rPr>
              <w:t xml:space="preserve"> </w:t>
            </w:r>
            <w:r w:rsidRPr="00237905">
              <w:rPr>
                <w:rFonts w:cs="Calibri"/>
                <w:sz w:val="18"/>
                <w:szCs w:val="18"/>
              </w:rPr>
              <w:t>on need</w:t>
            </w:r>
            <w:r w:rsidRPr="00237905">
              <w:rPr>
                <w:rFonts w:cs="Calibri"/>
                <w:spacing w:val="-2"/>
                <w:sz w:val="18"/>
                <w:szCs w:val="18"/>
              </w:rPr>
              <w:t xml:space="preserve"> </w:t>
            </w:r>
            <w:r w:rsidRPr="00237905">
              <w:rPr>
                <w:rFonts w:cs="Calibri"/>
                <w:sz w:val="18"/>
                <w:szCs w:val="18"/>
              </w:rPr>
              <w:t>instead</w:t>
            </w:r>
            <w:r w:rsidRPr="00237905">
              <w:rPr>
                <w:rFonts w:cs="Calibri"/>
                <w:spacing w:val="-2"/>
                <w:sz w:val="18"/>
                <w:szCs w:val="18"/>
              </w:rPr>
              <w:t xml:space="preserve"> </w:t>
            </w:r>
            <w:r w:rsidRPr="00237905">
              <w:rPr>
                <w:rFonts w:cs="Calibri"/>
                <w:sz w:val="18"/>
                <w:szCs w:val="18"/>
              </w:rPr>
              <w:t>of</w:t>
            </w:r>
            <w:r w:rsidRPr="00237905">
              <w:rPr>
                <w:rFonts w:cs="Calibri"/>
                <w:spacing w:val="-2"/>
                <w:sz w:val="18"/>
                <w:szCs w:val="18"/>
              </w:rPr>
              <w:t xml:space="preserve"> </w:t>
            </w:r>
            <w:r w:rsidRPr="00237905">
              <w:rPr>
                <w:rFonts w:cs="Calibri"/>
                <w:sz w:val="18"/>
                <w:szCs w:val="18"/>
              </w:rPr>
              <w:t>a set</w:t>
            </w:r>
            <w:r w:rsidRPr="00237905">
              <w:rPr>
                <w:rFonts w:cs="Calibri"/>
                <w:spacing w:val="2"/>
                <w:sz w:val="18"/>
                <w:szCs w:val="18"/>
              </w:rPr>
              <w:t xml:space="preserve"> </w:t>
            </w:r>
            <w:r w:rsidRPr="00237905">
              <w:rPr>
                <w:rFonts w:cs="Calibri"/>
                <w:sz w:val="18"/>
                <w:szCs w:val="18"/>
              </w:rPr>
              <w:t>package</w:t>
            </w:r>
            <w:r w:rsidRPr="00237905">
              <w:rPr>
                <w:rFonts w:cs="Calibri"/>
                <w:spacing w:val="-2"/>
                <w:sz w:val="18"/>
                <w:szCs w:val="18"/>
              </w:rPr>
              <w:t xml:space="preserve"> </w:t>
            </w:r>
            <w:r w:rsidRPr="00237905">
              <w:rPr>
                <w:rFonts w:cs="Calibri"/>
                <w:sz w:val="18"/>
                <w:szCs w:val="18"/>
              </w:rPr>
              <w:t>allocation.</w:t>
            </w:r>
            <w:r w:rsidRPr="00237905">
              <w:rPr>
                <w:rFonts w:cs="Calibri"/>
                <w:spacing w:val="-2"/>
                <w:sz w:val="18"/>
                <w:szCs w:val="18"/>
              </w:rPr>
              <w:t xml:space="preserve"> </w:t>
            </w:r>
            <w:r w:rsidRPr="00237905">
              <w:rPr>
                <w:rFonts w:cs="Calibri"/>
                <w:sz w:val="18"/>
                <w:szCs w:val="18"/>
              </w:rPr>
              <w:t>This</w:t>
            </w:r>
            <w:r w:rsidRPr="00237905">
              <w:rPr>
                <w:rFonts w:cs="Calibri"/>
                <w:spacing w:val="-1"/>
                <w:sz w:val="18"/>
                <w:szCs w:val="18"/>
              </w:rPr>
              <w:t xml:space="preserve"> </w:t>
            </w:r>
            <w:r w:rsidRPr="00237905">
              <w:rPr>
                <w:rFonts w:cs="Calibri"/>
                <w:sz w:val="18"/>
                <w:szCs w:val="18"/>
              </w:rPr>
              <w:t>flexibility</w:t>
            </w:r>
            <w:r w:rsidRPr="00237905">
              <w:rPr>
                <w:rFonts w:cs="Calibri"/>
                <w:spacing w:val="-2"/>
                <w:sz w:val="18"/>
                <w:szCs w:val="18"/>
              </w:rPr>
              <w:t xml:space="preserve"> </w:t>
            </w:r>
            <w:r w:rsidRPr="00237905">
              <w:rPr>
                <w:rFonts w:cs="Calibri"/>
                <w:sz w:val="18"/>
                <w:szCs w:val="18"/>
              </w:rPr>
              <w:t>in delivery</w:t>
            </w:r>
            <w:r w:rsidRPr="00237905">
              <w:rPr>
                <w:rFonts w:cs="Calibri"/>
                <w:spacing w:val="-1"/>
                <w:sz w:val="18"/>
                <w:szCs w:val="18"/>
              </w:rPr>
              <w:t xml:space="preserve"> </w:t>
            </w:r>
            <w:r w:rsidRPr="00237905">
              <w:rPr>
                <w:rFonts w:cs="Calibri"/>
                <w:sz w:val="18"/>
                <w:szCs w:val="18"/>
              </w:rPr>
              <w:t>will</w:t>
            </w:r>
            <w:r w:rsidRPr="00237905">
              <w:rPr>
                <w:rFonts w:cs="Calibri"/>
                <w:spacing w:val="-2"/>
                <w:sz w:val="18"/>
                <w:szCs w:val="18"/>
              </w:rPr>
              <w:t xml:space="preserve"> </w:t>
            </w:r>
            <w:r w:rsidRPr="00237905">
              <w:rPr>
                <w:rFonts w:cs="Calibri"/>
                <w:sz w:val="18"/>
                <w:szCs w:val="18"/>
              </w:rPr>
              <w:t>ensure individualised</w:t>
            </w:r>
            <w:r w:rsidRPr="00237905">
              <w:rPr>
                <w:rFonts w:cs="Calibri"/>
                <w:spacing w:val="-3"/>
                <w:sz w:val="18"/>
                <w:szCs w:val="18"/>
              </w:rPr>
              <w:t xml:space="preserve"> </w:t>
            </w:r>
            <w:r w:rsidRPr="00237905">
              <w:rPr>
                <w:rFonts w:cs="Calibri"/>
                <w:sz w:val="18"/>
                <w:szCs w:val="18"/>
              </w:rPr>
              <w:t>care</w:t>
            </w:r>
            <w:r w:rsidRPr="00237905">
              <w:rPr>
                <w:rFonts w:cs="Calibri"/>
                <w:spacing w:val="-3"/>
                <w:sz w:val="18"/>
                <w:szCs w:val="18"/>
              </w:rPr>
              <w:t xml:space="preserve"> </w:t>
            </w:r>
            <w:r w:rsidRPr="00237905">
              <w:rPr>
                <w:rFonts w:cs="Calibri"/>
                <w:sz w:val="18"/>
                <w:szCs w:val="18"/>
              </w:rPr>
              <w:t>is</w:t>
            </w:r>
            <w:r w:rsidRPr="00237905">
              <w:rPr>
                <w:rFonts w:cs="Calibri"/>
                <w:spacing w:val="-2"/>
                <w:sz w:val="18"/>
                <w:szCs w:val="18"/>
              </w:rPr>
              <w:t xml:space="preserve"> </w:t>
            </w:r>
            <w:r w:rsidRPr="00237905">
              <w:rPr>
                <w:rFonts w:cs="Calibri"/>
                <w:sz w:val="18"/>
                <w:szCs w:val="18"/>
              </w:rPr>
              <w:t>linked</w:t>
            </w:r>
            <w:r w:rsidRPr="00237905">
              <w:rPr>
                <w:rFonts w:cs="Calibri"/>
                <w:spacing w:val="-3"/>
                <w:sz w:val="18"/>
                <w:szCs w:val="18"/>
              </w:rPr>
              <w:t xml:space="preserve"> </w:t>
            </w:r>
            <w:r w:rsidRPr="00237905">
              <w:rPr>
                <w:rFonts w:cs="Calibri"/>
                <w:sz w:val="18"/>
                <w:szCs w:val="18"/>
              </w:rPr>
              <w:t>directly to</w:t>
            </w:r>
            <w:r w:rsidRPr="00237905">
              <w:rPr>
                <w:rFonts w:cs="Calibri"/>
                <w:spacing w:val="-1"/>
                <w:sz w:val="18"/>
                <w:szCs w:val="18"/>
              </w:rPr>
              <w:t xml:space="preserve"> </w:t>
            </w:r>
            <w:r w:rsidRPr="00237905">
              <w:rPr>
                <w:rFonts w:cs="Calibri"/>
                <w:sz w:val="18"/>
                <w:szCs w:val="18"/>
              </w:rPr>
              <w:t>a</w:t>
            </w:r>
            <w:r w:rsidRPr="00237905">
              <w:rPr>
                <w:rFonts w:cs="Calibri"/>
                <w:spacing w:val="-1"/>
                <w:sz w:val="18"/>
                <w:szCs w:val="18"/>
              </w:rPr>
              <w:t xml:space="preserve"> </w:t>
            </w:r>
            <w:r w:rsidRPr="00237905">
              <w:rPr>
                <w:rFonts w:cs="Calibri"/>
                <w:sz w:val="18"/>
                <w:szCs w:val="18"/>
              </w:rPr>
              <w:t>consumer’s</w:t>
            </w:r>
            <w:r w:rsidRPr="00237905">
              <w:rPr>
                <w:rFonts w:cs="Calibri"/>
                <w:spacing w:val="-1"/>
                <w:sz w:val="18"/>
                <w:szCs w:val="18"/>
              </w:rPr>
              <w:t xml:space="preserve"> </w:t>
            </w:r>
            <w:r w:rsidRPr="00237905">
              <w:rPr>
                <w:rFonts w:cs="Calibri"/>
                <w:sz w:val="18"/>
                <w:szCs w:val="18"/>
              </w:rPr>
              <w:t>changing levels</w:t>
            </w:r>
            <w:r w:rsidRPr="00237905">
              <w:rPr>
                <w:rFonts w:cs="Calibri"/>
                <w:spacing w:val="-2"/>
                <w:sz w:val="18"/>
                <w:szCs w:val="18"/>
              </w:rPr>
              <w:t xml:space="preserve"> </w:t>
            </w:r>
            <w:r w:rsidRPr="00237905">
              <w:rPr>
                <w:rFonts w:cs="Calibri"/>
                <w:sz w:val="18"/>
                <w:szCs w:val="18"/>
              </w:rPr>
              <w:t>of</w:t>
            </w:r>
            <w:r w:rsidRPr="00237905">
              <w:rPr>
                <w:rFonts w:cs="Calibri"/>
                <w:spacing w:val="-1"/>
                <w:sz w:val="18"/>
                <w:szCs w:val="18"/>
              </w:rPr>
              <w:t xml:space="preserve"> </w:t>
            </w:r>
            <w:r w:rsidRPr="00237905">
              <w:rPr>
                <w:rFonts w:cs="Calibri"/>
                <w:sz w:val="18"/>
                <w:szCs w:val="18"/>
              </w:rPr>
              <w:t>needs</w:t>
            </w:r>
            <w:r w:rsidRPr="00237905">
              <w:rPr>
                <w:rFonts w:cs="Calibri"/>
                <w:spacing w:val="-2"/>
                <w:sz w:val="18"/>
                <w:szCs w:val="18"/>
              </w:rPr>
              <w:t xml:space="preserve"> </w:t>
            </w:r>
            <w:r w:rsidRPr="00237905">
              <w:rPr>
                <w:rFonts w:cs="Calibri"/>
                <w:sz w:val="18"/>
                <w:szCs w:val="18"/>
              </w:rPr>
              <w:t>as</w:t>
            </w:r>
            <w:r w:rsidRPr="00237905">
              <w:rPr>
                <w:rFonts w:cs="Calibri"/>
                <w:spacing w:val="-1"/>
                <w:sz w:val="18"/>
                <w:szCs w:val="18"/>
              </w:rPr>
              <w:t xml:space="preserve"> </w:t>
            </w:r>
            <w:r w:rsidRPr="00237905">
              <w:rPr>
                <w:rFonts w:cs="Calibri"/>
                <w:sz w:val="18"/>
                <w:szCs w:val="18"/>
              </w:rPr>
              <w:t>assessed by the</w:t>
            </w:r>
            <w:r>
              <w:rPr>
                <w:rFonts w:cs="Calibri"/>
                <w:sz w:val="18"/>
                <w:szCs w:val="18"/>
              </w:rPr>
              <w:t xml:space="preserve"> </w:t>
            </w:r>
            <w:r w:rsidRPr="00237905">
              <w:rPr>
                <w:rFonts w:cs="Calibri"/>
                <w:sz w:val="18"/>
                <w:szCs w:val="18"/>
              </w:rPr>
              <w:t>consumer,</w:t>
            </w:r>
            <w:r w:rsidRPr="00237905">
              <w:rPr>
                <w:rFonts w:cs="Calibri"/>
                <w:spacing w:val="-3"/>
                <w:sz w:val="18"/>
                <w:szCs w:val="18"/>
              </w:rPr>
              <w:t xml:space="preserve"> </w:t>
            </w:r>
            <w:r w:rsidRPr="00237905">
              <w:rPr>
                <w:rFonts w:cs="Calibri"/>
                <w:sz w:val="18"/>
                <w:szCs w:val="18"/>
              </w:rPr>
              <w:t>their clinical</w:t>
            </w:r>
            <w:r w:rsidRPr="00237905">
              <w:rPr>
                <w:rFonts w:cs="Calibri"/>
                <w:spacing w:val="-1"/>
                <w:sz w:val="18"/>
                <w:szCs w:val="18"/>
              </w:rPr>
              <w:t xml:space="preserve"> </w:t>
            </w:r>
            <w:r w:rsidRPr="00237905">
              <w:rPr>
                <w:rFonts w:cs="Calibri"/>
                <w:sz w:val="18"/>
                <w:szCs w:val="18"/>
              </w:rPr>
              <w:t>professionals</w:t>
            </w:r>
            <w:r w:rsidRPr="00237905">
              <w:rPr>
                <w:rFonts w:cs="Calibri"/>
                <w:spacing w:val="-4"/>
                <w:sz w:val="18"/>
                <w:szCs w:val="18"/>
              </w:rPr>
              <w:t xml:space="preserve"> </w:t>
            </w:r>
            <w:r w:rsidRPr="00237905">
              <w:rPr>
                <w:rFonts w:cs="Calibri"/>
                <w:sz w:val="18"/>
                <w:szCs w:val="18"/>
              </w:rPr>
              <w:t>and</w:t>
            </w:r>
            <w:r w:rsidRPr="00237905">
              <w:rPr>
                <w:rFonts w:cs="Calibri"/>
                <w:spacing w:val="-2"/>
                <w:sz w:val="18"/>
                <w:szCs w:val="18"/>
              </w:rPr>
              <w:t xml:space="preserve"> </w:t>
            </w:r>
            <w:r w:rsidRPr="00237905">
              <w:rPr>
                <w:rFonts w:cs="Calibri"/>
                <w:sz w:val="18"/>
                <w:szCs w:val="18"/>
              </w:rPr>
              <w:t>the</w:t>
            </w:r>
            <w:r w:rsidRPr="00237905">
              <w:rPr>
                <w:rFonts w:cs="Calibri"/>
                <w:spacing w:val="-3"/>
                <w:sz w:val="18"/>
                <w:szCs w:val="18"/>
              </w:rPr>
              <w:t xml:space="preserve"> </w:t>
            </w:r>
            <w:r w:rsidRPr="00237905">
              <w:rPr>
                <w:rFonts w:cs="Calibri"/>
                <w:sz w:val="18"/>
                <w:szCs w:val="18"/>
              </w:rPr>
              <w:t>HASI</w:t>
            </w:r>
            <w:r w:rsidRPr="00237905">
              <w:rPr>
                <w:rFonts w:cs="Calibri"/>
                <w:spacing w:val="-3"/>
                <w:sz w:val="18"/>
                <w:szCs w:val="18"/>
              </w:rPr>
              <w:t xml:space="preserve"> </w:t>
            </w:r>
            <w:r w:rsidRPr="00237905">
              <w:rPr>
                <w:rFonts w:cs="Calibri"/>
                <w:sz w:val="18"/>
                <w:szCs w:val="18"/>
              </w:rPr>
              <w:t>support</w:t>
            </w:r>
            <w:r w:rsidRPr="00237905">
              <w:rPr>
                <w:rFonts w:cs="Calibri"/>
                <w:spacing w:val="-3"/>
                <w:sz w:val="18"/>
                <w:szCs w:val="18"/>
              </w:rPr>
              <w:t xml:space="preserve"> </w:t>
            </w:r>
            <w:r w:rsidRPr="00237905">
              <w:rPr>
                <w:rFonts w:cs="Calibri"/>
                <w:sz w:val="18"/>
                <w:szCs w:val="18"/>
              </w:rPr>
              <w:t>team.</w:t>
            </w:r>
            <w:r w:rsidRPr="00237905">
              <w:rPr>
                <w:rFonts w:cs="Calibri"/>
                <w:spacing w:val="-2"/>
                <w:sz w:val="18"/>
                <w:szCs w:val="18"/>
              </w:rPr>
              <w:t xml:space="preserve"> </w:t>
            </w:r>
            <w:r w:rsidRPr="00237905">
              <w:rPr>
                <w:rFonts w:cs="Calibri"/>
                <w:sz w:val="18"/>
                <w:szCs w:val="18"/>
              </w:rPr>
              <w:t>HASI</w:t>
            </w:r>
            <w:r w:rsidRPr="00237905">
              <w:rPr>
                <w:rFonts w:cs="Calibri"/>
                <w:spacing w:val="-3"/>
                <w:sz w:val="18"/>
                <w:szCs w:val="18"/>
              </w:rPr>
              <w:t xml:space="preserve"> </w:t>
            </w:r>
            <w:r w:rsidRPr="00237905">
              <w:rPr>
                <w:rFonts w:cs="Calibri"/>
                <w:sz w:val="18"/>
                <w:szCs w:val="18"/>
              </w:rPr>
              <w:t>is</w:t>
            </w:r>
            <w:r w:rsidRPr="00237905">
              <w:rPr>
                <w:rFonts w:cs="Calibri"/>
                <w:spacing w:val="3"/>
                <w:sz w:val="18"/>
                <w:szCs w:val="18"/>
              </w:rPr>
              <w:t xml:space="preserve"> </w:t>
            </w:r>
            <w:r w:rsidRPr="00237905">
              <w:rPr>
                <w:rFonts w:cs="Calibri"/>
                <w:sz w:val="18"/>
                <w:szCs w:val="18"/>
              </w:rPr>
              <w:t>targeted</w:t>
            </w:r>
            <w:r w:rsidRPr="00237905">
              <w:rPr>
                <w:rFonts w:cs="Calibri"/>
                <w:spacing w:val="-3"/>
                <w:sz w:val="18"/>
                <w:szCs w:val="18"/>
              </w:rPr>
              <w:t xml:space="preserve"> </w:t>
            </w:r>
            <w:r w:rsidRPr="00237905">
              <w:rPr>
                <w:rFonts w:cs="Calibri"/>
                <w:sz w:val="18"/>
                <w:szCs w:val="18"/>
              </w:rPr>
              <w:t>at</w:t>
            </w:r>
            <w:r w:rsidRPr="00237905">
              <w:rPr>
                <w:rFonts w:cs="Calibri"/>
                <w:spacing w:val="-1"/>
                <w:sz w:val="18"/>
                <w:szCs w:val="18"/>
              </w:rPr>
              <w:t xml:space="preserve"> </w:t>
            </w:r>
            <w:r w:rsidRPr="00237905">
              <w:rPr>
                <w:rFonts w:cs="Calibri"/>
                <w:sz w:val="18"/>
                <w:szCs w:val="18"/>
              </w:rPr>
              <w:t>consumers</w:t>
            </w:r>
            <w:r w:rsidRPr="00237905">
              <w:rPr>
                <w:rFonts w:cs="Calibri"/>
                <w:spacing w:val="-4"/>
                <w:sz w:val="18"/>
                <w:szCs w:val="18"/>
              </w:rPr>
              <w:t xml:space="preserve"> </w:t>
            </w:r>
            <w:r w:rsidRPr="00237905">
              <w:rPr>
                <w:rFonts w:cs="Calibri"/>
                <w:sz w:val="18"/>
                <w:szCs w:val="18"/>
              </w:rPr>
              <w:t>who have</w:t>
            </w:r>
            <w:r w:rsidRPr="00237905">
              <w:rPr>
                <w:rFonts w:cs="Calibri"/>
                <w:spacing w:val="-2"/>
                <w:sz w:val="18"/>
                <w:szCs w:val="18"/>
              </w:rPr>
              <w:t xml:space="preserve"> </w:t>
            </w:r>
            <w:r w:rsidRPr="00237905">
              <w:rPr>
                <w:rFonts w:cs="Calibri"/>
                <w:sz w:val="18"/>
                <w:szCs w:val="18"/>
              </w:rPr>
              <w:t>stable</w:t>
            </w:r>
            <w:r w:rsidRPr="00237905">
              <w:rPr>
                <w:rFonts w:cs="Calibri"/>
                <w:spacing w:val="-3"/>
                <w:sz w:val="18"/>
                <w:szCs w:val="18"/>
              </w:rPr>
              <w:t xml:space="preserve"> </w:t>
            </w:r>
            <w:r w:rsidRPr="00237905">
              <w:rPr>
                <w:rFonts w:cs="Calibri"/>
                <w:sz w:val="18"/>
                <w:szCs w:val="18"/>
              </w:rPr>
              <w:t>accommodation</w:t>
            </w:r>
            <w:r w:rsidRPr="00237905">
              <w:rPr>
                <w:rFonts w:cs="Calibri"/>
                <w:spacing w:val="-2"/>
                <w:sz w:val="18"/>
                <w:szCs w:val="18"/>
              </w:rPr>
              <w:t xml:space="preserve"> </w:t>
            </w:r>
            <w:r w:rsidRPr="00237905">
              <w:rPr>
                <w:rFonts w:cs="Calibri"/>
                <w:sz w:val="18"/>
                <w:szCs w:val="18"/>
              </w:rPr>
              <w:t>including:</w:t>
            </w:r>
            <w:r w:rsidRPr="00237905">
              <w:rPr>
                <w:rFonts w:cs="Calibri"/>
                <w:spacing w:val="-3"/>
                <w:sz w:val="18"/>
                <w:szCs w:val="18"/>
              </w:rPr>
              <w:t xml:space="preserve"> </w:t>
            </w:r>
            <w:r w:rsidRPr="00237905">
              <w:rPr>
                <w:rFonts w:cs="Calibri"/>
                <w:sz w:val="18"/>
                <w:szCs w:val="18"/>
              </w:rPr>
              <w:t>social</w:t>
            </w:r>
            <w:r w:rsidRPr="00237905">
              <w:rPr>
                <w:rFonts w:cs="Calibri"/>
                <w:spacing w:val="-2"/>
                <w:sz w:val="18"/>
                <w:szCs w:val="18"/>
              </w:rPr>
              <w:t xml:space="preserve"> </w:t>
            </w:r>
            <w:r w:rsidRPr="00237905">
              <w:rPr>
                <w:rFonts w:cs="Calibri"/>
                <w:sz w:val="18"/>
                <w:szCs w:val="18"/>
              </w:rPr>
              <w:t>housing,</w:t>
            </w:r>
            <w:r w:rsidRPr="00237905">
              <w:rPr>
                <w:rFonts w:cs="Calibri"/>
                <w:spacing w:val="-1"/>
                <w:sz w:val="18"/>
                <w:szCs w:val="18"/>
              </w:rPr>
              <w:t xml:space="preserve"> </w:t>
            </w:r>
            <w:r w:rsidRPr="00237905">
              <w:rPr>
                <w:rFonts w:cs="Calibri"/>
                <w:sz w:val="18"/>
                <w:szCs w:val="18"/>
              </w:rPr>
              <w:t>boarding house,</w:t>
            </w:r>
            <w:r w:rsidRPr="00237905">
              <w:rPr>
                <w:rFonts w:cs="Calibri"/>
                <w:spacing w:val="-1"/>
                <w:sz w:val="18"/>
                <w:szCs w:val="18"/>
              </w:rPr>
              <w:t xml:space="preserve"> </w:t>
            </w:r>
            <w:r w:rsidRPr="00237905">
              <w:rPr>
                <w:rFonts w:cs="Calibri"/>
                <w:sz w:val="18"/>
                <w:szCs w:val="18"/>
              </w:rPr>
              <w:t>caravan,</w:t>
            </w:r>
            <w:r w:rsidRPr="00237905">
              <w:rPr>
                <w:rFonts w:cs="Calibri"/>
                <w:spacing w:val="-2"/>
                <w:sz w:val="18"/>
                <w:szCs w:val="18"/>
              </w:rPr>
              <w:t xml:space="preserve"> </w:t>
            </w:r>
            <w:r w:rsidRPr="00237905">
              <w:rPr>
                <w:rFonts w:cs="Calibri"/>
                <w:sz w:val="18"/>
                <w:szCs w:val="18"/>
              </w:rPr>
              <w:t>private</w:t>
            </w:r>
            <w:r w:rsidRPr="00237905">
              <w:rPr>
                <w:rFonts w:cs="Calibri"/>
                <w:spacing w:val="-2"/>
                <w:sz w:val="18"/>
                <w:szCs w:val="18"/>
              </w:rPr>
              <w:t xml:space="preserve"> </w:t>
            </w:r>
            <w:r w:rsidRPr="00237905">
              <w:rPr>
                <w:rFonts w:cs="Calibri"/>
                <w:sz w:val="18"/>
                <w:szCs w:val="18"/>
              </w:rPr>
              <w:t>rental</w:t>
            </w:r>
            <w:r w:rsidRPr="00237905">
              <w:rPr>
                <w:rFonts w:cs="Calibri"/>
                <w:spacing w:val="-2"/>
                <w:sz w:val="18"/>
                <w:szCs w:val="18"/>
              </w:rPr>
              <w:t xml:space="preserve"> </w:t>
            </w:r>
            <w:r w:rsidRPr="00237905">
              <w:rPr>
                <w:rFonts w:cs="Calibri"/>
                <w:sz w:val="18"/>
                <w:szCs w:val="18"/>
              </w:rPr>
              <w:t>and owned</w:t>
            </w:r>
            <w:r w:rsidRPr="00237905">
              <w:rPr>
                <w:rFonts w:cs="Calibri"/>
                <w:spacing w:val="-2"/>
                <w:sz w:val="18"/>
                <w:szCs w:val="18"/>
              </w:rPr>
              <w:t xml:space="preserve"> </w:t>
            </w:r>
            <w:r w:rsidRPr="00237905">
              <w:rPr>
                <w:rFonts w:cs="Calibri"/>
                <w:sz w:val="18"/>
                <w:szCs w:val="18"/>
              </w:rPr>
              <w:t>properties</w:t>
            </w:r>
            <w:r w:rsidRPr="00237905">
              <w:rPr>
                <w:rFonts w:cs="Calibri"/>
                <w:spacing w:val="-2"/>
                <w:sz w:val="18"/>
                <w:szCs w:val="18"/>
              </w:rPr>
              <w:t xml:space="preserve"> </w:t>
            </w:r>
            <w:r w:rsidRPr="00237905">
              <w:rPr>
                <w:rFonts w:cs="Calibri"/>
                <w:sz w:val="18"/>
                <w:szCs w:val="18"/>
              </w:rPr>
              <w:t>in</w:t>
            </w:r>
            <w:r w:rsidRPr="00237905">
              <w:rPr>
                <w:rFonts w:cs="Calibri"/>
                <w:spacing w:val="-3"/>
                <w:sz w:val="18"/>
                <w:szCs w:val="18"/>
              </w:rPr>
              <w:t xml:space="preserve"> </w:t>
            </w:r>
            <w:r w:rsidRPr="00237905">
              <w:rPr>
                <w:rFonts w:cs="Calibri"/>
                <w:sz w:val="18"/>
                <w:szCs w:val="18"/>
              </w:rPr>
              <w:t>addition</w:t>
            </w:r>
            <w:r w:rsidRPr="00237905">
              <w:rPr>
                <w:rFonts w:cs="Calibri"/>
                <w:spacing w:val="-2"/>
                <w:sz w:val="18"/>
                <w:szCs w:val="18"/>
              </w:rPr>
              <w:t xml:space="preserve"> </w:t>
            </w:r>
            <w:r w:rsidRPr="00237905">
              <w:rPr>
                <w:rFonts w:cs="Calibri"/>
                <w:sz w:val="18"/>
                <w:szCs w:val="18"/>
              </w:rPr>
              <w:t>to</w:t>
            </w:r>
            <w:r w:rsidRPr="00237905">
              <w:rPr>
                <w:rFonts w:cs="Calibri"/>
                <w:spacing w:val="-1"/>
                <w:sz w:val="18"/>
                <w:szCs w:val="18"/>
              </w:rPr>
              <w:t xml:space="preserve"> </w:t>
            </w:r>
            <w:r w:rsidRPr="00237905">
              <w:rPr>
                <w:rFonts w:cs="Calibri"/>
                <w:sz w:val="18"/>
                <w:szCs w:val="18"/>
              </w:rPr>
              <w:t>individuals</w:t>
            </w:r>
            <w:r w:rsidRPr="00237905">
              <w:rPr>
                <w:rFonts w:cs="Calibri"/>
                <w:spacing w:val="-2"/>
                <w:sz w:val="18"/>
                <w:szCs w:val="18"/>
              </w:rPr>
              <w:t xml:space="preserve"> </w:t>
            </w:r>
            <w:r w:rsidRPr="00237905">
              <w:rPr>
                <w:rFonts w:cs="Calibri"/>
                <w:sz w:val="18"/>
                <w:szCs w:val="18"/>
              </w:rPr>
              <w:t>exiting</w:t>
            </w:r>
            <w:r w:rsidRPr="00237905">
              <w:rPr>
                <w:rFonts w:cs="Calibri"/>
                <w:spacing w:val="-1"/>
                <w:sz w:val="18"/>
                <w:szCs w:val="18"/>
              </w:rPr>
              <w:t xml:space="preserve"> </w:t>
            </w:r>
            <w:r w:rsidRPr="00237905">
              <w:rPr>
                <w:rFonts w:cs="Calibri"/>
                <w:sz w:val="18"/>
                <w:szCs w:val="18"/>
              </w:rPr>
              <w:t>the</w:t>
            </w:r>
            <w:r w:rsidRPr="00237905">
              <w:rPr>
                <w:rFonts w:cs="Calibri"/>
                <w:spacing w:val="-2"/>
                <w:sz w:val="18"/>
                <w:szCs w:val="18"/>
              </w:rPr>
              <w:t xml:space="preserve"> </w:t>
            </w:r>
            <w:r w:rsidRPr="00237905">
              <w:rPr>
                <w:rFonts w:cs="Calibri"/>
                <w:sz w:val="18"/>
                <w:szCs w:val="18"/>
              </w:rPr>
              <w:t>correctional</w:t>
            </w:r>
            <w:r w:rsidRPr="00237905">
              <w:rPr>
                <w:rFonts w:cs="Calibri"/>
                <w:spacing w:val="-2"/>
                <w:sz w:val="18"/>
                <w:szCs w:val="18"/>
              </w:rPr>
              <w:t xml:space="preserve"> </w:t>
            </w:r>
            <w:r w:rsidRPr="00237905">
              <w:rPr>
                <w:rFonts w:cs="Calibri"/>
                <w:sz w:val="18"/>
                <w:szCs w:val="18"/>
              </w:rPr>
              <w:t>system. HASI</w:t>
            </w:r>
            <w:r w:rsidRPr="00237905">
              <w:rPr>
                <w:rFonts w:cs="Calibri"/>
                <w:spacing w:val="-3"/>
                <w:sz w:val="18"/>
                <w:szCs w:val="18"/>
              </w:rPr>
              <w:t xml:space="preserve"> </w:t>
            </w:r>
            <w:r w:rsidRPr="00237905">
              <w:rPr>
                <w:rFonts w:cs="Calibri"/>
                <w:sz w:val="18"/>
                <w:szCs w:val="18"/>
              </w:rPr>
              <w:t>aims</w:t>
            </w:r>
            <w:r w:rsidRPr="00237905">
              <w:rPr>
                <w:rFonts w:cs="Calibri"/>
                <w:spacing w:val="-3"/>
                <w:sz w:val="18"/>
                <w:szCs w:val="18"/>
              </w:rPr>
              <w:t xml:space="preserve"> </w:t>
            </w:r>
            <w:r w:rsidRPr="00237905">
              <w:rPr>
                <w:rFonts w:cs="Calibri"/>
                <w:sz w:val="18"/>
                <w:szCs w:val="18"/>
              </w:rPr>
              <w:t>to work</w:t>
            </w:r>
            <w:r w:rsidRPr="00237905">
              <w:rPr>
                <w:rFonts w:cs="Calibri"/>
                <w:spacing w:val="-2"/>
                <w:sz w:val="18"/>
                <w:szCs w:val="18"/>
              </w:rPr>
              <w:t xml:space="preserve"> </w:t>
            </w:r>
            <w:r w:rsidRPr="00237905">
              <w:rPr>
                <w:rFonts w:cs="Calibri"/>
                <w:sz w:val="18"/>
                <w:szCs w:val="18"/>
              </w:rPr>
              <w:t>with consumers</w:t>
            </w:r>
            <w:r w:rsidRPr="00237905">
              <w:rPr>
                <w:rFonts w:cs="Calibri"/>
                <w:spacing w:val="-3"/>
                <w:sz w:val="18"/>
                <w:szCs w:val="18"/>
              </w:rPr>
              <w:t xml:space="preserve"> </w:t>
            </w:r>
            <w:r w:rsidRPr="00237905">
              <w:rPr>
                <w:rFonts w:cs="Calibri"/>
                <w:sz w:val="18"/>
                <w:szCs w:val="18"/>
              </w:rPr>
              <w:t>on their recovery</w:t>
            </w:r>
            <w:r w:rsidRPr="00237905">
              <w:rPr>
                <w:rFonts w:cs="Calibri"/>
                <w:spacing w:val="-1"/>
                <w:sz w:val="18"/>
                <w:szCs w:val="18"/>
              </w:rPr>
              <w:t xml:space="preserve"> </w:t>
            </w:r>
            <w:r w:rsidRPr="00237905">
              <w:rPr>
                <w:rFonts w:cs="Calibri"/>
                <w:sz w:val="18"/>
                <w:szCs w:val="18"/>
              </w:rPr>
              <w:t>journey</w:t>
            </w:r>
            <w:r w:rsidRPr="00237905">
              <w:rPr>
                <w:rFonts w:cs="Calibri"/>
                <w:spacing w:val="-2"/>
                <w:sz w:val="18"/>
                <w:szCs w:val="18"/>
              </w:rPr>
              <w:t xml:space="preserve"> </w:t>
            </w:r>
            <w:r w:rsidRPr="00237905">
              <w:rPr>
                <w:rFonts w:cs="Calibri"/>
                <w:sz w:val="18"/>
                <w:szCs w:val="18"/>
              </w:rPr>
              <w:t>whil</w:t>
            </w:r>
            <w:r w:rsidRPr="00237905">
              <w:rPr>
                <w:rFonts w:cs="Calibri"/>
                <w:spacing w:val="-2"/>
                <w:sz w:val="18"/>
                <w:szCs w:val="18"/>
              </w:rPr>
              <w:t>s</w:t>
            </w:r>
            <w:r w:rsidRPr="00237905">
              <w:rPr>
                <w:rFonts w:cs="Calibri"/>
                <w:sz w:val="18"/>
                <w:szCs w:val="18"/>
              </w:rPr>
              <w:t>t</w:t>
            </w:r>
            <w:r w:rsidRPr="00237905">
              <w:rPr>
                <w:rFonts w:cs="Calibri"/>
                <w:spacing w:val="-1"/>
                <w:sz w:val="18"/>
                <w:szCs w:val="18"/>
              </w:rPr>
              <w:t xml:space="preserve"> </w:t>
            </w:r>
            <w:r w:rsidRPr="00237905">
              <w:rPr>
                <w:rFonts w:cs="Calibri"/>
                <w:sz w:val="18"/>
                <w:szCs w:val="18"/>
              </w:rPr>
              <w:t>also</w:t>
            </w:r>
            <w:r w:rsidRPr="00237905">
              <w:rPr>
                <w:rFonts w:cs="Calibri"/>
                <w:spacing w:val="2"/>
                <w:sz w:val="18"/>
                <w:szCs w:val="18"/>
              </w:rPr>
              <w:t xml:space="preserve"> </w:t>
            </w:r>
            <w:r w:rsidRPr="00237905">
              <w:rPr>
                <w:rFonts w:cs="Calibri"/>
                <w:sz w:val="18"/>
                <w:szCs w:val="18"/>
              </w:rPr>
              <w:t>reducing</w:t>
            </w:r>
            <w:r w:rsidRPr="00237905">
              <w:rPr>
                <w:rFonts w:cs="Calibri"/>
                <w:spacing w:val="-2"/>
                <w:sz w:val="18"/>
                <w:szCs w:val="18"/>
              </w:rPr>
              <w:t xml:space="preserve"> </w:t>
            </w:r>
            <w:r w:rsidRPr="00237905">
              <w:rPr>
                <w:rFonts w:cs="Calibri"/>
                <w:sz w:val="18"/>
                <w:szCs w:val="18"/>
              </w:rPr>
              <w:t>hospital</w:t>
            </w:r>
            <w:r w:rsidRPr="00237905">
              <w:rPr>
                <w:rFonts w:cs="Calibri"/>
                <w:spacing w:val="-1"/>
                <w:sz w:val="18"/>
                <w:szCs w:val="18"/>
              </w:rPr>
              <w:t xml:space="preserve"> </w:t>
            </w:r>
            <w:r w:rsidRPr="00237905">
              <w:rPr>
                <w:rFonts w:cs="Calibri"/>
                <w:sz w:val="18"/>
                <w:szCs w:val="18"/>
              </w:rPr>
              <w:t>admissions</w:t>
            </w:r>
            <w:r w:rsidRPr="00237905">
              <w:rPr>
                <w:rFonts w:cs="Calibri"/>
                <w:spacing w:val="-2"/>
                <w:sz w:val="18"/>
                <w:szCs w:val="18"/>
              </w:rPr>
              <w:t xml:space="preserve"> </w:t>
            </w:r>
            <w:r w:rsidRPr="00237905">
              <w:rPr>
                <w:rFonts w:cs="Calibri"/>
                <w:sz w:val="18"/>
                <w:szCs w:val="18"/>
              </w:rPr>
              <w:t>and</w:t>
            </w:r>
            <w:r w:rsidRPr="00237905">
              <w:rPr>
                <w:rFonts w:cs="Calibri"/>
                <w:spacing w:val="-1"/>
                <w:sz w:val="18"/>
                <w:szCs w:val="18"/>
              </w:rPr>
              <w:t xml:space="preserve"> </w:t>
            </w:r>
            <w:r w:rsidRPr="00237905">
              <w:rPr>
                <w:rFonts w:cs="Calibri"/>
                <w:sz w:val="18"/>
                <w:szCs w:val="18"/>
              </w:rPr>
              <w:t>homelessness. Using</w:t>
            </w:r>
            <w:r w:rsidRPr="00237905">
              <w:rPr>
                <w:rFonts w:cs="Calibri"/>
                <w:spacing w:val="-3"/>
                <w:sz w:val="18"/>
                <w:szCs w:val="18"/>
              </w:rPr>
              <w:t xml:space="preserve"> </w:t>
            </w:r>
            <w:r w:rsidRPr="00237905">
              <w:rPr>
                <w:rFonts w:cs="Calibri"/>
                <w:sz w:val="18"/>
                <w:szCs w:val="18"/>
              </w:rPr>
              <w:t>the</w:t>
            </w:r>
            <w:r w:rsidRPr="00237905">
              <w:rPr>
                <w:rFonts w:cs="Calibri"/>
                <w:spacing w:val="-2"/>
                <w:sz w:val="18"/>
                <w:szCs w:val="18"/>
              </w:rPr>
              <w:t xml:space="preserve"> </w:t>
            </w:r>
            <w:r w:rsidRPr="00237905">
              <w:rPr>
                <w:rFonts w:cs="Calibri"/>
                <w:sz w:val="18"/>
                <w:szCs w:val="18"/>
              </w:rPr>
              <w:t>psychosocial</w:t>
            </w:r>
            <w:r w:rsidRPr="00237905">
              <w:rPr>
                <w:rFonts w:cs="Calibri"/>
                <w:spacing w:val="-3"/>
                <w:sz w:val="18"/>
                <w:szCs w:val="18"/>
              </w:rPr>
              <w:t xml:space="preserve"> </w:t>
            </w:r>
            <w:r w:rsidRPr="00237905">
              <w:rPr>
                <w:rFonts w:cs="Calibri"/>
                <w:sz w:val="18"/>
                <w:szCs w:val="18"/>
              </w:rPr>
              <w:t>recovery</w:t>
            </w:r>
            <w:r w:rsidRPr="00237905">
              <w:rPr>
                <w:rFonts w:cs="Calibri"/>
                <w:spacing w:val="-2"/>
                <w:sz w:val="18"/>
                <w:szCs w:val="18"/>
              </w:rPr>
              <w:t xml:space="preserve"> </w:t>
            </w:r>
            <w:r w:rsidRPr="00237905">
              <w:rPr>
                <w:rFonts w:cs="Calibri"/>
                <w:sz w:val="18"/>
                <w:szCs w:val="18"/>
              </w:rPr>
              <w:t>approach,</w:t>
            </w:r>
            <w:r w:rsidRPr="00237905">
              <w:rPr>
                <w:rFonts w:cs="Calibri"/>
                <w:spacing w:val="-1"/>
                <w:sz w:val="18"/>
                <w:szCs w:val="18"/>
              </w:rPr>
              <w:t xml:space="preserve"> </w:t>
            </w:r>
            <w:r w:rsidRPr="00237905">
              <w:rPr>
                <w:rFonts w:cs="Calibri"/>
                <w:sz w:val="18"/>
                <w:szCs w:val="18"/>
              </w:rPr>
              <w:t>this</w:t>
            </w:r>
            <w:r w:rsidRPr="00237905">
              <w:rPr>
                <w:rFonts w:cs="Calibri"/>
                <w:spacing w:val="-2"/>
                <w:sz w:val="18"/>
                <w:szCs w:val="18"/>
              </w:rPr>
              <w:t xml:space="preserve"> </w:t>
            </w:r>
            <w:r w:rsidRPr="00237905">
              <w:rPr>
                <w:rFonts w:cs="Calibri"/>
                <w:sz w:val="18"/>
                <w:szCs w:val="18"/>
              </w:rPr>
              <w:t>new</w:t>
            </w:r>
            <w:r w:rsidRPr="00237905">
              <w:rPr>
                <w:rFonts w:cs="Calibri"/>
                <w:spacing w:val="-1"/>
                <w:sz w:val="18"/>
                <w:szCs w:val="18"/>
              </w:rPr>
              <w:t xml:space="preserve"> </w:t>
            </w:r>
            <w:r w:rsidRPr="00237905">
              <w:rPr>
                <w:rFonts w:cs="Calibri"/>
                <w:sz w:val="18"/>
                <w:szCs w:val="18"/>
              </w:rPr>
              <w:t>program</w:t>
            </w:r>
            <w:r w:rsidRPr="00237905">
              <w:rPr>
                <w:rFonts w:cs="Calibri"/>
                <w:spacing w:val="-2"/>
                <w:sz w:val="18"/>
                <w:szCs w:val="18"/>
              </w:rPr>
              <w:t xml:space="preserve"> </w:t>
            </w:r>
            <w:r w:rsidRPr="00237905">
              <w:rPr>
                <w:rFonts w:cs="Calibri"/>
                <w:sz w:val="18"/>
                <w:szCs w:val="18"/>
              </w:rPr>
              <w:t>will</w:t>
            </w:r>
            <w:r w:rsidRPr="00237905">
              <w:rPr>
                <w:rFonts w:cs="Calibri"/>
                <w:spacing w:val="-3"/>
                <w:sz w:val="18"/>
                <w:szCs w:val="18"/>
              </w:rPr>
              <w:t xml:space="preserve"> </w:t>
            </w:r>
            <w:r w:rsidRPr="00237905">
              <w:rPr>
                <w:rFonts w:cs="Calibri"/>
                <w:sz w:val="18"/>
                <w:szCs w:val="18"/>
              </w:rPr>
              <w:t>assist</w:t>
            </w:r>
            <w:r w:rsidRPr="00237905">
              <w:rPr>
                <w:rFonts w:cs="Calibri"/>
                <w:spacing w:val="-3"/>
                <w:sz w:val="18"/>
                <w:szCs w:val="18"/>
              </w:rPr>
              <w:t xml:space="preserve"> </w:t>
            </w:r>
            <w:r w:rsidRPr="00237905">
              <w:rPr>
                <w:rFonts w:cs="Calibri"/>
                <w:sz w:val="18"/>
                <w:szCs w:val="18"/>
              </w:rPr>
              <w:t>in</w:t>
            </w:r>
            <w:r w:rsidRPr="00237905">
              <w:rPr>
                <w:rFonts w:cs="Calibri"/>
                <w:spacing w:val="-2"/>
                <w:sz w:val="18"/>
                <w:szCs w:val="18"/>
              </w:rPr>
              <w:t xml:space="preserve"> </w:t>
            </w:r>
            <w:r w:rsidRPr="00237905">
              <w:rPr>
                <w:rFonts w:cs="Calibri"/>
                <w:sz w:val="18"/>
                <w:szCs w:val="18"/>
              </w:rPr>
              <w:t>understanding</w:t>
            </w:r>
            <w:r w:rsidRPr="00237905">
              <w:rPr>
                <w:rFonts w:cs="Calibri"/>
                <w:spacing w:val="-2"/>
                <w:sz w:val="18"/>
                <w:szCs w:val="18"/>
              </w:rPr>
              <w:t xml:space="preserve"> </w:t>
            </w:r>
            <w:r w:rsidRPr="00237905">
              <w:rPr>
                <w:rFonts w:cs="Calibri"/>
                <w:sz w:val="18"/>
                <w:szCs w:val="18"/>
              </w:rPr>
              <w:t>the</w:t>
            </w:r>
            <w:r w:rsidRPr="00237905">
              <w:rPr>
                <w:rFonts w:cs="Calibri"/>
                <w:spacing w:val="-3"/>
                <w:sz w:val="18"/>
                <w:szCs w:val="18"/>
              </w:rPr>
              <w:t xml:space="preserve"> </w:t>
            </w:r>
            <w:r w:rsidRPr="00237905">
              <w:rPr>
                <w:rFonts w:cs="Calibri"/>
                <w:sz w:val="18"/>
                <w:szCs w:val="18"/>
              </w:rPr>
              <w:t>impact and</w:t>
            </w:r>
            <w:r w:rsidRPr="00237905">
              <w:rPr>
                <w:rFonts w:cs="Calibri"/>
                <w:spacing w:val="-1"/>
                <w:sz w:val="18"/>
                <w:szCs w:val="18"/>
              </w:rPr>
              <w:t xml:space="preserve"> </w:t>
            </w:r>
            <w:r w:rsidRPr="00237905">
              <w:rPr>
                <w:rFonts w:cs="Calibri"/>
                <w:sz w:val="18"/>
                <w:szCs w:val="18"/>
              </w:rPr>
              <w:t>addressing</w:t>
            </w:r>
            <w:r w:rsidRPr="00237905">
              <w:rPr>
                <w:rFonts w:cs="Calibri"/>
                <w:spacing w:val="-1"/>
                <w:sz w:val="18"/>
                <w:szCs w:val="18"/>
              </w:rPr>
              <w:t xml:space="preserve"> </w:t>
            </w:r>
            <w:r w:rsidRPr="00237905">
              <w:rPr>
                <w:rFonts w:cs="Calibri"/>
                <w:sz w:val="18"/>
                <w:szCs w:val="18"/>
              </w:rPr>
              <w:t>all</w:t>
            </w:r>
            <w:r w:rsidRPr="00237905">
              <w:rPr>
                <w:rFonts w:cs="Calibri"/>
                <w:spacing w:val="-1"/>
                <w:sz w:val="18"/>
                <w:szCs w:val="18"/>
              </w:rPr>
              <w:t xml:space="preserve"> </w:t>
            </w:r>
            <w:r w:rsidRPr="00237905">
              <w:rPr>
                <w:rFonts w:cs="Calibri"/>
                <w:sz w:val="18"/>
                <w:szCs w:val="18"/>
              </w:rPr>
              <w:t>aspects</w:t>
            </w:r>
            <w:r w:rsidRPr="00237905">
              <w:rPr>
                <w:rFonts w:cs="Calibri"/>
                <w:spacing w:val="-2"/>
                <w:sz w:val="18"/>
                <w:szCs w:val="18"/>
              </w:rPr>
              <w:t xml:space="preserve"> </w:t>
            </w:r>
            <w:r w:rsidRPr="00237905">
              <w:rPr>
                <w:rFonts w:cs="Calibri"/>
                <w:sz w:val="18"/>
                <w:szCs w:val="18"/>
              </w:rPr>
              <w:t>of a consumer’s</w:t>
            </w:r>
            <w:r w:rsidRPr="00237905">
              <w:rPr>
                <w:rFonts w:cs="Calibri"/>
                <w:spacing w:val="-1"/>
                <w:sz w:val="18"/>
                <w:szCs w:val="18"/>
              </w:rPr>
              <w:t xml:space="preserve"> </w:t>
            </w:r>
            <w:r w:rsidRPr="00237905">
              <w:rPr>
                <w:rFonts w:cs="Calibri"/>
                <w:sz w:val="18"/>
                <w:szCs w:val="18"/>
              </w:rPr>
              <w:t>life.</w:t>
            </w:r>
            <w:r w:rsidRPr="00237905">
              <w:rPr>
                <w:rFonts w:cs="Calibri"/>
                <w:spacing w:val="-1"/>
                <w:sz w:val="18"/>
                <w:szCs w:val="18"/>
              </w:rPr>
              <w:t xml:space="preserve"> </w:t>
            </w:r>
            <w:r w:rsidRPr="00237905">
              <w:rPr>
                <w:rFonts w:cs="Calibri"/>
                <w:sz w:val="18"/>
                <w:szCs w:val="18"/>
              </w:rPr>
              <w:t>HASI</w:t>
            </w:r>
            <w:r w:rsidRPr="00237905">
              <w:rPr>
                <w:rFonts w:cs="Calibri"/>
                <w:spacing w:val="-2"/>
                <w:sz w:val="18"/>
                <w:szCs w:val="18"/>
              </w:rPr>
              <w:t xml:space="preserve"> </w:t>
            </w:r>
            <w:r w:rsidRPr="00237905">
              <w:rPr>
                <w:rFonts w:cs="Calibri"/>
                <w:sz w:val="18"/>
                <w:szCs w:val="18"/>
              </w:rPr>
              <w:t>workers</w:t>
            </w:r>
            <w:r w:rsidRPr="00237905">
              <w:rPr>
                <w:rFonts w:cs="Calibri"/>
                <w:spacing w:val="-2"/>
                <w:sz w:val="18"/>
                <w:szCs w:val="18"/>
              </w:rPr>
              <w:t xml:space="preserve"> </w:t>
            </w:r>
            <w:r w:rsidRPr="00237905">
              <w:rPr>
                <w:rFonts w:cs="Calibri"/>
                <w:sz w:val="18"/>
                <w:szCs w:val="18"/>
              </w:rPr>
              <w:t>will</w:t>
            </w:r>
            <w:r w:rsidRPr="00237905">
              <w:rPr>
                <w:rFonts w:cs="Calibri"/>
                <w:spacing w:val="-1"/>
                <w:sz w:val="18"/>
                <w:szCs w:val="18"/>
              </w:rPr>
              <w:t xml:space="preserve"> </w:t>
            </w:r>
            <w:r w:rsidRPr="00237905">
              <w:rPr>
                <w:rFonts w:cs="Calibri"/>
                <w:sz w:val="18"/>
                <w:szCs w:val="18"/>
              </w:rPr>
              <w:t>assist to coordinate</w:t>
            </w:r>
            <w:r w:rsidRPr="00237905">
              <w:rPr>
                <w:rFonts w:cs="Calibri"/>
                <w:spacing w:val="-1"/>
                <w:sz w:val="18"/>
                <w:szCs w:val="18"/>
              </w:rPr>
              <w:t xml:space="preserve"> </w:t>
            </w:r>
            <w:r w:rsidRPr="00237905">
              <w:rPr>
                <w:rFonts w:cs="Calibri"/>
                <w:sz w:val="18"/>
                <w:szCs w:val="18"/>
              </w:rPr>
              <w:t>a consumer’s holistic</w:t>
            </w:r>
            <w:r w:rsidRPr="00237905">
              <w:rPr>
                <w:rFonts w:cs="Calibri"/>
                <w:spacing w:val="-1"/>
                <w:sz w:val="18"/>
                <w:szCs w:val="18"/>
              </w:rPr>
              <w:t xml:space="preserve"> </w:t>
            </w:r>
            <w:r w:rsidRPr="00237905">
              <w:rPr>
                <w:rFonts w:cs="Calibri"/>
                <w:sz w:val="18"/>
                <w:szCs w:val="18"/>
              </w:rPr>
              <w:t>care</w:t>
            </w:r>
            <w:r w:rsidRPr="00237905">
              <w:rPr>
                <w:rFonts w:cs="Calibri"/>
                <w:spacing w:val="-3"/>
                <w:sz w:val="18"/>
                <w:szCs w:val="18"/>
              </w:rPr>
              <w:t xml:space="preserve"> </w:t>
            </w:r>
            <w:r w:rsidRPr="00237905">
              <w:rPr>
                <w:rFonts w:cs="Calibri"/>
                <w:sz w:val="18"/>
                <w:szCs w:val="18"/>
              </w:rPr>
              <w:t>ensuring</w:t>
            </w:r>
            <w:r w:rsidRPr="00237905">
              <w:rPr>
                <w:rFonts w:cs="Calibri"/>
                <w:spacing w:val="-1"/>
                <w:sz w:val="18"/>
                <w:szCs w:val="18"/>
              </w:rPr>
              <w:t xml:space="preserve"> </w:t>
            </w:r>
            <w:r w:rsidRPr="00237905">
              <w:rPr>
                <w:rFonts w:cs="Calibri"/>
                <w:sz w:val="18"/>
                <w:szCs w:val="18"/>
              </w:rPr>
              <w:t>open</w:t>
            </w:r>
            <w:r w:rsidRPr="00237905">
              <w:rPr>
                <w:rFonts w:cs="Calibri"/>
                <w:spacing w:val="-2"/>
                <w:sz w:val="18"/>
                <w:szCs w:val="18"/>
              </w:rPr>
              <w:t xml:space="preserve"> </w:t>
            </w:r>
            <w:r w:rsidRPr="00237905">
              <w:rPr>
                <w:rFonts w:cs="Calibri"/>
                <w:sz w:val="18"/>
                <w:szCs w:val="18"/>
              </w:rPr>
              <w:t>communication</w:t>
            </w:r>
            <w:r w:rsidRPr="00237905">
              <w:rPr>
                <w:rFonts w:cs="Calibri"/>
                <w:spacing w:val="-1"/>
                <w:sz w:val="18"/>
                <w:szCs w:val="18"/>
              </w:rPr>
              <w:t xml:space="preserve"> </w:t>
            </w:r>
            <w:r w:rsidRPr="00237905">
              <w:rPr>
                <w:rFonts w:cs="Calibri"/>
                <w:sz w:val="18"/>
                <w:szCs w:val="18"/>
              </w:rPr>
              <w:t>between</w:t>
            </w:r>
            <w:r w:rsidRPr="00237905">
              <w:rPr>
                <w:rFonts w:cs="Calibri"/>
                <w:spacing w:val="-3"/>
                <w:sz w:val="18"/>
                <w:szCs w:val="18"/>
              </w:rPr>
              <w:t xml:space="preserve"> </w:t>
            </w:r>
            <w:r w:rsidRPr="00237905">
              <w:rPr>
                <w:rFonts w:cs="Calibri"/>
                <w:sz w:val="18"/>
                <w:szCs w:val="18"/>
              </w:rPr>
              <w:t>all</w:t>
            </w:r>
            <w:r w:rsidRPr="00237905">
              <w:rPr>
                <w:rFonts w:cs="Calibri"/>
                <w:spacing w:val="-1"/>
                <w:sz w:val="18"/>
                <w:szCs w:val="18"/>
              </w:rPr>
              <w:t xml:space="preserve"> </w:t>
            </w:r>
            <w:r w:rsidRPr="00237905">
              <w:rPr>
                <w:rFonts w:cs="Calibri"/>
                <w:sz w:val="18"/>
                <w:szCs w:val="18"/>
              </w:rPr>
              <w:t>stakeholders</w:t>
            </w:r>
            <w:r w:rsidRPr="00237905">
              <w:rPr>
                <w:rFonts w:cs="Calibri"/>
                <w:spacing w:val="-3"/>
                <w:sz w:val="18"/>
                <w:szCs w:val="18"/>
              </w:rPr>
              <w:t xml:space="preserve"> </w:t>
            </w:r>
            <w:r w:rsidRPr="00237905">
              <w:rPr>
                <w:rFonts w:cs="Calibri"/>
                <w:sz w:val="18"/>
                <w:szCs w:val="18"/>
              </w:rPr>
              <w:t>in</w:t>
            </w:r>
            <w:r w:rsidRPr="00237905">
              <w:rPr>
                <w:rFonts w:cs="Calibri"/>
                <w:spacing w:val="-1"/>
                <w:sz w:val="18"/>
                <w:szCs w:val="18"/>
              </w:rPr>
              <w:t xml:space="preserve"> </w:t>
            </w:r>
            <w:r w:rsidRPr="00237905">
              <w:rPr>
                <w:rFonts w:cs="Calibri"/>
                <w:sz w:val="18"/>
                <w:szCs w:val="18"/>
              </w:rPr>
              <w:t>their</w:t>
            </w:r>
            <w:r w:rsidRPr="00237905">
              <w:rPr>
                <w:rFonts w:cs="Calibri"/>
                <w:spacing w:val="-2"/>
                <w:sz w:val="18"/>
                <w:szCs w:val="18"/>
              </w:rPr>
              <w:t xml:space="preserve"> </w:t>
            </w:r>
            <w:r w:rsidRPr="00237905">
              <w:rPr>
                <w:rFonts w:cs="Calibri"/>
                <w:sz w:val="18"/>
                <w:szCs w:val="18"/>
              </w:rPr>
              <w:t>recovery</w:t>
            </w:r>
            <w:r w:rsidRPr="00237905">
              <w:rPr>
                <w:rFonts w:cs="Calibri"/>
                <w:spacing w:val="-1"/>
                <w:sz w:val="18"/>
                <w:szCs w:val="18"/>
              </w:rPr>
              <w:t xml:space="preserve"> </w:t>
            </w:r>
            <w:r w:rsidRPr="00237905">
              <w:rPr>
                <w:rFonts w:cs="Calibri"/>
                <w:sz w:val="18"/>
                <w:szCs w:val="18"/>
              </w:rPr>
              <w:t>journey</w:t>
            </w:r>
            <w:r w:rsidRPr="00237905">
              <w:rPr>
                <w:rFonts w:cs="Calibri"/>
                <w:spacing w:val="-2"/>
                <w:sz w:val="18"/>
                <w:szCs w:val="18"/>
              </w:rPr>
              <w:t xml:space="preserve"> </w:t>
            </w:r>
            <w:r w:rsidRPr="00237905">
              <w:rPr>
                <w:rFonts w:cs="Calibri"/>
                <w:sz w:val="18"/>
                <w:szCs w:val="18"/>
              </w:rPr>
              <w:t>and</w:t>
            </w:r>
            <w:r>
              <w:rPr>
                <w:rFonts w:cs="Calibri"/>
                <w:sz w:val="18"/>
                <w:szCs w:val="18"/>
              </w:rPr>
              <w:t xml:space="preserve"> </w:t>
            </w:r>
            <w:r w:rsidRPr="00237905">
              <w:rPr>
                <w:rFonts w:cs="Calibri"/>
                <w:sz w:val="18"/>
                <w:szCs w:val="18"/>
              </w:rPr>
              <w:t>driving</w:t>
            </w:r>
            <w:r w:rsidRPr="00237905">
              <w:rPr>
                <w:rFonts w:cs="Calibri"/>
                <w:spacing w:val="-1"/>
                <w:sz w:val="18"/>
                <w:szCs w:val="18"/>
              </w:rPr>
              <w:t xml:space="preserve"> </w:t>
            </w:r>
            <w:r w:rsidRPr="00237905">
              <w:rPr>
                <w:rFonts w:cs="Calibri"/>
                <w:sz w:val="18"/>
                <w:szCs w:val="18"/>
              </w:rPr>
              <w:t>shared</w:t>
            </w:r>
            <w:r w:rsidRPr="00237905">
              <w:rPr>
                <w:rFonts w:cs="Calibri"/>
                <w:spacing w:val="-1"/>
                <w:sz w:val="18"/>
                <w:szCs w:val="18"/>
              </w:rPr>
              <w:t xml:space="preserve"> </w:t>
            </w:r>
            <w:r w:rsidRPr="00237905">
              <w:rPr>
                <w:rFonts w:cs="Calibri"/>
                <w:sz w:val="18"/>
                <w:szCs w:val="18"/>
              </w:rPr>
              <w:t>and</w:t>
            </w:r>
            <w:r w:rsidRPr="00237905">
              <w:rPr>
                <w:rFonts w:cs="Calibri"/>
                <w:spacing w:val="1"/>
                <w:sz w:val="18"/>
                <w:szCs w:val="18"/>
              </w:rPr>
              <w:t xml:space="preserve"> </w:t>
            </w:r>
            <w:r w:rsidRPr="00237905">
              <w:rPr>
                <w:rFonts w:cs="Calibri"/>
                <w:sz w:val="18"/>
                <w:szCs w:val="18"/>
              </w:rPr>
              <w:t>sustainable</w:t>
            </w:r>
            <w:r w:rsidRPr="00237905">
              <w:rPr>
                <w:rFonts w:cs="Calibri"/>
                <w:spacing w:val="-1"/>
                <w:sz w:val="18"/>
                <w:szCs w:val="18"/>
              </w:rPr>
              <w:t xml:space="preserve"> </w:t>
            </w:r>
            <w:r w:rsidRPr="00237905">
              <w:rPr>
                <w:rFonts w:cs="Calibri"/>
                <w:sz w:val="18"/>
                <w:szCs w:val="18"/>
              </w:rPr>
              <w:t>consumer</w:t>
            </w:r>
            <w:r w:rsidRPr="00237905">
              <w:rPr>
                <w:rFonts w:cs="Calibri"/>
                <w:spacing w:val="-1"/>
                <w:sz w:val="18"/>
                <w:szCs w:val="18"/>
              </w:rPr>
              <w:t xml:space="preserve"> </w:t>
            </w:r>
            <w:r w:rsidRPr="00237905">
              <w:rPr>
                <w:rFonts w:cs="Calibri"/>
                <w:sz w:val="18"/>
                <w:szCs w:val="18"/>
              </w:rPr>
              <w:t>outcomes.</w:t>
            </w:r>
          </w:p>
          <w:p w14:paraId="55AFDD44" w14:textId="77777777" w:rsidR="00237905" w:rsidRDefault="00237905" w:rsidP="00237905">
            <w:pPr>
              <w:pStyle w:val="Default"/>
            </w:pPr>
          </w:p>
          <w:tbl>
            <w:tblPr>
              <w:tblW w:w="0" w:type="auto"/>
              <w:tblBorders>
                <w:top w:val="nil"/>
                <w:left w:val="nil"/>
                <w:bottom w:val="nil"/>
                <w:right w:val="nil"/>
              </w:tblBorders>
              <w:tblLook w:val="0000" w:firstRow="0" w:lastRow="0" w:firstColumn="0" w:lastColumn="0" w:noHBand="0" w:noVBand="0"/>
            </w:tblPr>
            <w:tblGrid>
              <w:gridCol w:w="7254"/>
            </w:tblGrid>
            <w:tr w:rsidR="00237905" w14:paraId="55AFDD46" w14:textId="77777777">
              <w:trPr>
                <w:trHeight w:hRule="exact" w:val="1"/>
              </w:trPr>
              <w:tc>
                <w:tcPr>
                  <w:tcW w:w="0" w:type="auto"/>
                </w:tcPr>
                <w:p w14:paraId="55AFDD45" w14:textId="77777777" w:rsidR="00237905" w:rsidRDefault="00237905">
                  <w:pPr>
                    <w:pStyle w:val="Default"/>
                    <w:rPr>
                      <w:sz w:val="18"/>
                      <w:szCs w:val="18"/>
                    </w:rPr>
                  </w:pPr>
                  <w:r>
                    <w:t xml:space="preserve"> </w:t>
                  </w:r>
                  <w:r>
                    <w:rPr>
                      <w:sz w:val="18"/>
                      <w:szCs w:val="18"/>
                    </w:rPr>
                    <w:t xml:space="preserve">The Housing &amp; </w:t>
                  </w:r>
                  <w:r w:rsidR="00067724">
                    <w:rPr>
                      <w:sz w:val="18"/>
                      <w:szCs w:val="18"/>
                    </w:rPr>
                    <w:t>Accommodation</w:t>
                  </w:r>
                  <w:r>
                    <w:rPr>
                      <w:sz w:val="18"/>
                      <w:szCs w:val="18"/>
                    </w:rPr>
                    <w:t xml:space="preserve"> Support Iniative (HASI) program is a NSW state project with </w:t>
                  </w:r>
                  <w:r w:rsidR="00067724">
                    <w:rPr>
                      <w:sz w:val="18"/>
                      <w:szCs w:val="18"/>
                    </w:rPr>
                    <w:t>formal partnerships</w:t>
                  </w:r>
                  <w:r>
                    <w:rPr>
                      <w:sz w:val="18"/>
                      <w:szCs w:val="18"/>
                    </w:rPr>
                    <w:t xml:space="preserve"> between NSW Health, Family &amp; Community Services (FACS) and NGOs. HASI aims to strengthen the community based responses to adults aged 16 years and older with severe mental illness through psychosocial support. The HASI program aims to offer flexible hours of support based on need instead of a set package allocation. This flexibility in delivery will ensure individualised care is linked directly to a consumer’s changing levels of needs as assessed by the consumer, their clinical professionals and the HASI support team. HASI is targeted at consumers who have stable accommodation including: social housing, boarding house, caravan, private rental and owned properties in addition to individuals exiting the correctional system. HASI aims to work with consumers on their recovery journey whilst also reducing hospital admissions and homelessness. Using the psychosocial recovery approach, this new program will assist in understanding the impact and addressing all aspects of a consumer’s life. HASI workers will assist to coordinate a consumer’s holistic care ensuring open communication between all stakeholders in their recovery journey and driving shared and sustainable consumer outcomes. </w:t>
                  </w:r>
                </w:p>
              </w:tc>
            </w:tr>
          </w:tbl>
          <w:p w14:paraId="55AFDD47" w14:textId="77777777" w:rsidR="00237905" w:rsidRDefault="00237905" w:rsidP="00237905">
            <w:pPr>
              <w:pStyle w:val="Default"/>
            </w:pPr>
          </w:p>
          <w:tbl>
            <w:tblPr>
              <w:tblW w:w="0" w:type="auto"/>
              <w:tblBorders>
                <w:top w:val="nil"/>
                <w:left w:val="nil"/>
                <w:bottom w:val="nil"/>
                <w:right w:val="nil"/>
              </w:tblBorders>
              <w:tblLook w:val="0000" w:firstRow="0" w:lastRow="0" w:firstColumn="0" w:lastColumn="0" w:noHBand="0" w:noVBand="0"/>
            </w:tblPr>
            <w:tblGrid>
              <w:gridCol w:w="7254"/>
            </w:tblGrid>
            <w:tr w:rsidR="00237905" w14:paraId="55AFDD49" w14:textId="77777777">
              <w:trPr>
                <w:trHeight w:hRule="exact" w:val="1"/>
              </w:trPr>
              <w:tc>
                <w:tcPr>
                  <w:tcW w:w="0" w:type="auto"/>
                </w:tcPr>
                <w:p w14:paraId="55AFDD48" w14:textId="77777777" w:rsidR="00237905" w:rsidRDefault="00237905">
                  <w:pPr>
                    <w:pStyle w:val="Default"/>
                    <w:rPr>
                      <w:sz w:val="18"/>
                      <w:szCs w:val="18"/>
                    </w:rPr>
                  </w:pPr>
                  <w:r>
                    <w:t xml:space="preserve"> </w:t>
                  </w:r>
                  <w:r>
                    <w:rPr>
                      <w:sz w:val="18"/>
                      <w:szCs w:val="18"/>
                    </w:rPr>
                    <w:t xml:space="preserve">The Housing &amp; </w:t>
                  </w:r>
                  <w:r w:rsidR="00067724">
                    <w:rPr>
                      <w:sz w:val="18"/>
                      <w:szCs w:val="18"/>
                    </w:rPr>
                    <w:t>Accommodation</w:t>
                  </w:r>
                  <w:r>
                    <w:rPr>
                      <w:sz w:val="18"/>
                      <w:szCs w:val="18"/>
                    </w:rPr>
                    <w:t xml:space="preserve"> Support Iniative (HASI) program is a NSW state project with </w:t>
                  </w:r>
                  <w:r w:rsidR="00067724">
                    <w:rPr>
                      <w:sz w:val="18"/>
                      <w:szCs w:val="18"/>
                    </w:rPr>
                    <w:t>formal partnerships</w:t>
                  </w:r>
                  <w:r>
                    <w:rPr>
                      <w:sz w:val="18"/>
                      <w:szCs w:val="18"/>
                    </w:rPr>
                    <w:t xml:space="preserve"> between NSW Health, Family &amp; Community Services (FACS) and NGOs. HASI aims to strengthen the community based responses to adults aged 16 years and older with severe mental illness through psychosocial support. The HASI program aims to offer flexible hours of support based on need instead of a set package allocation. This flexibility in delivery will ensure individualised care is linked directly to a consumer’s changing levels of needs as assessed by the consumer, their clinical professionals and the HASI support team. HASI is targeted at consumers who have stable accommodation including: social housing, boarding house, caravan, private rental and owned properties in addition to individuals exiting the correctional system. HASI aims to work with consumers on their recovery journey whilst also reducing hospital admissions and homelessness. Using the psychosocial recovery approach, this new program will assist in understanding the impact and addressing all aspects of a consumer’s life. HASI workers will assist to coordinate a consumer’s holistic care ensuring open communication between all stakeholders in their recovery journey and driving shared and sustainable consumer outcomes. </w:t>
                  </w:r>
                </w:p>
              </w:tc>
            </w:tr>
          </w:tbl>
          <w:p w14:paraId="55AFDD4A" w14:textId="77777777" w:rsidR="00C805F7" w:rsidRPr="00B76B2D" w:rsidRDefault="00C805F7" w:rsidP="00B43B25">
            <w:pPr>
              <w:rPr>
                <w:sz w:val="22"/>
              </w:rPr>
            </w:pPr>
          </w:p>
        </w:tc>
      </w:tr>
      <w:tr w:rsidR="00C805F7" w14:paraId="55AFDD5D" w14:textId="77777777" w:rsidTr="00222952">
        <w:tc>
          <w:tcPr>
            <w:tcW w:w="971" w:type="pct"/>
            <w:tcBorders>
              <w:top w:val="single" w:sz="4" w:space="0" w:color="EC268C"/>
              <w:left w:val="nil"/>
              <w:bottom w:val="nil"/>
              <w:right w:val="nil"/>
            </w:tcBorders>
          </w:tcPr>
          <w:p w14:paraId="55AFDD4C" w14:textId="77777777" w:rsidR="00C805F7" w:rsidRDefault="00C805F7" w:rsidP="00222952">
            <w:pPr>
              <w:rPr>
                <w:sz w:val="22"/>
              </w:rPr>
            </w:pPr>
          </w:p>
          <w:p w14:paraId="55AFDD4D" w14:textId="77777777" w:rsidR="00DB4492" w:rsidRDefault="00DB4492" w:rsidP="00222952">
            <w:pPr>
              <w:rPr>
                <w:sz w:val="22"/>
              </w:rPr>
            </w:pPr>
          </w:p>
          <w:p w14:paraId="55AFDD4E" w14:textId="77777777" w:rsidR="00B878E4" w:rsidRDefault="00B878E4" w:rsidP="00222952">
            <w:pPr>
              <w:rPr>
                <w:sz w:val="22"/>
              </w:rPr>
            </w:pPr>
          </w:p>
          <w:p w14:paraId="55AFDD4F" w14:textId="77777777" w:rsidR="00B878E4" w:rsidRDefault="00B878E4" w:rsidP="00222952">
            <w:pPr>
              <w:rPr>
                <w:sz w:val="22"/>
              </w:rPr>
            </w:pPr>
          </w:p>
          <w:p w14:paraId="55AFDD50" w14:textId="77777777" w:rsidR="00DB4492" w:rsidRPr="00B76B2D" w:rsidRDefault="00DB4492" w:rsidP="00222952">
            <w:pPr>
              <w:rPr>
                <w:sz w:val="22"/>
              </w:rPr>
            </w:pPr>
          </w:p>
        </w:tc>
        <w:tc>
          <w:tcPr>
            <w:tcW w:w="4029" w:type="pct"/>
            <w:tcBorders>
              <w:top w:val="single" w:sz="4" w:space="0" w:color="EC268C"/>
              <w:left w:val="nil"/>
              <w:bottom w:val="nil"/>
              <w:right w:val="nil"/>
            </w:tcBorders>
          </w:tcPr>
          <w:p w14:paraId="55AFDD51" w14:textId="77777777" w:rsidR="00C805F7" w:rsidRDefault="00C805F7" w:rsidP="002E59FA">
            <w:pPr>
              <w:rPr>
                <w:sz w:val="22"/>
              </w:rPr>
            </w:pPr>
          </w:p>
          <w:p w14:paraId="55AFDD52" w14:textId="77777777" w:rsidR="00B878E4" w:rsidRDefault="00B878E4" w:rsidP="002E59FA">
            <w:pPr>
              <w:rPr>
                <w:sz w:val="22"/>
              </w:rPr>
            </w:pPr>
          </w:p>
          <w:p w14:paraId="55AFDD53" w14:textId="77777777" w:rsidR="00B878E4" w:rsidRDefault="00B878E4" w:rsidP="002E59FA">
            <w:pPr>
              <w:rPr>
                <w:sz w:val="22"/>
              </w:rPr>
            </w:pPr>
          </w:p>
          <w:p w14:paraId="55AFDD54" w14:textId="77777777" w:rsidR="00B878E4" w:rsidRDefault="00B878E4" w:rsidP="002E59FA">
            <w:pPr>
              <w:rPr>
                <w:sz w:val="22"/>
              </w:rPr>
            </w:pPr>
          </w:p>
          <w:p w14:paraId="55AFDD55" w14:textId="77777777" w:rsidR="00B878E4" w:rsidRDefault="00B878E4" w:rsidP="002E59FA">
            <w:pPr>
              <w:rPr>
                <w:sz w:val="22"/>
              </w:rPr>
            </w:pPr>
          </w:p>
          <w:p w14:paraId="55AFDD56" w14:textId="77777777" w:rsidR="00B878E4" w:rsidRDefault="00B878E4" w:rsidP="002E59FA">
            <w:pPr>
              <w:rPr>
                <w:sz w:val="22"/>
              </w:rPr>
            </w:pPr>
          </w:p>
          <w:p w14:paraId="55AFDD57" w14:textId="77777777" w:rsidR="00B878E4" w:rsidRDefault="00B878E4" w:rsidP="002E59FA">
            <w:pPr>
              <w:rPr>
                <w:sz w:val="22"/>
              </w:rPr>
            </w:pPr>
          </w:p>
          <w:p w14:paraId="55AFDD58" w14:textId="77777777" w:rsidR="00B878E4" w:rsidRDefault="00B878E4" w:rsidP="002E59FA">
            <w:pPr>
              <w:rPr>
                <w:sz w:val="22"/>
              </w:rPr>
            </w:pPr>
          </w:p>
          <w:p w14:paraId="55AFDD59" w14:textId="77777777" w:rsidR="009A4B03" w:rsidRDefault="009A4B03" w:rsidP="002E59FA">
            <w:pPr>
              <w:rPr>
                <w:sz w:val="22"/>
              </w:rPr>
            </w:pPr>
          </w:p>
          <w:p w14:paraId="55AFDD5A" w14:textId="77777777" w:rsidR="00B43B25" w:rsidRDefault="00B43B25" w:rsidP="002E59FA">
            <w:pPr>
              <w:rPr>
                <w:sz w:val="22"/>
              </w:rPr>
            </w:pPr>
          </w:p>
          <w:p w14:paraId="55AFDD5B" w14:textId="77777777" w:rsidR="00B43B25" w:rsidRDefault="00B43B25" w:rsidP="002E59FA">
            <w:pPr>
              <w:rPr>
                <w:sz w:val="22"/>
              </w:rPr>
            </w:pPr>
          </w:p>
          <w:p w14:paraId="55AFDD5C" w14:textId="77777777" w:rsidR="009A4B03" w:rsidRPr="00B76B2D" w:rsidRDefault="009A4B03" w:rsidP="002E59FA">
            <w:pPr>
              <w:rPr>
                <w:sz w:val="22"/>
              </w:rPr>
            </w:pPr>
          </w:p>
        </w:tc>
      </w:tr>
    </w:tbl>
    <w:p w14:paraId="55AFDD5E" w14:textId="77777777" w:rsidR="00EA745B" w:rsidRDefault="00120E22" w:rsidP="000B007D">
      <w:pPr>
        <w:ind w:left="720" w:hanging="1004"/>
        <w:rPr>
          <w:b/>
          <w:color w:val="722D69"/>
          <w:sz w:val="28"/>
        </w:rPr>
      </w:pPr>
      <w:r>
        <w:rPr>
          <w:b/>
          <w:color w:val="722D69"/>
          <w:sz w:val="28"/>
        </w:rPr>
        <w:lastRenderedPageBreak/>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270"/>
        <w:gridCol w:w="310"/>
      </w:tblGrid>
      <w:tr w:rsidR="00193477" w:rsidRPr="00193477" w14:paraId="55AFDDC6" w14:textId="77777777" w:rsidTr="00FE7144">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83"/>
              <w:gridCol w:w="4826"/>
            </w:tblGrid>
            <w:tr w:rsidR="00422424" w14:paraId="55AFDD61" w14:textId="77777777" w:rsidTr="00FE7144">
              <w:tc>
                <w:tcPr>
                  <w:tcW w:w="4383" w:type="dxa"/>
                </w:tcPr>
                <w:p w14:paraId="55AFDD5F" w14:textId="77777777" w:rsidR="00422424" w:rsidRDefault="00422424" w:rsidP="0070562F">
                  <w:pPr>
                    <w:spacing w:before="40" w:after="60"/>
                    <w:rPr>
                      <w:b/>
                      <w:color w:val="522F8C"/>
                    </w:rPr>
                  </w:pPr>
                  <w:r w:rsidRPr="00193477">
                    <w:rPr>
                      <w:b/>
                      <w:color w:val="522F8C"/>
                    </w:rPr>
                    <w:t>Key Result Area 1</w:t>
                  </w:r>
                  <w:r w:rsidR="00CC2FDF">
                    <w:rPr>
                      <w:b/>
                      <w:color w:val="522F8C"/>
                    </w:rPr>
                    <w:t xml:space="preserve"> – </w:t>
                  </w:r>
                  <w:r w:rsidR="00CC2FDF" w:rsidRPr="00CC2FDF">
                    <w:rPr>
                      <w:b/>
                      <w:i/>
                      <w:color w:val="522F8C"/>
                    </w:rPr>
                    <w:t>Consumer Support</w:t>
                  </w:r>
                </w:p>
              </w:tc>
              <w:tc>
                <w:tcPr>
                  <w:tcW w:w="4826" w:type="dxa"/>
                </w:tcPr>
                <w:p w14:paraId="55AFDD60" w14:textId="77777777" w:rsidR="00422424" w:rsidRDefault="00422424" w:rsidP="0070562F">
                  <w:pPr>
                    <w:spacing w:before="40" w:after="60"/>
                    <w:rPr>
                      <w:b/>
                      <w:color w:val="522F8C"/>
                    </w:rPr>
                  </w:pPr>
                </w:p>
              </w:tc>
            </w:tr>
            <w:tr w:rsidR="00422424" w14:paraId="55AFDD64" w14:textId="77777777" w:rsidTr="00FE7144">
              <w:tc>
                <w:tcPr>
                  <w:tcW w:w="4383" w:type="dxa"/>
                </w:tcPr>
                <w:p w14:paraId="55AFDD62" w14:textId="77777777" w:rsidR="00422424" w:rsidRDefault="00422424" w:rsidP="0070562F">
                  <w:pPr>
                    <w:spacing w:before="40" w:after="60"/>
                    <w:rPr>
                      <w:b/>
                      <w:color w:val="522F8C"/>
                    </w:rPr>
                  </w:pPr>
                  <w:r>
                    <w:rPr>
                      <w:b/>
                      <w:color w:val="BD1A8D"/>
                    </w:rPr>
                    <w:t>Key tasks</w:t>
                  </w:r>
                </w:p>
              </w:tc>
              <w:tc>
                <w:tcPr>
                  <w:tcW w:w="4826" w:type="dxa"/>
                </w:tcPr>
                <w:p w14:paraId="55AFDD63" w14:textId="77777777" w:rsidR="00422424" w:rsidRDefault="00422424" w:rsidP="0070562F">
                  <w:pPr>
                    <w:spacing w:before="40" w:after="60"/>
                    <w:rPr>
                      <w:b/>
                      <w:color w:val="522F8C"/>
                    </w:rPr>
                  </w:pPr>
                  <w:r>
                    <w:rPr>
                      <w:b/>
                      <w:color w:val="BD1A8D"/>
                    </w:rPr>
                    <w:t>Position holder is successful when</w:t>
                  </w:r>
                </w:p>
              </w:tc>
            </w:tr>
            <w:tr w:rsidR="00422424" w14:paraId="55AFDD7B" w14:textId="77777777" w:rsidTr="00FE7144">
              <w:tc>
                <w:tcPr>
                  <w:tcW w:w="4383" w:type="dxa"/>
                </w:tcPr>
                <w:p w14:paraId="55AFDD65" w14:textId="77777777" w:rsidR="00237905" w:rsidRPr="00180542" w:rsidRDefault="00237905" w:rsidP="00237905">
                  <w:pPr>
                    <w:numPr>
                      <w:ilvl w:val="0"/>
                      <w:numId w:val="30"/>
                    </w:numPr>
                    <w:rPr>
                      <w:rFonts w:cs="Calibri"/>
                      <w:sz w:val="18"/>
                      <w:szCs w:val="18"/>
                      <w:lang w:val="en-US"/>
                    </w:rPr>
                  </w:pPr>
                  <w:r>
                    <w:rPr>
                      <w:rFonts w:cs="Calibri"/>
                      <w:sz w:val="18"/>
                      <w:szCs w:val="18"/>
                      <w:lang w:val="en-US"/>
                    </w:rPr>
                    <w:t>Co</w:t>
                  </w:r>
                  <w:r w:rsidRPr="00180542">
                    <w:rPr>
                      <w:rFonts w:cs="Calibri"/>
                      <w:sz w:val="18"/>
                      <w:szCs w:val="18"/>
                      <w:lang w:val="en-US"/>
                    </w:rPr>
                    <w:t>nduct consumers into the program and complete all necessary paperwork.</w:t>
                  </w:r>
                </w:p>
                <w:p w14:paraId="55AFDD66" w14:textId="77777777" w:rsidR="00237905" w:rsidRPr="00180542" w:rsidRDefault="00237905" w:rsidP="00237905">
                  <w:pPr>
                    <w:numPr>
                      <w:ilvl w:val="0"/>
                      <w:numId w:val="30"/>
                    </w:numPr>
                    <w:rPr>
                      <w:rFonts w:cs="Calibri"/>
                      <w:sz w:val="18"/>
                      <w:szCs w:val="18"/>
                      <w:lang w:val="en-US"/>
                    </w:rPr>
                  </w:pPr>
                  <w:r w:rsidRPr="00180542">
                    <w:rPr>
                      <w:rFonts w:cs="Calibri"/>
                      <w:sz w:val="18"/>
                      <w:szCs w:val="18"/>
                      <w:lang w:val="en-US"/>
                    </w:rPr>
                    <w:t>Work alongside consumers, and other appropriate services to create individualized support plans that are in line with the consumer’s personal goals and needs.</w:t>
                  </w:r>
                </w:p>
                <w:p w14:paraId="55AFDD67" w14:textId="77777777" w:rsidR="00237905" w:rsidRPr="00180542" w:rsidRDefault="00237905" w:rsidP="00237905">
                  <w:pPr>
                    <w:numPr>
                      <w:ilvl w:val="0"/>
                      <w:numId w:val="30"/>
                    </w:numPr>
                    <w:rPr>
                      <w:rFonts w:cs="Calibri"/>
                      <w:sz w:val="18"/>
                      <w:szCs w:val="18"/>
                      <w:lang w:val="en-US"/>
                    </w:rPr>
                  </w:pPr>
                  <w:r w:rsidRPr="00180542">
                    <w:rPr>
                      <w:rFonts w:cs="Calibri"/>
                      <w:sz w:val="18"/>
                      <w:szCs w:val="18"/>
                      <w:lang w:val="en-US"/>
                    </w:rPr>
                    <w:t>Provide ongoing recovery orientated care coordination sessions with consumers and review progression against support plans as required.</w:t>
                  </w:r>
                </w:p>
                <w:p w14:paraId="55AFDD68" w14:textId="77777777" w:rsidR="00237905" w:rsidRPr="00180542" w:rsidRDefault="00237905" w:rsidP="00237905">
                  <w:pPr>
                    <w:numPr>
                      <w:ilvl w:val="0"/>
                      <w:numId w:val="30"/>
                    </w:numPr>
                    <w:rPr>
                      <w:rFonts w:cs="Calibri"/>
                      <w:sz w:val="18"/>
                      <w:szCs w:val="18"/>
                      <w:lang w:val="en-US"/>
                    </w:rPr>
                  </w:pPr>
                  <w:r w:rsidRPr="00180542">
                    <w:rPr>
                      <w:rFonts w:cs="Calibri"/>
                      <w:sz w:val="18"/>
                      <w:szCs w:val="18"/>
                      <w:lang w:val="en-US"/>
                    </w:rPr>
                    <w:t>Assist support workers in the ongoing implementation of person centered support plans through a range of varied activities.</w:t>
                  </w:r>
                </w:p>
                <w:p w14:paraId="55AFDD69" w14:textId="77777777" w:rsidR="00237905" w:rsidRPr="00180542" w:rsidRDefault="00237905" w:rsidP="00237905">
                  <w:pPr>
                    <w:numPr>
                      <w:ilvl w:val="0"/>
                      <w:numId w:val="30"/>
                    </w:numPr>
                    <w:rPr>
                      <w:rFonts w:cs="Calibri"/>
                      <w:sz w:val="18"/>
                      <w:szCs w:val="18"/>
                      <w:lang w:val="en-US"/>
                    </w:rPr>
                  </w:pPr>
                  <w:r w:rsidRPr="00180542">
                    <w:rPr>
                      <w:rFonts w:cs="Calibri"/>
                      <w:sz w:val="18"/>
                      <w:szCs w:val="18"/>
                      <w:lang w:val="en-US"/>
                    </w:rPr>
                    <w:t>Assist consumers in the process of transition from either hospital (mental health inpatient units) or correctional facilities to living independently in the community</w:t>
                  </w:r>
                </w:p>
                <w:p w14:paraId="55AFDD6A" w14:textId="77777777" w:rsidR="00237905" w:rsidRPr="00180542" w:rsidRDefault="00237905" w:rsidP="00237905">
                  <w:pPr>
                    <w:numPr>
                      <w:ilvl w:val="0"/>
                      <w:numId w:val="30"/>
                    </w:numPr>
                    <w:rPr>
                      <w:rFonts w:cs="Calibri"/>
                      <w:sz w:val="18"/>
                      <w:szCs w:val="18"/>
                      <w:lang w:val="en-US"/>
                    </w:rPr>
                  </w:pPr>
                  <w:r w:rsidRPr="00180542">
                    <w:rPr>
                      <w:rFonts w:cs="Calibri"/>
                      <w:sz w:val="18"/>
                      <w:szCs w:val="18"/>
                      <w:lang w:val="en-US"/>
                    </w:rPr>
                    <w:t xml:space="preserve">Encourage hope and self determination </w:t>
                  </w:r>
                </w:p>
                <w:p w14:paraId="55AFDD6B" w14:textId="77777777" w:rsidR="00237905" w:rsidRPr="00180542" w:rsidRDefault="00237905" w:rsidP="00237905">
                  <w:pPr>
                    <w:numPr>
                      <w:ilvl w:val="0"/>
                      <w:numId w:val="30"/>
                    </w:numPr>
                    <w:rPr>
                      <w:rFonts w:cs="Calibri"/>
                      <w:sz w:val="18"/>
                      <w:szCs w:val="18"/>
                      <w:lang w:val="en-US"/>
                    </w:rPr>
                  </w:pPr>
                  <w:r w:rsidRPr="00180542">
                    <w:rPr>
                      <w:rFonts w:cs="Calibri"/>
                      <w:sz w:val="18"/>
                      <w:szCs w:val="18"/>
                      <w:lang w:val="en-US"/>
                    </w:rPr>
                    <w:t>Encourage consumers to address physical health needs</w:t>
                  </w:r>
                </w:p>
                <w:p w14:paraId="55AFDD6C" w14:textId="77777777" w:rsidR="00237905" w:rsidRDefault="00237905" w:rsidP="00237905">
                  <w:pPr>
                    <w:numPr>
                      <w:ilvl w:val="0"/>
                      <w:numId w:val="30"/>
                    </w:numPr>
                    <w:rPr>
                      <w:rFonts w:cs="Calibri"/>
                      <w:lang w:val="en-US"/>
                    </w:rPr>
                  </w:pPr>
                  <w:r w:rsidRPr="00180542">
                    <w:rPr>
                      <w:rFonts w:cs="Calibri"/>
                      <w:sz w:val="18"/>
                      <w:szCs w:val="18"/>
                      <w:lang w:val="en-US"/>
                    </w:rPr>
                    <w:t>Undertake effective care coordination</w:t>
                  </w:r>
                  <w:r w:rsidRPr="00581F23">
                    <w:rPr>
                      <w:rFonts w:cs="Calibri"/>
                      <w:lang w:val="en-US"/>
                    </w:rPr>
                    <w:t xml:space="preserve"> </w:t>
                  </w:r>
                </w:p>
                <w:p w14:paraId="55AFDD6D" w14:textId="77777777" w:rsidR="00422424" w:rsidRDefault="00422424" w:rsidP="0070562F">
                  <w:pPr>
                    <w:spacing w:before="40" w:after="60"/>
                    <w:rPr>
                      <w:b/>
                      <w:color w:val="522F8C"/>
                    </w:rPr>
                  </w:pPr>
                </w:p>
                <w:p w14:paraId="55AFDD6E" w14:textId="77777777" w:rsidR="00422424" w:rsidRDefault="00422424" w:rsidP="0070562F">
                  <w:pPr>
                    <w:spacing w:before="40" w:after="60"/>
                    <w:rPr>
                      <w:b/>
                      <w:color w:val="522F8C"/>
                    </w:rPr>
                  </w:pPr>
                </w:p>
                <w:p w14:paraId="55AFDD6F" w14:textId="77777777" w:rsidR="00B47289" w:rsidRDefault="00B47289" w:rsidP="0070562F">
                  <w:pPr>
                    <w:spacing w:before="40" w:after="60"/>
                    <w:rPr>
                      <w:b/>
                      <w:color w:val="522F8C"/>
                    </w:rPr>
                  </w:pPr>
                </w:p>
                <w:p w14:paraId="55AFDD70" w14:textId="77777777" w:rsidR="00B47289" w:rsidRDefault="00B47289" w:rsidP="0070562F">
                  <w:pPr>
                    <w:spacing w:before="40" w:after="60"/>
                    <w:rPr>
                      <w:b/>
                      <w:color w:val="522F8C"/>
                    </w:rPr>
                  </w:pPr>
                </w:p>
                <w:p w14:paraId="55AFDD71" w14:textId="77777777" w:rsidR="00422424" w:rsidRDefault="00422424" w:rsidP="0070562F">
                  <w:pPr>
                    <w:spacing w:before="40" w:after="60"/>
                    <w:rPr>
                      <w:b/>
                      <w:color w:val="522F8C"/>
                    </w:rPr>
                  </w:pPr>
                </w:p>
              </w:tc>
              <w:tc>
                <w:tcPr>
                  <w:tcW w:w="4826" w:type="dxa"/>
                </w:tcPr>
                <w:p w14:paraId="55AFDD72" w14:textId="77777777" w:rsidR="00237905" w:rsidRPr="00180542" w:rsidRDefault="00237905" w:rsidP="00237905">
                  <w:pPr>
                    <w:numPr>
                      <w:ilvl w:val="0"/>
                      <w:numId w:val="30"/>
                    </w:numPr>
                    <w:rPr>
                      <w:rFonts w:cs="Calibri"/>
                      <w:sz w:val="18"/>
                      <w:szCs w:val="18"/>
                      <w:lang w:val="en-US"/>
                    </w:rPr>
                  </w:pPr>
                  <w:r w:rsidRPr="00180542">
                    <w:rPr>
                      <w:rFonts w:cs="Calibri"/>
                      <w:sz w:val="18"/>
                      <w:szCs w:val="18"/>
                      <w:lang w:val="en-US"/>
                    </w:rPr>
                    <w:t>Consumers are thoroughly inducted into the program and are fully aware of their rights and responsibilities. All required paperwork is completed and placed on file.</w:t>
                  </w:r>
                </w:p>
                <w:p w14:paraId="55AFDD73" w14:textId="77777777" w:rsidR="00237905" w:rsidRPr="00180542" w:rsidRDefault="00237905" w:rsidP="00237905">
                  <w:pPr>
                    <w:numPr>
                      <w:ilvl w:val="0"/>
                      <w:numId w:val="30"/>
                    </w:numPr>
                    <w:rPr>
                      <w:rFonts w:cs="Calibri"/>
                      <w:sz w:val="18"/>
                      <w:szCs w:val="18"/>
                      <w:lang w:val="en-US"/>
                    </w:rPr>
                  </w:pPr>
                  <w:r w:rsidRPr="00180542">
                    <w:rPr>
                      <w:rFonts w:cs="Calibri"/>
                      <w:sz w:val="18"/>
                      <w:szCs w:val="18"/>
                      <w:lang w:val="en-US"/>
                    </w:rPr>
                    <w:t xml:space="preserve">Support plans are created (in conjunction with consumer &amp; relevant stakeholders) which reflect the desires of the consumer. </w:t>
                  </w:r>
                </w:p>
                <w:p w14:paraId="55AFDD74" w14:textId="77777777" w:rsidR="00237905" w:rsidRPr="00180542" w:rsidRDefault="00237905" w:rsidP="00237905">
                  <w:pPr>
                    <w:numPr>
                      <w:ilvl w:val="0"/>
                      <w:numId w:val="30"/>
                    </w:numPr>
                    <w:rPr>
                      <w:rFonts w:cs="Calibri"/>
                      <w:sz w:val="18"/>
                      <w:szCs w:val="18"/>
                      <w:lang w:val="en-US"/>
                    </w:rPr>
                  </w:pPr>
                  <w:r w:rsidRPr="00180542">
                    <w:rPr>
                      <w:rFonts w:cs="Calibri"/>
                      <w:sz w:val="18"/>
                      <w:szCs w:val="18"/>
                      <w:lang w:val="en-US"/>
                    </w:rPr>
                    <w:t>Demonstration of recovery orientated practice</w:t>
                  </w:r>
                </w:p>
                <w:p w14:paraId="55AFDD75" w14:textId="77777777" w:rsidR="00237905" w:rsidRPr="00180542" w:rsidRDefault="00237905" w:rsidP="00237905">
                  <w:pPr>
                    <w:numPr>
                      <w:ilvl w:val="0"/>
                      <w:numId w:val="30"/>
                    </w:numPr>
                    <w:rPr>
                      <w:rFonts w:cs="Calibri"/>
                      <w:sz w:val="18"/>
                      <w:szCs w:val="18"/>
                      <w:lang w:val="en-US"/>
                    </w:rPr>
                  </w:pPr>
                  <w:r w:rsidRPr="00180542">
                    <w:rPr>
                      <w:rFonts w:cs="Calibri"/>
                      <w:sz w:val="18"/>
                      <w:szCs w:val="18"/>
                      <w:lang w:val="en-US"/>
                    </w:rPr>
                    <w:t>Ongoing support is provided for the consumer that meets individual needs and effective relationships are built with consumers.</w:t>
                  </w:r>
                </w:p>
                <w:p w14:paraId="55AFDD76" w14:textId="77777777" w:rsidR="00237905" w:rsidRPr="00180542" w:rsidRDefault="00237905" w:rsidP="00237905">
                  <w:pPr>
                    <w:numPr>
                      <w:ilvl w:val="0"/>
                      <w:numId w:val="30"/>
                    </w:numPr>
                    <w:rPr>
                      <w:rFonts w:cs="Calibri"/>
                      <w:sz w:val="18"/>
                      <w:szCs w:val="18"/>
                      <w:lang w:val="en-US"/>
                    </w:rPr>
                  </w:pPr>
                  <w:r w:rsidRPr="00180542">
                    <w:rPr>
                      <w:rFonts w:cs="Calibri"/>
                      <w:sz w:val="18"/>
                      <w:szCs w:val="18"/>
                      <w:lang w:val="en-US"/>
                    </w:rPr>
                    <w:t>Consumer assessments are conducted thoroughly and as scheduled and contribute to the development of appropriate support plans. (including but not limited to</w:t>
                  </w:r>
                  <w:r w:rsidR="00AF280B">
                    <w:rPr>
                      <w:rFonts w:cs="Calibri"/>
                      <w:sz w:val="18"/>
                      <w:szCs w:val="18"/>
                      <w:lang w:val="en-US"/>
                    </w:rPr>
                    <w:t xml:space="preserve"> completing assessment tools) CANSAS</w:t>
                  </w:r>
                  <w:r w:rsidRPr="00180542">
                    <w:rPr>
                      <w:rFonts w:cs="Calibri"/>
                      <w:sz w:val="18"/>
                      <w:szCs w:val="18"/>
                      <w:lang w:val="en-US"/>
                    </w:rPr>
                    <w:t>)</w:t>
                  </w:r>
                </w:p>
                <w:p w14:paraId="55AFDD77" w14:textId="77777777" w:rsidR="00237905" w:rsidRPr="00180542" w:rsidRDefault="00237905" w:rsidP="00237905">
                  <w:pPr>
                    <w:numPr>
                      <w:ilvl w:val="0"/>
                      <w:numId w:val="30"/>
                    </w:numPr>
                    <w:rPr>
                      <w:rFonts w:cs="Calibri"/>
                      <w:sz w:val="18"/>
                      <w:szCs w:val="18"/>
                      <w:lang w:val="en-US"/>
                    </w:rPr>
                  </w:pPr>
                  <w:r w:rsidRPr="00180542">
                    <w:rPr>
                      <w:rFonts w:cs="Calibri"/>
                      <w:sz w:val="18"/>
                      <w:szCs w:val="18"/>
                      <w:lang w:val="en-US"/>
                    </w:rPr>
                    <w:t>Author and update risk assessments in conjunction with relevant stakeholders</w:t>
                  </w:r>
                </w:p>
                <w:p w14:paraId="55AFDD78" w14:textId="77777777" w:rsidR="00237905" w:rsidRPr="00180542" w:rsidRDefault="00237905" w:rsidP="00237905">
                  <w:pPr>
                    <w:numPr>
                      <w:ilvl w:val="0"/>
                      <w:numId w:val="30"/>
                    </w:numPr>
                    <w:rPr>
                      <w:rFonts w:cs="Calibri"/>
                      <w:sz w:val="18"/>
                      <w:szCs w:val="18"/>
                      <w:lang w:val="en-US"/>
                    </w:rPr>
                  </w:pPr>
                  <w:r w:rsidRPr="00180542">
                    <w:rPr>
                      <w:rFonts w:cs="Calibri"/>
                      <w:sz w:val="18"/>
                      <w:szCs w:val="18"/>
                      <w:lang w:val="en-US"/>
                    </w:rPr>
                    <w:t>Consumers are suitably supported in the fulfillment of their support plans including advocacy where required.</w:t>
                  </w:r>
                </w:p>
                <w:p w14:paraId="55AFDD79" w14:textId="77777777" w:rsidR="00237905" w:rsidRPr="00237905" w:rsidRDefault="00237905" w:rsidP="00237905">
                  <w:pPr>
                    <w:pStyle w:val="ListParagraph"/>
                    <w:numPr>
                      <w:ilvl w:val="0"/>
                      <w:numId w:val="30"/>
                    </w:numPr>
                    <w:spacing w:before="40" w:after="60"/>
                    <w:rPr>
                      <w:b/>
                      <w:color w:val="522F8C"/>
                    </w:rPr>
                  </w:pPr>
                  <w:r w:rsidRPr="00237905">
                    <w:rPr>
                      <w:rFonts w:cs="Calibri"/>
                      <w:sz w:val="18"/>
                      <w:szCs w:val="18"/>
                      <w:lang w:val="en-US"/>
                    </w:rPr>
                    <w:t>Work with consumers and relevant stakeholders to ensure the delivery</w:t>
                  </w:r>
                  <w:r>
                    <w:rPr>
                      <w:rFonts w:cs="Calibri"/>
                      <w:sz w:val="18"/>
                      <w:szCs w:val="18"/>
                      <w:lang w:val="en-US"/>
                    </w:rPr>
                    <w:t xml:space="preserve"> </w:t>
                  </w:r>
                  <w:r w:rsidRPr="00237905">
                    <w:rPr>
                      <w:rFonts w:cs="Calibri"/>
                      <w:sz w:val="18"/>
                      <w:szCs w:val="18"/>
                      <w:lang w:val="en-US"/>
                    </w:rPr>
                    <w:t>of consumer outcomes and maintain effective communication</w:t>
                  </w:r>
                  <w:r w:rsidRPr="00237905">
                    <w:rPr>
                      <w:rFonts w:cs="Calibri"/>
                      <w:lang w:val="en-US"/>
                    </w:rPr>
                    <w:t xml:space="preserve"> </w:t>
                  </w:r>
                  <w:r w:rsidRPr="00237905">
                    <w:rPr>
                      <w:rFonts w:cs="Calibri"/>
                      <w:sz w:val="18"/>
                      <w:szCs w:val="18"/>
                      <w:lang w:val="en-US"/>
                    </w:rPr>
                    <w:t>between all stakeholder</w:t>
                  </w:r>
                </w:p>
                <w:p w14:paraId="55AFDD7A" w14:textId="77777777" w:rsidR="00422424" w:rsidRPr="00237905" w:rsidRDefault="00237905" w:rsidP="00237905">
                  <w:pPr>
                    <w:pStyle w:val="ListParagraph"/>
                    <w:numPr>
                      <w:ilvl w:val="0"/>
                      <w:numId w:val="30"/>
                    </w:numPr>
                    <w:spacing w:after="200" w:line="276" w:lineRule="auto"/>
                    <w:rPr>
                      <w:b/>
                      <w:color w:val="522F8C"/>
                    </w:rPr>
                  </w:pPr>
                  <w:r w:rsidRPr="00237905">
                    <w:rPr>
                      <w:rFonts w:cs="Calibri"/>
                      <w:sz w:val="18"/>
                      <w:szCs w:val="18"/>
                      <w:lang w:val="en-US"/>
                    </w:rPr>
                    <w:t>Attend clinical reviews with the mental health team.</w:t>
                  </w:r>
                </w:p>
              </w:tc>
            </w:tr>
            <w:tr w:rsidR="00422424" w14:paraId="55AFDD7E" w14:textId="77777777" w:rsidTr="00FE7144">
              <w:tc>
                <w:tcPr>
                  <w:tcW w:w="4383" w:type="dxa"/>
                </w:tcPr>
                <w:p w14:paraId="55AFDD7C" w14:textId="77777777" w:rsidR="00422424" w:rsidRDefault="00422424" w:rsidP="00DB4492">
                  <w:pPr>
                    <w:spacing w:before="40" w:after="60"/>
                    <w:rPr>
                      <w:b/>
                      <w:color w:val="522F8C"/>
                    </w:rPr>
                  </w:pPr>
                  <w:r>
                    <w:rPr>
                      <w:b/>
                      <w:color w:val="522F8C"/>
                    </w:rPr>
                    <w:t>Key Result Area 2</w:t>
                  </w:r>
                  <w:r w:rsidR="00CC2FDF">
                    <w:rPr>
                      <w:b/>
                      <w:color w:val="522F8C"/>
                    </w:rPr>
                    <w:t xml:space="preserve"> – </w:t>
                  </w:r>
                  <w:r w:rsidR="00CC2FDF" w:rsidRPr="00CC2FDF">
                    <w:rPr>
                      <w:b/>
                      <w:i/>
                      <w:color w:val="522F8C"/>
                    </w:rPr>
                    <w:t xml:space="preserve">Program </w:t>
                  </w:r>
                  <w:r w:rsidR="00DB4492">
                    <w:rPr>
                      <w:b/>
                      <w:i/>
                      <w:color w:val="522F8C"/>
                    </w:rPr>
                    <w:t>Support and Development</w:t>
                  </w:r>
                </w:p>
              </w:tc>
              <w:tc>
                <w:tcPr>
                  <w:tcW w:w="4826" w:type="dxa"/>
                </w:tcPr>
                <w:p w14:paraId="55AFDD7D" w14:textId="77777777" w:rsidR="00422424" w:rsidRDefault="00422424" w:rsidP="0070562F">
                  <w:pPr>
                    <w:spacing w:before="40" w:after="60"/>
                    <w:rPr>
                      <w:b/>
                      <w:color w:val="522F8C"/>
                    </w:rPr>
                  </w:pPr>
                </w:p>
              </w:tc>
            </w:tr>
            <w:tr w:rsidR="00422424" w14:paraId="55AFDD81" w14:textId="77777777" w:rsidTr="00FE7144">
              <w:tc>
                <w:tcPr>
                  <w:tcW w:w="4383" w:type="dxa"/>
                </w:tcPr>
                <w:p w14:paraId="55AFDD7F" w14:textId="77777777" w:rsidR="00422424" w:rsidRDefault="00422424" w:rsidP="0070562F">
                  <w:pPr>
                    <w:spacing w:before="40" w:after="60"/>
                    <w:rPr>
                      <w:b/>
                      <w:color w:val="522F8C"/>
                    </w:rPr>
                  </w:pPr>
                  <w:r>
                    <w:rPr>
                      <w:b/>
                      <w:color w:val="BD1A8D"/>
                    </w:rPr>
                    <w:t>Key tasks</w:t>
                  </w:r>
                </w:p>
              </w:tc>
              <w:tc>
                <w:tcPr>
                  <w:tcW w:w="4826" w:type="dxa"/>
                </w:tcPr>
                <w:p w14:paraId="55AFDD80" w14:textId="77777777" w:rsidR="00422424" w:rsidRDefault="00422424" w:rsidP="0070562F">
                  <w:pPr>
                    <w:spacing w:before="40" w:after="60"/>
                    <w:rPr>
                      <w:b/>
                      <w:color w:val="522F8C"/>
                    </w:rPr>
                  </w:pPr>
                  <w:r>
                    <w:rPr>
                      <w:b/>
                      <w:color w:val="BD1A8D"/>
                    </w:rPr>
                    <w:t>Position holder is successful when</w:t>
                  </w:r>
                </w:p>
              </w:tc>
            </w:tr>
            <w:tr w:rsidR="00422424" w14:paraId="55AFDD8D" w14:textId="77777777" w:rsidTr="00FE7144">
              <w:tc>
                <w:tcPr>
                  <w:tcW w:w="4383" w:type="dxa"/>
                </w:tcPr>
                <w:p w14:paraId="55AFDD82" w14:textId="77777777" w:rsidR="00D24170" w:rsidRPr="00180542" w:rsidRDefault="00D24170" w:rsidP="00D24170">
                  <w:pPr>
                    <w:numPr>
                      <w:ilvl w:val="0"/>
                      <w:numId w:val="36"/>
                    </w:numPr>
                    <w:rPr>
                      <w:rFonts w:cs="Calibri"/>
                      <w:sz w:val="18"/>
                      <w:szCs w:val="18"/>
                      <w:lang w:val="en-US"/>
                    </w:rPr>
                  </w:pPr>
                  <w:r w:rsidRPr="00180542">
                    <w:rPr>
                      <w:rFonts w:cs="Calibri"/>
                      <w:sz w:val="18"/>
                      <w:szCs w:val="18"/>
                      <w:lang w:val="en-US"/>
                    </w:rPr>
                    <w:t xml:space="preserve">Develop and maintain relationships with internal and external stakeholders including service partners and government agencies. </w:t>
                  </w:r>
                </w:p>
                <w:p w14:paraId="55AFDD83" w14:textId="77777777" w:rsidR="00D24170" w:rsidRPr="00180542" w:rsidRDefault="00D24170" w:rsidP="00D24170">
                  <w:pPr>
                    <w:numPr>
                      <w:ilvl w:val="0"/>
                      <w:numId w:val="36"/>
                    </w:numPr>
                    <w:rPr>
                      <w:rFonts w:cs="Calibri"/>
                      <w:sz w:val="18"/>
                      <w:szCs w:val="18"/>
                      <w:lang w:val="en-US"/>
                    </w:rPr>
                  </w:pPr>
                  <w:r w:rsidRPr="00180542">
                    <w:rPr>
                      <w:rFonts w:cs="Calibri"/>
                      <w:sz w:val="18"/>
                      <w:szCs w:val="18"/>
                      <w:lang w:val="en-US"/>
                    </w:rPr>
                    <w:t xml:space="preserve">Contribute to the effective functioning and development of the service through involvement in </w:t>
                  </w:r>
                  <w:r w:rsidRPr="00180542">
                    <w:rPr>
                      <w:rFonts w:cs="Calibri"/>
                      <w:sz w:val="18"/>
                      <w:szCs w:val="18"/>
                      <w:lang w:val="en-US"/>
                    </w:rPr>
                    <w:lastRenderedPageBreak/>
                    <w:t>projects, contribution to team forums, and training and development.</w:t>
                  </w:r>
                </w:p>
                <w:p w14:paraId="55AFDD84" w14:textId="77777777" w:rsidR="00D24170" w:rsidRPr="00180542" w:rsidRDefault="00D24170" w:rsidP="00D24170">
                  <w:pPr>
                    <w:numPr>
                      <w:ilvl w:val="0"/>
                      <w:numId w:val="36"/>
                    </w:numPr>
                    <w:rPr>
                      <w:rFonts w:cs="Calibri"/>
                      <w:sz w:val="18"/>
                      <w:szCs w:val="18"/>
                      <w:lang w:val="en-US"/>
                    </w:rPr>
                  </w:pPr>
                  <w:r w:rsidRPr="00180542">
                    <w:rPr>
                      <w:rFonts w:cs="Calibri"/>
                      <w:sz w:val="18"/>
                      <w:szCs w:val="18"/>
                      <w:lang w:val="en-US"/>
                    </w:rPr>
                    <w:t>Participate actively in Quality</w:t>
                  </w:r>
                  <w:r w:rsidR="00AF280B">
                    <w:rPr>
                      <w:rFonts w:cs="Calibri"/>
                      <w:sz w:val="18"/>
                      <w:szCs w:val="18"/>
                      <w:lang w:val="en-US"/>
                    </w:rPr>
                    <w:t xml:space="preserve"> Program (QP) </w:t>
                  </w:r>
                  <w:r w:rsidRPr="00180542">
                    <w:rPr>
                      <w:rFonts w:cs="Calibri"/>
                      <w:sz w:val="18"/>
                      <w:szCs w:val="18"/>
                      <w:lang w:val="en-US"/>
                    </w:rPr>
                    <w:t xml:space="preserve"> through completion of scheduled activities and consistently being aware of process or service improvements. </w:t>
                  </w:r>
                </w:p>
                <w:p w14:paraId="55AFDD85" w14:textId="77777777" w:rsidR="00D24170" w:rsidRPr="00180542" w:rsidRDefault="00D24170" w:rsidP="00D24170">
                  <w:pPr>
                    <w:numPr>
                      <w:ilvl w:val="0"/>
                      <w:numId w:val="36"/>
                    </w:numPr>
                    <w:rPr>
                      <w:rFonts w:cs="Calibri"/>
                      <w:sz w:val="18"/>
                      <w:szCs w:val="18"/>
                      <w:lang w:val="en-US"/>
                    </w:rPr>
                  </w:pPr>
                  <w:r w:rsidRPr="00180542">
                    <w:rPr>
                      <w:rFonts w:cs="Calibri"/>
                      <w:sz w:val="18"/>
                      <w:szCs w:val="18"/>
                      <w:lang w:val="en-US"/>
                    </w:rPr>
                    <w:t xml:space="preserve">Actively participate and contribute in team meetings, service planning days and internal and external clinical supervision. </w:t>
                  </w:r>
                </w:p>
                <w:p w14:paraId="55AFDD86" w14:textId="77777777" w:rsidR="0094008D" w:rsidRPr="00D24170" w:rsidRDefault="00D24170" w:rsidP="00D24170">
                  <w:pPr>
                    <w:pStyle w:val="ListParagraph"/>
                    <w:numPr>
                      <w:ilvl w:val="0"/>
                      <w:numId w:val="36"/>
                    </w:numPr>
                    <w:spacing w:before="40" w:after="60"/>
                    <w:rPr>
                      <w:b/>
                      <w:color w:val="522F8C"/>
                    </w:rPr>
                  </w:pPr>
                  <w:r w:rsidRPr="00D24170">
                    <w:rPr>
                      <w:rFonts w:cs="Calibri"/>
                      <w:sz w:val="18"/>
                      <w:szCs w:val="18"/>
                      <w:lang w:val="en-US"/>
                    </w:rPr>
                    <w:t>Professional consumer notes are written, documentation of consumer interactions and related interactions.</w:t>
                  </w:r>
                </w:p>
              </w:tc>
              <w:tc>
                <w:tcPr>
                  <w:tcW w:w="4826" w:type="dxa"/>
                </w:tcPr>
                <w:p w14:paraId="55AFDD87" w14:textId="77777777" w:rsidR="00D24170" w:rsidRPr="00180542" w:rsidRDefault="00D24170" w:rsidP="00D24170">
                  <w:pPr>
                    <w:numPr>
                      <w:ilvl w:val="0"/>
                      <w:numId w:val="36"/>
                    </w:numPr>
                    <w:rPr>
                      <w:rFonts w:cs="Calibri"/>
                      <w:sz w:val="18"/>
                      <w:szCs w:val="18"/>
                      <w:lang w:val="en-US"/>
                    </w:rPr>
                  </w:pPr>
                  <w:r w:rsidRPr="00180542">
                    <w:rPr>
                      <w:rFonts w:cs="Calibri"/>
                      <w:sz w:val="18"/>
                      <w:szCs w:val="18"/>
                      <w:lang w:val="en-US"/>
                    </w:rPr>
                    <w:lastRenderedPageBreak/>
                    <w:t>Effective relationships are created resulting in positive outcomes for consumers and the service, and opportunities are utilized for the enhancement and promotion of Mission Australia.</w:t>
                  </w:r>
                </w:p>
                <w:p w14:paraId="55AFDD88" w14:textId="77777777" w:rsidR="00D24170" w:rsidRPr="00180542" w:rsidRDefault="00D24170" w:rsidP="00D24170">
                  <w:pPr>
                    <w:numPr>
                      <w:ilvl w:val="0"/>
                      <w:numId w:val="36"/>
                    </w:numPr>
                    <w:rPr>
                      <w:rFonts w:cs="Calibri"/>
                      <w:sz w:val="18"/>
                      <w:szCs w:val="18"/>
                      <w:lang w:val="en-US"/>
                    </w:rPr>
                  </w:pPr>
                  <w:r w:rsidRPr="00180542">
                    <w:rPr>
                      <w:rFonts w:cs="Calibri"/>
                      <w:sz w:val="18"/>
                      <w:szCs w:val="18"/>
                      <w:lang w:val="en-US"/>
                    </w:rPr>
                    <w:lastRenderedPageBreak/>
                    <w:t>Active contribution is made to the development of the program including participation in staff training and development, as well as service planning days</w:t>
                  </w:r>
                </w:p>
                <w:p w14:paraId="55AFDD89" w14:textId="77777777" w:rsidR="00D24170" w:rsidRPr="00180542" w:rsidRDefault="00D24170" w:rsidP="00D24170">
                  <w:pPr>
                    <w:numPr>
                      <w:ilvl w:val="0"/>
                      <w:numId w:val="36"/>
                    </w:numPr>
                    <w:rPr>
                      <w:rFonts w:cs="Calibri"/>
                      <w:sz w:val="18"/>
                      <w:szCs w:val="18"/>
                      <w:lang w:val="en-US"/>
                    </w:rPr>
                  </w:pPr>
                  <w:r w:rsidRPr="00180542">
                    <w:rPr>
                      <w:rFonts w:cs="Calibri"/>
                      <w:sz w:val="18"/>
                      <w:szCs w:val="18"/>
                      <w:lang w:val="en-US"/>
                    </w:rPr>
                    <w:t>Opportunities are identified for improvement within the service and presented to management as required.</w:t>
                  </w:r>
                </w:p>
                <w:p w14:paraId="55AFDD8A" w14:textId="77777777" w:rsidR="00D24170" w:rsidRPr="00180542" w:rsidRDefault="00D24170" w:rsidP="00D24170">
                  <w:pPr>
                    <w:numPr>
                      <w:ilvl w:val="0"/>
                      <w:numId w:val="36"/>
                    </w:numPr>
                    <w:rPr>
                      <w:rFonts w:cs="Calibri"/>
                      <w:sz w:val="18"/>
                      <w:szCs w:val="18"/>
                      <w:lang w:val="en-US"/>
                    </w:rPr>
                  </w:pPr>
                  <w:r w:rsidRPr="00180542">
                    <w:rPr>
                      <w:rFonts w:cs="Calibri"/>
                      <w:sz w:val="18"/>
                      <w:szCs w:val="18"/>
                      <w:lang w:val="en-US"/>
                    </w:rPr>
                    <w:t xml:space="preserve">Staffs meet their performance targets and achieve sustainable consumer outcomes. </w:t>
                  </w:r>
                </w:p>
                <w:p w14:paraId="55AFDD8B" w14:textId="77777777" w:rsidR="00422424" w:rsidRPr="00D24170" w:rsidRDefault="00D24170" w:rsidP="00D24170">
                  <w:pPr>
                    <w:pStyle w:val="ListParagraph"/>
                    <w:numPr>
                      <w:ilvl w:val="0"/>
                      <w:numId w:val="36"/>
                    </w:numPr>
                    <w:spacing w:before="40" w:after="60"/>
                    <w:rPr>
                      <w:b/>
                      <w:color w:val="522F8C"/>
                      <w:sz w:val="18"/>
                      <w:szCs w:val="18"/>
                    </w:rPr>
                  </w:pPr>
                  <w:r w:rsidRPr="00D24170">
                    <w:rPr>
                      <w:rFonts w:cs="Calibri"/>
                      <w:sz w:val="18"/>
                      <w:szCs w:val="18"/>
                      <w:lang w:val="en-US"/>
                    </w:rPr>
                    <w:t>Consumer notes are documented in factual and professional manner</w:t>
                  </w:r>
                </w:p>
                <w:p w14:paraId="55AFDD8C" w14:textId="77777777" w:rsidR="002D0A3B" w:rsidRPr="004920FC" w:rsidRDefault="002D0A3B" w:rsidP="00D24170">
                  <w:pPr>
                    <w:pStyle w:val="ListParagraph"/>
                    <w:spacing w:before="40" w:after="60"/>
                    <w:rPr>
                      <w:b/>
                      <w:color w:val="522F8C"/>
                      <w:sz w:val="18"/>
                      <w:szCs w:val="18"/>
                    </w:rPr>
                  </w:pPr>
                </w:p>
              </w:tc>
            </w:tr>
            <w:tr w:rsidR="00422424" w14:paraId="55AFDD90" w14:textId="77777777" w:rsidTr="00FE7144">
              <w:tc>
                <w:tcPr>
                  <w:tcW w:w="4383" w:type="dxa"/>
                </w:tcPr>
                <w:p w14:paraId="55AFDD8E" w14:textId="77777777" w:rsidR="00422424" w:rsidRDefault="00422424" w:rsidP="00422424">
                  <w:pPr>
                    <w:spacing w:before="40" w:after="60"/>
                    <w:rPr>
                      <w:b/>
                      <w:color w:val="522F8C"/>
                    </w:rPr>
                  </w:pPr>
                  <w:r>
                    <w:rPr>
                      <w:b/>
                      <w:color w:val="522F8C"/>
                    </w:rPr>
                    <w:lastRenderedPageBreak/>
                    <w:t>Key Result Area 3</w:t>
                  </w:r>
                  <w:r w:rsidR="00CC2FDF">
                    <w:rPr>
                      <w:b/>
                      <w:color w:val="522F8C"/>
                    </w:rPr>
                    <w:t xml:space="preserve"> –</w:t>
                  </w:r>
                  <w:r w:rsidR="00CC2FDF" w:rsidRPr="00B173C5">
                    <w:rPr>
                      <w:b/>
                      <w:i/>
                      <w:color w:val="522F8C"/>
                    </w:rPr>
                    <w:t xml:space="preserve"> </w:t>
                  </w:r>
                  <w:r w:rsidR="00B173C5" w:rsidRPr="00B173C5">
                    <w:rPr>
                      <w:b/>
                      <w:i/>
                      <w:color w:val="522F8C"/>
                    </w:rPr>
                    <w:t xml:space="preserve">Program Maintenance </w:t>
                  </w:r>
                  <w:r w:rsidR="00CC2FDF" w:rsidRPr="00CC2FDF">
                    <w:rPr>
                      <w:b/>
                      <w:i/>
                      <w:color w:val="522F8C"/>
                    </w:rPr>
                    <w:t xml:space="preserve"> </w:t>
                  </w:r>
                </w:p>
              </w:tc>
              <w:tc>
                <w:tcPr>
                  <w:tcW w:w="4826" w:type="dxa"/>
                </w:tcPr>
                <w:p w14:paraId="55AFDD8F" w14:textId="77777777" w:rsidR="00422424" w:rsidRDefault="00422424" w:rsidP="0070562F">
                  <w:pPr>
                    <w:spacing w:before="40" w:after="60"/>
                    <w:rPr>
                      <w:b/>
                      <w:color w:val="522F8C"/>
                    </w:rPr>
                  </w:pPr>
                </w:p>
              </w:tc>
            </w:tr>
            <w:tr w:rsidR="00422424" w14:paraId="55AFDD93" w14:textId="77777777" w:rsidTr="00FE7144">
              <w:tc>
                <w:tcPr>
                  <w:tcW w:w="4383" w:type="dxa"/>
                </w:tcPr>
                <w:p w14:paraId="55AFDD91" w14:textId="77777777" w:rsidR="00422424" w:rsidRDefault="00422424" w:rsidP="0070562F">
                  <w:pPr>
                    <w:spacing w:before="40" w:after="60"/>
                    <w:rPr>
                      <w:b/>
                      <w:color w:val="522F8C"/>
                    </w:rPr>
                  </w:pPr>
                  <w:r>
                    <w:rPr>
                      <w:b/>
                      <w:color w:val="BD1A8D"/>
                    </w:rPr>
                    <w:t>Key tasks</w:t>
                  </w:r>
                </w:p>
              </w:tc>
              <w:tc>
                <w:tcPr>
                  <w:tcW w:w="4826" w:type="dxa"/>
                </w:tcPr>
                <w:p w14:paraId="55AFDD92" w14:textId="77777777" w:rsidR="00422424" w:rsidRDefault="00422424" w:rsidP="0070562F">
                  <w:pPr>
                    <w:spacing w:before="40" w:after="60"/>
                    <w:rPr>
                      <w:b/>
                      <w:color w:val="522F8C"/>
                    </w:rPr>
                  </w:pPr>
                  <w:r>
                    <w:rPr>
                      <w:b/>
                      <w:color w:val="BD1A8D"/>
                    </w:rPr>
                    <w:t>Position holder is successful when</w:t>
                  </w:r>
                </w:p>
              </w:tc>
            </w:tr>
            <w:tr w:rsidR="00422424" w14:paraId="55AFDDA3" w14:textId="77777777" w:rsidTr="00FE7144">
              <w:tc>
                <w:tcPr>
                  <w:tcW w:w="4383" w:type="dxa"/>
                </w:tcPr>
                <w:p w14:paraId="55AFDD94" w14:textId="77777777" w:rsidR="00422424" w:rsidRDefault="00422424" w:rsidP="0070562F">
                  <w:pPr>
                    <w:spacing w:before="40" w:after="60"/>
                    <w:rPr>
                      <w:b/>
                      <w:color w:val="522F8C"/>
                    </w:rPr>
                  </w:pPr>
                </w:p>
                <w:p w14:paraId="55AFDD95" w14:textId="77777777" w:rsidR="00F74264" w:rsidRPr="00180542" w:rsidRDefault="00F74264" w:rsidP="00F74264">
                  <w:pPr>
                    <w:numPr>
                      <w:ilvl w:val="0"/>
                      <w:numId w:val="39"/>
                    </w:numPr>
                    <w:rPr>
                      <w:rFonts w:cs="Calibri"/>
                      <w:sz w:val="18"/>
                      <w:szCs w:val="18"/>
                      <w:lang w:val="en-US"/>
                    </w:rPr>
                  </w:pPr>
                  <w:r w:rsidRPr="00180542">
                    <w:rPr>
                      <w:rFonts w:cs="Calibri"/>
                      <w:sz w:val="18"/>
                      <w:szCs w:val="18"/>
                      <w:lang w:val="en-US"/>
                    </w:rPr>
                    <w:t>Create and update individualized consumer files and notes for all consumers on internal database or hard copy in line with Mission Australia protocols.</w:t>
                  </w:r>
                </w:p>
                <w:p w14:paraId="55AFDD96" w14:textId="77777777" w:rsidR="00F74264" w:rsidRPr="00180542" w:rsidRDefault="00F74264" w:rsidP="00F74264">
                  <w:pPr>
                    <w:numPr>
                      <w:ilvl w:val="0"/>
                      <w:numId w:val="39"/>
                    </w:numPr>
                    <w:rPr>
                      <w:rFonts w:cs="Calibri"/>
                      <w:sz w:val="18"/>
                      <w:szCs w:val="18"/>
                      <w:lang w:val="en-US"/>
                    </w:rPr>
                  </w:pPr>
                  <w:r w:rsidRPr="00180542">
                    <w:rPr>
                      <w:rFonts w:cs="Calibri"/>
                      <w:sz w:val="18"/>
                      <w:szCs w:val="18"/>
                      <w:lang w:val="en-US"/>
                    </w:rPr>
                    <w:t xml:space="preserve">Take all necessary action to ensure self-care and safety including work health and safety, clinical supervision and professional development activities.  </w:t>
                  </w:r>
                </w:p>
                <w:p w14:paraId="55AFDD97" w14:textId="77777777" w:rsidR="00F74264" w:rsidRPr="00180542" w:rsidRDefault="00F74264" w:rsidP="00F74264">
                  <w:pPr>
                    <w:numPr>
                      <w:ilvl w:val="0"/>
                      <w:numId w:val="39"/>
                    </w:numPr>
                    <w:rPr>
                      <w:rFonts w:cs="Calibri"/>
                      <w:sz w:val="18"/>
                      <w:szCs w:val="18"/>
                      <w:lang w:val="en-US"/>
                    </w:rPr>
                  </w:pPr>
                  <w:r w:rsidRPr="00180542">
                    <w:rPr>
                      <w:rFonts w:cs="Calibri"/>
                      <w:sz w:val="18"/>
                      <w:szCs w:val="18"/>
                      <w:lang w:val="en-US"/>
                    </w:rPr>
                    <w:t>Ensure that all required internal and external consumer paperwork is completed and copies kept on file.</w:t>
                  </w:r>
                </w:p>
                <w:p w14:paraId="55AFDD98" w14:textId="77777777" w:rsidR="00F74264" w:rsidRPr="00180542" w:rsidRDefault="00F74264" w:rsidP="00F74264">
                  <w:pPr>
                    <w:numPr>
                      <w:ilvl w:val="0"/>
                      <w:numId w:val="39"/>
                    </w:numPr>
                    <w:rPr>
                      <w:rFonts w:cs="Calibri"/>
                      <w:sz w:val="18"/>
                      <w:szCs w:val="18"/>
                      <w:lang w:val="en-US"/>
                    </w:rPr>
                  </w:pPr>
                  <w:r w:rsidRPr="00180542">
                    <w:rPr>
                      <w:rFonts w:cs="Calibri"/>
                      <w:sz w:val="18"/>
                      <w:szCs w:val="18"/>
                      <w:lang w:val="en-US"/>
                    </w:rPr>
                    <w:t>Complete a range of internal and external reports relating to consumer outcomes.</w:t>
                  </w:r>
                </w:p>
                <w:p w14:paraId="55AFDD99" w14:textId="77777777" w:rsidR="00F74264" w:rsidRPr="00180542" w:rsidRDefault="00F74264" w:rsidP="00F74264">
                  <w:pPr>
                    <w:numPr>
                      <w:ilvl w:val="0"/>
                      <w:numId w:val="39"/>
                    </w:numPr>
                    <w:rPr>
                      <w:rFonts w:cs="Calibri"/>
                      <w:sz w:val="18"/>
                      <w:szCs w:val="18"/>
                      <w:lang w:val="en-US"/>
                    </w:rPr>
                  </w:pPr>
                  <w:r w:rsidRPr="00180542">
                    <w:rPr>
                      <w:rFonts w:cs="Calibri"/>
                      <w:sz w:val="18"/>
                      <w:szCs w:val="18"/>
                      <w:lang w:val="en-US"/>
                    </w:rPr>
                    <w:t>Complete a range of other administrative duties for the efficient running of the service including use of brokerage, service statistics, referral letters, and case plans.</w:t>
                  </w:r>
                </w:p>
                <w:p w14:paraId="55AFDD9A" w14:textId="77777777" w:rsidR="00422424" w:rsidRPr="00F74264" w:rsidRDefault="00F74264" w:rsidP="00F74264">
                  <w:pPr>
                    <w:pStyle w:val="ListParagraph"/>
                    <w:numPr>
                      <w:ilvl w:val="0"/>
                      <w:numId w:val="39"/>
                    </w:numPr>
                    <w:spacing w:before="40" w:after="60"/>
                    <w:rPr>
                      <w:b/>
                      <w:color w:val="522F8C"/>
                    </w:rPr>
                  </w:pPr>
                  <w:r w:rsidRPr="00F74264">
                    <w:rPr>
                      <w:rFonts w:cs="Calibri"/>
                      <w:sz w:val="18"/>
                      <w:szCs w:val="18"/>
                      <w:lang w:val="en-US"/>
                    </w:rPr>
                    <w:t>Support the Program Manager when required, with various tasks in</w:t>
                  </w:r>
                  <w:r w:rsidRPr="00F74264">
                    <w:rPr>
                      <w:rFonts w:cs="Calibri"/>
                      <w:lang w:val="en-US"/>
                    </w:rPr>
                    <w:t xml:space="preserve"> </w:t>
                  </w:r>
                  <w:r w:rsidRPr="00F74264">
                    <w:rPr>
                      <w:rFonts w:cs="Calibri"/>
                      <w:sz w:val="18"/>
                      <w:szCs w:val="18"/>
                      <w:lang w:val="en-US"/>
                    </w:rPr>
                    <w:t>relation to the administration of the program</w:t>
                  </w:r>
                </w:p>
                <w:p w14:paraId="55AFDD9B" w14:textId="77777777" w:rsidR="00F74264" w:rsidRPr="00F74264" w:rsidRDefault="00F74264" w:rsidP="00F74264">
                  <w:pPr>
                    <w:pStyle w:val="ListParagraph"/>
                    <w:spacing w:before="40" w:after="60"/>
                    <w:rPr>
                      <w:b/>
                      <w:color w:val="522F8C"/>
                    </w:rPr>
                  </w:pPr>
                </w:p>
              </w:tc>
              <w:tc>
                <w:tcPr>
                  <w:tcW w:w="4826" w:type="dxa"/>
                </w:tcPr>
                <w:p w14:paraId="55AFDD9C" w14:textId="77777777" w:rsidR="004162EA" w:rsidRDefault="004162EA" w:rsidP="00F74264">
                  <w:pPr>
                    <w:pStyle w:val="ListParagraph"/>
                    <w:spacing w:before="40" w:after="60"/>
                    <w:rPr>
                      <w:color w:val="522F8C"/>
                      <w:sz w:val="18"/>
                      <w:szCs w:val="18"/>
                    </w:rPr>
                  </w:pPr>
                </w:p>
                <w:p w14:paraId="55AFDD9D" w14:textId="77777777" w:rsidR="00F74264" w:rsidRDefault="00F74264" w:rsidP="00F74264">
                  <w:pPr>
                    <w:pStyle w:val="ListParagraph"/>
                    <w:spacing w:before="40" w:after="60"/>
                    <w:rPr>
                      <w:color w:val="522F8C"/>
                      <w:sz w:val="18"/>
                      <w:szCs w:val="18"/>
                    </w:rPr>
                  </w:pPr>
                </w:p>
                <w:p w14:paraId="55AFDD9E" w14:textId="77777777" w:rsidR="00F74264" w:rsidRPr="00180542" w:rsidRDefault="00F74264" w:rsidP="00F74264">
                  <w:pPr>
                    <w:numPr>
                      <w:ilvl w:val="0"/>
                      <w:numId w:val="39"/>
                    </w:numPr>
                    <w:rPr>
                      <w:rFonts w:cs="Calibri"/>
                      <w:sz w:val="18"/>
                      <w:szCs w:val="18"/>
                      <w:lang w:val="en-US"/>
                    </w:rPr>
                  </w:pPr>
                  <w:r w:rsidRPr="00180542">
                    <w:rPr>
                      <w:rFonts w:cs="Calibri"/>
                      <w:sz w:val="18"/>
                      <w:szCs w:val="18"/>
                      <w:lang w:val="en-US"/>
                    </w:rPr>
                    <w:t>The consumer’s files are created in a clear and concise fashion, to required standards and are updated regularly.</w:t>
                  </w:r>
                </w:p>
                <w:p w14:paraId="55AFDD9F" w14:textId="77777777" w:rsidR="00F74264" w:rsidRPr="00180542" w:rsidRDefault="00F74264" w:rsidP="00F74264">
                  <w:pPr>
                    <w:numPr>
                      <w:ilvl w:val="0"/>
                      <w:numId w:val="39"/>
                    </w:numPr>
                    <w:rPr>
                      <w:rFonts w:cs="Calibri"/>
                      <w:sz w:val="18"/>
                      <w:szCs w:val="18"/>
                      <w:lang w:val="en-US"/>
                    </w:rPr>
                  </w:pPr>
                  <w:r w:rsidRPr="00180542">
                    <w:rPr>
                      <w:rFonts w:cs="Calibri"/>
                      <w:sz w:val="18"/>
                      <w:szCs w:val="18"/>
                      <w:lang w:val="en-US"/>
                    </w:rPr>
                    <w:t>All possible self-care and safety precautions are taken.</w:t>
                  </w:r>
                </w:p>
                <w:p w14:paraId="55AFDDA0" w14:textId="77777777" w:rsidR="00F74264" w:rsidRPr="00180542" w:rsidRDefault="00F74264" w:rsidP="00F74264">
                  <w:pPr>
                    <w:numPr>
                      <w:ilvl w:val="0"/>
                      <w:numId w:val="39"/>
                    </w:numPr>
                    <w:rPr>
                      <w:rFonts w:cs="Calibri"/>
                      <w:sz w:val="18"/>
                      <w:szCs w:val="18"/>
                      <w:lang w:val="en-US"/>
                    </w:rPr>
                  </w:pPr>
                  <w:r w:rsidRPr="00180542">
                    <w:rPr>
                      <w:rFonts w:cs="Calibri"/>
                      <w:sz w:val="18"/>
                      <w:szCs w:val="18"/>
                      <w:lang w:val="en-US"/>
                    </w:rPr>
                    <w:t>All paperwork is completed and correct and kept as required.</w:t>
                  </w:r>
                </w:p>
                <w:p w14:paraId="55AFDDA1" w14:textId="77777777" w:rsidR="00F74264" w:rsidRPr="00612E26" w:rsidRDefault="00F74264" w:rsidP="00F74264">
                  <w:pPr>
                    <w:numPr>
                      <w:ilvl w:val="0"/>
                      <w:numId w:val="39"/>
                    </w:numPr>
                    <w:rPr>
                      <w:rFonts w:cs="Calibri"/>
                      <w:lang w:val="en-US"/>
                    </w:rPr>
                  </w:pPr>
                  <w:r w:rsidRPr="00180542">
                    <w:rPr>
                      <w:rFonts w:cs="Calibri"/>
                      <w:sz w:val="18"/>
                      <w:szCs w:val="18"/>
                      <w:lang w:val="en-US"/>
                    </w:rPr>
                    <w:t>All required reports are prepared correctly and on time</w:t>
                  </w:r>
                  <w:r w:rsidRPr="00612E26">
                    <w:rPr>
                      <w:rFonts w:cs="Calibri"/>
                      <w:lang w:val="en-US"/>
                    </w:rPr>
                    <w:t>.</w:t>
                  </w:r>
                </w:p>
                <w:p w14:paraId="55AFDDA2" w14:textId="77777777" w:rsidR="00F74264" w:rsidRPr="00BC10C3" w:rsidRDefault="00F74264" w:rsidP="00F74264">
                  <w:pPr>
                    <w:pStyle w:val="ListParagraph"/>
                    <w:spacing w:before="40" w:after="60"/>
                    <w:rPr>
                      <w:color w:val="522F8C"/>
                      <w:sz w:val="18"/>
                      <w:szCs w:val="18"/>
                    </w:rPr>
                  </w:pPr>
                </w:p>
              </w:tc>
            </w:tr>
            <w:tr w:rsidR="00422424" w14:paraId="55AFDDA6" w14:textId="77777777" w:rsidTr="00FE7144">
              <w:tc>
                <w:tcPr>
                  <w:tcW w:w="4383" w:type="dxa"/>
                </w:tcPr>
                <w:p w14:paraId="55AFDDA4" w14:textId="77777777" w:rsidR="00422424" w:rsidRDefault="00422424" w:rsidP="00B47289">
                  <w:pPr>
                    <w:spacing w:before="40" w:after="60"/>
                    <w:rPr>
                      <w:b/>
                      <w:color w:val="522F8C"/>
                    </w:rPr>
                  </w:pPr>
                  <w:r>
                    <w:rPr>
                      <w:b/>
                      <w:color w:val="522F8C"/>
                    </w:rPr>
                    <w:t xml:space="preserve">Key Result Area </w:t>
                  </w:r>
                  <w:r w:rsidR="00B47289">
                    <w:rPr>
                      <w:b/>
                      <w:color w:val="522F8C"/>
                    </w:rPr>
                    <w:t>4</w:t>
                  </w:r>
                  <w:r w:rsidR="00CC2FDF">
                    <w:rPr>
                      <w:b/>
                      <w:color w:val="522F8C"/>
                    </w:rPr>
                    <w:t xml:space="preserve"> – </w:t>
                  </w:r>
                  <w:r w:rsidR="00CC2FDF" w:rsidRPr="00CC2FDF">
                    <w:rPr>
                      <w:b/>
                      <w:i/>
                      <w:color w:val="522F8C"/>
                    </w:rPr>
                    <w:t>Relationship Management</w:t>
                  </w:r>
                </w:p>
              </w:tc>
              <w:tc>
                <w:tcPr>
                  <w:tcW w:w="4826" w:type="dxa"/>
                </w:tcPr>
                <w:p w14:paraId="55AFDDA5" w14:textId="77777777" w:rsidR="00422424" w:rsidRDefault="00422424" w:rsidP="0070562F">
                  <w:pPr>
                    <w:spacing w:before="40" w:after="60"/>
                    <w:rPr>
                      <w:b/>
                      <w:color w:val="522F8C"/>
                    </w:rPr>
                  </w:pPr>
                </w:p>
              </w:tc>
            </w:tr>
            <w:tr w:rsidR="00422424" w14:paraId="55AFDDA9" w14:textId="77777777" w:rsidTr="00FE7144">
              <w:tc>
                <w:tcPr>
                  <w:tcW w:w="4383" w:type="dxa"/>
                </w:tcPr>
                <w:p w14:paraId="55AFDDA7" w14:textId="77777777" w:rsidR="00422424" w:rsidRDefault="00422424" w:rsidP="0070562F">
                  <w:pPr>
                    <w:spacing w:before="40" w:after="60"/>
                    <w:rPr>
                      <w:b/>
                      <w:color w:val="522F8C"/>
                    </w:rPr>
                  </w:pPr>
                  <w:r>
                    <w:rPr>
                      <w:b/>
                      <w:color w:val="BD1A8D"/>
                    </w:rPr>
                    <w:t>Key tasks</w:t>
                  </w:r>
                </w:p>
              </w:tc>
              <w:tc>
                <w:tcPr>
                  <w:tcW w:w="4826" w:type="dxa"/>
                </w:tcPr>
                <w:p w14:paraId="55AFDDA8" w14:textId="77777777" w:rsidR="00422424" w:rsidRDefault="00422424" w:rsidP="0070562F">
                  <w:pPr>
                    <w:spacing w:before="40" w:after="60"/>
                    <w:rPr>
                      <w:b/>
                      <w:color w:val="522F8C"/>
                    </w:rPr>
                  </w:pPr>
                  <w:r>
                    <w:rPr>
                      <w:b/>
                      <w:color w:val="BD1A8D"/>
                    </w:rPr>
                    <w:t>Position holder is successful when</w:t>
                  </w:r>
                </w:p>
              </w:tc>
            </w:tr>
            <w:tr w:rsidR="00422424" w14:paraId="55AFDDAF" w14:textId="77777777" w:rsidTr="00FE7144">
              <w:tc>
                <w:tcPr>
                  <w:tcW w:w="4383" w:type="dxa"/>
                </w:tcPr>
                <w:p w14:paraId="55AFDDAA" w14:textId="77777777" w:rsidR="00BC79D8" w:rsidRPr="00180542" w:rsidRDefault="00BC79D8" w:rsidP="00BC79D8">
                  <w:pPr>
                    <w:numPr>
                      <w:ilvl w:val="0"/>
                      <w:numId w:val="32"/>
                    </w:numPr>
                    <w:rPr>
                      <w:rFonts w:cs="Calibri"/>
                      <w:sz w:val="18"/>
                      <w:szCs w:val="18"/>
                      <w:lang w:val="en-US"/>
                    </w:rPr>
                  </w:pPr>
                  <w:r w:rsidRPr="00180542">
                    <w:rPr>
                      <w:rFonts w:cs="Calibri"/>
                      <w:sz w:val="18"/>
                      <w:szCs w:val="18"/>
                      <w:lang w:val="en-US"/>
                    </w:rPr>
                    <w:t xml:space="preserve">Assist in the promotion and awareness of </w:t>
                  </w:r>
                  <w:r w:rsidR="00067724">
                    <w:rPr>
                      <w:rFonts w:cs="Calibri"/>
                      <w:sz w:val="18"/>
                      <w:szCs w:val="18"/>
                      <w:lang w:val="en-US"/>
                    </w:rPr>
                    <w:t>HASI</w:t>
                  </w:r>
                  <w:r w:rsidRPr="00180542">
                    <w:rPr>
                      <w:rFonts w:cs="Calibri"/>
                      <w:sz w:val="18"/>
                      <w:szCs w:val="18"/>
                      <w:lang w:val="en-US"/>
                    </w:rPr>
                    <w:t xml:space="preserve"> and its involvement in local community activities.</w:t>
                  </w:r>
                </w:p>
                <w:p w14:paraId="55AFDDAB" w14:textId="77777777" w:rsidR="00422424" w:rsidRDefault="00BC79D8" w:rsidP="00BC79D8">
                  <w:pPr>
                    <w:pStyle w:val="ListParagraph"/>
                    <w:numPr>
                      <w:ilvl w:val="0"/>
                      <w:numId w:val="32"/>
                    </w:numPr>
                    <w:spacing w:before="40" w:after="60"/>
                    <w:rPr>
                      <w:b/>
                      <w:color w:val="522F8C"/>
                    </w:rPr>
                  </w:pPr>
                  <w:r w:rsidRPr="00180542">
                    <w:rPr>
                      <w:rFonts w:cs="Calibri"/>
                      <w:sz w:val="18"/>
                      <w:szCs w:val="18"/>
                      <w:lang w:val="en-US"/>
                    </w:rPr>
                    <w:t>Develop meaningful relationships with external services and stakeholders, families and significant others of the other consumers</w:t>
                  </w:r>
                </w:p>
              </w:tc>
              <w:tc>
                <w:tcPr>
                  <w:tcW w:w="4826" w:type="dxa"/>
                </w:tcPr>
                <w:p w14:paraId="55AFDDAC" w14:textId="77777777" w:rsidR="00BC79D8" w:rsidRPr="00180542" w:rsidRDefault="00BC79D8" w:rsidP="00BC79D8">
                  <w:pPr>
                    <w:numPr>
                      <w:ilvl w:val="0"/>
                      <w:numId w:val="32"/>
                    </w:numPr>
                    <w:rPr>
                      <w:rFonts w:cs="Calibri"/>
                      <w:sz w:val="18"/>
                      <w:szCs w:val="18"/>
                      <w:lang w:val="en-US"/>
                    </w:rPr>
                  </w:pPr>
                  <w:r w:rsidRPr="00180542">
                    <w:rPr>
                      <w:rFonts w:cs="Calibri"/>
                      <w:sz w:val="18"/>
                      <w:szCs w:val="18"/>
                      <w:lang w:val="en-US"/>
                    </w:rPr>
                    <w:t>The organization is positively represented to external contacts at all opportunities.</w:t>
                  </w:r>
                </w:p>
                <w:p w14:paraId="55AFDDAD" w14:textId="77777777" w:rsidR="00BC79D8" w:rsidRPr="00180542" w:rsidRDefault="00BC79D8" w:rsidP="00BC79D8">
                  <w:pPr>
                    <w:numPr>
                      <w:ilvl w:val="0"/>
                      <w:numId w:val="32"/>
                    </w:numPr>
                    <w:rPr>
                      <w:rFonts w:cs="Calibri"/>
                      <w:sz w:val="18"/>
                      <w:szCs w:val="18"/>
                      <w:lang w:val="en-US"/>
                    </w:rPr>
                  </w:pPr>
                  <w:r w:rsidRPr="00180542">
                    <w:rPr>
                      <w:rFonts w:cs="Calibri"/>
                      <w:sz w:val="18"/>
                      <w:szCs w:val="18"/>
                      <w:lang w:val="en-US"/>
                    </w:rPr>
                    <w:t>Strong relationships are formed resulting in beneficial outcomes for all parties.</w:t>
                  </w:r>
                </w:p>
                <w:p w14:paraId="55AFDDAE" w14:textId="77777777" w:rsidR="00422424" w:rsidRPr="000F4601" w:rsidRDefault="00BC79D8" w:rsidP="00914624">
                  <w:pPr>
                    <w:pStyle w:val="ListParagraph"/>
                    <w:numPr>
                      <w:ilvl w:val="0"/>
                      <w:numId w:val="32"/>
                    </w:numPr>
                    <w:spacing w:before="40" w:after="60"/>
                    <w:rPr>
                      <w:b/>
                      <w:color w:val="522F8C"/>
                    </w:rPr>
                  </w:pPr>
                  <w:r w:rsidRPr="00180542">
                    <w:rPr>
                      <w:rFonts w:cs="Calibri"/>
                      <w:sz w:val="18"/>
                      <w:szCs w:val="18"/>
                      <w:lang w:val="en-US"/>
                    </w:rPr>
                    <w:t>Email and phone communication between stakeholders is continually upheld.</w:t>
                  </w:r>
                </w:p>
              </w:tc>
            </w:tr>
            <w:tr w:rsidR="00422424" w14:paraId="55AFDDB2" w14:textId="77777777" w:rsidTr="00FE7144">
              <w:tc>
                <w:tcPr>
                  <w:tcW w:w="4383" w:type="dxa"/>
                </w:tcPr>
                <w:p w14:paraId="55AFDDB0" w14:textId="77777777" w:rsidR="00422424" w:rsidRDefault="00422424" w:rsidP="0070562F">
                  <w:pPr>
                    <w:spacing w:before="40" w:after="60"/>
                    <w:rPr>
                      <w:b/>
                      <w:color w:val="522F8C"/>
                    </w:rPr>
                  </w:pPr>
                  <w:r>
                    <w:rPr>
                      <w:b/>
                      <w:color w:val="522F8C"/>
                    </w:rPr>
                    <w:lastRenderedPageBreak/>
                    <w:t xml:space="preserve">Key Result Area </w:t>
                  </w:r>
                  <w:r w:rsidR="00B47289">
                    <w:rPr>
                      <w:b/>
                      <w:color w:val="522F8C"/>
                    </w:rPr>
                    <w:t>5</w:t>
                  </w:r>
                  <w:r w:rsidR="00CC2FDF">
                    <w:rPr>
                      <w:b/>
                      <w:color w:val="522F8C"/>
                    </w:rPr>
                    <w:t xml:space="preserve"> –</w:t>
                  </w:r>
                  <w:r w:rsidR="00CC2FDF" w:rsidRPr="00CC2FDF">
                    <w:rPr>
                      <w:b/>
                      <w:i/>
                      <w:color w:val="522F8C"/>
                    </w:rPr>
                    <w:t xml:space="preserve"> Work Health &amp; Safety (WHS)</w:t>
                  </w:r>
                </w:p>
              </w:tc>
              <w:tc>
                <w:tcPr>
                  <w:tcW w:w="4826" w:type="dxa"/>
                </w:tcPr>
                <w:p w14:paraId="55AFDDB1" w14:textId="77777777" w:rsidR="00422424" w:rsidRDefault="00422424" w:rsidP="0070562F">
                  <w:pPr>
                    <w:spacing w:before="40" w:after="60"/>
                    <w:rPr>
                      <w:b/>
                      <w:color w:val="522F8C"/>
                    </w:rPr>
                  </w:pPr>
                </w:p>
              </w:tc>
            </w:tr>
            <w:tr w:rsidR="00422424" w14:paraId="55AFDDB5" w14:textId="77777777" w:rsidTr="00FE7144">
              <w:tc>
                <w:tcPr>
                  <w:tcW w:w="4383" w:type="dxa"/>
                </w:tcPr>
                <w:p w14:paraId="55AFDDB3" w14:textId="77777777" w:rsidR="00422424" w:rsidRDefault="00B47289" w:rsidP="0070562F">
                  <w:pPr>
                    <w:spacing w:before="40" w:after="60"/>
                    <w:rPr>
                      <w:b/>
                      <w:color w:val="522F8C"/>
                    </w:rPr>
                  </w:pPr>
                  <w:r>
                    <w:rPr>
                      <w:b/>
                      <w:color w:val="BD1A8D"/>
                    </w:rPr>
                    <w:t>Key tasks</w:t>
                  </w:r>
                </w:p>
              </w:tc>
              <w:tc>
                <w:tcPr>
                  <w:tcW w:w="4826" w:type="dxa"/>
                </w:tcPr>
                <w:p w14:paraId="55AFDDB4" w14:textId="77777777" w:rsidR="00422424" w:rsidRDefault="00B47289" w:rsidP="0070562F">
                  <w:pPr>
                    <w:spacing w:before="40" w:after="60"/>
                    <w:rPr>
                      <w:b/>
                      <w:color w:val="522F8C"/>
                    </w:rPr>
                  </w:pPr>
                  <w:r>
                    <w:rPr>
                      <w:b/>
                      <w:color w:val="BD1A8D"/>
                    </w:rPr>
                    <w:t>Position holder is successful when</w:t>
                  </w:r>
                </w:p>
              </w:tc>
            </w:tr>
            <w:tr w:rsidR="00422424" w14:paraId="55AFDDC4" w14:textId="77777777" w:rsidTr="00FE7144">
              <w:tc>
                <w:tcPr>
                  <w:tcW w:w="4383" w:type="dxa"/>
                </w:tcPr>
                <w:p w14:paraId="55AFDDB6" w14:textId="77777777" w:rsidR="006D6AC0" w:rsidRPr="006D6AC0" w:rsidRDefault="006D6AC0" w:rsidP="006D6AC0">
                  <w:pPr>
                    <w:numPr>
                      <w:ilvl w:val="0"/>
                      <w:numId w:val="31"/>
                    </w:numPr>
                    <w:spacing w:after="0" w:line="276" w:lineRule="auto"/>
                    <w:rPr>
                      <w:rFonts w:cs="Calibri"/>
                      <w:color w:val="000000"/>
                      <w:sz w:val="18"/>
                      <w:szCs w:val="18"/>
                      <w:lang w:val="en-US" w:eastAsia="en-US"/>
                    </w:rPr>
                  </w:pPr>
                  <w:r w:rsidRPr="006D6AC0">
                    <w:rPr>
                      <w:rFonts w:cs="Calibri"/>
                      <w:color w:val="000000"/>
                      <w:sz w:val="18"/>
                      <w:szCs w:val="18"/>
                      <w:lang w:val="en-US" w:eastAsia="en-US"/>
                    </w:rPr>
                    <w:t>Mitigate the risk to all staff, visitors, and consumers by demonstrating compliance with WHS requirements. Staffs to ensure risk management planning, incident reporting and safe work practices are implemented.</w:t>
                  </w:r>
                </w:p>
                <w:p w14:paraId="55AFDDB7" w14:textId="77777777" w:rsidR="006D6AC0" w:rsidRPr="006D6AC0" w:rsidRDefault="00AF280B" w:rsidP="006D6AC0">
                  <w:pPr>
                    <w:numPr>
                      <w:ilvl w:val="0"/>
                      <w:numId w:val="31"/>
                    </w:numPr>
                    <w:spacing w:after="0" w:line="276" w:lineRule="auto"/>
                    <w:rPr>
                      <w:rFonts w:cs="Calibri"/>
                      <w:color w:val="000000"/>
                      <w:sz w:val="18"/>
                      <w:szCs w:val="18"/>
                      <w:lang w:val="en-US" w:eastAsia="en-US"/>
                    </w:rPr>
                  </w:pPr>
                  <w:r>
                    <w:rPr>
                      <w:rFonts w:cs="Calibri"/>
                      <w:color w:val="000000"/>
                      <w:sz w:val="18"/>
                      <w:szCs w:val="18"/>
                      <w:lang w:val="en-US" w:eastAsia="en-US"/>
                    </w:rPr>
                    <w:t>Assisting with developing</w:t>
                  </w:r>
                  <w:r w:rsidR="006D6AC0" w:rsidRPr="006D6AC0">
                    <w:rPr>
                      <w:rFonts w:cs="Calibri"/>
                      <w:color w:val="000000"/>
                      <w:sz w:val="18"/>
                      <w:szCs w:val="18"/>
                      <w:lang w:val="en-US" w:eastAsia="en-US"/>
                    </w:rPr>
                    <w:t xml:space="preserve"> new safe work practices and updat</w:t>
                  </w:r>
                  <w:r>
                    <w:rPr>
                      <w:rFonts w:cs="Calibri"/>
                      <w:color w:val="000000"/>
                      <w:sz w:val="18"/>
                      <w:szCs w:val="18"/>
                      <w:lang w:val="en-US" w:eastAsia="en-US"/>
                    </w:rPr>
                    <w:t>ing</w:t>
                  </w:r>
                  <w:r w:rsidR="006D6AC0" w:rsidRPr="006D6AC0">
                    <w:rPr>
                      <w:rFonts w:cs="Calibri"/>
                      <w:color w:val="000000"/>
                      <w:sz w:val="18"/>
                      <w:szCs w:val="18"/>
                      <w:lang w:val="en-US" w:eastAsia="en-US"/>
                    </w:rPr>
                    <w:t xml:space="preserve"> existing safe work practices as required.</w:t>
                  </w:r>
                </w:p>
                <w:p w14:paraId="55AFDDB8" w14:textId="77777777" w:rsidR="006D6AC0" w:rsidRPr="006D6AC0" w:rsidRDefault="006D6AC0" w:rsidP="006D6AC0">
                  <w:pPr>
                    <w:spacing w:after="0"/>
                    <w:ind w:left="720"/>
                    <w:rPr>
                      <w:rFonts w:cs="Calibri"/>
                      <w:color w:val="000000"/>
                      <w:sz w:val="18"/>
                      <w:szCs w:val="18"/>
                      <w:lang w:val="en-US" w:eastAsia="en-US"/>
                    </w:rPr>
                  </w:pPr>
                </w:p>
                <w:p w14:paraId="55AFDDB9" w14:textId="77777777" w:rsidR="006D6AC0" w:rsidRPr="006D6AC0" w:rsidRDefault="006D6AC0" w:rsidP="006D6AC0">
                  <w:pPr>
                    <w:numPr>
                      <w:ilvl w:val="0"/>
                      <w:numId w:val="31"/>
                    </w:numPr>
                    <w:spacing w:after="0" w:line="276" w:lineRule="auto"/>
                    <w:rPr>
                      <w:rFonts w:cs="Calibri"/>
                      <w:color w:val="000000"/>
                      <w:sz w:val="18"/>
                      <w:szCs w:val="18"/>
                      <w:lang w:val="en-US" w:eastAsia="en-US"/>
                    </w:rPr>
                  </w:pPr>
                  <w:r w:rsidRPr="006D6AC0">
                    <w:rPr>
                      <w:rFonts w:cs="Calibri"/>
                      <w:color w:val="000000"/>
                      <w:sz w:val="18"/>
                      <w:szCs w:val="18"/>
                      <w:lang w:val="en-US" w:eastAsia="en-US"/>
                    </w:rPr>
                    <w:t>Demonstrate due diligence by ensuring what is considered “reasonably practicable” under the WHS legislations is factored into all decision-making related to the well-being of employees and consumers at Mission Australia.</w:t>
                  </w:r>
                </w:p>
                <w:p w14:paraId="55AFDDBA" w14:textId="77777777" w:rsidR="006D6AC0" w:rsidRPr="006D6AC0" w:rsidRDefault="006D6AC0" w:rsidP="006D6AC0">
                  <w:pPr>
                    <w:numPr>
                      <w:ilvl w:val="0"/>
                      <w:numId w:val="31"/>
                    </w:numPr>
                    <w:spacing w:after="0" w:line="276" w:lineRule="auto"/>
                    <w:rPr>
                      <w:rFonts w:cs="Calibri"/>
                      <w:color w:val="000000"/>
                      <w:sz w:val="18"/>
                      <w:szCs w:val="18"/>
                      <w:lang w:val="en-US" w:eastAsia="en-US"/>
                    </w:rPr>
                  </w:pPr>
                  <w:r w:rsidRPr="006D6AC0">
                    <w:rPr>
                      <w:rFonts w:cs="Calibri"/>
                      <w:color w:val="000000"/>
                      <w:sz w:val="18"/>
                      <w:szCs w:val="18"/>
                      <w:lang w:val="en-US" w:eastAsia="en-US"/>
                    </w:rPr>
                    <w:t xml:space="preserve">Report hazards and risks appropriately </w:t>
                  </w:r>
                </w:p>
                <w:p w14:paraId="55AFDDBB" w14:textId="77777777" w:rsidR="00B47289" w:rsidRDefault="00B47289" w:rsidP="006D6AC0">
                  <w:pPr>
                    <w:spacing w:after="0" w:line="276" w:lineRule="auto"/>
                    <w:ind w:left="720"/>
                    <w:rPr>
                      <w:b/>
                      <w:color w:val="522F8C"/>
                    </w:rPr>
                  </w:pPr>
                </w:p>
                <w:p w14:paraId="55AFDDBC" w14:textId="77777777" w:rsidR="00B47289" w:rsidRDefault="00B47289" w:rsidP="0070562F">
                  <w:pPr>
                    <w:spacing w:before="40" w:after="60"/>
                    <w:rPr>
                      <w:b/>
                      <w:color w:val="522F8C"/>
                    </w:rPr>
                  </w:pPr>
                </w:p>
                <w:p w14:paraId="55AFDDBD" w14:textId="77777777" w:rsidR="00B47289" w:rsidRDefault="00B47289" w:rsidP="0070562F">
                  <w:pPr>
                    <w:spacing w:before="40" w:after="60"/>
                    <w:rPr>
                      <w:b/>
                      <w:color w:val="522F8C"/>
                    </w:rPr>
                  </w:pPr>
                </w:p>
                <w:p w14:paraId="55AFDDBE" w14:textId="77777777" w:rsidR="0094008D" w:rsidRDefault="0094008D" w:rsidP="0070562F">
                  <w:pPr>
                    <w:spacing w:before="40" w:after="60"/>
                    <w:rPr>
                      <w:b/>
                      <w:color w:val="522F8C"/>
                    </w:rPr>
                  </w:pPr>
                </w:p>
                <w:p w14:paraId="55AFDDBF" w14:textId="77777777" w:rsidR="00B47289" w:rsidRDefault="00B47289" w:rsidP="0070562F">
                  <w:pPr>
                    <w:spacing w:before="40" w:after="60"/>
                    <w:rPr>
                      <w:b/>
                      <w:color w:val="522F8C"/>
                    </w:rPr>
                  </w:pPr>
                </w:p>
              </w:tc>
              <w:tc>
                <w:tcPr>
                  <w:tcW w:w="4826" w:type="dxa"/>
                </w:tcPr>
                <w:p w14:paraId="55AFDDC0" w14:textId="77777777" w:rsidR="006D6AC0" w:rsidRPr="00180542" w:rsidRDefault="006D6AC0" w:rsidP="006D6AC0">
                  <w:pPr>
                    <w:numPr>
                      <w:ilvl w:val="0"/>
                      <w:numId w:val="31"/>
                    </w:numPr>
                    <w:rPr>
                      <w:rFonts w:cs="Calibri"/>
                      <w:color w:val="000000"/>
                      <w:sz w:val="18"/>
                      <w:szCs w:val="18"/>
                      <w:lang w:val="en-US"/>
                    </w:rPr>
                  </w:pPr>
                  <w:r w:rsidRPr="00180542">
                    <w:rPr>
                      <w:rFonts w:cs="Calibri"/>
                      <w:color w:val="000000"/>
                      <w:sz w:val="18"/>
                      <w:szCs w:val="18"/>
                      <w:lang w:val="en-US"/>
                    </w:rPr>
                    <w:t>Staff performs their role in a safe manner, and is able to identify risks associated with relevant tasks.</w:t>
                  </w:r>
                </w:p>
                <w:p w14:paraId="55AFDDC1" w14:textId="77777777" w:rsidR="006D6AC0" w:rsidRPr="00180542" w:rsidRDefault="006D6AC0" w:rsidP="006D6AC0">
                  <w:pPr>
                    <w:numPr>
                      <w:ilvl w:val="0"/>
                      <w:numId w:val="31"/>
                    </w:numPr>
                    <w:rPr>
                      <w:rFonts w:cs="Calibri"/>
                      <w:color w:val="000000"/>
                      <w:sz w:val="18"/>
                      <w:szCs w:val="18"/>
                      <w:lang w:val="en-US"/>
                    </w:rPr>
                  </w:pPr>
                  <w:r w:rsidRPr="00180542">
                    <w:rPr>
                      <w:rFonts w:cs="Calibri"/>
                      <w:color w:val="000000"/>
                      <w:sz w:val="18"/>
                      <w:szCs w:val="18"/>
                      <w:lang w:val="en-US"/>
                    </w:rPr>
                    <w:t>Staff demonstrate compliance with internal policies and procedures related to WHS and workers compensation and follow reasonable directions given by the company in relation to Work Health and Safety</w:t>
                  </w:r>
                </w:p>
                <w:p w14:paraId="55AFDDC2" w14:textId="77777777" w:rsidR="006D6AC0" w:rsidRPr="00180542" w:rsidRDefault="006D6AC0" w:rsidP="006D6AC0">
                  <w:pPr>
                    <w:numPr>
                      <w:ilvl w:val="0"/>
                      <w:numId w:val="31"/>
                    </w:numPr>
                    <w:rPr>
                      <w:rFonts w:cs="Calibri"/>
                      <w:color w:val="000000"/>
                      <w:sz w:val="18"/>
                      <w:szCs w:val="18"/>
                      <w:lang w:val="en-US"/>
                    </w:rPr>
                  </w:pPr>
                  <w:r w:rsidRPr="00180542">
                    <w:rPr>
                      <w:rFonts w:cs="Calibri"/>
                      <w:color w:val="000000"/>
                      <w:sz w:val="18"/>
                      <w:szCs w:val="18"/>
                      <w:lang w:val="en-US"/>
                    </w:rPr>
                    <w:t>Use MA systems and procedures to raise awareness about potential or current risks and hazards.</w:t>
                  </w:r>
                </w:p>
                <w:p w14:paraId="55AFDDC3" w14:textId="77777777" w:rsidR="00422424" w:rsidRDefault="00422424" w:rsidP="006D6AC0">
                  <w:pPr>
                    <w:spacing w:after="200" w:line="276" w:lineRule="auto"/>
                    <w:ind w:left="720"/>
                    <w:rPr>
                      <w:b/>
                      <w:color w:val="522F8C"/>
                    </w:rPr>
                  </w:pPr>
                </w:p>
              </w:tc>
            </w:tr>
          </w:tbl>
          <w:p w14:paraId="55AFDDC5" w14:textId="77777777" w:rsidR="000B007D" w:rsidRPr="00193477" w:rsidRDefault="000B007D" w:rsidP="0070562F">
            <w:pPr>
              <w:spacing w:before="40" w:after="60"/>
              <w:ind w:left="720" w:hanging="720"/>
              <w:rPr>
                <w:b/>
                <w:color w:val="522F8C"/>
              </w:rPr>
            </w:pPr>
          </w:p>
        </w:tc>
      </w:tr>
      <w:tr w:rsidR="00474630" w:rsidRPr="00193477" w14:paraId="55AFDDD0" w14:textId="77777777" w:rsidTr="00FE7144">
        <w:trPr>
          <w:gridAfter w:val="1"/>
          <w:wAfter w:w="162" w:type="pct"/>
        </w:trPr>
        <w:tc>
          <w:tcPr>
            <w:tcW w:w="4838" w:type="pct"/>
            <w:tcBorders>
              <w:top w:val="nil"/>
              <w:left w:val="nil"/>
              <w:bottom w:val="nil"/>
              <w:right w:val="nil"/>
            </w:tcBorders>
            <w:shd w:val="clear" w:color="auto" w:fill="FFFFFF" w:themeFill="background1"/>
            <w:hideMark/>
          </w:tcPr>
          <w:p w14:paraId="55AFDDC7" w14:textId="77777777" w:rsidR="003D0899" w:rsidRDefault="00B47289" w:rsidP="0087756E">
            <w:pPr>
              <w:ind w:left="720" w:hanging="1004"/>
              <w:rPr>
                <w:b/>
                <w:color w:val="722D69"/>
                <w:sz w:val="28"/>
              </w:rPr>
            </w:pPr>
            <w:r w:rsidRPr="0087756E">
              <w:rPr>
                <w:b/>
                <w:color w:val="722D69"/>
                <w:sz w:val="28"/>
              </w:rPr>
              <w:lastRenderedPageBreak/>
              <w:t>P</w:t>
            </w:r>
          </w:p>
          <w:p w14:paraId="55AFDDC8" w14:textId="77777777" w:rsidR="00F84051" w:rsidRDefault="002D6F81" w:rsidP="002D6F81">
            <w:pPr>
              <w:ind w:left="720" w:hanging="1004"/>
              <w:rPr>
                <w:b/>
                <w:color w:val="722D69"/>
                <w:sz w:val="28"/>
              </w:rPr>
            </w:pPr>
            <w:r w:rsidRPr="0087756E">
              <w:rPr>
                <w:b/>
                <w:color w:val="722D69"/>
                <w:sz w:val="28"/>
              </w:rPr>
              <w:t>U</w:t>
            </w:r>
            <w:r w:rsidR="00545B7C">
              <w:rPr>
                <w:b/>
                <w:color w:val="722D69"/>
                <w:sz w:val="28"/>
              </w:rPr>
              <w:t xml:space="preserve"> </w:t>
            </w:r>
            <w:r w:rsidR="00D97B0F">
              <w:rPr>
                <w:b/>
                <w:color w:val="722D69"/>
                <w:sz w:val="28"/>
              </w:rPr>
              <w:t>Work</w:t>
            </w:r>
            <w:r w:rsidR="00F84051">
              <w:rPr>
                <w:b/>
                <w:color w:val="722D69"/>
                <w:sz w:val="28"/>
              </w:rPr>
              <w:t xml:space="preserve"> Health and Safety</w:t>
            </w:r>
          </w:p>
          <w:p w14:paraId="55AFDDC9" w14:textId="77777777" w:rsidR="00D26C27" w:rsidRPr="00246AF5" w:rsidRDefault="00D26C27" w:rsidP="00D26C27">
            <w:pPr>
              <w:ind w:left="720" w:hanging="1004"/>
              <w:rPr>
                <w:b/>
                <w:color w:val="722D69"/>
                <w:sz w:val="28"/>
              </w:rPr>
            </w:pPr>
            <w:r>
              <w:rPr>
                <w:sz w:val="22"/>
              </w:rPr>
              <w:t xml:space="preserve">     </w:t>
            </w:r>
            <w:r w:rsidRPr="00246AF5">
              <w:rPr>
                <w:sz w:val="22"/>
              </w:rPr>
              <w:t>Everyone is responsible for safety and must maintain:</w:t>
            </w:r>
          </w:p>
          <w:p w14:paraId="55AFDDCA" w14:textId="77777777" w:rsidR="00D26C27" w:rsidRDefault="00D26C27" w:rsidP="00D26C27">
            <w:pPr>
              <w:pStyle w:val="ListParagraph"/>
              <w:numPr>
                <w:ilvl w:val="0"/>
                <w:numId w:val="21"/>
              </w:numPr>
              <w:spacing w:after="60"/>
              <w:contextualSpacing w:val="0"/>
              <w:rPr>
                <w:sz w:val="22"/>
              </w:rPr>
            </w:pPr>
            <w:r w:rsidRPr="00FB1B05">
              <w:rPr>
                <w:sz w:val="22"/>
              </w:rPr>
              <w:t>A safe working environment for themselves and others in the workplace</w:t>
            </w:r>
            <w:r w:rsidRPr="00F84051">
              <w:rPr>
                <w:sz w:val="22"/>
              </w:rPr>
              <w:t xml:space="preserve"> </w:t>
            </w:r>
          </w:p>
          <w:p w14:paraId="55AFDDCB" w14:textId="77777777" w:rsidR="00D26C27" w:rsidRDefault="00D26C27" w:rsidP="00D26C27">
            <w:pPr>
              <w:pStyle w:val="ListParagraph"/>
              <w:numPr>
                <w:ilvl w:val="0"/>
                <w:numId w:val="21"/>
              </w:numPr>
              <w:spacing w:after="60"/>
              <w:contextualSpacing w:val="0"/>
              <w:rPr>
                <w:sz w:val="22"/>
              </w:rPr>
            </w:pPr>
            <w:r w:rsidRPr="00FB1B05">
              <w:rPr>
                <w:sz w:val="22"/>
              </w:rPr>
              <w:t>Ensure required workplace health and safety actions are completed as required</w:t>
            </w:r>
          </w:p>
          <w:p w14:paraId="55AFDDCC" w14:textId="77777777" w:rsidR="00D26C27" w:rsidRPr="00FB1B05" w:rsidRDefault="00D26C27" w:rsidP="00D26C27">
            <w:pPr>
              <w:numPr>
                <w:ilvl w:val="0"/>
                <w:numId w:val="21"/>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14:paraId="55AFDDCD" w14:textId="54CA5243" w:rsidR="00F84051" w:rsidRDefault="00D26C27" w:rsidP="00FB1B05">
            <w:pPr>
              <w:pStyle w:val="ListParagraph"/>
              <w:numPr>
                <w:ilvl w:val="0"/>
                <w:numId w:val="21"/>
              </w:numPr>
              <w:spacing w:after="60"/>
              <w:contextualSpacing w:val="0"/>
              <w:rPr>
                <w:sz w:val="22"/>
              </w:rPr>
            </w:pPr>
            <w:r w:rsidRPr="00D26C27">
              <w:rPr>
                <w:sz w:val="22"/>
              </w:rPr>
              <w:t>Follow procedures to assist Mission Australia in reducing illness and injury including early reporting of incidents/illness and injuries</w:t>
            </w:r>
          </w:p>
          <w:p w14:paraId="70C2C781" w14:textId="5C437188" w:rsidR="00140990" w:rsidRPr="00D26C27" w:rsidRDefault="00140990" w:rsidP="00FB1B05">
            <w:pPr>
              <w:pStyle w:val="ListParagraph"/>
              <w:numPr>
                <w:ilvl w:val="0"/>
                <w:numId w:val="21"/>
              </w:numPr>
              <w:spacing w:after="60"/>
              <w:contextualSpacing w:val="0"/>
              <w:rPr>
                <w:sz w:val="22"/>
              </w:rPr>
            </w:pPr>
            <w:r w:rsidRPr="00140990">
              <w:rPr>
                <w:sz w:val="22"/>
              </w:rPr>
              <w:t>Reasonable evidence of COVID-19 Vaccination</w:t>
            </w:r>
          </w:p>
          <w:p w14:paraId="55AFDDCE" w14:textId="77777777" w:rsidR="00246AF5" w:rsidRDefault="00246AF5" w:rsidP="00246AF5">
            <w:pPr>
              <w:spacing w:after="60"/>
              <w:rPr>
                <w:sz w:val="22"/>
              </w:rPr>
            </w:pPr>
          </w:p>
          <w:p w14:paraId="55AFDDCF" w14:textId="77777777" w:rsidR="00474630" w:rsidRPr="00193477" w:rsidRDefault="00246AF5" w:rsidP="00D26C27">
            <w:pPr>
              <w:ind w:left="720" w:hanging="1004"/>
              <w:rPr>
                <w:b/>
                <w:color w:val="522F8C"/>
              </w:rPr>
            </w:pPr>
            <w:r>
              <w:rPr>
                <w:b/>
                <w:color w:val="722D69"/>
                <w:sz w:val="28"/>
              </w:rPr>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14:paraId="55AFDDDA" w14:textId="77777777" w:rsidTr="00FE7144">
        <w:trPr>
          <w:gridAfter w:val="1"/>
          <w:wAfter w:w="162" w:type="pct"/>
        </w:trPr>
        <w:tc>
          <w:tcPr>
            <w:tcW w:w="4838" w:type="pct"/>
            <w:tcBorders>
              <w:top w:val="nil"/>
              <w:left w:val="nil"/>
              <w:bottom w:val="nil"/>
              <w:right w:val="nil"/>
            </w:tcBorders>
          </w:tcPr>
          <w:p w14:paraId="55AFDDD1"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Actively support Mission Australia’s purpose and values;</w:t>
            </w:r>
          </w:p>
          <w:p w14:paraId="55AFDDD2"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Positively and constructively represent our organisation to external contacts at all opportunities;</w:t>
            </w:r>
          </w:p>
          <w:p w14:paraId="55AFDDD3"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Behave in a way that contributes to a workplace that is free of discrimination, harassment and bullying behaviour at all times;</w:t>
            </w:r>
          </w:p>
          <w:p w14:paraId="55AFDDD4"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Operate in line with Mission Australia policies and practices (EG:  financial, HR, etc.);</w:t>
            </w:r>
          </w:p>
          <w:p w14:paraId="55AFDDD5"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To help ensure the health, safety and welfare of self and others working in the business;</w:t>
            </w:r>
          </w:p>
          <w:p w14:paraId="55AFDDD6"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14:paraId="55AFDDD7" w14:textId="77777777" w:rsidR="00F143C4" w:rsidRDefault="00F143C4" w:rsidP="00E64B87">
            <w:pPr>
              <w:pStyle w:val="ListParagraph"/>
              <w:numPr>
                <w:ilvl w:val="0"/>
                <w:numId w:val="21"/>
              </w:numPr>
              <w:spacing w:after="60"/>
              <w:ind w:left="318" w:hanging="284"/>
              <w:contextualSpacing w:val="0"/>
              <w:rPr>
                <w:sz w:val="22"/>
              </w:rPr>
            </w:pPr>
            <w:r w:rsidRPr="00474630">
              <w:rPr>
                <w:sz w:val="22"/>
              </w:rPr>
              <w:lastRenderedPageBreak/>
              <w:t>Follow procedures to assist Mission Australia in reducing illness and injury including early reporting of incidents/illness and injuries</w:t>
            </w:r>
          </w:p>
          <w:p w14:paraId="55AFDDD8"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Promote and work within Mission Australia's client service delivery principles, ethics, policies and practice standards</w:t>
            </w:r>
          </w:p>
          <w:p w14:paraId="55AFDDD9" w14:textId="77777777" w:rsidR="00474630" w:rsidRPr="000B007D" w:rsidRDefault="00474630" w:rsidP="00E64B87">
            <w:pPr>
              <w:pStyle w:val="ListParagraph"/>
              <w:numPr>
                <w:ilvl w:val="0"/>
                <w:numId w:val="21"/>
              </w:numPr>
              <w:spacing w:after="60"/>
              <w:ind w:left="318" w:hanging="284"/>
              <w:contextualSpacing w:val="0"/>
              <w:rPr>
                <w:sz w:val="22"/>
              </w:rPr>
            </w:pPr>
            <w:r w:rsidRPr="00A40233">
              <w:rPr>
                <w:sz w:val="22"/>
              </w:rPr>
              <w:t>Actively support Mission Australia’s Reconciliation Action Plan.</w:t>
            </w:r>
          </w:p>
        </w:tc>
      </w:tr>
    </w:tbl>
    <w:p w14:paraId="55AFDDDB" w14:textId="77777777" w:rsidR="009537C6" w:rsidRDefault="009537C6" w:rsidP="000B007D">
      <w:pPr>
        <w:ind w:left="720" w:hanging="1004"/>
        <w:rPr>
          <w:b/>
          <w:color w:val="722D69"/>
          <w:sz w:val="28"/>
        </w:rPr>
      </w:pPr>
    </w:p>
    <w:p w14:paraId="55AFDDDC" w14:textId="77777777"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270"/>
      </w:tblGrid>
      <w:tr w:rsidR="00474630" w:rsidRPr="00193477" w14:paraId="55AFDDDE" w14:textId="77777777" w:rsidTr="00451E7B">
        <w:tc>
          <w:tcPr>
            <w:tcW w:w="5000" w:type="pct"/>
            <w:tcBorders>
              <w:top w:val="nil"/>
              <w:left w:val="nil"/>
              <w:bottom w:val="nil"/>
              <w:right w:val="nil"/>
            </w:tcBorders>
            <w:shd w:val="clear" w:color="auto" w:fill="FFFFFF" w:themeFill="background1"/>
            <w:hideMark/>
          </w:tcPr>
          <w:p w14:paraId="55AFDDDD" w14:textId="77777777" w:rsidR="00474630" w:rsidRPr="00193477"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0B007D" w14:paraId="55AFDDE2" w14:textId="77777777" w:rsidTr="00451E7B">
        <w:tc>
          <w:tcPr>
            <w:tcW w:w="5000" w:type="pct"/>
            <w:tcBorders>
              <w:top w:val="nil"/>
              <w:left w:val="nil"/>
              <w:bottom w:val="nil"/>
              <w:right w:val="nil"/>
            </w:tcBorders>
            <w:shd w:val="clear" w:color="auto" w:fill="FFFFFF" w:themeFill="background1"/>
            <w:hideMark/>
          </w:tcPr>
          <w:p w14:paraId="55AFDDDF" w14:textId="77777777" w:rsidR="00F143C4" w:rsidRDefault="00CC2FDF" w:rsidP="00F143C4">
            <w:pPr>
              <w:pStyle w:val="ListParagraph"/>
              <w:numPr>
                <w:ilvl w:val="0"/>
                <w:numId w:val="25"/>
              </w:numPr>
              <w:spacing w:after="60"/>
              <w:ind w:left="318" w:hanging="284"/>
              <w:contextualSpacing w:val="0"/>
              <w:rPr>
                <w:sz w:val="22"/>
                <w:szCs w:val="22"/>
              </w:rPr>
            </w:pPr>
            <w:r>
              <w:rPr>
                <w:sz w:val="22"/>
                <w:szCs w:val="22"/>
              </w:rPr>
              <w:t xml:space="preserve">Minimum </w:t>
            </w:r>
            <w:r w:rsidR="007836E9">
              <w:rPr>
                <w:sz w:val="22"/>
                <w:szCs w:val="22"/>
              </w:rPr>
              <w:t>1 years work experience in relevant field</w:t>
            </w:r>
          </w:p>
          <w:p w14:paraId="55AFDDE0" w14:textId="77777777" w:rsidR="00CC2FDF" w:rsidRDefault="007836E9" w:rsidP="00F143C4">
            <w:pPr>
              <w:pStyle w:val="ListParagraph"/>
              <w:numPr>
                <w:ilvl w:val="0"/>
                <w:numId w:val="25"/>
              </w:numPr>
              <w:spacing w:after="60"/>
              <w:ind w:left="318" w:hanging="284"/>
              <w:contextualSpacing w:val="0"/>
              <w:rPr>
                <w:sz w:val="22"/>
                <w:szCs w:val="22"/>
              </w:rPr>
            </w:pPr>
            <w:r>
              <w:rPr>
                <w:sz w:val="22"/>
                <w:szCs w:val="22"/>
              </w:rPr>
              <w:t>Minimum Certificate IV: Mental Health</w:t>
            </w:r>
          </w:p>
          <w:p w14:paraId="55AFDDE1" w14:textId="5770FD35" w:rsidR="00CC2FDF" w:rsidRPr="00F143C4" w:rsidRDefault="007836E9" w:rsidP="00F143C4">
            <w:pPr>
              <w:pStyle w:val="ListParagraph"/>
              <w:numPr>
                <w:ilvl w:val="0"/>
                <w:numId w:val="25"/>
              </w:numPr>
              <w:spacing w:after="60"/>
              <w:ind w:left="318" w:hanging="284"/>
              <w:contextualSpacing w:val="0"/>
              <w:rPr>
                <w:sz w:val="22"/>
                <w:szCs w:val="22"/>
              </w:rPr>
            </w:pPr>
            <w:r>
              <w:rPr>
                <w:sz w:val="22"/>
                <w:szCs w:val="22"/>
              </w:rPr>
              <w:t>Knowledge and awareness of recovery orientated practice</w:t>
            </w:r>
            <w:r w:rsidR="00602B1C">
              <w:rPr>
                <w:sz w:val="22"/>
                <w:szCs w:val="22"/>
              </w:rPr>
              <w:t xml:space="preserve"> and trauma informed care and practice</w:t>
            </w:r>
          </w:p>
        </w:tc>
      </w:tr>
      <w:tr w:rsidR="00474630" w:rsidRPr="00193477" w14:paraId="55AFDDE6" w14:textId="77777777" w:rsidTr="00451E7B">
        <w:tc>
          <w:tcPr>
            <w:tcW w:w="5000" w:type="pct"/>
            <w:tcBorders>
              <w:top w:val="nil"/>
              <w:left w:val="nil"/>
              <w:bottom w:val="nil"/>
              <w:right w:val="nil"/>
            </w:tcBorders>
            <w:shd w:val="clear" w:color="auto" w:fill="FFFFFF" w:themeFill="background1"/>
            <w:hideMark/>
          </w:tcPr>
          <w:p w14:paraId="55AFDDE3" w14:textId="77777777" w:rsidR="009537C6" w:rsidRDefault="009537C6" w:rsidP="00CC2FDF">
            <w:pPr>
              <w:spacing w:before="40" w:after="60"/>
              <w:rPr>
                <w:b/>
                <w:color w:val="522F8C"/>
              </w:rPr>
            </w:pPr>
          </w:p>
          <w:p w14:paraId="55AFDDE4" w14:textId="77777777" w:rsidR="009537C6" w:rsidRDefault="009537C6" w:rsidP="00E64B87">
            <w:pPr>
              <w:spacing w:before="40" w:after="60"/>
              <w:ind w:left="720" w:hanging="720"/>
              <w:rPr>
                <w:b/>
                <w:color w:val="522F8C"/>
              </w:rPr>
            </w:pPr>
          </w:p>
          <w:p w14:paraId="55AFDDE5" w14:textId="77777777" w:rsidR="00474630" w:rsidRPr="00193477" w:rsidRDefault="00F143C4" w:rsidP="00E64B87">
            <w:pPr>
              <w:spacing w:before="40" w:after="60"/>
              <w:ind w:left="720" w:hanging="720"/>
              <w:rPr>
                <w:b/>
                <w:color w:val="522F8C"/>
              </w:rPr>
            </w:pPr>
            <w:r>
              <w:rPr>
                <w:b/>
                <w:color w:val="522F8C"/>
              </w:rPr>
              <w:t>K</w:t>
            </w:r>
            <w:r w:rsidR="009537C6">
              <w:rPr>
                <w:b/>
                <w:color w:val="522F8C"/>
              </w:rPr>
              <w:t>ey challenges of the role</w:t>
            </w:r>
          </w:p>
        </w:tc>
      </w:tr>
      <w:tr w:rsidR="00474630" w:rsidRPr="000B007D" w14:paraId="55AFDDEA" w14:textId="77777777" w:rsidTr="00451E7B">
        <w:tc>
          <w:tcPr>
            <w:tcW w:w="5000" w:type="pct"/>
            <w:tcBorders>
              <w:top w:val="nil"/>
              <w:left w:val="nil"/>
              <w:bottom w:val="nil"/>
              <w:right w:val="nil"/>
            </w:tcBorders>
            <w:shd w:val="clear" w:color="auto" w:fill="FFFFFF" w:themeFill="background1"/>
            <w:hideMark/>
          </w:tcPr>
          <w:p w14:paraId="55AFDDE7" w14:textId="77777777" w:rsidR="00DB4492" w:rsidRDefault="00DB4492" w:rsidP="00F143C4">
            <w:pPr>
              <w:pStyle w:val="ListParagraph"/>
              <w:numPr>
                <w:ilvl w:val="0"/>
                <w:numId w:val="25"/>
              </w:numPr>
              <w:spacing w:after="60"/>
              <w:ind w:left="318" w:hanging="284"/>
              <w:contextualSpacing w:val="0"/>
              <w:rPr>
                <w:sz w:val="22"/>
                <w:szCs w:val="22"/>
              </w:rPr>
            </w:pPr>
            <w:r>
              <w:rPr>
                <w:sz w:val="22"/>
                <w:szCs w:val="22"/>
              </w:rPr>
              <w:t>Balancin</w:t>
            </w:r>
            <w:r w:rsidR="007836E9">
              <w:rPr>
                <w:sz w:val="22"/>
                <w:szCs w:val="22"/>
              </w:rPr>
              <w:t xml:space="preserve">g consumer support with care </w:t>
            </w:r>
            <w:r>
              <w:rPr>
                <w:sz w:val="22"/>
                <w:szCs w:val="22"/>
              </w:rPr>
              <w:t>coordination tasks</w:t>
            </w:r>
          </w:p>
          <w:p w14:paraId="55AFDDE8" w14:textId="77777777" w:rsidR="00DB4492" w:rsidRDefault="00DB4492" w:rsidP="00F143C4">
            <w:pPr>
              <w:pStyle w:val="ListParagraph"/>
              <w:numPr>
                <w:ilvl w:val="0"/>
                <w:numId w:val="25"/>
              </w:numPr>
              <w:spacing w:after="60"/>
              <w:ind w:left="318" w:hanging="284"/>
              <w:contextualSpacing w:val="0"/>
              <w:rPr>
                <w:sz w:val="22"/>
                <w:szCs w:val="22"/>
              </w:rPr>
            </w:pPr>
            <w:r>
              <w:rPr>
                <w:sz w:val="22"/>
                <w:szCs w:val="22"/>
              </w:rPr>
              <w:t xml:space="preserve">Working with external partners to effectively negotiate successful outcomes for </w:t>
            </w:r>
            <w:r w:rsidR="00037692">
              <w:rPr>
                <w:sz w:val="22"/>
                <w:szCs w:val="22"/>
              </w:rPr>
              <w:t>consumers</w:t>
            </w:r>
          </w:p>
          <w:p w14:paraId="55AFDDE9" w14:textId="77777777" w:rsidR="00DB4492" w:rsidRPr="00F143C4" w:rsidRDefault="00DB4492" w:rsidP="007836E9">
            <w:pPr>
              <w:pStyle w:val="ListParagraph"/>
              <w:spacing w:after="60"/>
              <w:ind w:left="318"/>
              <w:contextualSpacing w:val="0"/>
              <w:rPr>
                <w:sz w:val="22"/>
                <w:szCs w:val="22"/>
              </w:rPr>
            </w:pPr>
          </w:p>
        </w:tc>
      </w:tr>
    </w:tbl>
    <w:p w14:paraId="55AFDDEC" w14:textId="267326A5" w:rsidR="007454A0" w:rsidRDefault="007454A0" w:rsidP="00602B1C">
      <w:pPr>
        <w:rPr>
          <w:b/>
          <w:color w:val="722D69"/>
          <w:sz w:val="28"/>
        </w:rPr>
      </w:pPr>
    </w:p>
    <w:p w14:paraId="55AFDDED" w14:textId="77777777" w:rsidR="007454A0" w:rsidRDefault="007454A0" w:rsidP="000B007D">
      <w:pPr>
        <w:ind w:left="720" w:hanging="1146"/>
        <w:rPr>
          <w:b/>
          <w:color w:val="722D69"/>
          <w:sz w:val="28"/>
        </w:rPr>
      </w:pPr>
    </w:p>
    <w:p w14:paraId="55AFDDEE" w14:textId="77777777" w:rsidR="00B47289" w:rsidRDefault="007454A0" w:rsidP="007454A0">
      <w:pPr>
        <w:ind w:left="720" w:hanging="1004"/>
        <w:rPr>
          <w:b/>
          <w:color w:val="722D69"/>
          <w:sz w:val="28"/>
        </w:rPr>
      </w:pPr>
      <w:r>
        <w:rPr>
          <w:b/>
          <w:color w:val="722D69"/>
          <w:sz w:val="28"/>
        </w:rPr>
        <w:t xml:space="preserve">Compliance checks required </w:t>
      </w:r>
    </w:p>
    <w:p w14:paraId="55AFDDEF" w14:textId="3CDF831F" w:rsidR="007454A0" w:rsidRPr="007454A0" w:rsidRDefault="007454A0" w:rsidP="007454A0">
      <w:pPr>
        <w:spacing w:before="40" w:after="60"/>
        <w:ind w:left="720" w:hanging="720"/>
        <w:rPr>
          <w:b/>
          <w:color w:val="522F8C"/>
        </w:rPr>
      </w:pPr>
      <w:r w:rsidRPr="007454A0">
        <w:rPr>
          <w:b/>
          <w:color w:val="522F8C"/>
        </w:rPr>
        <w:t xml:space="preserve">Working with </w:t>
      </w:r>
      <w:r w:rsidR="00602B1C" w:rsidRPr="007454A0">
        <w:rPr>
          <w:b/>
          <w:color w:val="522F8C"/>
        </w:rPr>
        <w:t>Children</w:t>
      </w:r>
      <w:r w:rsidR="00602B1C">
        <w:rPr>
          <w:b/>
          <w:color w:val="522F8C"/>
        </w:rPr>
        <w:t>’s Check</w:t>
      </w:r>
      <w:r>
        <w:rPr>
          <w:b/>
          <w:color w:val="522F8C"/>
        </w:rPr>
        <w:tab/>
      </w:r>
      <w:r>
        <w:rPr>
          <w:b/>
          <w:color w:val="522F8C"/>
        </w:rPr>
        <w:tab/>
      </w:r>
      <w:r w:rsidR="00140990">
        <w:rPr>
          <w:b/>
          <w:color w:val="522F8C"/>
        </w:rPr>
        <w:tab/>
      </w:r>
      <w:r w:rsidR="00140990">
        <w:rPr>
          <w:b/>
          <w:color w:val="522F8C"/>
        </w:rPr>
        <w:tab/>
      </w:r>
      <w:sdt>
        <w:sdtPr>
          <w:rPr>
            <w:b/>
            <w:color w:val="522F8C"/>
          </w:rPr>
          <w:id w:val="-1797434193"/>
          <w14:checkbox>
            <w14:checked w14:val="1"/>
            <w14:checkedState w14:val="2612" w14:font="MS Gothic"/>
            <w14:uncheckedState w14:val="2610" w14:font="MS Gothic"/>
          </w14:checkbox>
        </w:sdtPr>
        <w:sdtEndPr/>
        <w:sdtContent>
          <w:r w:rsidR="00602B1C">
            <w:rPr>
              <w:rFonts w:ascii="MS Gothic" w:eastAsia="MS Gothic" w:hAnsi="MS Gothic" w:hint="eastAsia"/>
              <w:b/>
              <w:color w:val="522F8C"/>
            </w:rPr>
            <w:t>☒</w:t>
          </w:r>
        </w:sdtContent>
      </w:sdt>
    </w:p>
    <w:p w14:paraId="55AFDDF0" w14:textId="214A12AF"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r w:rsidR="00140990">
        <w:rPr>
          <w:b/>
          <w:color w:val="522F8C"/>
        </w:rPr>
        <w:tab/>
      </w:r>
      <w:r w:rsidR="00140990">
        <w:rPr>
          <w:b/>
          <w:color w:val="522F8C"/>
        </w:rPr>
        <w:tab/>
      </w:r>
      <w:sdt>
        <w:sdtPr>
          <w:rPr>
            <w:b/>
            <w:color w:val="522F8C"/>
          </w:rPr>
          <w:id w:val="-2137720845"/>
          <w14:checkbox>
            <w14:checked w14:val="1"/>
            <w14:checkedState w14:val="2612" w14:font="MS Gothic"/>
            <w14:uncheckedState w14:val="2610" w14:font="MS Gothic"/>
          </w14:checkbox>
        </w:sdtPr>
        <w:sdtEndPr/>
        <w:sdtContent>
          <w:r w:rsidR="00602B1C">
            <w:rPr>
              <w:rFonts w:ascii="MS Gothic" w:eastAsia="MS Gothic" w:hAnsi="MS Gothic" w:hint="eastAsia"/>
              <w:b/>
              <w:color w:val="522F8C"/>
            </w:rPr>
            <w:t>☒</w:t>
          </w:r>
        </w:sdtContent>
      </w:sdt>
    </w:p>
    <w:p w14:paraId="55AFDDF1" w14:textId="38EC1CA9"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r w:rsidR="00140990">
        <w:rPr>
          <w:b/>
          <w:color w:val="522F8C"/>
        </w:rPr>
        <w:tab/>
      </w:r>
      <w:r w:rsidR="00140990">
        <w:rPr>
          <w:b/>
          <w:color w:val="522F8C"/>
        </w:rPr>
        <w:tab/>
      </w:r>
      <w:sdt>
        <w:sdtPr>
          <w:rPr>
            <w:b/>
            <w:color w:val="522F8C"/>
          </w:rPr>
          <w:id w:val="1078872353"/>
          <w14:checkbox>
            <w14:checked w14:val="0"/>
            <w14:checkedState w14:val="2612" w14:font="MS Gothic"/>
            <w14:uncheckedState w14:val="2610" w14:font="MS Gothic"/>
          </w14:checkbox>
        </w:sdtPr>
        <w:sdtEndPr/>
        <w:sdtContent>
          <w:r w:rsidR="007C510D">
            <w:rPr>
              <w:rFonts w:ascii="MS Gothic" w:eastAsia="MS Gothic" w:hAnsi="MS Gothic" w:hint="eastAsia"/>
              <w:b/>
              <w:color w:val="522F8C"/>
            </w:rPr>
            <w:t>☐</w:t>
          </w:r>
        </w:sdtContent>
      </w:sdt>
    </w:p>
    <w:p w14:paraId="55AFDDF2" w14:textId="55383D79" w:rsidR="00D31CFA"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r w:rsidR="00140990">
        <w:rPr>
          <w:b/>
          <w:color w:val="522F8C"/>
        </w:rPr>
        <w:tab/>
      </w:r>
      <w:r w:rsidR="00140990">
        <w:rPr>
          <w:b/>
          <w:color w:val="522F8C"/>
        </w:rPr>
        <w:tab/>
      </w:r>
      <w:sdt>
        <w:sdtPr>
          <w:rPr>
            <w:b/>
            <w:color w:val="522F8C"/>
          </w:rPr>
          <w:id w:val="1853454517"/>
          <w14:checkbox>
            <w14:checked w14:val="1"/>
            <w14:checkedState w14:val="2612" w14:font="MS Gothic"/>
            <w14:uncheckedState w14:val="2610" w14:font="MS Gothic"/>
          </w14:checkbox>
        </w:sdtPr>
        <w:sdtEndPr/>
        <w:sdtContent>
          <w:r w:rsidR="00602B1C">
            <w:rPr>
              <w:rFonts w:ascii="MS Gothic" w:eastAsia="MS Gothic" w:hAnsi="MS Gothic" w:hint="eastAsia"/>
              <w:b/>
              <w:color w:val="522F8C"/>
            </w:rPr>
            <w:t>☒</w:t>
          </w:r>
        </w:sdtContent>
      </w:sdt>
    </w:p>
    <w:p w14:paraId="3184C1E8" w14:textId="5B4717C1" w:rsidR="00140990" w:rsidRPr="007454A0" w:rsidRDefault="00140990" w:rsidP="00140990">
      <w:pPr>
        <w:spacing w:before="40" w:after="60"/>
        <w:ind w:left="720" w:hanging="720"/>
        <w:rPr>
          <w:b/>
          <w:color w:val="522F8C"/>
        </w:rPr>
      </w:pPr>
      <w:r w:rsidRPr="00140990">
        <w:rPr>
          <w:b/>
          <w:color w:val="522F8C"/>
        </w:rPr>
        <w:t>Reasonable evidence of COVID-19 Vaccination</w:t>
      </w:r>
      <w:r>
        <w:rPr>
          <w:b/>
          <w:color w:val="522F8C"/>
        </w:rPr>
        <w:t xml:space="preserve">  </w:t>
      </w:r>
      <w:r>
        <w:rPr>
          <w:b/>
          <w:color w:val="522F8C"/>
        </w:rPr>
        <w:tab/>
      </w:r>
      <w:sdt>
        <w:sdtPr>
          <w:rPr>
            <w:b/>
            <w:color w:val="522F8C"/>
          </w:rPr>
          <w:id w:val="-2146506108"/>
          <w14:checkbox>
            <w14:checked w14:val="1"/>
            <w14:checkedState w14:val="2612" w14:font="MS Gothic"/>
            <w14:uncheckedState w14:val="2610" w14:font="MS Gothic"/>
          </w14:checkbox>
        </w:sdtPr>
        <w:sdtEndPr/>
        <w:sdtContent>
          <w:r w:rsidR="00602B1C">
            <w:rPr>
              <w:rFonts w:ascii="MS Gothic" w:eastAsia="MS Gothic" w:hAnsi="MS Gothic" w:hint="eastAsia"/>
              <w:b/>
              <w:color w:val="522F8C"/>
            </w:rPr>
            <w:t>☒</w:t>
          </w:r>
        </w:sdtContent>
      </w:sdt>
    </w:p>
    <w:p w14:paraId="55AFDDF3" w14:textId="2EA6092B" w:rsidR="00D31CFA" w:rsidRPr="007454A0" w:rsidRDefault="00D31CFA" w:rsidP="00D31CFA">
      <w:pPr>
        <w:spacing w:before="40" w:after="60"/>
        <w:ind w:left="720" w:hanging="720"/>
        <w:rPr>
          <w:b/>
          <w:color w:val="522F8C"/>
        </w:rPr>
      </w:pPr>
      <w:r>
        <w:rPr>
          <w:b/>
          <w:color w:val="522F8C"/>
        </w:rPr>
        <w:t>Other (prescribe)</w:t>
      </w:r>
      <w:r>
        <w:rPr>
          <w:b/>
          <w:color w:val="522F8C"/>
        </w:rPr>
        <w:tab/>
        <w:t xml:space="preserve">  </w:t>
      </w:r>
      <w:r>
        <w:rPr>
          <w:b/>
          <w:color w:val="522F8C"/>
        </w:rPr>
        <w:tab/>
      </w:r>
      <w:r>
        <w:rPr>
          <w:b/>
          <w:color w:val="522F8C"/>
        </w:rPr>
        <w:tab/>
      </w:r>
      <w:r w:rsidR="00140990">
        <w:rPr>
          <w:b/>
          <w:color w:val="522F8C"/>
        </w:rPr>
        <w:tab/>
      </w:r>
      <w:r w:rsidR="00140990">
        <w:rPr>
          <w:b/>
          <w:color w:val="522F8C"/>
        </w:rPr>
        <w:tab/>
      </w:r>
      <w:sdt>
        <w:sdtPr>
          <w:rPr>
            <w:b/>
            <w:color w:val="522F8C"/>
          </w:rPr>
          <w:id w:val="-2030253183"/>
          <w14:checkbox>
            <w14:checked w14:val="0"/>
            <w14:checkedState w14:val="2612" w14:font="MS Gothic"/>
            <w14:uncheckedState w14:val="2610" w14:font="MS Gothic"/>
          </w14:checkbox>
        </w:sdtPr>
        <w:sdtEndPr/>
        <w:sdtContent>
          <w:r w:rsidR="00140990">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____________________</w:t>
      </w:r>
    </w:p>
    <w:p w14:paraId="55AFDDF4" w14:textId="77777777" w:rsidR="00B47289" w:rsidRDefault="00B47289" w:rsidP="000B007D">
      <w:pPr>
        <w:ind w:left="720" w:hanging="1146"/>
        <w:rPr>
          <w:b/>
          <w:color w:val="722D69"/>
          <w:sz w:val="28"/>
        </w:rPr>
      </w:pPr>
    </w:p>
    <w:p w14:paraId="55AFDDF5" w14:textId="77777777" w:rsidR="00B56366" w:rsidRDefault="00B56366" w:rsidP="00063E03">
      <w:pPr>
        <w:ind w:left="720" w:hanging="1004"/>
        <w:rPr>
          <w:b/>
          <w:color w:val="722D69"/>
          <w:sz w:val="28"/>
        </w:rPr>
      </w:pPr>
    </w:p>
    <w:p w14:paraId="55AFDDF6" w14:textId="77777777"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559" w:type="pct"/>
        <w:tblInd w:w="-318" w:type="dxa"/>
        <w:tblBorders>
          <w:top w:val="single" w:sz="4" w:space="0" w:color="EC268C"/>
        </w:tblBorders>
        <w:tblLook w:val="04A0" w:firstRow="1" w:lastRow="0" w:firstColumn="1" w:lastColumn="0" w:noHBand="0" w:noVBand="1"/>
      </w:tblPr>
      <w:tblGrid>
        <w:gridCol w:w="1801"/>
        <w:gridCol w:w="4289"/>
        <w:gridCol w:w="2167"/>
        <w:gridCol w:w="1521"/>
      </w:tblGrid>
      <w:tr w:rsidR="00716708" w:rsidRPr="007836E9" w14:paraId="55AFDDFB" w14:textId="77777777" w:rsidTr="00697516">
        <w:tc>
          <w:tcPr>
            <w:tcW w:w="921" w:type="pct"/>
            <w:hideMark/>
          </w:tcPr>
          <w:p w14:paraId="55AFDDF7" w14:textId="77777777" w:rsidR="00716708" w:rsidRPr="007836E9" w:rsidRDefault="007836E9" w:rsidP="00662039">
            <w:pPr>
              <w:ind w:left="720" w:hanging="720"/>
              <w:rPr>
                <w:sz w:val="20"/>
                <w:szCs w:val="20"/>
              </w:rPr>
            </w:pPr>
            <w:r w:rsidRPr="007836E9">
              <w:rPr>
                <w:b/>
                <w:color w:val="BD1A8D"/>
                <w:sz w:val="20"/>
                <w:szCs w:val="20"/>
              </w:rPr>
              <w:t>Program Manager</w:t>
            </w:r>
          </w:p>
        </w:tc>
        <w:tc>
          <w:tcPr>
            <w:tcW w:w="2193" w:type="pct"/>
          </w:tcPr>
          <w:p w14:paraId="55AFDDF8" w14:textId="77777777" w:rsidR="00716708" w:rsidRPr="007836E9" w:rsidRDefault="00716708" w:rsidP="00662039">
            <w:pPr>
              <w:ind w:left="720" w:hanging="720"/>
              <w:rPr>
                <w:sz w:val="20"/>
                <w:szCs w:val="20"/>
              </w:rPr>
            </w:pPr>
          </w:p>
        </w:tc>
        <w:tc>
          <w:tcPr>
            <w:tcW w:w="1108" w:type="pct"/>
          </w:tcPr>
          <w:p w14:paraId="55AFDDF9" w14:textId="556AB7AA" w:rsidR="00716708" w:rsidRPr="007836E9" w:rsidRDefault="00697516" w:rsidP="00DB4492">
            <w:pPr>
              <w:rPr>
                <w:sz w:val="20"/>
                <w:szCs w:val="20"/>
              </w:rPr>
            </w:pPr>
            <w:r>
              <w:rPr>
                <w:b/>
                <w:color w:val="BD1A8D"/>
                <w:sz w:val="20"/>
                <w:szCs w:val="20"/>
              </w:rPr>
              <w:t>8</w:t>
            </w:r>
            <w:r w:rsidRPr="00697516">
              <w:rPr>
                <w:b/>
                <w:color w:val="BD1A8D"/>
                <w:sz w:val="20"/>
                <w:szCs w:val="20"/>
                <w:vertAlign w:val="superscript"/>
              </w:rPr>
              <w:t>th</w:t>
            </w:r>
            <w:r>
              <w:rPr>
                <w:b/>
                <w:color w:val="BD1A8D"/>
                <w:sz w:val="20"/>
                <w:szCs w:val="20"/>
              </w:rPr>
              <w:t xml:space="preserve"> September 2021</w:t>
            </w:r>
          </w:p>
        </w:tc>
        <w:tc>
          <w:tcPr>
            <w:tcW w:w="778" w:type="pct"/>
          </w:tcPr>
          <w:p w14:paraId="55AFDDFA" w14:textId="77777777" w:rsidR="00716708" w:rsidRPr="007836E9" w:rsidRDefault="00716708" w:rsidP="00697516">
            <w:pPr>
              <w:rPr>
                <w:sz w:val="20"/>
                <w:szCs w:val="20"/>
              </w:rPr>
            </w:pPr>
          </w:p>
        </w:tc>
      </w:tr>
    </w:tbl>
    <w:p w14:paraId="55AFDDFC" w14:textId="77777777" w:rsidR="007117A1" w:rsidRDefault="007A2ACE" w:rsidP="005773BE">
      <w:r w:rsidRPr="007836E9">
        <w:rPr>
          <w:sz w:val="20"/>
          <w:szCs w:val="20"/>
        </w:rPr>
        <w:t xml:space="preserve">         </w:t>
      </w:r>
      <w:r w:rsidR="005773BE" w:rsidRPr="007836E9">
        <w:rPr>
          <w:sz w:val="20"/>
          <w:szCs w:val="20"/>
        </w:rPr>
        <w:t xml:space="preserve">                   </w:t>
      </w:r>
      <w:r w:rsidR="005773BE">
        <w:t xml:space="preserve">                                                                                                                             </w:t>
      </w:r>
      <w:r>
        <w:t xml:space="preserve">   </w:t>
      </w:r>
    </w:p>
    <w:sectPr w:rsidR="007117A1" w:rsidSect="000C425F">
      <w:headerReference w:type="default" r:id="rId12"/>
      <w:footerReference w:type="default" r:id="rId13"/>
      <w:footerReference w:type="first" r:id="rId14"/>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FDE04" w14:textId="77777777" w:rsidR="00196850" w:rsidRDefault="00196850" w:rsidP="00985745">
      <w:r>
        <w:separator/>
      </w:r>
    </w:p>
  </w:endnote>
  <w:endnote w:type="continuationSeparator" w:id="0">
    <w:p w14:paraId="55AFDE05" w14:textId="77777777" w:rsidR="00196850" w:rsidRDefault="00196850" w:rsidP="00985745">
      <w:r>
        <w:continuationSeparator/>
      </w:r>
    </w:p>
  </w:endnote>
  <w:endnote w:type="continuationNotice" w:id="1">
    <w:p w14:paraId="55AFDE06" w14:textId="77777777" w:rsidR="00196850" w:rsidRDefault="001968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DE08" w14:textId="11E22B32" w:rsidR="00E756B3" w:rsidRDefault="00927473" w:rsidP="00480DFF">
    <w:pPr>
      <w:pStyle w:val="x9MAfooter"/>
    </w:pPr>
    <w:r>
      <mc:AlternateContent>
        <mc:Choice Requires="wps">
          <w:drawing>
            <wp:anchor distT="0" distB="0" distL="114300" distR="114300" simplePos="0" relativeHeight="251676672" behindDoc="0" locked="0" layoutInCell="0" allowOverlap="1" wp14:anchorId="12F2E424" wp14:editId="64A821AB">
              <wp:simplePos x="0" y="0"/>
              <wp:positionH relativeFrom="page">
                <wp:posOffset>0</wp:posOffset>
              </wp:positionH>
              <wp:positionV relativeFrom="page">
                <wp:posOffset>10229215</wp:posOffset>
              </wp:positionV>
              <wp:extent cx="7560945" cy="273050"/>
              <wp:effectExtent l="0" t="0" r="0" b="12700"/>
              <wp:wrapNone/>
              <wp:docPr id="2" name="MSIPCM36494cadb6528a14035350b9" descr="{&quot;HashCode&quot;:-64132599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470974" w14:textId="7C1EB931" w:rsidR="00927473" w:rsidRPr="00927473" w:rsidRDefault="00927473" w:rsidP="00927473">
                          <w:pPr>
                            <w:spacing w:after="0"/>
                            <w:rPr>
                              <w:rFonts w:cs="Calibri"/>
                              <w:color w:val="000000"/>
                              <w:sz w:val="20"/>
                            </w:rPr>
                          </w:pPr>
                          <w:r w:rsidRPr="00927473">
                            <w:rPr>
                              <w:rFonts w:cs="Calibri"/>
                              <w:color w:val="000000"/>
                              <w:sz w:val="20"/>
                            </w:rPr>
                            <w:t>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2F2E424" id="_x0000_t202" coordsize="21600,21600" o:spt="202" path="m,l,21600r21600,l21600,xe">
              <v:stroke joinstyle="miter"/>
              <v:path gradientshapeok="t" o:connecttype="rect"/>
            </v:shapetype>
            <v:shape id="MSIPCM36494cadb6528a14035350b9" o:spid="_x0000_s1028" type="#_x0000_t202" alt="{&quot;HashCode&quot;:-641325995,&quot;Height&quot;:842.0,&quot;Width&quot;:595.0,&quot;Placement&quot;:&quot;Footer&quot;,&quot;Index&quot;:&quot;Primary&quot;,&quot;Section&quot;:1,&quot;Top&quot;:0.0,&quot;Left&quot;:0.0}" style="position:absolute;left:0;text-align:left;margin-left:0;margin-top:805.45pt;width:595.35pt;height:21.5pt;z-index:2516766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IYngJEdAwAAPgYAAA4AAAAAAAAA&#10;AAAAAAAALgIAAGRycy9lMm9Eb2MueG1sUEsBAi0AFAAGAAgAAAAhAPLR7nPeAAAACwEAAA8AAAAA&#10;AAAAAAAAAAAAdwUAAGRycy9kb3ducmV2LnhtbFBLBQYAAAAABAAEAPMAAACCBgAAAAA=&#10;" o:allowincell="f" filled="f" stroked="f" strokeweight=".5pt">
              <v:fill o:detectmouseclick="t"/>
              <v:textbox inset="20pt,0,,0">
                <w:txbxContent>
                  <w:p w14:paraId="31470974" w14:textId="7C1EB931" w:rsidR="00927473" w:rsidRPr="00927473" w:rsidRDefault="00927473" w:rsidP="00927473">
                    <w:pPr>
                      <w:spacing w:after="0"/>
                      <w:rPr>
                        <w:rFonts w:cs="Calibri"/>
                        <w:color w:val="000000"/>
                        <w:sz w:val="20"/>
                      </w:rPr>
                    </w:pPr>
                    <w:r w:rsidRPr="00927473">
                      <w:rPr>
                        <w:rFonts w:cs="Calibri"/>
                        <w:color w:val="000000"/>
                        <w:sz w:val="20"/>
                      </w:rPr>
                      <w:t>Confidential</w:t>
                    </w:r>
                  </w:p>
                </w:txbxContent>
              </v:textbox>
              <w10:wrap anchorx="page" anchory="page"/>
            </v:shape>
          </w:pict>
        </mc:Fallback>
      </mc:AlternateContent>
    </w:r>
    <w:r w:rsidR="000B007D">
      <w:drawing>
        <wp:anchor distT="0" distB="0" distL="114300" distR="114300" simplePos="0" relativeHeight="251658240" behindDoc="0" locked="0" layoutInCell="1" allowOverlap="1" wp14:anchorId="55AFDE0E" wp14:editId="55AFDE0F">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t>5</w:t>
    </w:r>
    <w:r w:rsidR="00E756B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DE09" w14:textId="6B8F49F7" w:rsidR="00E756B3" w:rsidRDefault="00927473" w:rsidP="004B7E91">
    <w:pPr>
      <w:tabs>
        <w:tab w:val="right" w:pos="9026"/>
      </w:tabs>
    </w:pPr>
    <w:r>
      <w:rPr>
        <w:noProof/>
      </w:rPr>
      <mc:AlternateContent>
        <mc:Choice Requires="wps">
          <w:drawing>
            <wp:anchor distT="0" distB="0" distL="114300" distR="114300" simplePos="0" relativeHeight="251677696" behindDoc="0" locked="0" layoutInCell="0" allowOverlap="1" wp14:anchorId="73157992" wp14:editId="619EDAAB">
              <wp:simplePos x="0" y="0"/>
              <wp:positionH relativeFrom="page">
                <wp:posOffset>0</wp:posOffset>
              </wp:positionH>
              <wp:positionV relativeFrom="page">
                <wp:posOffset>10229215</wp:posOffset>
              </wp:positionV>
              <wp:extent cx="7560945" cy="273050"/>
              <wp:effectExtent l="0" t="0" r="0" b="12700"/>
              <wp:wrapNone/>
              <wp:docPr id="5" name="MSIPCM79d54426a9b2bd43edc352f3" descr="{&quot;HashCode&quot;:-641325995,&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0EAAA5" w14:textId="54BD72F1" w:rsidR="00927473" w:rsidRPr="00927473" w:rsidRDefault="00927473" w:rsidP="00927473">
                          <w:pPr>
                            <w:spacing w:after="0"/>
                            <w:rPr>
                              <w:rFonts w:cs="Calibri"/>
                              <w:color w:val="000000"/>
                              <w:sz w:val="20"/>
                            </w:rPr>
                          </w:pPr>
                          <w:r w:rsidRPr="00927473">
                            <w:rPr>
                              <w:rFonts w:cs="Calibri"/>
                              <w:color w:val="000000"/>
                              <w:sz w:val="20"/>
                            </w:rPr>
                            <w:t>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3157992" id="_x0000_t202" coordsize="21600,21600" o:spt="202" path="m,l,21600r21600,l21600,xe">
              <v:stroke joinstyle="miter"/>
              <v:path gradientshapeok="t" o:connecttype="rect"/>
            </v:shapetype>
            <v:shape id="MSIPCM79d54426a9b2bd43edc352f3" o:spid="_x0000_s1029" type="#_x0000_t202" alt="{&quot;HashCode&quot;:-641325995,&quot;Height&quot;:842.0,&quot;Width&quot;:595.0,&quot;Placement&quot;:&quot;Footer&quot;,&quot;Index&quot;:&quot;FirstPage&quot;,&quot;Section&quot;:1,&quot;Top&quot;:0.0,&quot;Left&quot;:0.0}" style="position:absolute;margin-left:0;margin-top:805.45pt;width:595.35pt;height:21.5pt;z-index:2516776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" o:allowincell="f" filled="f" stroked="f" strokeweight=".5pt">
              <v:fill o:detectmouseclick="t"/>
              <v:textbox inset="20pt,0,,0">
                <w:txbxContent>
                  <w:p w14:paraId="0B0EAAA5" w14:textId="54BD72F1" w:rsidR="00927473" w:rsidRPr="00927473" w:rsidRDefault="00927473" w:rsidP="00927473">
                    <w:pPr>
                      <w:spacing w:after="0"/>
                      <w:rPr>
                        <w:rFonts w:cs="Calibri"/>
                        <w:color w:val="000000"/>
                        <w:sz w:val="20"/>
                      </w:rPr>
                    </w:pPr>
                    <w:r w:rsidRPr="00927473">
                      <w:rPr>
                        <w:rFonts w:cs="Calibri"/>
                        <w:color w:val="000000"/>
                        <w:sz w:val="20"/>
                      </w:rPr>
                      <w:t>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FDE01" w14:textId="77777777" w:rsidR="00196850" w:rsidRDefault="00196850" w:rsidP="00985745">
      <w:r>
        <w:separator/>
      </w:r>
    </w:p>
  </w:footnote>
  <w:footnote w:type="continuationSeparator" w:id="0">
    <w:p w14:paraId="55AFDE02" w14:textId="77777777" w:rsidR="00196850" w:rsidRDefault="00196850" w:rsidP="00985745">
      <w:r>
        <w:continuationSeparator/>
      </w:r>
    </w:p>
  </w:footnote>
  <w:footnote w:type="continuationNotice" w:id="1">
    <w:p w14:paraId="55AFDE03" w14:textId="77777777" w:rsidR="00196850" w:rsidRDefault="0019685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DE07" w14:textId="77777777"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55AFDE0A" wp14:editId="55AFDE0B">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55AFDE0C" wp14:editId="55AFDE0D">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FDE11"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AFDE0C"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14:paraId="55AFDE11"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F46AE"/>
    <w:multiLevelType w:val="hybridMultilevel"/>
    <w:tmpl w:val="9CD07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B55606"/>
    <w:multiLevelType w:val="hybridMultilevel"/>
    <w:tmpl w:val="C34CF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B8D35BF"/>
    <w:multiLevelType w:val="hybridMultilevel"/>
    <w:tmpl w:val="9CBEBF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4D4C5C"/>
    <w:multiLevelType w:val="hybridMultilevel"/>
    <w:tmpl w:val="44861E60"/>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2B2439"/>
    <w:multiLevelType w:val="hybridMultilevel"/>
    <w:tmpl w:val="B91AB1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0814CC4"/>
    <w:multiLevelType w:val="hybridMultilevel"/>
    <w:tmpl w:val="A126DA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894594"/>
    <w:multiLevelType w:val="hybridMultilevel"/>
    <w:tmpl w:val="E136971E"/>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E0074E9"/>
    <w:multiLevelType w:val="hybridMultilevel"/>
    <w:tmpl w:val="D256E28A"/>
    <w:lvl w:ilvl="0" w:tplc="09BA5E3C">
      <w:start w:val="1"/>
      <w:numFmt w:val="bullet"/>
      <w:pStyle w:val="StyleCenturyGothicAfter6p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FE6527D"/>
    <w:multiLevelType w:val="hybridMultilevel"/>
    <w:tmpl w:val="3452B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34" w15:restartNumberingAfterBreak="0">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4C53E2"/>
    <w:multiLevelType w:val="hybridMultilevel"/>
    <w:tmpl w:val="6B5413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30D9A"/>
    <w:multiLevelType w:val="hybridMultilevel"/>
    <w:tmpl w:val="C0A628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39123691">
    <w:abstractNumId w:val="9"/>
  </w:num>
  <w:num w:numId="2" w16cid:durableId="326321293">
    <w:abstractNumId w:val="32"/>
  </w:num>
  <w:num w:numId="3" w16cid:durableId="41176151">
    <w:abstractNumId w:val="25"/>
  </w:num>
  <w:num w:numId="4" w16cid:durableId="2001300320">
    <w:abstractNumId w:val="14"/>
  </w:num>
  <w:num w:numId="5" w16cid:durableId="153689771">
    <w:abstractNumId w:val="4"/>
  </w:num>
  <w:num w:numId="6" w16cid:durableId="1887717900">
    <w:abstractNumId w:val="6"/>
  </w:num>
  <w:num w:numId="7" w16cid:durableId="1871411071">
    <w:abstractNumId w:val="13"/>
  </w:num>
  <w:num w:numId="8" w16cid:durableId="431165781">
    <w:abstractNumId w:val="30"/>
  </w:num>
  <w:num w:numId="9" w16cid:durableId="1828478492">
    <w:abstractNumId w:val="26"/>
  </w:num>
  <w:num w:numId="10" w16cid:durableId="176627634">
    <w:abstractNumId w:val="19"/>
  </w:num>
  <w:num w:numId="11" w16cid:durableId="132915886">
    <w:abstractNumId w:val="24"/>
  </w:num>
  <w:num w:numId="12" w16cid:durableId="2122993471">
    <w:abstractNumId w:val="28"/>
  </w:num>
  <w:num w:numId="13" w16cid:durableId="1251037019">
    <w:abstractNumId w:val="36"/>
  </w:num>
  <w:num w:numId="14" w16cid:durableId="1799715656">
    <w:abstractNumId w:val="3"/>
  </w:num>
  <w:num w:numId="15" w16cid:durableId="382142450">
    <w:abstractNumId w:val="12"/>
  </w:num>
  <w:num w:numId="16" w16cid:durableId="1688406040">
    <w:abstractNumId w:val="15"/>
  </w:num>
  <w:num w:numId="17" w16cid:durableId="1179734363">
    <w:abstractNumId w:val="18"/>
  </w:num>
  <w:num w:numId="18" w16cid:durableId="278267756">
    <w:abstractNumId w:val="16"/>
  </w:num>
  <w:num w:numId="19" w16cid:durableId="456262687">
    <w:abstractNumId w:val="0"/>
  </w:num>
  <w:num w:numId="20" w16cid:durableId="342977481">
    <w:abstractNumId w:val="21"/>
  </w:num>
  <w:num w:numId="21" w16cid:durableId="1520319463">
    <w:abstractNumId w:val="27"/>
  </w:num>
  <w:num w:numId="22" w16cid:durableId="37552197">
    <w:abstractNumId w:val="7"/>
  </w:num>
  <w:num w:numId="23" w16cid:durableId="954948618">
    <w:abstractNumId w:val="23"/>
  </w:num>
  <w:num w:numId="24" w16cid:durableId="173231709">
    <w:abstractNumId w:val="34"/>
  </w:num>
  <w:num w:numId="25" w16cid:durableId="1746804769">
    <w:abstractNumId w:val="22"/>
  </w:num>
  <w:num w:numId="26" w16cid:durableId="1273055730">
    <w:abstractNumId w:val="10"/>
  </w:num>
  <w:num w:numId="27" w16cid:durableId="169952112">
    <w:abstractNumId w:val="38"/>
  </w:num>
  <w:num w:numId="28" w16cid:durableId="352802358">
    <w:abstractNumId w:val="11"/>
  </w:num>
  <w:num w:numId="29" w16cid:durableId="155747288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67175473">
    <w:abstractNumId w:val="17"/>
  </w:num>
  <w:num w:numId="31" w16cid:durableId="1182158727">
    <w:abstractNumId w:val="5"/>
  </w:num>
  <w:num w:numId="32" w16cid:durableId="842356958">
    <w:abstractNumId w:val="35"/>
  </w:num>
  <w:num w:numId="33" w16cid:durableId="2067487107">
    <w:abstractNumId w:val="1"/>
  </w:num>
  <w:num w:numId="34" w16cid:durableId="1564178397">
    <w:abstractNumId w:val="2"/>
  </w:num>
  <w:num w:numId="35" w16cid:durableId="333532505">
    <w:abstractNumId w:val="29"/>
  </w:num>
  <w:num w:numId="36" w16cid:durableId="1423332698">
    <w:abstractNumId w:val="37"/>
  </w:num>
  <w:num w:numId="37" w16cid:durableId="2056663201">
    <w:abstractNumId w:val="20"/>
  </w:num>
  <w:num w:numId="38" w16cid:durableId="1762949120">
    <w:abstractNumId w:val="8"/>
  </w:num>
  <w:num w:numId="39" w16cid:durableId="1678651708">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94D"/>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692"/>
    <w:rsid w:val="000377C2"/>
    <w:rsid w:val="00040346"/>
    <w:rsid w:val="000418F1"/>
    <w:rsid w:val="00042115"/>
    <w:rsid w:val="00042E7A"/>
    <w:rsid w:val="00043663"/>
    <w:rsid w:val="000440E3"/>
    <w:rsid w:val="00044D0C"/>
    <w:rsid w:val="00045F6D"/>
    <w:rsid w:val="000506B1"/>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724"/>
    <w:rsid w:val="00067801"/>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C7877"/>
    <w:rsid w:val="000D0A69"/>
    <w:rsid w:val="000D3D2D"/>
    <w:rsid w:val="000D605D"/>
    <w:rsid w:val="000D6736"/>
    <w:rsid w:val="000D6C7D"/>
    <w:rsid w:val="000E0E60"/>
    <w:rsid w:val="000E0EE3"/>
    <w:rsid w:val="000E113C"/>
    <w:rsid w:val="000E1494"/>
    <w:rsid w:val="000E2EE7"/>
    <w:rsid w:val="000E486E"/>
    <w:rsid w:val="000E61E6"/>
    <w:rsid w:val="000E621B"/>
    <w:rsid w:val="000E7937"/>
    <w:rsid w:val="000F030F"/>
    <w:rsid w:val="000F0EE1"/>
    <w:rsid w:val="000F16A1"/>
    <w:rsid w:val="000F17BC"/>
    <w:rsid w:val="000F291B"/>
    <w:rsid w:val="000F2CD2"/>
    <w:rsid w:val="000F36CF"/>
    <w:rsid w:val="000F40B1"/>
    <w:rsid w:val="000F4601"/>
    <w:rsid w:val="000F5306"/>
    <w:rsid w:val="000F5DE3"/>
    <w:rsid w:val="000F67A6"/>
    <w:rsid w:val="000F7686"/>
    <w:rsid w:val="00100F30"/>
    <w:rsid w:val="00101692"/>
    <w:rsid w:val="00101809"/>
    <w:rsid w:val="001037BE"/>
    <w:rsid w:val="0010381C"/>
    <w:rsid w:val="00103FAB"/>
    <w:rsid w:val="00104600"/>
    <w:rsid w:val="00104CA1"/>
    <w:rsid w:val="00105F9B"/>
    <w:rsid w:val="00106BFD"/>
    <w:rsid w:val="00106CE1"/>
    <w:rsid w:val="0011021E"/>
    <w:rsid w:val="0011039E"/>
    <w:rsid w:val="00110DDE"/>
    <w:rsid w:val="00111049"/>
    <w:rsid w:val="00111406"/>
    <w:rsid w:val="0011197E"/>
    <w:rsid w:val="00111D18"/>
    <w:rsid w:val="00113781"/>
    <w:rsid w:val="00120E22"/>
    <w:rsid w:val="00122285"/>
    <w:rsid w:val="00122A59"/>
    <w:rsid w:val="001254EC"/>
    <w:rsid w:val="001272B5"/>
    <w:rsid w:val="001301B7"/>
    <w:rsid w:val="00131286"/>
    <w:rsid w:val="001325C4"/>
    <w:rsid w:val="00132EA9"/>
    <w:rsid w:val="00134829"/>
    <w:rsid w:val="001355C8"/>
    <w:rsid w:val="00140267"/>
    <w:rsid w:val="00140990"/>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60E3"/>
    <w:rsid w:val="001874ED"/>
    <w:rsid w:val="00190848"/>
    <w:rsid w:val="001914F6"/>
    <w:rsid w:val="00191562"/>
    <w:rsid w:val="001919A8"/>
    <w:rsid w:val="00192E2F"/>
    <w:rsid w:val="00193477"/>
    <w:rsid w:val="001965CD"/>
    <w:rsid w:val="00196850"/>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C7A5A"/>
    <w:rsid w:val="001D09CB"/>
    <w:rsid w:val="001D1006"/>
    <w:rsid w:val="001D17E7"/>
    <w:rsid w:val="001D4F77"/>
    <w:rsid w:val="001D7C04"/>
    <w:rsid w:val="001E1667"/>
    <w:rsid w:val="001E1C57"/>
    <w:rsid w:val="001E215B"/>
    <w:rsid w:val="001E25EE"/>
    <w:rsid w:val="001E2747"/>
    <w:rsid w:val="001E67D5"/>
    <w:rsid w:val="001E75C7"/>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37905"/>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75C"/>
    <w:rsid w:val="0027687D"/>
    <w:rsid w:val="00276E91"/>
    <w:rsid w:val="00277857"/>
    <w:rsid w:val="00281C50"/>
    <w:rsid w:val="0028438F"/>
    <w:rsid w:val="00284414"/>
    <w:rsid w:val="00284938"/>
    <w:rsid w:val="00285D7B"/>
    <w:rsid w:val="00286AB1"/>
    <w:rsid w:val="00287A8A"/>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0A3B"/>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20B9B"/>
    <w:rsid w:val="00320E52"/>
    <w:rsid w:val="00321451"/>
    <w:rsid w:val="0032269A"/>
    <w:rsid w:val="00323F72"/>
    <w:rsid w:val="00324468"/>
    <w:rsid w:val="003249C5"/>
    <w:rsid w:val="00325918"/>
    <w:rsid w:val="0032682A"/>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62EA"/>
    <w:rsid w:val="004173AE"/>
    <w:rsid w:val="004179F9"/>
    <w:rsid w:val="00417C59"/>
    <w:rsid w:val="00417FDA"/>
    <w:rsid w:val="00420369"/>
    <w:rsid w:val="00422424"/>
    <w:rsid w:val="004226D6"/>
    <w:rsid w:val="004231E6"/>
    <w:rsid w:val="00424C8C"/>
    <w:rsid w:val="00425590"/>
    <w:rsid w:val="00425983"/>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12D7"/>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0FC"/>
    <w:rsid w:val="00492512"/>
    <w:rsid w:val="0049394C"/>
    <w:rsid w:val="00494E4C"/>
    <w:rsid w:val="00495EB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C3F"/>
    <w:rsid w:val="004B46A5"/>
    <w:rsid w:val="004B4FC9"/>
    <w:rsid w:val="004B63DE"/>
    <w:rsid w:val="004B6C57"/>
    <w:rsid w:val="004B7E91"/>
    <w:rsid w:val="004C0ED9"/>
    <w:rsid w:val="004C22A2"/>
    <w:rsid w:val="004C38DD"/>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E22"/>
    <w:rsid w:val="00532124"/>
    <w:rsid w:val="00534667"/>
    <w:rsid w:val="0053505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917"/>
    <w:rsid w:val="005A2D53"/>
    <w:rsid w:val="005A31BA"/>
    <w:rsid w:val="005A3B5C"/>
    <w:rsid w:val="005A43EA"/>
    <w:rsid w:val="005A48C4"/>
    <w:rsid w:val="005A7D9D"/>
    <w:rsid w:val="005B35BC"/>
    <w:rsid w:val="005B63AD"/>
    <w:rsid w:val="005B74C7"/>
    <w:rsid w:val="005C1B05"/>
    <w:rsid w:val="005C2185"/>
    <w:rsid w:val="005C39BE"/>
    <w:rsid w:val="005C3B96"/>
    <w:rsid w:val="005C7506"/>
    <w:rsid w:val="005D0868"/>
    <w:rsid w:val="005D14B9"/>
    <w:rsid w:val="005D2846"/>
    <w:rsid w:val="005D2AD0"/>
    <w:rsid w:val="005D362C"/>
    <w:rsid w:val="005D5696"/>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2B1C"/>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97516"/>
    <w:rsid w:val="006A2032"/>
    <w:rsid w:val="006A3C98"/>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6AC0"/>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4C5E"/>
    <w:rsid w:val="007352C4"/>
    <w:rsid w:val="0073620A"/>
    <w:rsid w:val="007368B8"/>
    <w:rsid w:val="00736965"/>
    <w:rsid w:val="007412FD"/>
    <w:rsid w:val="00741740"/>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6E9"/>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7756E"/>
    <w:rsid w:val="00880259"/>
    <w:rsid w:val="00880C76"/>
    <w:rsid w:val="00882096"/>
    <w:rsid w:val="00884060"/>
    <w:rsid w:val="00886D7B"/>
    <w:rsid w:val="0088712D"/>
    <w:rsid w:val="00887741"/>
    <w:rsid w:val="0089050C"/>
    <w:rsid w:val="0089079B"/>
    <w:rsid w:val="008908F5"/>
    <w:rsid w:val="008923B8"/>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488C"/>
    <w:rsid w:val="008C6A15"/>
    <w:rsid w:val="008D0512"/>
    <w:rsid w:val="008D155E"/>
    <w:rsid w:val="008D3334"/>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624"/>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473"/>
    <w:rsid w:val="009278A0"/>
    <w:rsid w:val="009306E6"/>
    <w:rsid w:val="00932F6E"/>
    <w:rsid w:val="009345DF"/>
    <w:rsid w:val="00934C84"/>
    <w:rsid w:val="0093669B"/>
    <w:rsid w:val="00937FDE"/>
    <w:rsid w:val="0094008D"/>
    <w:rsid w:val="009407D4"/>
    <w:rsid w:val="00941BD6"/>
    <w:rsid w:val="00942603"/>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B03"/>
    <w:rsid w:val="009A4DF7"/>
    <w:rsid w:val="009A6320"/>
    <w:rsid w:val="009A6639"/>
    <w:rsid w:val="009B0DCF"/>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E064F"/>
    <w:rsid w:val="009E3E3B"/>
    <w:rsid w:val="009E3FBD"/>
    <w:rsid w:val="009E57D7"/>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37B"/>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7EF"/>
    <w:rsid w:val="00AE3A73"/>
    <w:rsid w:val="00AE422F"/>
    <w:rsid w:val="00AE590B"/>
    <w:rsid w:val="00AE5DB9"/>
    <w:rsid w:val="00AF09FD"/>
    <w:rsid w:val="00AF1017"/>
    <w:rsid w:val="00AF1DF3"/>
    <w:rsid w:val="00AF280B"/>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2C3B"/>
    <w:rsid w:val="00B130F0"/>
    <w:rsid w:val="00B139B0"/>
    <w:rsid w:val="00B1456C"/>
    <w:rsid w:val="00B14C8E"/>
    <w:rsid w:val="00B152BD"/>
    <w:rsid w:val="00B161F2"/>
    <w:rsid w:val="00B173C5"/>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3B25"/>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62AC"/>
    <w:rsid w:val="00B71288"/>
    <w:rsid w:val="00B73BA0"/>
    <w:rsid w:val="00B77854"/>
    <w:rsid w:val="00B77FD1"/>
    <w:rsid w:val="00B851E8"/>
    <w:rsid w:val="00B878E4"/>
    <w:rsid w:val="00B9206E"/>
    <w:rsid w:val="00B9380F"/>
    <w:rsid w:val="00B946FE"/>
    <w:rsid w:val="00B9514C"/>
    <w:rsid w:val="00B978F3"/>
    <w:rsid w:val="00BA076B"/>
    <w:rsid w:val="00BA6101"/>
    <w:rsid w:val="00BA6867"/>
    <w:rsid w:val="00BB0311"/>
    <w:rsid w:val="00BB10C9"/>
    <w:rsid w:val="00BB169A"/>
    <w:rsid w:val="00BB3FCE"/>
    <w:rsid w:val="00BB4B4E"/>
    <w:rsid w:val="00BB4F50"/>
    <w:rsid w:val="00BB547B"/>
    <w:rsid w:val="00BB547E"/>
    <w:rsid w:val="00BC10C3"/>
    <w:rsid w:val="00BC1594"/>
    <w:rsid w:val="00BC258D"/>
    <w:rsid w:val="00BC3FCE"/>
    <w:rsid w:val="00BC5B99"/>
    <w:rsid w:val="00BC643E"/>
    <w:rsid w:val="00BC6E6A"/>
    <w:rsid w:val="00BC79D8"/>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443B"/>
    <w:rsid w:val="00C25BB5"/>
    <w:rsid w:val="00C27F6D"/>
    <w:rsid w:val="00C306E5"/>
    <w:rsid w:val="00C342BE"/>
    <w:rsid w:val="00C34A67"/>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5FC4"/>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2FDF"/>
    <w:rsid w:val="00CC453A"/>
    <w:rsid w:val="00CC56DB"/>
    <w:rsid w:val="00CC605B"/>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07712"/>
    <w:rsid w:val="00D106C1"/>
    <w:rsid w:val="00D139F2"/>
    <w:rsid w:val="00D13F24"/>
    <w:rsid w:val="00D14441"/>
    <w:rsid w:val="00D151C8"/>
    <w:rsid w:val="00D168F5"/>
    <w:rsid w:val="00D175DB"/>
    <w:rsid w:val="00D1774A"/>
    <w:rsid w:val="00D1795B"/>
    <w:rsid w:val="00D20E15"/>
    <w:rsid w:val="00D2162E"/>
    <w:rsid w:val="00D22708"/>
    <w:rsid w:val="00D232FE"/>
    <w:rsid w:val="00D24170"/>
    <w:rsid w:val="00D26C27"/>
    <w:rsid w:val="00D26DE9"/>
    <w:rsid w:val="00D31CFA"/>
    <w:rsid w:val="00D3265C"/>
    <w:rsid w:val="00D32785"/>
    <w:rsid w:val="00D3292B"/>
    <w:rsid w:val="00D37B94"/>
    <w:rsid w:val="00D401ED"/>
    <w:rsid w:val="00D408C2"/>
    <w:rsid w:val="00D40EF7"/>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094D"/>
    <w:rsid w:val="00D816C9"/>
    <w:rsid w:val="00D8240E"/>
    <w:rsid w:val="00D82AB3"/>
    <w:rsid w:val="00D83BFE"/>
    <w:rsid w:val="00D84CA5"/>
    <w:rsid w:val="00D8518B"/>
    <w:rsid w:val="00D866DC"/>
    <w:rsid w:val="00D87B07"/>
    <w:rsid w:val="00D87DDA"/>
    <w:rsid w:val="00D90BA6"/>
    <w:rsid w:val="00D910EE"/>
    <w:rsid w:val="00D91BE3"/>
    <w:rsid w:val="00D95121"/>
    <w:rsid w:val="00D97721"/>
    <w:rsid w:val="00D97B0F"/>
    <w:rsid w:val="00DA47EA"/>
    <w:rsid w:val="00DA6547"/>
    <w:rsid w:val="00DA70EB"/>
    <w:rsid w:val="00DB03E6"/>
    <w:rsid w:val="00DB0667"/>
    <w:rsid w:val="00DB0E03"/>
    <w:rsid w:val="00DB2AD0"/>
    <w:rsid w:val="00DB38F2"/>
    <w:rsid w:val="00DB4492"/>
    <w:rsid w:val="00DB4E37"/>
    <w:rsid w:val="00DB7AE1"/>
    <w:rsid w:val="00DC026B"/>
    <w:rsid w:val="00DC0ABF"/>
    <w:rsid w:val="00DC243C"/>
    <w:rsid w:val="00DC3611"/>
    <w:rsid w:val="00DC47C0"/>
    <w:rsid w:val="00DC4AA9"/>
    <w:rsid w:val="00DC4EB2"/>
    <w:rsid w:val="00DC6E2C"/>
    <w:rsid w:val="00DC75BD"/>
    <w:rsid w:val="00DD006A"/>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2EC5"/>
    <w:rsid w:val="00E13072"/>
    <w:rsid w:val="00E13374"/>
    <w:rsid w:val="00E14B7E"/>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906"/>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57A9"/>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264"/>
    <w:rsid w:val="00F74B08"/>
    <w:rsid w:val="00F75F4A"/>
    <w:rsid w:val="00F76DD7"/>
    <w:rsid w:val="00F770FA"/>
    <w:rsid w:val="00F8052E"/>
    <w:rsid w:val="00F80EB2"/>
    <w:rsid w:val="00F82A10"/>
    <w:rsid w:val="00F83040"/>
    <w:rsid w:val="00F8330A"/>
    <w:rsid w:val="00F84051"/>
    <w:rsid w:val="00F852D7"/>
    <w:rsid w:val="00F85556"/>
    <w:rsid w:val="00F8748E"/>
    <w:rsid w:val="00F91678"/>
    <w:rsid w:val="00F91BF3"/>
    <w:rsid w:val="00F936EE"/>
    <w:rsid w:val="00F94BDC"/>
    <w:rsid w:val="00F94FBA"/>
    <w:rsid w:val="00F95BF7"/>
    <w:rsid w:val="00F97A7F"/>
    <w:rsid w:val="00FA0547"/>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2C23"/>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6AD5"/>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AFDD25"/>
  <w15:docId w15:val="{4A33968B-778B-4A1B-8C6A-316FD4CF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customStyle="1" w:styleId="StyleCenturyGothicAfter6pt">
    <w:name w:val="Style Century Gothic After:  6 pt"/>
    <w:basedOn w:val="Normal"/>
    <w:link w:val="StyleCenturyGothicAfter6ptChar"/>
    <w:rsid w:val="00D40EF7"/>
    <w:pPr>
      <w:numPr>
        <w:numId w:val="35"/>
      </w:numPr>
    </w:pPr>
    <w:rPr>
      <w:rFonts w:ascii="Gill Sans MT" w:hAnsi="Gill Sans MT"/>
      <w:szCs w:val="20"/>
      <w:lang w:val="en-US" w:eastAsia="en-US"/>
    </w:rPr>
  </w:style>
  <w:style w:type="character" w:customStyle="1" w:styleId="StyleCenturyGothicAfter6ptChar">
    <w:name w:val="Style Century Gothic After:  6 pt Char"/>
    <w:link w:val="StyleCenturyGothicAfter6pt"/>
    <w:rsid w:val="00D40EF7"/>
    <w:rPr>
      <w:rFonts w:ascii="Gill Sans MT" w:hAnsi="Gill Sans MT"/>
      <w:sz w:val="24"/>
      <w:lang w:val="en-US" w:eastAsia="en-US"/>
    </w:rPr>
  </w:style>
  <w:style w:type="paragraph" w:customStyle="1" w:styleId="Default">
    <w:name w:val="Default"/>
    <w:rsid w:val="00237905"/>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1"/>
    <w:qFormat/>
    <w:rsid w:val="00237905"/>
    <w:pPr>
      <w:autoSpaceDE w:val="0"/>
      <w:autoSpaceDN w:val="0"/>
      <w:adjustRightInd w:val="0"/>
      <w:spacing w:after="0"/>
      <w:ind w:left="200"/>
    </w:pPr>
    <w:rPr>
      <w:rFonts w:cs="Calibri"/>
      <w:sz w:val="18"/>
      <w:szCs w:val="18"/>
    </w:rPr>
  </w:style>
  <w:style w:type="character" w:customStyle="1" w:styleId="BodyTextChar">
    <w:name w:val="Body Text Char"/>
    <w:basedOn w:val="DefaultParagraphFont"/>
    <w:link w:val="BodyText"/>
    <w:uiPriority w:val="1"/>
    <w:rsid w:val="00237905"/>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rtal\Desktop\Non%20People%20Leader%20Template%20fin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C3B8884E7E40859014AE0703076F09"/>
        <w:category>
          <w:name w:val="General"/>
          <w:gallery w:val="placeholder"/>
        </w:category>
        <w:types>
          <w:type w:val="bbPlcHdr"/>
        </w:types>
        <w:behaviors>
          <w:behavior w:val="content"/>
        </w:behaviors>
        <w:guid w:val="{685C988E-3EC0-4780-A238-A0E050FBCA3C}"/>
      </w:docPartPr>
      <w:docPartBody>
        <w:p w:rsidR="00D86F41" w:rsidRDefault="00852D62">
          <w:pPr>
            <w:pStyle w:val="B2C3B8884E7E40859014AE0703076F09"/>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D62"/>
    <w:rsid w:val="001075D3"/>
    <w:rsid w:val="00202D0A"/>
    <w:rsid w:val="00852D62"/>
    <w:rsid w:val="00C766A9"/>
    <w:rsid w:val="00D86F41"/>
    <w:rsid w:val="00E149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C3B8884E7E40859014AE0703076F09">
    <w:name w:val="B2C3B8884E7E40859014AE0703076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E1B98EACA2DE45BCC19C7CF208F032" ma:contentTypeVersion="13" ma:contentTypeDescription="Create a new document." ma:contentTypeScope="" ma:versionID="e81cf043dffe873810cd39a78b42d92c">
  <xsd:schema xmlns:xsd="http://www.w3.org/2001/XMLSchema" xmlns:xs="http://www.w3.org/2001/XMLSchema" xmlns:p="http://schemas.microsoft.com/office/2006/metadata/properties" xmlns:ns2="f6bd5873-a795-41bb-b95d-15fded9f88b8" xmlns:ns3="99b5d83c-5215-4298-8a0e-c71a03b0473c" targetNamespace="http://schemas.microsoft.com/office/2006/metadata/properties" ma:root="true" ma:fieldsID="40423c14ef2b6aee833385f0baf21a47" ns2:_="" ns3:_="">
    <xsd:import namespace="f6bd5873-a795-41bb-b95d-15fded9f88b8"/>
    <xsd:import namespace="99b5d83c-5215-4298-8a0e-c71a03b047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d5873-a795-41bb-b95d-15fded9f88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b5d83c-5215-4298-8a0e-c71a03b047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A61313-4497-4220-9B74-C3D650E01643}">
  <ds:schemaRefs>
    <ds:schemaRef ds:uri="http://schemas.microsoft.com/sharepoint/v3/contenttype/forms"/>
  </ds:schemaRefs>
</ds:datastoreItem>
</file>

<file path=customXml/itemProps2.xml><?xml version="1.0" encoding="utf-8"?>
<ds:datastoreItem xmlns:ds="http://schemas.openxmlformats.org/officeDocument/2006/customXml" ds:itemID="{1DCD81F3-9F90-4E13-85A8-9EA8F8511066}">
  <ds:schemaRefs>
    <ds:schemaRef ds:uri="http://schemas.openxmlformats.org/officeDocument/2006/bibliography"/>
  </ds:schemaRefs>
</ds:datastoreItem>
</file>

<file path=customXml/itemProps3.xml><?xml version="1.0" encoding="utf-8"?>
<ds:datastoreItem xmlns:ds="http://schemas.openxmlformats.org/officeDocument/2006/customXml" ds:itemID="{06568BAB-F72E-433E-B90F-C8ECC7624718}">
  <ds:schemaRefs>
    <ds:schemaRef ds:uri="http://purl.org/dc/elements/1.1/"/>
    <ds:schemaRef ds:uri="http://schemas.openxmlformats.org/package/2006/metadata/core-properties"/>
    <ds:schemaRef ds:uri="http://www.w3.org/XML/1998/namespace"/>
    <ds:schemaRef ds:uri="http://purl.org/dc/dcmitype/"/>
    <ds:schemaRef ds:uri="99b5d83c-5215-4298-8a0e-c71a03b0473c"/>
    <ds:schemaRef ds:uri="http://purl.org/dc/terms/"/>
    <ds:schemaRef ds:uri="http://schemas.microsoft.com/office/2006/documentManagement/types"/>
    <ds:schemaRef ds:uri="http://schemas.microsoft.com/office/infopath/2007/PartnerControls"/>
    <ds:schemaRef ds:uri="f6bd5873-a795-41bb-b95d-15fded9f88b8"/>
    <ds:schemaRef ds:uri="http://schemas.microsoft.com/office/2006/metadata/properties"/>
  </ds:schemaRefs>
</ds:datastoreItem>
</file>

<file path=customXml/itemProps4.xml><?xml version="1.0" encoding="utf-8"?>
<ds:datastoreItem xmlns:ds="http://schemas.openxmlformats.org/officeDocument/2006/customXml" ds:itemID="{C88EED77-8D85-46EB-BB7C-BB13D2F57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d5873-a795-41bb-b95d-15fded9f88b8"/>
    <ds:schemaRef ds:uri="99b5d83c-5215-4298-8a0e-c71a03b04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Non People Leader Template final</Template>
  <TotalTime>0</TotalTime>
  <Pages>5</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13573</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Stewart</dc:creator>
  <cp:lastModifiedBy>Sudha Subramanian</cp:lastModifiedBy>
  <cp:revision>2</cp:revision>
  <cp:lastPrinted>2014-03-03T01:31:00Z</cp:lastPrinted>
  <dcterms:created xsi:type="dcterms:W3CDTF">2022-06-01T06:00:00Z</dcterms:created>
  <dcterms:modified xsi:type="dcterms:W3CDTF">2022-06-01T06:00:00Z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0x01010015E1B98EACA2DE45BCC19C7CF208F032</vt:lpwstr>
  </property>
  <property fmtid="{D5CDD505-2E9C-101B-9397-08002B2CF9AE}" pid="3" name="MSIP_Label_9090dcd5-8ec6-49c6-a93f-ea8c1f34abce_Enabled">
    <vt:lpwstr>true</vt:lpwstr>
  </property>
  <property fmtid="{D5CDD505-2E9C-101B-9397-08002B2CF9AE}" pid="4" name="MSIP_Label_9090dcd5-8ec6-49c6-a93f-ea8c1f34abce_SetDate">
    <vt:lpwstr>2022-06-01T06:00:34Z</vt:lpwstr>
  </property>
  <property fmtid="{D5CDD505-2E9C-101B-9397-08002B2CF9AE}" pid="5" name="MSIP_Label_9090dcd5-8ec6-49c6-a93f-ea8c1f34abce_Method">
    <vt:lpwstr>Privileged</vt:lpwstr>
  </property>
  <property fmtid="{D5CDD505-2E9C-101B-9397-08002B2CF9AE}" pid="6" name="MSIP_Label_9090dcd5-8ec6-49c6-a93f-ea8c1f34abce_Name">
    <vt:lpwstr>Confidential</vt:lpwstr>
  </property>
  <property fmtid="{D5CDD505-2E9C-101B-9397-08002B2CF9AE}" pid="7" name="MSIP_Label_9090dcd5-8ec6-49c6-a93f-ea8c1f34abce_SiteId">
    <vt:lpwstr>f5425b56-2188-4545-9791-9d766a091f5a</vt:lpwstr>
  </property>
  <property fmtid="{D5CDD505-2E9C-101B-9397-08002B2CF9AE}" pid="8" name="MSIP_Label_9090dcd5-8ec6-49c6-a93f-ea8c1f34abce_ActionId">
    <vt:lpwstr>a9c65b21-b1fb-44b7-a95a-d1e4818863eb</vt:lpwstr>
  </property>
  <property fmtid="{D5CDD505-2E9C-101B-9397-08002B2CF9AE}" pid="9" name="MSIP_Label_9090dcd5-8ec6-49c6-a93f-ea8c1f34abce_ContentBits">
    <vt:lpwstr>2</vt:lpwstr>
  </property>
</Properties>
</file>