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928E041" w:rsidR="0031127F" w:rsidRPr="007708FA" w:rsidRDefault="00637D7D" w:rsidP="0031127F">
            <w:pPr>
              <w:rPr>
                <w:rFonts w:ascii="Gill Sans MT" w:hAnsi="Gill Sans MT" w:cs="Gill Sans"/>
              </w:rPr>
            </w:pPr>
            <w:r w:rsidRPr="00637D7D">
              <w:rPr>
                <w:rFonts w:ascii="Gill Sans MT" w:hAnsi="Gill Sans MT" w:cs="Times New Roman"/>
                <w:bCs/>
                <w:szCs w:val="22"/>
              </w:rPr>
              <w:t>Manager – Peacock Centre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5C342D7" w:rsidR="0031127F" w:rsidRPr="007708FA" w:rsidRDefault="00637D7D" w:rsidP="0031127F">
            <w:pPr>
              <w:rPr>
                <w:rFonts w:ascii="Gill Sans MT" w:hAnsi="Gill Sans MT" w:cs="Gill Sans"/>
              </w:rPr>
            </w:pPr>
            <w:r>
              <w:rPr>
                <w:rStyle w:val="InformationBlockChar"/>
                <w:rFonts w:eastAsiaTheme="minorHAnsi"/>
                <w:b w:val="0"/>
                <w:bCs/>
              </w:rPr>
              <w:t>526240</w:t>
            </w:r>
            <w:r w:rsidR="0080702B">
              <w:rPr>
                <w:rStyle w:val="InformationBlockChar"/>
                <w:rFonts w:eastAsiaTheme="minorHAnsi"/>
                <w:b w:val="0"/>
                <w:bCs/>
              </w:rPr>
              <w:t>d</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441FB85" w:rsidR="0031127F" w:rsidRPr="007708FA" w:rsidRDefault="0080702B" w:rsidP="0031127F">
            <w:pPr>
              <w:rPr>
                <w:rFonts w:ascii="Gill Sans MT" w:hAnsi="Gill Sans MT" w:cs="Gill Sans"/>
              </w:rPr>
            </w:pPr>
            <w:r>
              <w:rPr>
                <w:rStyle w:val="InformationBlockChar"/>
                <w:rFonts w:eastAsiaTheme="minorHAnsi"/>
                <w:b w:val="0"/>
                <w:bCs/>
              </w:rPr>
              <w:t xml:space="preserve">Allied Health Professional Level 5 Grade </w:t>
            </w:r>
            <w:r w:rsidR="00501C46">
              <w:rPr>
                <w:rStyle w:val="InformationBlockChar"/>
                <w:rFonts w:eastAsiaTheme="minorHAnsi"/>
                <w:b w:val="0"/>
                <w:bCs/>
              </w:rPr>
              <w:t>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3C20D2D" w:rsidR="0031127F" w:rsidRPr="007708FA" w:rsidRDefault="008E3C5C"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5BF062C2" w14:textId="3605AD1A" w:rsidR="0031127F" w:rsidRDefault="00637D7D" w:rsidP="0031127F">
            <w:pPr>
              <w:rPr>
                <w:rFonts w:ascii="Gill Sans MT" w:hAnsi="Gill Sans MT" w:cs="Times New Roman"/>
                <w:bCs/>
                <w:szCs w:val="22"/>
              </w:rPr>
            </w:pPr>
            <w:r w:rsidRPr="00637D7D">
              <w:rPr>
                <w:rFonts w:ascii="Gill Sans MT" w:hAnsi="Gill Sans MT" w:cs="Times New Roman"/>
                <w:bCs/>
                <w:szCs w:val="22"/>
              </w:rPr>
              <w:t>Community, Mental Health and Wellbeing</w:t>
            </w:r>
            <w:r>
              <w:rPr>
                <w:rFonts w:ascii="Gill Sans MT" w:hAnsi="Gill Sans MT" w:cs="Times New Roman"/>
                <w:bCs/>
                <w:szCs w:val="22"/>
              </w:rPr>
              <w:t xml:space="preserve"> -</w:t>
            </w:r>
            <w:r w:rsidRPr="00637D7D">
              <w:rPr>
                <w:rFonts w:ascii="Gill Sans MT" w:hAnsi="Gill Sans MT" w:cs="Times New Roman"/>
                <w:bCs/>
                <w:szCs w:val="22"/>
              </w:rPr>
              <w:t xml:space="preserve"> Statewide</w:t>
            </w:r>
            <w:r w:rsidRPr="00637D7D">
              <w:rPr>
                <w:rFonts w:ascii="Gill Sans MT" w:hAnsi="Gill Sans MT" w:cs="Times New Roman"/>
                <w:b/>
                <w:bCs/>
                <w:szCs w:val="22"/>
              </w:rPr>
              <w:t xml:space="preserve"> </w:t>
            </w:r>
            <w:r w:rsidRPr="00637D7D">
              <w:rPr>
                <w:rFonts w:ascii="Gill Sans MT" w:hAnsi="Gill Sans MT" w:cs="Times New Roman"/>
                <w:bCs/>
                <w:szCs w:val="22"/>
              </w:rPr>
              <w:fldChar w:fldCharType="begin"/>
            </w:r>
            <w:r w:rsidRPr="00637D7D">
              <w:rPr>
                <w:rFonts w:ascii="Gill Sans MT" w:hAnsi="Gill Sans MT" w:cs="Times New Roman"/>
                <w:bCs/>
                <w:szCs w:val="22"/>
              </w:rPr>
              <w:instrText xml:space="preserve"> DOCPROPERTY  Section  \* MERGEFORMAT </w:instrText>
            </w:r>
            <w:r w:rsidRPr="00637D7D">
              <w:rPr>
                <w:rFonts w:ascii="Gill Sans MT" w:hAnsi="Gill Sans MT" w:cs="Times New Roman"/>
                <w:bCs/>
                <w:szCs w:val="22"/>
              </w:rPr>
              <w:fldChar w:fldCharType="separate"/>
            </w:r>
            <w:r w:rsidRPr="00637D7D">
              <w:rPr>
                <w:rFonts w:ascii="Gill Sans MT" w:hAnsi="Gill Sans MT" w:cs="Times New Roman"/>
                <w:bCs/>
                <w:szCs w:val="22"/>
              </w:rPr>
              <w:t>Mental Health Services</w:t>
            </w:r>
            <w:r w:rsidRPr="00637D7D">
              <w:rPr>
                <w:rFonts w:ascii="Gill Sans MT" w:hAnsi="Gill Sans MT" w:cs="Times New Roman"/>
                <w:bCs/>
                <w:szCs w:val="22"/>
              </w:rPr>
              <w:fldChar w:fldCharType="end"/>
            </w:r>
            <w:r w:rsidR="0080702B">
              <w:rPr>
                <w:rFonts w:ascii="Gill Sans MT" w:hAnsi="Gill Sans MT" w:cs="Times New Roman"/>
                <w:bCs/>
                <w:szCs w:val="22"/>
              </w:rPr>
              <w:t xml:space="preserve"> -</w:t>
            </w:r>
          </w:p>
          <w:p w14:paraId="41DFE068" w14:textId="296DFCE5" w:rsidR="00637D7D" w:rsidRPr="007708FA" w:rsidRDefault="0080702B" w:rsidP="0031127F">
            <w:pPr>
              <w:rPr>
                <w:rFonts w:ascii="Gill Sans MT" w:hAnsi="Gill Sans MT" w:cs="Gill Sans"/>
              </w:rPr>
            </w:pPr>
            <w:r>
              <w:rPr>
                <w:rFonts w:ascii="Gill Sans MT" w:hAnsi="Gill Sans MT" w:cs="Gill Sans"/>
              </w:rPr>
              <w:t>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285A987" w:rsidR="0031127F" w:rsidRPr="007B65A4" w:rsidRDefault="00637D7D"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15CE831" w:rsidR="0031127F" w:rsidRPr="007B65A4" w:rsidRDefault="00637D7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F3B3C18" w:rsidR="0031127F" w:rsidRPr="007708FA" w:rsidRDefault="00641D7E" w:rsidP="0031127F">
            <w:pPr>
              <w:rPr>
                <w:rFonts w:ascii="Gill Sans MT" w:hAnsi="Gill Sans MT" w:cs="Gill Sans"/>
              </w:rPr>
            </w:pPr>
            <w:r>
              <w:rPr>
                <w:rFonts w:ascii="Gill Sans MT" w:hAnsi="Gill Sans MT" w:cs="Gill Sans"/>
              </w:rPr>
              <w:t>Director of Nursing – Mental Health Services South</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61BA5CC" w:rsidR="0031127F" w:rsidRDefault="0080702B" w:rsidP="0031127F">
            <w:pPr>
              <w:rPr>
                <w:rFonts w:ascii="Gill Sans MT" w:hAnsi="Gill Sans MT" w:cs="Gill Sans"/>
              </w:rPr>
            </w:pPr>
            <w:r>
              <w:rPr>
                <w:rStyle w:val="InformationBlockChar"/>
                <w:rFonts w:eastAsiaTheme="minorHAnsi"/>
                <w:b w:val="0"/>
                <w:bC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16E38D5" w:rsidR="0031127F" w:rsidRDefault="00637D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70E384B" w:rsidR="0031127F" w:rsidRDefault="00637D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ABCA1AE" w14:textId="77777777" w:rsidR="008E3C5C" w:rsidRPr="008E3C5C" w:rsidRDefault="008E3C5C" w:rsidP="008E3C5C">
            <w:pPr>
              <w:rPr>
                <w:rFonts w:ascii="Gill Sans MT" w:hAnsi="Gill Sans MT" w:cs="Times New Roman"/>
                <w:szCs w:val="22"/>
              </w:rPr>
            </w:pPr>
            <w:r w:rsidRPr="008E3C5C">
              <w:rPr>
                <w:rFonts w:ascii="Gill Sans MT" w:hAnsi="Gill Sans MT" w:cs="Times New Roman"/>
                <w:szCs w:val="22"/>
              </w:rPr>
              <w:t>Registered with the Occupational Therapy Board of Australia; or</w:t>
            </w:r>
          </w:p>
          <w:p w14:paraId="41937849" w14:textId="77777777" w:rsidR="008E3C5C" w:rsidRPr="008E3C5C" w:rsidRDefault="008E3C5C" w:rsidP="008E3C5C">
            <w:pPr>
              <w:rPr>
                <w:rFonts w:ascii="Gill Sans MT" w:hAnsi="Gill Sans MT" w:cs="Times New Roman"/>
                <w:szCs w:val="22"/>
              </w:rPr>
            </w:pPr>
            <w:r w:rsidRPr="008E3C5C">
              <w:rPr>
                <w:rFonts w:ascii="Gill Sans MT" w:hAnsi="Gill Sans MT" w:cs="Times New Roman"/>
                <w:szCs w:val="22"/>
              </w:rPr>
              <w:t>Degree in Social Work giving eligibility for membership of the Australian Association of Social Workers; or</w:t>
            </w:r>
          </w:p>
          <w:p w14:paraId="517A6DD2" w14:textId="77777777" w:rsidR="008E3C5C" w:rsidRPr="008E3C5C" w:rsidRDefault="008E3C5C" w:rsidP="008E3C5C">
            <w:pPr>
              <w:rPr>
                <w:rFonts w:ascii="Gill Sans MT" w:hAnsi="Gill Sans MT" w:cs="Times New Roman"/>
                <w:szCs w:val="22"/>
              </w:rPr>
            </w:pPr>
            <w:r w:rsidRPr="008E3C5C">
              <w:rPr>
                <w:rFonts w:ascii="Gill Sans MT" w:hAnsi="Gill Sans MT" w:cs="Times New Roman"/>
                <w:szCs w:val="22"/>
              </w:rPr>
              <w:t>Registered with the Psychology Board of Australia.</w:t>
            </w:r>
          </w:p>
          <w:p w14:paraId="42A54C29" w14:textId="5DB463C4" w:rsidR="00400E85" w:rsidRPr="002D308A" w:rsidRDefault="00400E85" w:rsidP="008E3C5C">
            <w:pPr>
              <w:tabs>
                <w:tab w:val="left" w:pos="1320"/>
              </w:tabs>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759962DE" w14:textId="77777777" w:rsidR="00637D7D" w:rsidRPr="00637D7D" w:rsidRDefault="00637D7D" w:rsidP="00637D7D">
            <w:r w:rsidRPr="00637D7D">
              <w:t>Relevant qualifications in Mental Health</w:t>
            </w:r>
          </w:p>
          <w:p w14:paraId="2F49F25E" w14:textId="30A0B36A" w:rsidR="00DD0A63" w:rsidRPr="00637D7D" w:rsidRDefault="00637D7D" w:rsidP="002D308A">
            <w:r w:rsidRPr="00637D7D">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00FC97E" w:rsidR="003C0450" w:rsidRDefault="002D308A" w:rsidP="00405739">
      <w:pPr>
        <w:pStyle w:val="Heading3"/>
      </w:pPr>
      <w:r>
        <w:lastRenderedPageBreak/>
        <w:t>P</w:t>
      </w:r>
      <w:r w:rsidR="003C0450" w:rsidRPr="00405739">
        <w:t xml:space="preserve">rimary Purpose: </w:t>
      </w:r>
    </w:p>
    <w:p w14:paraId="28403AF5" w14:textId="414149CA" w:rsidR="0071186F" w:rsidRPr="0071186F" w:rsidRDefault="0071186F" w:rsidP="0071186F">
      <w:r w:rsidRPr="0071186F">
        <w:t>As part of an acute care multidisciplinary team delivering high quality mental health services in accordance with the Mental Health Services (MHS) National Mental Health Standards, Agency policy, legal requirements, and relevant professional competencies</w:t>
      </w:r>
      <w:r w:rsidR="0080702B">
        <w:t xml:space="preserve"> the Manager – Peacock Centre will:</w:t>
      </w:r>
    </w:p>
    <w:p w14:paraId="4322A2C5" w14:textId="77777777" w:rsidR="0071186F" w:rsidRPr="0071186F" w:rsidRDefault="0071186F" w:rsidP="0071186F">
      <w:pPr>
        <w:numPr>
          <w:ilvl w:val="0"/>
          <w:numId w:val="22"/>
        </w:numPr>
      </w:pPr>
      <w:r w:rsidRPr="0071186F">
        <w:t>Provide leadership and direction in the establishment of the Peacock Centre and the strategic development and ongoing management of all component services.</w:t>
      </w:r>
    </w:p>
    <w:p w14:paraId="22CB2A46" w14:textId="77777777" w:rsidR="0071186F" w:rsidRPr="0071186F" w:rsidRDefault="0071186F" w:rsidP="0071186F">
      <w:pPr>
        <w:numPr>
          <w:ilvl w:val="0"/>
          <w:numId w:val="22"/>
        </w:numPr>
      </w:pPr>
      <w:r w:rsidRPr="0071186F">
        <w:t xml:space="preserve">Embed a team culture and philosophy consistent with the Acute Treatment Unit (ATU) Safe Haven, Integrated Hub and Recovery Colleges Operational Service Models and all relevant associated documentation. </w:t>
      </w:r>
    </w:p>
    <w:p w14:paraId="67217693" w14:textId="77777777" w:rsidR="0071186F" w:rsidRPr="0071186F" w:rsidRDefault="0071186F" w:rsidP="0071186F">
      <w:pPr>
        <w:numPr>
          <w:ilvl w:val="0"/>
          <w:numId w:val="22"/>
        </w:numPr>
      </w:pPr>
      <w:r w:rsidRPr="0071186F">
        <w:t>Provide effective management of all allocated human, physical and financial resources.</w:t>
      </w:r>
    </w:p>
    <w:p w14:paraId="09CED99F" w14:textId="77777777" w:rsidR="0071186F" w:rsidRPr="0071186F" w:rsidRDefault="0071186F" w:rsidP="0071186F">
      <w:pPr>
        <w:numPr>
          <w:ilvl w:val="0"/>
          <w:numId w:val="22"/>
        </w:numPr>
      </w:pPr>
      <w:r w:rsidRPr="0071186F">
        <w:t>Develop and maintain appropriate and effective relationships with a broad range of internal and external stakeholders, consumer and carer groups and Community Sector Organisations to promote a quality and safe service.</w:t>
      </w:r>
    </w:p>
    <w:p w14:paraId="5F7F51AC" w14:textId="77777777" w:rsidR="0071186F" w:rsidRPr="0071186F" w:rsidRDefault="0071186F" w:rsidP="0071186F">
      <w:pPr>
        <w:numPr>
          <w:ilvl w:val="0"/>
          <w:numId w:val="22"/>
        </w:numPr>
      </w:pPr>
      <w:r w:rsidRPr="0071186F">
        <w:t>Lead and manage the co-ordination of overall patient care.</w:t>
      </w:r>
    </w:p>
    <w:p w14:paraId="326D1411" w14:textId="77777777" w:rsidR="0071186F" w:rsidRPr="0071186F" w:rsidRDefault="0071186F" w:rsidP="0071186F">
      <w:pPr>
        <w:numPr>
          <w:ilvl w:val="0"/>
          <w:numId w:val="22"/>
        </w:numPr>
      </w:pPr>
      <w:r w:rsidRPr="0071186F">
        <w:t>As a member of the Mental Health Services South Group Management Committee, work effectively in the implementation of strategic direction, review and evaluation of services, development of policies and improvement of business practices across the Southern area.</w:t>
      </w:r>
    </w:p>
    <w:p w14:paraId="005DD4B6" w14:textId="25B176B7" w:rsidR="00E91AB6" w:rsidRPr="00405739" w:rsidRDefault="00E91AB6" w:rsidP="00405739">
      <w:pPr>
        <w:pStyle w:val="Heading3"/>
      </w:pPr>
      <w:r w:rsidRPr="00405739">
        <w:t>Duties:</w:t>
      </w:r>
    </w:p>
    <w:p w14:paraId="1E095274" w14:textId="77777777" w:rsidR="0071186F" w:rsidRPr="007D6E2C" w:rsidRDefault="0071186F" w:rsidP="0071186F">
      <w:pPr>
        <w:pStyle w:val="ListNumbered"/>
      </w:pPr>
      <w:r w:rsidRPr="005273AD">
        <w:t xml:space="preserve">Provide leadership and direction in the management of a </w:t>
      </w:r>
      <w:r>
        <w:t xml:space="preserve">large </w:t>
      </w:r>
      <w:r w:rsidRPr="005273AD">
        <w:t>multidisciplinary team</w:t>
      </w:r>
      <w:r>
        <w:t xml:space="preserve"> working across four (4) component</w:t>
      </w:r>
      <w:r w:rsidRPr="007D6E2C">
        <w:t xml:space="preserve"> services to ensure the provision of a</w:t>
      </w:r>
      <w:r>
        <w:t>n integrated</w:t>
      </w:r>
      <w:r w:rsidRPr="007D6E2C">
        <w:t xml:space="preserve"> high quality, comprehensive, specialist community mental health service to the population of Southern Tasmania in accordance with the principles and goals specified in the Acute </w:t>
      </w:r>
      <w:r>
        <w:t>Treatment Unit, Safe Haven, Integrated Hub and Recovery College</w:t>
      </w:r>
      <w:r w:rsidRPr="007D6E2C">
        <w:t xml:space="preserve"> Operational Service Model</w:t>
      </w:r>
      <w:r>
        <w:t xml:space="preserve">s </w:t>
      </w:r>
      <w:r w:rsidRPr="007D6E2C">
        <w:t xml:space="preserve">and associated key documentation.  </w:t>
      </w:r>
    </w:p>
    <w:p w14:paraId="66ACF92A" w14:textId="77777777" w:rsidR="0071186F" w:rsidRPr="005273AD" w:rsidRDefault="0071186F" w:rsidP="0071186F">
      <w:pPr>
        <w:pStyle w:val="ListNumbered"/>
      </w:pPr>
      <w:r w:rsidRPr="005273AD">
        <w:t xml:space="preserve">Provide leadership and change management to </w:t>
      </w:r>
      <w:r>
        <w:t>facilitate</w:t>
      </w:r>
      <w:r w:rsidRPr="005273AD">
        <w:t xml:space="preserve"> the implementation</w:t>
      </w:r>
      <w:r>
        <w:t xml:space="preserve"> and ongoing operation</w:t>
      </w:r>
      <w:r w:rsidRPr="005273AD">
        <w:t xml:space="preserve"> of the</w:t>
      </w:r>
      <w:r>
        <w:t xml:space="preserve"> combined service</w:t>
      </w:r>
      <w:r w:rsidRPr="005273AD">
        <w:t xml:space="preserve"> </w:t>
      </w:r>
      <w:r>
        <w:t>and optimise outcomes for service consumers and their families/carers.</w:t>
      </w:r>
    </w:p>
    <w:p w14:paraId="14DFB5F9" w14:textId="77777777" w:rsidR="0071186F" w:rsidRDefault="0071186F" w:rsidP="0071186F">
      <w:pPr>
        <w:pStyle w:val="ListNumbered"/>
      </w:pPr>
      <w:r w:rsidRPr="005273AD">
        <w:t>Coordinate the effective management of the</w:t>
      </w:r>
      <w:r>
        <w:t xml:space="preserve"> Peacock Centre and all component services</w:t>
      </w:r>
      <w:r w:rsidRPr="005273AD">
        <w:t xml:space="preserve"> including planning, organi</w:t>
      </w:r>
      <w:r>
        <w:t>s</w:t>
      </w:r>
      <w:r w:rsidRPr="005273AD">
        <w:t xml:space="preserve">ation, preparation and analysis of budgets, </w:t>
      </w:r>
      <w:r>
        <w:t>resource allocation</w:t>
      </w:r>
      <w:r w:rsidRPr="005273AD">
        <w:t xml:space="preserve"> and staff appointments.</w:t>
      </w:r>
    </w:p>
    <w:p w14:paraId="6554D2A5" w14:textId="408BE5F6" w:rsidR="0071186F" w:rsidRPr="005273AD" w:rsidRDefault="0071186F" w:rsidP="0071186F">
      <w:pPr>
        <w:pStyle w:val="ListNumbered"/>
      </w:pPr>
      <w:r w:rsidRPr="005273AD">
        <w:t xml:space="preserve">Ensure </w:t>
      </w:r>
      <w:r>
        <w:t>the overall site and each component service w</w:t>
      </w:r>
      <w:r w:rsidRPr="005273AD">
        <w:t xml:space="preserve">orks as a cohesive unit within a family sensitive philosophy that is inclusive, understanding, and respectful of both the consumer and their families.  </w:t>
      </w:r>
    </w:p>
    <w:p w14:paraId="0221DED5" w14:textId="77777777" w:rsidR="0071186F" w:rsidRPr="005273AD" w:rsidRDefault="0071186F" w:rsidP="0071186F">
      <w:pPr>
        <w:pStyle w:val="ListNumbered"/>
      </w:pPr>
      <w:bookmarkStart w:id="0" w:name="_Hlk77259056"/>
      <w:r w:rsidRPr="005273AD">
        <w:t>Ensure compliance with</w:t>
      </w:r>
      <w:r>
        <w:t xml:space="preserve"> all</w:t>
      </w:r>
      <w:r w:rsidRPr="005273AD">
        <w:t xml:space="preserve"> clinical data collection</w:t>
      </w:r>
      <w:r>
        <w:t xml:space="preserve"> requirements</w:t>
      </w:r>
      <w:r w:rsidRPr="005273AD">
        <w:t xml:space="preserve"> to </w:t>
      </w:r>
      <w:r>
        <w:t>both meet</w:t>
      </w:r>
      <w:r w:rsidRPr="005273AD">
        <w:t xml:space="preserve"> Mental Health Service’s National Data Sets</w:t>
      </w:r>
      <w:r>
        <w:t xml:space="preserve"> expectations</w:t>
      </w:r>
      <w:r w:rsidRPr="005273AD">
        <w:t xml:space="preserve"> and</w:t>
      </w:r>
      <w:r>
        <w:t xml:space="preserve"> produce a </w:t>
      </w:r>
      <w:r w:rsidRPr="005273AD">
        <w:t>Key Activity and Performance Indicators</w:t>
      </w:r>
      <w:r>
        <w:t xml:space="preserve"> data set which</w:t>
      </w:r>
      <w:r w:rsidRPr="005273AD">
        <w:t xml:space="preserve"> accurately reflect</w:t>
      </w:r>
      <w:r>
        <w:t>s</w:t>
      </w:r>
      <w:r w:rsidRPr="005273AD">
        <w:t xml:space="preserve"> the performance of the </w:t>
      </w:r>
      <w:r>
        <w:t>Peacock Centre and each component service and assists with overall service management and development.</w:t>
      </w:r>
      <w:bookmarkStart w:id="1" w:name="_Hlk63157564"/>
    </w:p>
    <w:bookmarkEnd w:id="0"/>
    <w:bookmarkEnd w:id="1"/>
    <w:p w14:paraId="686E5184" w14:textId="77777777" w:rsidR="0071186F" w:rsidRPr="005273AD" w:rsidRDefault="0071186F" w:rsidP="0071186F">
      <w:pPr>
        <w:pStyle w:val="ListNumbered"/>
      </w:pPr>
      <w:r w:rsidRPr="005273AD">
        <w:t xml:space="preserve">As part of the </w:t>
      </w:r>
      <w:r>
        <w:t>M</w:t>
      </w:r>
      <w:r w:rsidRPr="005273AD">
        <w:t>ental Health</w:t>
      </w:r>
      <w:r>
        <w:t xml:space="preserve"> Services South Group Management Committee</w:t>
      </w:r>
      <w:r w:rsidRPr="005273AD">
        <w:t xml:space="preserve"> participate in the ongoing development, implementation and evaluation of mental health policy and strategic direction and ensure the active involvement</w:t>
      </w:r>
      <w:r>
        <w:t xml:space="preserve"> in</w:t>
      </w:r>
      <w:r w:rsidRPr="005273AD">
        <w:t xml:space="preserve"> and consultation </w:t>
      </w:r>
      <w:r>
        <w:t xml:space="preserve">with </w:t>
      </w:r>
      <w:r w:rsidRPr="005273AD">
        <w:t>all stakeholders including staff and customers.</w:t>
      </w:r>
    </w:p>
    <w:p w14:paraId="6B3A2160" w14:textId="77777777" w:rsidR="0071186F" w:rsidRPr="005273AD" w:rsidRDefault="0071186F" w:rsidP="0071186F">
      <w:pPr>
        <w:pStyle w:val="ListNumbered"/>
      </w:pPr>
      <w:r w:rsidRPr="005273AD">
        <w:t xml:space="preserve">Undertake a pro-active role in developing effective partnerships with </w:t>
      </w:r>
      <w:r>
        <w:t xml:space="preserve">a range of relevant </w:t>
      </w:r>
      <w:r w:rsidRPr="005273AD">
        <w:t>internal and external stakeholders including consumer and carer groups, local government bodies, non-government organi</w:t>
      </w:r>
      <w:r>
        <w:t>s</w:t>
      </w:r>
      <w:r w:rsidRPr="005273AD">
        <w:t>ations and primary health service providers.</w:t>
      </w:r>
    </w:p>
    <w:p w14:paraId="301F4A59" w14:textId="7691239E" w:rsidR="0071186F" w:rsidRPr="005273AD" w:rsidRDefault="0071186F" w:rsidP="0071186F">
      <w:pPr>
        <w:pStyle w:val="ListNumbered"/>
      </w:pPr>
      <w:r w:rsidRPr="005273AD">
        <w:lastRenderedPageBreak/>
        <w:t>Develop, coordinate, and facilitate the appropriate training, development and professional support for all disciplines, i</w:t>
      </w:r>
      <w:r>
        <w:t>ncluding ensuring all staff have</w:t>
      </w:r>
      <w:r w:rsidRPr="005273AD">
        <w:t xml:space="preserve"> current professional development plans that are aligned with the National Mental Health Workforce standards and developed in conjunction with the respective discipline senior and the workforce development unit.</w:t>
      </w:r>
    </w:p>
    <w:p w14:paraId="3B741684" w14:textId="77777777" w:rsidR="0071186F" w:rsidRPr="005273AD" w:rsidRDefault="0071186F" w:rsidP="0071186F">
      <w:pPr>
        <w:pStyle w:val="ListNumbered"/>
      </w:pPr>
      <w:r w:rsidRPr="005273AD">
        <w:t>Undertake clinical responsibilities including resolving complex enquiries, preparation of required correspondence and reports, and complaint and incident management in accordance with Agency and Mental Health policies.</w:t>
      </w:r>
    </w:p>
    <w:p w14:paraId="6F90AC27" w14:textId="77777777" w:rsidR="0071186F" w:rsidRPr="005273AD" w:rsidRDefault="0071186F" w:rsidP="0071186F">
      <w:pPr>
        <w:pStyle w:val="ListNumbered"/>
      </w:pPr>
      <w:r w:rsidRPr="005273AD">
        <w:t>Undertake portfolio responsibilities as required.</w:t>
      </w:r>
    </w:p>
    <w:p w14:paraId="1C294B15" w14:textId="77777777" w:rsidR="0071186F" w:rsidRPr="005273AD" w:rsidRDefault="0071186F" w:rsidP="0071186F">
      <w:pPr>
        <w:pStyle w:val="ListNumbered"/>
        <w:rPr>
          <w:rFonts w:cs="Tahoma"/>
        </w:rPr>
      </w:pPr>
      <w:r w:rsidRPr="005273AD">
        <w:t xml:space="preserve">Act as an Authorised Officer under the </w:t>
      </w:r>
      <w:r w:rsidRPr="005273AD">
        <w:rPr>
          <w:i/>
        </w:rPr>
        <w:t xml:space="preserve">Tasmanian Mental Health Act </w:t>
      </w:r>
      <w:r>
        <w:rPr>
          <w:i/>
        </w:rPr>
        <w:t>2013</w:t>
      </w:r>
      <w:r w:rsidRPr="005273AD">
        <w:t>.</w:t>
      </w:r>
      <w:bookmarkStart w:id="2" w:name="OLE_LINK3"/>
      <w:bookmarkStart w:id="3" w:name="OLE_LINK4"/>
    </w:p>
    <w:bookmarkEnd w:id="2"/>
    <w:bookmarkEnd w:id="3"/>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247D407" w14:textId="13865CDB" w:rsidR="0080702B" w:rsidRPr="0071186F" w:rsidRDefault="0080702B" w:rsidP="0080702B">
      <w:r w:rsidRPr="0071186F">
        <w:t>The Director of Nursing</w:t>
      </w:r>
      <w:r>
        <w:t xml:space="preserve"> -</w:t>
      </w:r>
      <w:r w:rsidRPr="0071186F">
        <w:t xml:space="preserve"> Mental Health Services South will provide day to day management and overall direction and support with the </w:t>
      </w:r>
      <w:r>
        <w:t>occupant</w:t>
      </w:r>
      <w:r w:rsidRPr="0071186F">
        <w:t xml:space="preserve"> expected to work without supervision and to exercise considerable initiative and professional judgment with autonomy in matters relating to both the clinical and administrative management of the </w:t>
      </w:r>
      <w:r>
        <w:t>Peacock Centre</w:t>
      </w:r>
      <w:r w:rsidRPr="0071186F">
        <w:t>.</w:t>
      </w:r>
      <w:r>
        <w:t xml:space="preserve"> The occupant of this role receives professional support and guidance from the Director of Nursing as appropriate, and is responsible to the Group Director – Mental Health Services South for the management of assigned human, physical and financial resources. Responsibilities include:</w:t>
      </w:r>
    </w:p>
    <w:p w14:paraId="706195FB" w14:textId="00B8A307" w:rsidR="0071186F" w:rsidRPr="0071186F" w:rsidRDefault="0071186F" w:rsidP="0071186F">
      <w:pPr>
        <w:pStyle w:val="ListParagraph"/>
      </w:pPr>
      <w:r w:rsidRPr="0071186F">
        <w:t>Accountable for the delivery of a quality comprehensive, integrated multidisciplinary community mental health site and linked component services in accordance with Agency policy, relevant Operational Service Models and related documents and key agency and national policy documents.</w:t>
      </w:r>
    </w:p>
    <w:p w14:paraId="6AC3AA74" w14:textId="2B469F8A" w:rsidR="0071186F" w:rsidRPr="0071186F" w:rsidRDefault="0080702B" w:rsidP="0071186F">
      <w:pPr>
        <w:pStyle w:val="ListParagraph"/>
      </w:pPr>
      <w:r>
        <w:t>E</w:t>
      </w:r>
      <w:r w:rsidR="0071186F" w:rsidRPr="0071186F">
        <w:t>nsuring the clinical services are delivered within the legislative requirements including Work Health and Safety (WH&amp;S), Privacy and Anti-Discrimination Act, Mental Health Act, Guardianship &amp; Administration Act, Tasmanian Family Violence Act and Children, Young Persons and Their Families Act.</w:t>
      </w:r>
    </w:p>
    <w:p w14:paraId="5F7D6A04" w14:textId="67E97B33" w:rsidR="00DB2338" w:rsidRDefault="00EE1C89" w:rsidP="00C82F58">
      <w:pPr>
        <w:pStyle w:val="ListParagraph"/>
      </w:pPr>
      <w:r>
        <w:t>Where applicable, e</w:t>
      </w:r>
      <w:r w:rsidR="00DB2338" w:rsidRPr="004B0994">
        <w:t>xercis</w:t>
      </w:r>
      <w:r w:rsidR="0080702B">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D0D70C4" w:rsidR="003C43E7" w:rsidRDefault="003C43E7" w:rsidP="00C82F58">
      <w:pPr>
        <w:pStyle w:val="ListParagraph"/>
      </w:pPr>
      <w:r w:rsidRPr="008803FC">
        <w:t>Comply</w:t>
      </w:r>
      <w:r w:rsidR="0080702B">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D7F6980" w14:textId="77777777" w:rsidR="0071186F" w:rsidRPr="005273AD" w:rsidRDefault="0071186F" w:rsidP="00FE05EB">
      <w:pPr>
        <w:pStyle w:val="NumberedList"/>
        <w:keepLines w:val="0"/>
        <w:widowControl w:val="0"/>
        <w:spacing w:before="40"/>
      </w:pPr>
      <w:r w:rsidRPr="005273AD">
        <w:t>Demonstrated knowledge of contemporary evidence based mental health service provision and extensive post-graduate clinical service delivery experience in the context of a multidisciplinary mental health team.</w:t>
      </w:r>
    </w:p>
    <w:p w14:paraId="5BFF3787" w14:textId="77777777" w:rsidR="0071186F" w:rsidRPr="005273AD" w:rsidRDefault="0071186F" w:rsidP="00FE05EB">
      <w:pPr>
        <w:pStyle w:val="NumberedList"/>
        <w:keepLines w:val="0"/>
        <w:widowControl w:val="0"/>
        <w:spacing w:before="40"/>
      </w:pPr>
      <w:r w:rsidRPr="005273AD">
        <w:t xml:space="preserve">Significant management experience in a community mental health setting and the capacity to provide </w:t>
      </w:r>
      <w:r>
        <w:t>leadership and vision to instil</w:t>
      </w:r>
      <w:r w:rsidRPr="005273AD">
        <w:t xml:space="preserve"> the principles and goals of </w:t>
      </w:r>
      <w:r>
        <w:t xml:space="preserve">Tasmanian Mental </w:t>
      </w:r>
      <w:r w:rsidRPr="005273AD">
        <w:t>Health</w:t>
      </w:r>
      <w:r>
        <w:t xml:space="preserve"> Reform Program and key documents specific to the Peacock Centre site.</w:t>
      </w:r>
    </w:p>
    <w:p w14:paraId="690222B0" w14:textId="77777777" w:rsidR="0071186F" w:rsidRPr="005273AD" w:rsidRDefault="0071186F" w:rsidP="00FE05EB">
      <w:pPr>
        <w:pStyle w:val="NumberedList"/>
        <w:keepLines w:val="0"/>
        <w:widowControl w:val="0"/>
        <w:spacing w:before="40"/>
      </w:pPr>
      <w:r w:rsidRPr="005273AD">
        <w:t>An understanding of, and capacity to implement, change management processes and strategies to assist in</w:t>
      </w:r>
      <w:r>
        <w:t xml:space="preserve"> the initial establishment and the ongoing development and operation of </w:t>
      </w:r>
      <w:r w:rsidRPr="005273AD">
        <w:t xml:space="preserve">the </w:t>
      </w:r>
      <w:r>
        <w:t>Acute Treatment Unit, Safe Haven, Integrated Hub and Recovery College Operational Service Models and related documentation.</w:t>
      </w:r>
    </w:p>
    <w:p w14:paraId="11F9A251" w14:textId="77777777" w:rsidR="0071186F" w:rsidRPr="005273AD" w:rsidRDefault="0071186F" w:rsidP="00FE05EB">
      <w:pPr>
        <w:pStyle w:val="NumberedList"/>
        <w:keepLines w:val="0"/>
        <w:widowControl w:val="0"/>
        <w:spacing w:before="40"/>
      </w:pPr>
      <w:r w:rsidRPr="005273AD">
        <w:t>Demonstrated ability to manage human, financial and physical resources, and the ability to develop and implement strategies that monitor service quality, effectiveness and efficiency and are consistent with service standards and key performance indicators.</w:t>
      </w:r>
    </w:p>
    <w:p w14:paraId="30D4B1E0" w14:textId="77777777" w:rsidR="0071186F" w:rsidRPr="005273AD" w:rsidRDefault="0071186F" w:rsidP="00FE05EB">
      <w:pPr>
        <w:pStyle w:val="NumberedList"/>
        <w:keepLines w:val="0"/>
        <w:widowControl w:val="0"/>
        <w:spacing w:before="40"/>
      </w:pPr>
      <w:r w:rsidRPr="005273AD">
        <w:t xml:space="preserve">Highly developed interpersonal, communication, decision-making, conflict resolution and negotiation skills, together with the proven ability to deliver comprehensive oral and written reports. </w:t>
      </w:r>
    </w:p>
    <w:p w14:paraId="6AB8BDE8" w14:textId="77777777" w:rsidR="0071186F" w:rsidRPr="005273AD" w:rsidRDefault="0071186F" w:rsidP="00FE05EB">
      <w:pPr>
        <w:pStyle w:val="NumberedList"/>
        <w:keepLines w:val="0"/>
        <w:widowControl w:val="0"/>
        <w:spacing w:before="40"/>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4C5A5DD3" w14:textId="77777777" w:rsidR="0071186F" w:rsidRPr="005273AD" w:rsidRDefault="0071186F" w:rsidP="00FE05EB">
      <w:pPr>
        <w:pStyle w:val="NumberedList"/>
        <w:keepLines w:val="0"/>
        <w:widowControl w:val="0"/>
        <w:spacing w:before="40"/>
      </w:pPr>
      <w:r w:rsidRPr="005273AD">
        <w:t>Demonstrated strategic, conceptual, analytical and creative skills together with the ability to provide high level advice, contribute to policy and planning processes and implement strategic service delivery initiatives.</w:t>
      </w:r>
    </w:p>
    <w:p w14:paraId="41CE3ABF" w14:textId="77777777" w:rsidR="0071186F" w:rsidRPr="005273AD" w:rsidRDefault="0071186F" w:rsidP="00FE05EB">
      <w:pPr>
        <w:pStyle w:val="NumberedList"/>
        <w:keepLines w:val="0"/>
        <w:widowControl w:val="0"/>
        <w:spacing w:before="40"/>
      </w:pPr>
      <w:r w:rsidRPr="005273AD">
        <w:t xml:space="preserve">Understanding of contemporary management principles including </w:t>
      </w:r>
      <w:r>
        <w:t>WH&amp;S</w:t>
      </w:r>
      <w:r w:rsidRPr="005273AD">
        <w:t>, workplace diversity,</w:t>
      </w:r>
      <w:r>
        <w:t xml:space="preserve"> and</w:t>
      </w:r>
      <w:r w:rsidRPr="005273AD">
        <w:t xml:space="preserve"> ongoing quality improvement together with knowledge of the current statutory requirements and Agency procedures or the capa</w:t>
      </w:r>
      <w:r>
        <w:t>city to acquire such 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5"/>
  </w:num>
  <w:num w:numId="23">
    <w:abstractNumId w:val="17"/>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14150"/>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01C46"/>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7D7D"/>
    <w:rsid w:val="00641D7E"/>
    <w:rsid w:val="006431AC"/>
    <w:rsid w:val="00653F82"/>
    <w:rsid w:val="00671C5D"/>
    <w:rsid w:val="00685C17"/>
    <w:rsid w:val="00686099"/>
    <w:rsid w:val="00686107"/>
    <w:rsid w:val="00686647"/>
    <w:rsid w:val="006B029D"/>
    <w:rsid w:val="006C21D8"/>
    <w:rsid w:val="006D31AA"/>
    <w:rsid w:val="006E2EF8"/>
    <w:rsid w:val="006E3EFC"/>
    <w:rsid w:val="0071186F"/>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0702B"/>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3C5C"/>
    <w:rsid w:val="008E4732"/>
    <w:rsid w:val="008F007F"/>
    <w:rsid w:val="008F4C51"/>
    <w:rsid w:val="009022D4"/>
    <w:rsid w:val="009075D0"/>
    <w:rsid w:val="00912EDC"/>
    <w:rsid w:val="00925613"/>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2C2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7566E"/>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2021-11-18T05:55:00Z</cp:lastPrinted>
  <dcterms:created xsi:type="dcterms:W3CDTF">2021-10-13T22:16:00Z</dcterms:created>
  <dcterms:modified xsi:type="dcterms:W3CDTF">2021-11-18T05:55:00Z</dcterms:modified>
</cp:coreProperties>
</file>