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993AE" w14:textId="77777777" w:rsidR="00752388" w:rsidRDefault="0008063B">
      <w:pPr>
        <w:pStyle w:val="Title"/>
      </w:pPr>
      <w:r>
        <w:rPr>
          <w:noProof/>
        </w:rPr>
        <w:drawing>
          <wp:anchor distT="0" distB="0" distL="0" distR="0" simplePos="0" relativeHeight="15729152" behindDoc="0" locked="0" layoutInCell="1" allowOverlap="1" wp14:anchorId="571F8D6D" wp14:editId="708164EA">
            <wp:simplePos x="0" y="0"/>
            <wp:positionH relativeFrom="page">
              <wp:posOffset>5057775</wp:posOffset>
            </wp:positionH>
            <wp:positionV relativeFrom="paragraph">
              <wp:posOffset>36321</wp:posOffset>
            </wp:positionV>
            <wp:extent cx="1974850" cy="604520"/>
            <wp:effectExtent l="0" t="0" r="0" b="0"/>
            <wp:wrapNone/>
            <wp:docPr id="2" name="Image 2" descr="UoA_logo_mon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oA_logo_mono.png"/>
                    <pic:cNvPicPr/>
                  </pic:nvPicPr>
                  <pic:blipFill>
                    <a:blip r:embed="rId7" cstate="print"/>
                    <a:stretch>
                      <a:fillRect/>
                    </a:stretch>
                  </pic:blipFill>
                  <pic:spPr>
                    <a:xfrm>
                      <a:off x="0" y="0"/>
                      <a:ext cx="1974850" cy="604520"/>
                    </a:xfrm>
                    <a:prstGeom prst="rect">
                      <a:avLst/>
                    </a:prstGeom>
                  </pic:spPr>
                </pic:pic>
              </a:graphicData>
            </a:graphic>
          </wp:anchor>
        </w:drawing>
      </w:r>
      <w:r>
        <w:t>POSITION</w:t>
      </w:r>
      <w:r>
        <w:rPr>
          <w:spacing w:val="-19"/>
        </w:rPr>
        <w:t xml:space="preserve"> </w:t>
      </w:r>
      <w:r>
        <w:rPr>
          <w:spacing w:val="-2"/>
        </w:rPr>
        <w:t>DESCRIPTION</w:t>
      </w:r>
    </w:p>
    <w:p w14:paraId="49F35639" w14:textId="77777777" w:rsidR="00752388" w:rsidRDefault="00752388">
      <w:pPr>
        <w:pStyle w:val="BodyText"/>
        <w:rPr>
          <w:b/>
        </w:rPr>
      </w:pPr>
    </w:p>
    <w:p w14:paraId="173FA4A6" w14:textId="77777777" w:rsidR="00752388" w:rsidRDefault="00752388">
      <w:pPr>
        <w:pStyle w:val="BodyText"/>
        <w:rPr>
          <w:b/>
        </w:rPr>
      </w:pPr>
    </w:p>
    <w:p w14:paraId="7F9C22E8" w14:textId="77777777" w:rsidR="00752388" w:rsidRDefault="00752388">
      <w:pPr>
        <w:pStyle w:val="BodyText"/>
        <w:spacing w:before="16"/>
        <w:rPr>
          <w:b/>
        </w:rPr>
      </w:pPr>
    </w:p>
    <w:p w14:paraId="27774376" w14:textId="77777777" w:rsidR="00752388" w:rsidRDefault="00752388">
      <w:pPr>
        <w:pStyle w:val="BodyText"/>
        <w:spacing w:after="1"/>
        <w:rPr>
          <w:b/>
          <w:sz w:val="1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3"/>
        <w:gridCol w:w="6805"/>
      </w:tblGrid>
      <w:tr w:rsidR="00752388" w14:paraId="7F6DE3C1" w14:textId="77777777">
        <w:trPr>
          <w:trHeight w:val="311"/>
        </w:trPr>
        <w:tc>
          <w:tcPr>
            <w:tcW w:w="10238" w:type="dxa"/>
            <w:gridSpan w:val="2"/>
            <w:shd w:val="clear" w:color="auto" w:fill="D9D9D9"/>
          </w:tcPr>
          <w:p w14:paraId="2563C449" w14:textId="77777777" w:rsidR="00752388" w:rsidRDefault="0008063B">
            <w:pPr>
              <w:pStyle w:val="TableParagraph"/>
              <w:spacing w:before="42"/>
              <w:rPr>
                <w:b/>
                <w:sz w:val="20"/>
              </w:rPr>
            </w:pPr>
            <w:r>
              <w:rPr>
                <w:b/>
                <w:spacing w:val="-2"/>
                <w:sz w:val="20"/>
              </w:rPr>
              <w:t>POSITION</w:t>
            </w:r>
            <w:r>
              <w:rPr>
                <w:b/>
                <w:spacing w:val="1"/>
                <w:sz w:val="20"/>
              </w:rPr>
              <w:t xml:space="preserve"> </w:t>
            </w:r>
            <w:r>
              <w:rPr>
                <w:b/>
                <w:spacing w:val="-2"/>
                <w:sz w:val="20"/>
              </w:rPr>
              <w:t>DETAILS</w:t>
            </w:r>
          </w:p>
        </w:tc>
      </w:tr>
      <w:tr w:rsidR="00752388" w14:paraId="250EBB4A" w14:textId="77777777">
        <w:trPr>
          <w:trHeight w:val="311"/>
        </w:trPr>
        <w:tc>
          <w:tcPr>
            <w:tcW w:w="3433" w:type="dxa"/>
          </w:tcPr>
          <w:p w14:paraId="35C76F01" w14:textId="77777777" w:rsidR="00752388" w:rsidRDefault="0008063B">
            <w:pPr>
              <w:pStyle w:val="TableParagraph"/>
              <w:spacing w:before="40"/>
              <w:rPr>
                <w:b/>
                <w:sz w:val="20"/>
              </w:rPr>
            </w:pPr>
            <w:r>
              <w:rPr>
                <w:b/>
                <w:sz w:val="20"/>
              </w:rPr>
              <w:t>Position</w:t>
            </w:r>
            <w:r>
              <w:rPr>
                <w:b/>
                <w:spacing w:val="-11"/>
                <w:sz w:val="20"/>
              </w:rPr>
              <w:t xml:space="preserve"> </w:t>
            </w:r>
            <w:r>
              <w:rPr>
                <w:b/>
                <w:spacing w:val="-2"/>
                <w:sz w:val="20"/>
              </w:rPr>
              <w:t>Title:</w:t>
            </w:r>
          </w:p>
        </w:tc>
        <w:tc>
          <w:tcPr>
            <w:tcW w:w="6805" w:type="dxa"/>
          </w:tcPr>
          <w:p w14:paraId="3EFA5800" w14:textId="280CFEAD" w:rsidR="00752388" w:rsidRDefault="00AE7418">
            <w:pPr>
              <w:pStyle w:val="TableParagraph"/>
              <w:spacing w:before="40"/>
              <w:rPr>
                <w:b/>
                <w:sz w:val="20"/>
              </w:rPr>
            </w:pPr>
            <w:r>
              <w:rPr>
                <w:b/>
                <w:sz w:val="20"/>
              </w:rPr>
              <w:t>Partnerships &amp; Development Manager</w:t>
            </w:r>
          </w:p>
        </w:tc>
      </w:tr>
      <w:tr w:rsidR="00752388" w14:paraId="4AE1FFC4" w14:textId="77777777">
        <w:trPr>
          <w:trHeight w:val="311"/>
        </w:trPr>
        <w:tc>
          <w:tcPr>
            <w:tcW w:w="3433" w:type="dxa"/>
          </w:tcPr>
          <w:p w14:paraId="4133BDB4" w14:textId="77777777" w:rsidR="00752388" w:rsidRDefault="0008063B">
            <w:pPr>
              <w:pStyle w:val="TableParagraph"/>
              <w:spacing w:before="40"/>
              <w:rPr>
                <w:b/>
                <w:sz w:val="20"/>
              </w:rPr>
            </w:pPr>
            <w:r>
              <w:rPr>
                <w:b/>
                <w:sz w:val="20"/>
              </w:rPr>
              <w:t>Position</w:t>
            </w:r>
            <w:r>
              <w:rPr>
                <w:b/>
                <w:spacing w:val="-11"/>
                <w:sz w:val="20"/>
              </w:rPr>
              <w:t xml:space="preserve"> </w:t>
            </w:r>
            <w:r>
              <w:rPr>
                <w:b/>
                <w:spacing w:val="-2"/>
                <w:sz w:val="20"/>
              </w:rPr>
              <w:t>Number:</w:t>
            </w:r>
          </w:p>
        </w:tc>
        <w:tc>
          <w:tcPr>
            <w:tcW w:w="6805" w:type="dxa"/>
          </w:tcPr>
          <w:p w14:paraId="79018897" w14:textId="77777777" w:rsidR="00752388" w:rsidRDefault="0008063B">
            <w:pPr>
              <w:pStyle w:val="TableParagraph"/>
              <w:spacing w:before="40"/>
              <w:rPr>
                <w:sz w:val="20"/>
              </w:rPr>
            </w:pPr>
            <w:r>
              <w:rPr>
                <w:spacing w:val="-2"/>
                <w:sz w:val="20"/>
              </w:rPr>
              <w:t>22920</w:t>
            </w:r>
          </w:p>
        </w:tc>
      </w:tr>
      <w:tr w:rsidR="00752388" w14:paraId="6457B1A4" w14:textId="77777777">
        <w:trPr>
          <w:trHeight w:val="313"/>
        </w:trPr>
        <w:tc>
          <w:tcPr>
            <w:tcW w:w="3433" w:type="dxa"/>
          </w:tcPr>
          <w:p w14:paraId="5B1DE63B" w14:textId="77777777" w:rsidR="00752388" w:rsidRDefault="0008063B">
            <w:pPr>
              <w:pStyle w:val="TableParagraph"/>
              <w:spacing w:before="40"/>
              <w:rPr>
                <w:b/>
                <w:sz w:val="20"/>
              </w:rPr>
            </w:pPr>
            <w:r>
              <w:rPr>
                <w:b/>
                <w:spacing w:val="-2"/>
                <w:sz w:val="20"/>
              </w:rPr>
              <w:t>Classification:</w:t>
            </w:r>
          </w:p>
        </w:tc>
        <w:tc>
          <w:tcPr>
            <w:tcW w:w="6805" w:type="dxa"/>
          </w:tcPr>
          <w:p w14:paraId="25165215" w14:textId="77777777" w:rsidR="00752388" w:rsidRDefault="0008063B">
            <w:pPr>
              <w:pStyle w:val="TableParagraph"/>
              <w:spacing w:before="40"/>
              <w:rPr>
                <w:sz w:val="20"/>
              </w:rPr>
            </w:pPr>
            <w:r>
              <w:rPr>
                <w:spacing w:val="-4"/>
                <w:sz w:val="20"/>
              </w:rPr>
              <w:t>HEO9</w:t>
            </w:r>
          </w:p>
        </w:tc>
      </w:tr>
      <w:tr w:rsidR="00752388" w14:paraId="76664A76" w14:textId="77777777">
        <w:trPr>
          <w:trHeight w:val="309"/>
        </w:trPr>
        <w:tc>
          <w:tcPr>
            <w:tcW w:w="3433" w:type="dxa"/>
          </w:tcPr>
          <w:p w14:paraId="1346BB65" w14:textId="77777777" w:rsidR="00752388" w:rsidRDefault="0008063B">
            <w:pPr>
              <w:pStyle w:val="TableParagraph"/>
              <w:spacing w:before="38"/>
              <w:rPr>
                <w:b/>
                <w:sz w:val="20"/>
              </w:rPr>
            </w:pPr>
            <w:r>
              <w:rPr>
                <w:b/>
                <w:spacing w:val="-2"/>
                <w:sz w:val="20"/>
              </w:rPr>
              <w:t>Faculty/Division:</w:t>
            </w:r>
          </w:p>
        </w:tc>
        <w:tc>
          <w:tcPr>
            <w:tcW w:w="6805" w:type="dxa"/>
          </w:tcPr>
          <w:p w14:paraId="1B8FCADD" w14:textId="77777777" w:rsidR="00752388" w:rsidRDefault="0008063B">
            <w:pPr>
              <w:pStyle w:val="TableParagraph"/>
              <w:spacing w:before="38"/>
              <w:rPr>
                <w:sz w:val="20"/>
              </w:rPr>
            </w:pPr>
            <w:r>
              <w:rPr>
                <w:spacing w:val="-2"/>
                <w:sz w:val="20"/>
              </w:rPr>
              <w:t>Division</w:t>
            </w:r>
            <w:r>
              <w:rPr>
                <w:spacing w:val="-11"/>
                <w:sz w:val="20"/>
              </w:rPr>
              <w:t xml:space="preserve"> </w:t>
            </w:r>
            <w:r>
              <w:rPr>
                <w:spacing w:val="-2"/>
                <w:sz w:val="20"/>
              </w:rPr>
              <w:t>of</w:t>
            </w:r>
            <w:r>
              <w:rPr>
                <w:spacing w:val="-8"/>
                <w:sz w:val="20"/>
              </w:rPr>
              <w:t xml:space="preserve"> </w:t>
            </w:r>
            <w:r>
              <w:rPr>
                <w:spacing w:val="-2"/>
                <w:sz w:val="20"/>
              </w:rPr>
              <w:t>Research</w:t>
            </w:r>
            <w:r>
              <w:rPr>
                <w:spacing w:val="-12"/>
                <w:sz w:val="20"/>
              </w:rPr>
              <w:t xml:space="preserve"> </w:t>
            </w:r>
            <w:r>
              <w:rPr>
                <w:spacing w:val="-2"/>
                <w:sz w:val="20"/>
              </w:rPr>
              <w:t>and</w:t>
            </w:r>
            <w:r>
              <w:rPr>
                <w:spacing w:val="-13"/>
                <w:sz w:val="20"/>
              </w:rPr>
              <w:t xml:space="preserve"> </w:t>
            </w:r>
            <w:r>
              <w:rPr>
                <w:spacing w:val="-2"/>
                <w:sz w:val="20"/>
              </w:rPr>
              <w:t>Innovation</w:t>
            </w:r>
            <w:r>
              <w:rPr>
                <w:spacing w:val="-11"/>
                <w:sz w:val="20"/>
              </w:rPr>
              <w:t xml:space="preserve"> </w:t>
            </w:r>
            <w:r>
              <w:rPr>
                <w:spacing w:val="-2"/>
                <w:sz w:val="20"/>
              </w:rPr>
              <w:t>(DRI)</w:t>
            </w:r>
          </w:p>
        </w:tc>
      </w:tr>
      <w:tr w:rsidR="00752388" w14:paraId="33AB63B8" w14:textId="77777777">
        <w:trPr>
          <w:trHeight w:val="311"/>
        </w:trPr>
        <w:tc>
          <w:tcPr>
            <w:tcW w:w="3433" w:type="dxa"/>
          </w:tcPr>
          <w:p w14:paraId="4D438A53" w14:textId="77777777" w:rsidR="00752388" w:rsidRDefault="0008063B">
            <w:pPr>
              <w:pStyle w:val="TableParagraph"/>
              <w:spacing w:before="40"/>
              <w:rPr>
                <w:b/>
                <w:sz w:val="20"/>
              </w:rPr>
            </w:pPr>
            <w:r>
              <w:rPr>
                <w:b/>
                <w:spacing w:val="-2"/>
                <w:sz w:val="20"/>
              </w:rPr>
              <w:t>School/Branch:</w:t>
            </w:r>
          </w:p>
        </w:tc>
        <w:tc>
          <w:tcPr>
            <w:tcW w:w="6805" w:type="dxa"/>
          </w:tcPr>
          <w:p w14:paraId="331E7CED" w14:textId="77777777" w:rsidR="00752388" w:rsidRDefault="0008063B">
            <w:pPr>
              <w:pStyle w:val="TableParagraph"/>
              <w:spacing w:before="40"/>
              <w:rPr>
                <w:sz w:val="20"/>
              </w:rPr>
            </w:pPr>
            <w:r>
              <w:rPr>
                <w:spacing w:val="-2"/>
                <w:sz w:val="20"/>
              </w:rPr>
              <w:t>DVCR</w:t>
            </w:r>
            <w:r>
              <w:rPr>
                <w:spacing w:val="-14"/>
                <w:sz w:val="20"/>
              </w:rPr>
              <w:t xml:space="preserve"> </w:t>
            </w:r>
            <w:r>
              <w:rPr>
                <w:spacing w:val="-2"/>
                <w:sz w:val="20"/>
              </w:rPr>
              <w:t>Office</w:t>
            </w:r>
          </w:p>
        </w:tc>
      </w:tr>
      <w:tr w:rsidR="00752388" w14:paraId="425BCC75" w14:textId="77777777">
        <w:trPr>
          <w:trHeight w:val="311"/>
        </w:trPr>
        <w:tc>
          <w:tcPr>
            <w:tcW w:w="3433" w:type="dxa"/>
          </w:tcPr>
          <w:p w14:paraId="511D5898" w14:textId="77777777" w:rsidR="00752388" w:rsidRDefault="0008063B">
            <w:pPr>
              <w:pStyle w:val="TableParagraph"/>
              <w:spacing w:before="40"/>
              <w:rPr>
                <w:b/>
                <w:sz w:val="20"/>
              </w:rPr>
            </w:pPr>
            <w:r>
              <w:rPr>
                <w:b/>
                <w:sz w:val="20"/>
              </w:rPr>
              <w:t>Reports</w:t>
            </w:r>
            <w:r>
              <w:rPr>
                <w:b/>
                <w:spacing w:val="-11"/>
                <w:sz w:val="20"/>
              </w:rPr>
              <w:t xml:space="preserve"> </w:t>
            </w:r>
            <w:r>
              <w:rPr>
                <w:b/>
                <w:sz w:val="20"/>
              </w:rPr>
              <w:t>to</w:t>
            </w:r>
            <w:r>
              <w:rPr>
                <w:b/>
                <w:spacing w:val="-9"/>
                <w:sz w:val="20"/>
              </w:rPr>
              <w:t xml:space="preserve"> </w:t>
            </w:r>
            <w:r>
              <w:rPr>
                <w:b/>
                <w:sz w:val="20"/>
              </w:rPr>
              <w:t>(position</w:t>
            </w:r>
            <w:r>
              <w:rPr>
                <w:b/>
                <w:spacing w:val="-8"/>
                <w:sz w:val="20"/>
              </w:rPr>
              <w:t xml:space="preserve"> </w:t>
            </w:r>
            <w:r>
              <w:rPr>
                <w:b/>
                <w:spacing w:val="-2"/>
                <w:sz w:val="20"/>
              </w:rPr>
              <w:t>title):</w:t>
            </w:r>
          </w:p>
        </w:tc>
        <w:tc>
          <w:tcPr>
            <w:tcW w:w="6805" w:type="dxa"/>
          </w:tcPr>
          <w:p w14:paraId="6DDC9562" w14:textId="545DC035" w:rsidR="00752388" w:rsidRDefault="0008063B">
            <w:pPr>
              <w:pStyle w:val="TableParagraph"/>
              <w:spacing w:before="40"/>
              <w:rPr>
                <w:sz w:val="20"/>
              </w:rPr>
            </w:pPr>
            <w:r>
              <w:rPr>
                <w:sz w:val="20"/>
              </w:rPr>
              <w:t>Senior</w:t>
            </w:r>
            <w:r>
              <w:rPr>
                <w:spacing w:val="-10"/>
                <w:sz w:val="20"/>
              </w:rPr>
              <w:t xml:space="preserve"> </w:t>
            </w:r>
            <w:r w:rsidR="00AE7418">
              <w:rPr>
                <w:spacing w:val="-10"/>
                <w:sz w:val="20"/>
              </w:rPr>
              <w:t xml:space="preserve">Manager, </w:t>
            </w:r>
            <w:r>
              <w:rPr>
                <w:sz w:val="20"/>
              </w:rPr>
              <w:t>Partnerships</w:t>
            </w:r>
            <w:r w:rsidR="00AE7418">
              <w:rPr>
                <w:sz w:val="20"/>
              </w:rPr>
              <w:t xml:space="preserve"> &amp; Development</w:t>
            </w:r>
          </w:p>
        </w:tc>
      </w:tr>
      <w:tr w:rsidR="00752388" w14:paraId="4DDF7DC1" w14:textId="77777777">
        <w:trPr>
          <w:trHeight w:val="311"/>
        </w:trPr>
        <w:tc>
          <w:tcPr>
            <w:tcW w:w="3433" w:type="dxa"/>
          </w:tcPr>
          <w:p w14:paraId="56BF8815" w14:textId="77777777" w:rsidR="00752388" w:rsidRDefault="0008063B">
            <w:pPr>
              <w:pStyle w:val="TableParagraph"/>
              <w:spacing w:before="40"/>
              <w:rPr>
                <w:b/>
                <w:sz w:val="20"/>
              </w:rPr>
            </w:pPr>
            <w:r>
              <w:rPr>
                <w:b/>
                <w:spacing w:val="-2"/>
                <w:sz w:val="20"/>
              </w:rPr>
              <w:t>Delegations:</w:t>
            </w:r>
          </w:p>
        </w:tc>
        <w:tc>
          <w:tcPr>
            <w:tcW w:w="6805" w:type="dxa"/>
          </w:tcPr>
          <w:p w14:paraId="0CD476D5" w14:textId="77777777" w:rsidR="00752388" w:rsidRDefault="0008063B">
            <w:pPr>
              <w:pStyle w:val="TableParagraph"/>
              <w:spacing w:before="40"/>
              <w:rPr>
                <w:sz w:val="20"/>
              </w:rPr>
            </w:pPr>
            <w:r>
              <w:rPr>
                <w:sz w:val="20"/>
              </w:rPr>
              <w:t>As</w:t>
            </w:r>
            <w:r>
              <w:rPr>
                <w:spacing w:val="-7"/>
                <w:sz w:val="20"/>
              </w:rPr>
              <w:t xml:space="preserve"> </w:t>
            </w:r>
            <w:r>
              <w:rPr>
                <w:sz w:val="20"/>
              </w:rPr>
              <w:t>specified</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pacing w:val="-2"/>
                <w:sz w:val="20"/>
              </w:rPr>
              <w:t>position</w:t>
            </w:r>
          </w:p>
        </w:tc>
      </w:tr>
      <w:tr w:rsidR="00752388" w14:paraId="7F6F72EA" w14:textId="77777777">
        <w:trPr>
          <w:trHeight w:val="837"/>
        </w:trPr>
        <w:tc>
          <w:tcPr>
            <w:tcW w:w="3433" w:type="dxa"/>
          </w:tcPr>
          <w:p w14:paraId="11E82DAF" w14:textId="77777777" w:rsidR="00752388" w:rsidRDefault="0008063B">
            <w:pPr>
              <w:pStyle w:val="TableParagraph"/>
              <w:spacing w:before="38"/>
              <w:rPr>
                <w:b/>
                <w:sz w:val="20"/>
              </w:rPr>
            </w:pPr>
            <w:r>
              <w:rPr>
                <w:b/>
                <w:sz w:val="20"/>
              </w:rPr>
              <w:t>Special</w:t>
            </w:r>
            <w:r>
              <w:rPr>
                <w:b/>
                <w:spacing w:val="-13"/>
                <w:sz w:val="20"/>
              </w:rPr>
              <w:t xml:space="preserve"> </w:t>
            </w:r>
            <w:r>
              <w:rPr>
                <w:b/>
                <w:spacing w:val="-2"/>
                <w:sz w:val="20"/>
              </w:rPr>
              <w:t>Conditions:</w:t>
            </w:r>
          </w:p>
        </w:tc>
        <w:tc>
          <w:tcPr>
            <w:tcW w:w="6805" w:type="dxa"/>
          </w:tcPr>
          <w:p w14:paraId="132D3A84" w14:textId="77777777" w:rsidR="00752388" w:rsidRDefault="0008063B">
            <w:pPr>
              <w:pStyle w:val="TableParagraph"/>
              <w:numPr>
                <w:ilvl w:val="0"/>
                <w:numId w:val="8"/>
              </w:numPr>
              <w:tabs>
                <w:tab w:val="left" w:pos="472"/>
              </w:tabs>
              <w:spacing w:before="36"/>
              <w:ind w:right="477"/>
              <w:rPr>
                <w:sz w:val="20"/>
              </w:rPr>
            </w:pPr>
            <w:r>
              <w:rPr>
                <w:sz w:val="20"/>
              </w:rPr>
              <w:t>Reasonable</w:t>
            </w:r>
            <w:r>
              <w:rPr>
                <w:spacing w:val="-4"/>
                <w:sz w:val="20"/>
              </w:rPr>
              <w:t xml:space="preserve"> </w:t>
            </w:r>
            <w:r>
              <w:rPr>
                <w:sz w:val="20"/>
              </w:rPr>
              <w:t>workplace</w:t>
            </w:r>
            <w:r>
              <w:rPr>
                <w:spacing w:val="-6"/>
                <w:sz w:val="20"/>
              </w:rPr>
              <w:t xml:space="preserve"> </w:t>
            </w:r>
            <w:r>
              <w:rPr>
                <w:sz w:val="20"/>
              </w:rPr>
              <w:t>adjustments</w:t>
            </w:r>
            <w:r>
              <w:rPr>
                <w:spacing w:val="-5"/>
                <w:sz w:val="20"/>
              </w:rPr>
              <w:t xml:space="preserve"> </w:t>
            </w:r>
            <w:r>
              <w:rPr>
                <w:sz w:val="20"/>
              </w:rPr>
              <w:t>will</w:t>
            </w:r>
            <w:r>
              <w:rPr>
                <w:spacing w:val="-5"/>
                <w:sz w:val="20"/>
              </w:rPr>
              <w:t xml:space="preserve"> </w:t>
            </w:r>
            <w:r>
              <w:rPr>
                <w:sz w:val="20"/>
              </w:rPr>
              <w:t>be</w:t>
            </w:r>
            <w:r>
              <w:rPr>
                <w:spacing w:val="-7"/>
                <w:sz w:val="20"/>
              </w:rPr>
              <w:t xml:space="preserve"> </w:t>
            </w:r>
            <w:r>
              <w:rPr>
                <w:sz w:val="20"/>
              </w:rPr>
              <w:t>made</w:t>
            </w:r>
            <w:r>
              <w:rPr>
                <w:spacing w:val="-6"/>
                <w:sz w:val="20"/>
              </w:rPr>
              <w:t xml:space="preserve"> </w:t>
            </w:r>
            <w:r>
              <w:rPr>
                <w:sz w:val="20"/>
              </w:rPr>
              <w:t>for</w:t>
            </w:r>
            <w:r>
              <w:rPr>
                <w:spacing w:val="-6"/>
                <w:sz w:val="20"/>
              </w:rPr>
              <w:t xml:space="preserve"> </w:t>
            </w:r>
            <w:r>
              <w:rPr>
                <w:sz w:val="20"/>
              </w:rPr>
              <w:t>people</w:t>
            </w:r>
            <w:r>
              <w:rPr>
                <w:spacing w:val="-4"/>
                <w:sz w:val="20"/>
              </w:rPr>
              <w:t xml:space="preserve"> </w:t>
            </w:r>
            <w:r>
              <w:rPr>
                <w:sz w:val="20"/>
              </w:rPr>
              <w:t>with</w:t>
            </w:r>
            <w:r>
              <w:rPr>
                <w:spacing w:val="-4"/>
                <w:sz w:val="20"/>
              </w:rPr>
              <w:t xml:space="preserve"> </w:t>
            </w:r>
            <w:r>
              <w:rPr>
                <w:sz w:val="20"/>
              </w:rPr>
              <w:t xml:space="preserve">a </w:t>
            </w:r>
            <w:r>
              <w:rPr>
                <w:spacing w:val="-2"/>
                <w:sz w:val="20"/>
              </w:rPr>
              <w:t>disability.</w:t>
            </w:r>
          </w:p>
          <w:p w14:paraId="45658D71" w14:textId="77777777" w:rsidR="00752388" w:rsidRPr="00661C21" w:rsidRDefault="0008063B">
            <w:pPr>
              <w:pStyle w:val="TableParagraph"/>
              <w:numPr>
                <w:ilvl w:val="0"/>
                <w:numId w:val="8"/>
              </w:numPr>
              <w:tabs>
                <w:tab w:val="left" w:pos="472"/>
              </w:tabs>
              <w:spacing w:before="41"/>
              <w:ind w:hanging="362"/>
              <w:rPr>
                <w:sz w:val="20"/>
              </w:rPr>
            </w:pPr>
            <w:r>
              <w:rPr>
                <w:sz w:val="20"/>
              </w:rPr>
              <w:t>Some</w:t>
            </w:r>
            <w:r>
              <w:rPr>
                <w:spacing w:val="-12"/>
                <w:sz w:val="20"/>
              </w:rPr>
              <w:t xml:space="preserve"> </w:t>
            </w:r>
            <w:r>
              <w:rPr>
                <w:sz w:val="20"/>
              </w:rPr>
              <w:t>work</w:t>
            </w:r>
            <w:r>
              <w:rPr>
                <w:spacing w:val="-2"/>
                <w:sz w:val="20"/>
              </w:rPr>
              <w:t xml:space="preserve"> </w:t>
            </w:r>
            <w:r>
              <w:rPr>
                <w:sz w:val="20"/>
              </w:rPr>
              <w:t>out</w:t>
            </w:r>
            <w:r>
              <w:rPr>
                <w:spacing w:val="-7"/>
                <w:sz w:val="20"/>
              </w:rPr>
              <w:t xml:space="preserve"> </w:t>
            </w:r>
            <w:r>
              <w:rPr>
                <w:sz w:val="20"/>
              </w:rPr>
              <w:t>of</w:t>
            </w:r>
            <w:r>
              <w:rPr>
                <w:spacing w:val="-4"/>
                <w:sz w:val="20"/>
              </w:rPr>
              <w:t xml:space="preserve"> </w:t>
            </w:r>
            <w:r>
              <w:rPr>
                <w:sz w:val="20"/>
              </w:rPr>
              <w:t>standard</w:t>
            </w:r>
            <w:r>
              <w:rPr>
                <w:spacing w:val="-2"/>
                <w:sz w:val="20"/>
              </w:rPr>
              <w:t xml:space="preserve"> </w:t>
            </w:r>
            <w:r>
              <w:rPr>
                <w:sz w:val="20"/>
              </w:rPr>
              <w:t>hours</w:t>
            </w:r>
            <w:r>
              <w:rPr>
                <w:spacing w:val="-4"/>
                <w:sz w:val="20"/>
              </w:rPr>
              <w:t xml:space="preserve"> </w:t>
            </w:r>
            <w:r>
              <w:rPr>
                <w:sz w:val="20"/>
              </w:rPr>
              <w:t>may</w:t>
            </w:r>
            <w:r>
              <w:rPr>
                <w:spacing w:val="-14"/>
                <w:sz w:val="20"/>
              </w:rPr>
              <w:t xml:space="preserve"> </w:t>
            </w:r>
            <w:r>
              <w:rPr>
                <w:sz w:val="20"/>
              </w:rPr>
              <w:t>be</w:t>
            </w:r>
            <w:r>
              <w:rPr>
                <w:spacing w:val="-7"/>
                <w:sz w:val="20"/>
              </w:rPr>
              <w:t xml:space="preserve"> </w:t>
            </w:r>
            <w:r>
              <w:rPr>
                <w:spacing w:val="-2"/>
                <w:sz w:val="20"/>
              </w:rPr>
              <w:t>required.</w:t>
            </w:r>
          </w:p>
          <w:p w14:paraId="492A864F" w14:textId="639B25B9" w:rsidR="00AE7418" w:rsidRPr="00AE7418" w:rsidRDefault="00AE7418" w:rsidP="00AE7418">
            <w:pPr>
              <w:pStyle w:val="TableParagraph"/>
              <w:numPr>
                <w:ilvl w:val="0"/>
                <w:numId w:val="8"/>
              </w:numPr>
              <w:tabs>
                <w:tab w:val="left" w:pos="472"/>
              </w:tabs>
              <w:spacing w:before="41"/>
              <w:ind w:hanging="362"/>
              <w:rPr>
                <w:sz w:val="20"/>
              </w:rPr>
            </w:pPr>
            <w:r>
              <w:rPr>
                <w:spacing w:val="-2"/>
                <w:sz w:val="20"/>
              </w:rPr>
              <w:t>Some travel between campuses and to partner locations will be required.</w:t>
            </w:r>
          </w:p>
        </w:tc>
      </w:tr>
      <w:tr w:rsidR="00752388" w14:paraId="14F855E8" w14:textId="77777777" w:rsidTr="00661C21">
        <w:trPr>
          <w:trHeight w:val="2523"/>
        </w:trPr>
        <w:tc>
          <w:tcPr>
            <w:tcW w:w="3433" w:type="dxa"/>
          </w:tcPr>
          <w:p w14:paraId="719882A0" w14:textId="77777777" w:rsidR="00752388" w:rsidRDefault="0008063B">
            <w:pPr>
              <w:pStyle w:val="TableParagraph"/>
              <w:spacing w:before="38" w:line="242" w:lineRule="auto"/>
              <w:ind w:right="1461"/>
              <w:rPr>
                <w:b/>
                <w:sz w:val="20"/>
              </w:rPr>
            </w:pPr>
            <w:r>
              <w:rPr>
                <w:b/>
                <w:spacing w:val="-2"/>
                <w:sz w:val="20"/>
              </w:rPr>
              <w:t>Significant</w:t>
            </w:r>
            <w:r>
              <w:rPr>
                <w:b/>
                <w:spacing w:val="-12"/>
                <w:sz w:val="20"/>
              </w:rPr>
              <w:t xml:space="preserve"> </w:t>
            </w:r>
            <w:r>
              <w:rPr>
                <w:b/>
                <w:spacing w:val="-2"/>
                <w:sz w:val="20"/>
              </w:rPr>
              <w:t>Working Relationships:</w:t>
            </w:r>
          </w:p>
        </w:tc>
        <w:tc>
          <w:tcPr>
            <w:tcW w:w="6805" w:type="dxa"/>
          </w:tcPr>
          <w:p w14:paraId="02D82BA4" w14:textId="412FFB1D" w:rsidR="00752388" w:rsidRDefault="00AE7418">
            <w:pPr>
              <w:pStyle w:val="TableParagraph"/>
              <w:numPr>
                <w:ilvl w:val="0"/>
                <w:numId w:val="7"/>
              </w:numPr>
              <w:tabs>
                <w:tab w:val="left" w:pos="467"/>
              </w:tabs>
              <w:spacing w:line="241" w:lineRule="exact"/>
              <w:ind w:hanging="355"/>
              <w:rPr>
                <w:sz w:val="20"/>
              </w:rPr>
            </w:pPr>
            <w:r>
              <w:rPr>
                <w:sz w:val="20"/>
              </w:rPr>
              <w:t>Division of Research &amp; Innovation Leadership Team</w:t>
            </w:r>
          </w:p>
          <w:p w14:paraId="09CFD6F6" w14:textId="0D9E5F66" w:rsidR="00AE7418" w:rsidRDefault="00AE7418">
            <w:pPr>
              <w:pStyle w:val="TableParagraph"/>
              <w:numPr>
                <w:ilvl w:val="0"/>
                <w:numId w:val="7"/>
              </w:numPr>
              <w:tabs>
                <w:tab w:val="left" w:pos="467"/>
              </w:tabs>
              <w:spacing w:line="241" w:lineRule="exact"/>
              <w:ind w:hanging="355"/>
              <w:rPr>
                <w:sz w:val="20"/>
              </w:rPr>
            </w:pPr>
            <w:r>
              <w:rPr>
                <w:sz w:val="20"/>
              </w:rPr>
              <w:t>External clients, especially key clients and prospects across business, government and not-for-profit.</w:t>
            </w:r>
          </w:p>
          <w:p w14:paraId="60720CE7" w14:textId="4694ECCA" w:rsidR="00AE7418" w:rsidRDefault="00AE7418">
            <w:pPr>
              <w:pStyle w:val="TableParagraph"/>
              <w:numPr>
                <w:ilvl w:val="0"/>
                <w:numId w:val="7"/>
              </w:numPr>
              <w:tabs>
                <w:tab w:val="left" w:pos="467"/>
              </w:tabs>
              <w:spacing w:line="241" w:lineRule="exact"/>
              <w:ind w:hanging="355"/>
              <w:rPr>
                <w:sz w:val="20"/>
              </w:rPr>
            </w:pPr>
            <w:r>
              <w:rPr>
                <w:sz w:val="20"/>
              </w:rPr>
              <w:t>Division of External Engagement</w:t>
            </w:r>
          </w:p>
          <w:p w14:paraId="3A0EDB44" w14:textId="77777777" w:rsidR="00752388" w:rsidRDefault="0008063B">
            <w:pPr>
              <w:pStyle w:val="TableParagraph"/>
              <w:numPr>
                <w:ilvl w:val="0"/>
                <w:numId w:val="7"/>
              </w:numPr>
              <w:tabs>
                <w:tab w:val="left" w:pos="467"/>
              </w:tabs>
              <w:spacing w:before="4" w:line="243" w:lineRule="exact"/>
              <w:ind w:hanging="355"/>
              <w:rPr>
                <w:sz w:val="20"/>
              </w:rPr>
            </w:pPr>
            <w:r>
              <w:rPr>
                <w:spacing w:val="-2"/>
                <w:sz w:val="20"/>
              </w:rPr>
              <w:t>Faculties,</w:t>
            </w:r>
            <w:r>
              <w:rPr>
                <w:spacing w:val="-4"/>
                <w:sz w:val="20"/>
              </w:rPr>
              <w:t xml:space="preserve"> </w:t>
            </w:r>
            <w:r>
              <w:rPr>
                <w:spacing w:val="-2"/>
                <w:sz w:val="20"/>
              </w:rPr>
              <w:t>including</w:t>
            </w:r>
            <w:r>
              <w:rPr>
                <w:spacing w:val="-4"/>
                <w:sz w:val="20"/>
              </w:rPr>
              <w:t xml:space="preserve"> </w:t>
            </w:r>
            <w:r>
              <w:rPr>
                <w:spacing w:val="-2"/>
                <w:sz w:val="20"/>
              </w:rPr>
              <w:t>Deputy</w:t>
            </w:r>
            <w:r>
              <w:rPr>
                <w:spacing w:val="-5"/>
                <w:sz w:val="20"/>
              </w:rPr>
              <w:t xml:space="preserve"> </w:t>
            </w:r>
            <w:r>
              <w:rPr>
                <w:spacing w:val="-2"/>
                <w:sz w:val="20"/>
              </w:rPr>
              <w:t>Deans</w:t>
            </w:r>
            <w:r>
              <w:rPr>
                <w:spacing w:val="-3"/>
                <w:sz w:val="20"/>
              </w:rPr>
              <w:t xml:space="preserve"> </w:t>
            </w:r>
            <w:r>
              <w:rPr>
                <w:spacing w:val="-2"/>
                <w:sz w:val="20"/>
              </w:rPr>
              <w:t>(Research)</w:t>
            </w:r>
          </w:p>
          <w:p w14:paraId="66FE8B62" w14:textId="77777777" w:rsidR="00752388" w:rsidRDefault="0008063B">
            <w:pPr>
              <w:pStyle w:val="TableParagraph"/>
              <w:numPr>
                <w:ilvl w:val="0"/>
                <w:numId w:val="7"/>
              </w:numPr>
              <w:tabs>
                <w:tab w:val="left" w:pos="467"/>
              </w:tabs>
              <w:spacing w:line="242" w:lineRule="exact"/>
              <w:ind w:hanging="355"/>
              <w:rPr>
                <w:sz w:val="20"/>
              </w:rPr>
            </w:pPr>
            <w:r>
              <w:rPr>
                <w:spacing w:val="-2"/>
                <w:sz w:val="20"/>
              </w:rPr>
              <w:t>Research</w:t>
            </w:r>
            <w:r>
              <w:rPr>
                <w:spacing w:val="-1"/>
                <w:sz w:val="20"/>
              </w:rPr>
              <w:t xml:space="preserve"> </w:t>
            </w:r>
            <w:r>
              <w:rPr>
                <w:spacing w:val="-2"/>
                <w:sz w:val="20"/>
              </w:rPr>
              <w:t>Institutes</w:t>
            </w:r>
            <w:r>
              <w:rPr>
                <w:spacing w:val="2"/>
                <w:sz w:val="20"/>
              </w:rPr>
              <w:t xml:space="preserve"> </w:t>
            </w:r>
            <w:r>
              <w:rPr>
                <w:spacing w:val="-2"/>
                <w:sz w:val="20"/>
              </w:rPr>
              <w:t>(Directors</w:t>
            </w:r>
            <w:r>
              <w:rPr>
                <w:spacing w:val="3"/>
                <w:sz w:val="20"/>
              </w:rPr>
              <w:t xml:space="preserve"> </w:t>
            </w:r>
            <w:r>
              <w:rPr>
                <w:spacing w:val="-2"/>
                <w:sz w:val="20"/>
              </w:rPr>
              <w:t>and</w:t>
            </w:r>
            <w:r>
              <w:rPr>
                <w:sz w:val="20"/>
              </w:rPr>
              <w:t xml:space="preserve"> </w:t>
            </w:r>
            <w:r>
              <w:rPr>
                <w:spacing w:val="-2"/>
                <w:sz w:val="20"/>
              </w:rPr>
              <w:t>Managers)</w:t>
            </w:r>
          </w:p>
          <w:p w14:paraId="4E360A9D" w14:textId="77777777" w:rsidR="00752388" w:rsidRDefault="0008063B">
            <w:pPr>
              <w:pStyle w:val="TableParagraph"/>
              <w:numPr>
                <w:ilvl w:val="0"/>
                <w:numId w:val="7"/>
              </w:numPr>
              <w:tabs>
                <w:tab w:val="left" w:pos="467"/>
              </w:tabs>
              <w:spacing w:line="245" w:lineRule="exact"/>
              <w:ind w:hanging="355"/>
              <w:rPr>
                <w:sz w:val="20"/>
              </w:rPr>
            </w:pPr>
            <w:r>
              <w:rPr>
                <w:spacing w:val="-2"/>
                <w:sz w:val="20"/>
              </w:rPr>
              <w:t>Researchers</w:t>
            </w:r>
            <w:r>
              <w:rPr>
                <w:spacing w:val="-1"/>
                <w:sz w:val="20"/>
              </w:rPr>
              <w:t xml:space="preserve"> </w:t>
            </w:r>
            <w:r>
              <w:rPr>
                <w:spacing w:val="-2"/>
                <w:sz w:val="20"/>
              </w:rPr>
              <w:t>and</w:t>
            </w:r>
            <w:r>
              <w:rPr>
                <w:spacing w:val="3"/>
                <w:sz w:val="20"/>
              </w:rPr>
              <w:t xml:space="preserve"> </w:t>
            </w:r>
            <w:r>
              <w:rPr>
                <w:spacing w:val="-2"/>
                <w:sz w:val="20"/>
              </w:rPr>
              <w:t>Affiliated</w:t>
            </w:r>
            <w:r>
              <w:rPr>
                <w:spacing w:val="-1"/>
                <w:sz w:val="20"/>
              </w:rPr>
              <w:t xml:space="preserve"> </w:t>
            </w:r>
            <w:r>
              <w:rPr>
                <w:spacing w:val="-2"/>
                <w:sz w:val="20"/>
              </w:rPr>
              <w:t>Researchers</w:t>
            </w:r>
          </w:p>
          <w:p w14:paraId="0A4204FA" w14:textId="205D51E8" w:rsidR="00752388" w:rsidRDefault="00AE7418">
            <w:pPr>
              <w:pStyle w:val="TableParagraph"/>
              <w:numPr>
                <w:ilvl w:val="0"/>
                <w:numId w:val="7"/>
              </w:numPr>
              <w:tabs>
                <w:tab w:val="left" w:pos="467"/>
              </w:tabs>
              <w:spacing w:line="245" w:lineRule="exact"/>
              <w:ind w:hanging="355"/>
              <w:rPr>
                <w:sz w:val="20"/>
              </w:rPr>
            </w:pPr>
            <w:r>
              <w:rPr>
                <w:spacing w:val="-2"/>
                <w:sz w:val="20"/>
              </w:rPr>
              <w:t xml:space="preserve">Research Support </w:t>
            </w:r>
            <w:proofErr w:type="gramStart"/>
            <w:r>
              <w:rPr>
                <w:spacing w:val="-2"/>
                <w:sz w:val="20"/>
              </w:rPr>
              <w:t>Leads</w:t>
            </w:r>
            <w:r w:rsidR="0008063B">
              <w:rPr>
                <w:spacing w:val="-2"/>
                <w:sz w:val="20"/>
              </w:rPr>
              <w:t>;</w:t>
            </w:r>
            <w:proofErr w:type="gramEnd"/>
          </w:p>
          <w:p w14:paraId="21C5996E" w14:textId="40E7C26F" w:rsidR="00752388" w:rsidRDefault="0008063B">
            <w:pPr>
              <w:pStyle w:val="TableParagraph"/>
              <w:numPr>
                <w:ilvl w:val="0"/>
                <w:numId w:val="7"/>
              </w:numPr>
              <w:tabs>
                <w:tab w:val="left" w:pos="467"/>
              </w:tabs>
              <w:spacing w:line="244" w:lineRule="exact"/>
              <w:ind w:hanging="355"/>
              <w:rPr>
                <w:sz w:val="20"/>
              </w:rPr>
            </w:pPr>
            <w:r>
              <w:rPr>
                <w:spacing w:val="-2"/>
                <w:sz w:val="20"/>
              </w:rPr>
              <w:t>Research</w:t>
            </w:r>
            <w:r>
              <w:rPr>
                <w:spacing w:val="-3"/>
                <w:sz w:val="20"/>
              </w:rPr>
              <w:t xml:space="preserve"> </w:t>
            </w:r>
            <w:r w:rsidR="00AE7418">
              <w:rPr>
                <w:spacing w:val="-2"/>
                <w:sz w:val="20"/>
              </w:rPr>
              <w:t xml:space="preserve">Services Leadership </w:t>
            </w:r>
            <w:proofErr w:type="gramStart"/>
            <w:r w:rsidR="00AE7418">
              <w:rPr>
                <w:spacing w:val="-2"/>
                <w:sz w:val="20"/>
              </w:rPr>
              <w:t>Team</w:t>
            </w:r>
            <w:r>
              <w:rPr>
                <w:spacing w:val="-2"/>
                <w:sz w:val="20"/>
              </w:rPr>
              <w:t>;</w:t>
            </w:r>
            <w:proofErr w:type="gramEnd"/>
          </w:p>
          <w:p w14:paraId="56AF0FA7" w14:textId="1D5003EC" w:rsidR="00752388" w:rsidRDefault="0008063B" w:rsidP="00661C21">
            <w:pPr>
              <w:pStyle w:val="TableParagraph"/>
              <w:numPr>
                <w:ilvl w:val="0"/>
                <w:numId w:val="7"/>
              </w:numPr>
              <w:tabs>
                <w:tab w:val="left" w:pos="467"/>
              </w:tabs>
              <w:spacing w:line="244" w:lineRule="exact"/>
              <w:ind w:hanging="355"/>
              <w:rPr>
                <w:sz w:val="20"/>
              </w:rPr>
            </w:pPr>
            <w:r>
              <w:rPr>
                <w:sz w:val="20"/>
              </w:rPr>
              <w:t>Commercial</w:t>
            </w:r>
            <w:r w:rsidR="00AE7418">
              <w:rPr>
                <w:sz w:val="20"/>
              </w:rPr>
              <w:t>isation and Business Development Team</w:t>
            </w:r>
          </w:p>
        </w:tc>
      </w:tr>
    </w:tbl>
    <w:p w14:paraId="16046FC3" w14:textId="77777777" w:rsidR="00752388" w:rsidRDefault="00752388">
      <w:pPr>
        <w:pStyle w:val="BodyText"/>
        <w:spacing w:before="44"/>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0"/>
      </w:tblGrid>
      <w:tr w:rsidR="00752388" w14:paraId="15F473A1" w14:textId="77777777">
        <w:trPr>
          <w:trHeight w:val="309"/>
        </w:trPr>
        <w:tc>
          <w:tcPr>
            <w:tcW w:w="10210" w:type="dxa"/>
            <w:shd w:val="clear" w:color="auto" w:fill="D9D9D9"/>
          </w:tcPr>
          <w:p w14:paraId="43405472" w14:textId="77777777" w:rsidR="00752388" w:rsidRDefault="0008063B">
            <w:pPr>
              <w:pStyle w:val="TableParagraph"/>
              <w:spacing w:before="38"/>
              <w:rPr>
                <w:b/>
                <w:sz w:val="20"/>
              </w:rPr>
            </w:pPr>
            <w:r>
              <w:rPr>
                <w:b/>
                <w:spacing w:val="-2"/>
                <w:sz w:val="20"/>
              </w:rPr>
              <w:t>POSITION</w:t>
            </w:r>
            <w:r>
              <w:rPr>
                <w:b/>
                <w:spacing w:val="-12"/>
                <w:sz w:val="20"/>
              </w:rPr>
              <w:t xml:space="preserve"> </w:t>
            </w:r>
            <w:r>
              <w:rPr>
                <w:b/>
                <w:spacing w:val="-2"/>
                <w:sz w:val="20"/>
              </w:rPr>
              <w:t>SUMMARY</w:t>
            </w:r>
          </w:p>
        </w:tc>
      </w:tr>
      <w:tr w:rsidR="00752388" w14:paraId="70CA4441" w14:textId="77777777">
        <w:trPr>
          <w:trHeight w:val="4824"/>
        </w:trPr>
        <w:tc>
          <w:tcPr>
            <w:tcW w:w="10210" w:type="dxa"/>
          </w:tcPr>
          <w:p w14:paraId="237CDA3C" w14:textId="061A4076" w:rsidR="00AE7418" w:rsidRDefault="00AE7418" w:rsidP="00AE7418">
            <w:pPr>
              <w:pStyle w:val="TableParagraph"/>
              <w:spacing w:before="38"/>
              <w:ind w:right="204"/>
              <w:rPr>
                <w:sz w:val="20"/>
              </w:rPr>
            </w:pPr>
            <w:r w:rsidRPr="00AE7418">
              <w:rPr>
                <w:sz w:val="20"/>
              </w:rPr>
              <w:t>The University of Adelaide is a large and successful university in Australia's Group of Eight research intensive universities, distinguished by its international reputation and commitment to innovation and excellence in research and teaching.</w:t>
            </w:r>
          </w:p>
          <w:p w14:paraId="4E30AEB1" w14:textId="77777777" w:rsidR="00661C21" w:rsidRDefault="00661C21" w:rsidP="00AE7418">
            <w:pPr>
              <w:pStyle w:val="TableParagraph"/>
              <w:spacing w:before="38"/>
              <w:ind w:right="204"/>
              <w:rPr>
                <w:sz w:val="20"/>
              </w:rPr>
            </w:pPr>
          </w:p>
          <w:p w14:paraId="75B9195C" w14:textId="16868061" w:rsidR="00752388" w:rsidRDefault="00AE7418" w:rsidP="00AE7418">
            <w:pPr>
              <w:pStyle w:val="TableParagraph"/>
              <w:spacing w:before="61"/>
              <w:rPr>
                <w:bCs/>
                <w:sz w:val="20"/>
              </w:rPr>
            </w:pPr>
            <w:r w:rsidRPr="00661C21">
              <w:rPr>
                <w:bCs/>
                <w:sz w:val="20"/>
              </w:rPr>
              <w:t>The Division of Research and Innovation provides leadership in achieving the University’s strategic goals, particularly in relation to research strategy, researcher education, services, infrastructure and supporting the development of world-class research and impact, both nationally and internationally. Supporting an ethos of excellence, innovation, engagement and impact, the Division is responsible for achieving the research objectives set out in the University Strategic Plan.</w:t>
            </w:r>
          </w:p>
          <w:p w14:paraId="05D7121F" w14:textId="77777777" w:rsidR="00AE7418" w:rsidRDefault="00AE7418" w:rsidP="00AE7418">
            <w:pPr>
              <w:pStyle w:val="TableParagraph"/>
              <w:spacing w:before="61"/>
              <w:rPr>
                <w:bCs/>
                <w:sz w:val="20"/>
              </w:rPr>
            </w:pPr>
          </w:p>
          <w:p w14:paraId="58013AE4" w14:textId="082EB6F6" w:rsidR="00AE7418" w:rsidRDefault="00AE7418" w:rsidP="00AE7418">
            <w:pPr>
              <w:pStyle w:val="TableParagraph"/>
              <w:spacing w:before="61"/>
              <w:rPr>
                <w:bCs/>
                <w:sz w:val="20"/>
              </w:rPr>
            </w:pPr>
            <w:r w:rsidRPr="00AE7418">
              <w:rPr>
                <w:bCs/>
                <w:sz w:val="20"/>
              </w:rPr>
              <w:t xml:space="preserve">The Innovation and Commercialisation Services Branch (ICS) provides consolidated and </w:t>
            </w:r>
            <w:proofErr w:type="gramStart"/>
            <w:r w:rsidRPr="00AE7418">
              <w:rPr>
                <w:bCs/>
                <w:sz w:val="20"/>
              </w:rPr>
              <w:t>commercially-focused</w:t>
            </w:r>
            <w:proofErr w:type="gramEnd"/>
            <w:r w:rsidRPr="00AE7418">
              <w:rPr>
                <w:bCs/>
                <w:sz w:val="20"/>
              </w:rPr>
              <w:t xml:space="preserve"> support for all services that deliver research revenue. The Branch comprises four teams: Business Development, Commercialisation, Research Services and Research Support Leads. These functions bring together a comprehensive end-to-end set of services to support all categories and forms of income related to research, and work to support a broader research revenue strategy for the University.</w:t>
            </w:r>
          </w:p>
          <w:p w14:paraId="1F7C3BB2" w14:textId="77777777" w:rsidR="00AE7418" w:rsidRDefault="00AE7418" w:rsidP="00AE7418">
            <w:pPr>
              <w:pStyle w:val="TableParagraph"/>
              <w:spacing w:before="61"/>
              <w:rPr>
                <w:bCs/>
                <w:sz w:val="20"/>
              </w:rPr>
            </w:pPr>
          </w:p>
          <w:p w14:paraId="2EFB7141" w14:textId="3DEBA32A" w:rsidR="00AE7418" w:rsidRDefault="00AE7418" w:rsidP="00AE7418">
            <w:pPr>
              <w:pStyle w:val="TableParagraph"/>
              <w:spacing w:before="61"/>
              <w:rPr>
                <w:bCs/>
                <w:sz w:val="20"/>
              </w:rPr>
            </w:pPr>
            <w:r w:rsidRPr="00AE7418">
              <w:rPr>
                <w:bCs/>
                <w:sz w:val="20"/>
              </w:rPr>
              <w:t xml:space="preserve">ICS supports the University’s engagement and commercial transactions with external stakeholders related </w:t>
            </w:r>
            <w:proofErr w:type="gramStart"/>
            <w:r w:rsidRPr="00AE7418">
              <w:rPr>
                <w:bCs/>
                <w:sz w:val="20"/>
              </w:rPr>
              <w:t>to:</w:t>
            </w:r>
            <w:proofErr w:type="gramEnd"/>
            <w:r w:rsidRPr="00AE7418">
              <w:rPr>
                <w:bCs/>
                <w:sz w:val="20"/>
              </w:rPr>
              <w:t xml:space="preserve"> competitive research grants, contract R&amp;D, consultancy arrangements, collaborative research partnerships, Intellectual Property management, technology licensing and spin-out company formation.</w:t>
            </w:r>
          </w:p>
          <w:p w14:paraId="56D89E96" w14:textId="77777777" w:rsidR="00AE7418" w:rsidRPr="00C16776" w:rsidRDefault="00AE7418" w:rsidP="00C16776">
            <w:pPr>
              <w:pStyle w:val="TableParagraph"/>
              <w:spacing w:before="61"/>
              <w:rPr>
                <w:bCs/>
                <w:sz w:val="20"/>
              </w:rPr>
            </w:pPr>
          </w:p>
          <w:p w14:paraId="767E9295" w14:textId="1465BED0" w:rsidR="00752388" w:rsidRDefault="00AE7418">
            <w:pPr>
              <w:pStyle w:val="TableParagraph"/>
              <w:spacing w:line="230" w:lineRule="atLeast"/>
              <w:rPr>
                <w:sz w:val="20"/>
              </w:rPr>
            </w:pPr>
            <w:r>
              <w:rPr>
                <w:sz w:val="20"/>
              </w:rPr>
              <w:t xml:space="preserve">The Partnerships &amp; Development Manager is responsible for </w:t>
            </w:r>
            <w:r w:rsidR="00FC00F2">
              <w:rPr>
                <w:sz w:val="20"/>
              </w:rPr>
              <w:t>account management of key research partnerships, driving new research partnerships and growing associated investment.</w:t>
            </w:r>
          </w:p>
        </w:tc>
      </w:tr>
    </w:tbl>
    <w:p w14:paraId="446356A2" w14:textId="77777777" w:rsidR="00661C21" w:rsidRDefault="00661C21">
      <w:pPr>
        <w:pStyle w:val="BodyText"/>
        <w:spacing w:before="9"/>
        <w:rPr>
          <w:b/>
        </w:rPr>
      </w:pPr>
    </w:p>
    <w:p w14:paraId="39F6F392" w14:textId="77777777" w:rsidR="00CB7FF5" w:rsidRDefault="00CB7FF5">
      <w:pPr>
        <w:pStyle w:val="BodyText"/>
        <w:spacing w:before="9"/>
        <w:rPr>
          <w:b/>
        </w:rPr>
      </w:pPr>
    </w:p>
    <w:p w14:paraId="1AA961A2" w14:textId="02EF8611" w:rsidR="00752388" w:rsidRDefault="0008063B">
      <w:pPr>
        <w:pStyle w:val="BodyText"/>
        <w:spacing w:before="9"/>
        <w:rPr>
          <w:b/>
        </w:rPr>
      </w:pPr>
      <w:r>
        <w:rPr>
          <w:noProof/>
        </w:rPr>
        <w:lastRenderedPageBreak/>
        <mc:AlternateContent>
          <mc:Choice Requires="wps">
            <w:drawing>
              <wp:anchor distT="0" distB="0" distL="0" distR="0" simplePos="0" relativeHeight="487587840" behindDoc="1" locked="0" layoutInCell="1" allowOverlap="1" wp14:anchorId="2F094870" wp14:editId="122CCC07">
                <wp:simplePos x="0" y="0"/>
                <wp:positionH relativeFrom="page">
                  <wp:posOffset>560831</wp:posOffset>
                </wp:positionH>
                <wp:positionV relativeFrom="paragraph">
                  <wp:posOffset>170167</wp:posOffset>
                </wp:positionV>
                <wp:extent cx="6483350" cy="2057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205740"/>
                        </a:xfrm>
                        <a:prstGeom prst="rect">
                          <a:avLst/>
                        </a:prstGeom>
                        <a:solidFill>
                          <a:srgbClr val="D9D9D9"/>
                        </a:solidFill>
                        <a:ln w="6095">
                          <a:solidFill>
                            <a:srgbClr val="000000"/>
                          </a:solidFill>
                          <a:prstDash val="solid"/>
                        </a:ln>
                      </wps:spPr>
                      <wps:txbx>
                        <w:txbxContent>
                          <w:p w14:paraId="40D4B509" w14:textId="77777777" w:rsidR="00752388" w:rsidRDefault="0008063B">
                            <w:pPr>
                              <w:spacing w:before="43"/>
                              <w:ind w:left="108"/>
                              <w:rPr>
                                <w:b/>
                                <w:color w:val="000000"/>
                                <w:sz w:val="20"/>
                              </w:rPr>
                            </w:pPr>
                            <w:r>
                              <w:rPr>
                                <w:b/>
                                <w:color w:val="000000"/>
                                <w:spacing w:val="-5"/>
                                <w:sz w:val="20"/>
                              </w:rPr>
                              <w:t>KEY</w:t>
                            </w:r>
                            <w:r>
                              <w:rPr>
                                <w:b/>
                                <w:color w:val="000000"/>
                                <w:spacing w:val="-10"/>
                                <w:sz w:val="20"/>
                              </w:rPr>
                              <w:t xml:space="preserve"> </w:t>
                            </w:r>
                            <w:r>
                              <w:rPr>
                                <w:b/>
                                <w:color w:val="000000"/>
                                <w:spacing w:val="-2"/>
                                <w:sz w:val="20"/>
                              </w:rPr>
                              <w:t>RESPONSIBILITIES</w:t>
                            </w:r>
                          </w:p>
                        </w:txbxContent>
                      </wps:txbx>
                      <wps:bodyPr wrap="square" lIns="0" tIns="0" rIns="0" bIns="0" rtlCol="0">
                        <a:noAutofit/>
                      </wps:bodyPr>
                    </wps:wsp>
                  </a:graphicData>
                </a:graphic>
              </wp:anchor>
            </w:drawing>
          </mc:Choice>
          <mc:Fallback>
            <w:pict>
              <v:shapetype w14:anchorId="2F094870" id="_x0000_t202" coordsize="21600,21600" o:spt="202" path="m,l,21600r21600,l21600,xe">
                <v:stroke joinstyle="miter"/>
                <v:path gradientshapeok="t" o:connecttype="rect"/>
              </v:shapetype>
              <v:shape id="Textbox 3" o:spid="_x0000_s1026" type="#_x0000_t202" style="position:absolute;margin-left:44.15pt;margin-top:13.4pt;width:510.5pt;height:16.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" fillcolor="#d9d9d9" strokeweight=".16931mm">
                <v:path arrowok="t"/>
                <v:textbox inset="0,0,0,0">
                  <w:txbxContent>
                    <w:p w14:paraId="40D4B509" w14:textId="77777777" w:rsidR="00752388" w:rsidRDefault="0008063B">
                      <w:pPr>
                        <w:spacing w:before="43"/>
                        <w:ind w:left="108"/>
                        <w:rPr>
                          <w:b/>
                          <w:color w:val="000000"/>
                          <w:sz w:val="20"/>
                        </w:rPr>
                      </w:pPr>
                      <w:r>
                        <w:rPr>
                          <w:b/>
                          <w:color w:val="000000"/>
                          <w:spacing w:val="-5"/>
                          <w:sz w:val="20"/>
                        </w:rPr>
                        <w:t>KEY</w:t>
                      </w:r>
                      <w:r>
                        <w:rPr>
                          <w:b/>
                          <w:color w:val="000000"/>
                          <w:spacing w:val="-10"/>
                          <w:sz w:val="20"/>
                        </w:rPr>
                        <w:t xml:space="preserve"> </w:t>
                      </w:r>
                      <w:r>
                        <w:rPr>
                          <w:b/>
                          <w:color w:val="000000"/>
                          <w:spacing w:val="-2"/>
                          <w:sz w:val="20"/>
                        </w:rPr>
                        <w:t>RESPONSIBILITIES</w:t>
                      </w:r>
                    </w:p>
                  </w:txbxContent>
                </v:textbox>
                <w10:wrap type="topAndBottom" anchorx="page"/>
              </v:shape>
            </w:pict>
          </mc:Fallback>
        </mc:AlternateConten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6"/>
        <w:gridCol w:w="6064"/>
      </w:tblGrid>
      <w:tr w:rsidR="00752388" w14:paraId="727D8DE1" w14:textId="77777777" w:rsidTr="00661C21">
        <w:trPr>
          <w:trHeight w:val="4954"/>
        </w:trPr>
        <w:tc>
          <w:tcPr>
            <w:tcW w:w="4146" w:type="dxa"/>
          </w:tcPr>
          <w:p w14:paraId="526EBE75" w14:textId="0B51652F" w:rsidR="00752388" w:rsidRDefault="00BF7263">
            <w:pPr>
              <w:pStyle w:val="TableParagraph"/>
              <w:ind w:right="28"/>
              <w:rPr>
                <w:sz w:val="20"/>
              </w:rPr>
            </w:pPr>
            <w:r w:rsidRPr="00C16776">
              <w:rPr>
                <w:b/>
                <w:bCs/>
                <w:sz w:val="20"/>
              </w:rPr>
              <w:t>Partnership Development and Sustainment</w:t>
            </w:r>
          </w:p>
        </w:tc>
        <w:tc>
          <w:tcPr>
            <w:tcW w:w="6064" w:type="dxa"/>
          </w:tcPr>
          <w:p w14:paraId="0CE89E31" w14:textId="77777777" w:rsidR="00FC3B23" w:rsidRDefault="00FC3B23" w:rsidP="00FC3B23">
            <w:pPr>
              <w:pStyle w:val="TableParagraph"/>
              <w:numPr>
                <w:ilvl w:val="0"/>
                <w:numId w:val="6"/>
              </w:numPr>
              <w:tabs>
                <w:tab w:val="left" w:pos="457"/>
              </w:tabs>
              <w:spacing w:before="4"/>
              <w:ind w:right="308"/>
              <w:jc w:val="both"/>
              <w:rPr>
                <w:sz w:val="20"/>
              </w:rPr>
            </w:pPr>
            <w:r>
              <w:rPr>
                <w:sz w:val="20"/>
              </w:rPr>
              <w:t>Proactively</w:t>
            </w:r>
            <w:r>
              <w:rPr>
                <w:spacing w:val="-14"/>
                <w:sz w:val="20"/>
              </w:rPr>
              <w:t xml:space="preserve"> </w:t>
            </w:r>
            <w:r>
              <w:rPr>
                <w:sz w:val="20"/>
              </w:rPr>
              <w:t>communicate</w:t>
            </w:r>
            <w:r>
              <w:rPr>
                <w:spacing w:val="-13"/>
                <w:sz w:val="20"/>
              </w:rPr>
              <w:t xml:space="preserve"> </w:t>
            </w:r>
            <w:r>
              <w:rPr>
                <w:sz w:val="20"/>
              </w:rPr>
              <w:t>with</w:t>
            </w:r>
            <w:r>
              <w:rPr>
                <w:spacing w:val="-9"/>
                <w:sz w:val="20"/>
              </w:rPr>
              <w:t xml:space="preserve"> </w:t>
            </w:r>
            <w:r>
              <w:rPr>
                <w:sz w:val="20"/>
              </w:rPr>
              <w:t>external</w:t>
            </w:r>
            <w:r>
              <w:rPr>
                <w:spacing w:val="-9"/>
                <w:sz w:val="20"/>
              </w:rPr>
              <w:t xml:space="preserve"> </w:t>
            </w:r>
            <w:r>
              <w:rPr>
                <w:sz w:val="20"/>
              </w:rPr>
              <w:t>parties</w:t>
            </w:r>
            <w:r>
              <w:rPr>
                <w:spacing w:val="-10"/>
                <w:sz w:val="20"/>
              </w:rPr>
              <w:t xml:space="preserve"> and </w:t>
            </w:r>
            <w:r>
              <w:rPr>
                <w:sz w:val="20"/>
              </w:rPr>
              <w:t>researchers to</w:t>
            </w:r>
            <w:r>
              <w:rPr>
                <w:spacing w:val="-4"/>
                <w:sz w:val="20"/>
              </w:rPr>
              <w:t xml:space="preserve"> </w:t>
            </w:r>
            <w:r>
              <w:rPr>
                <w:sz w:val="20"/>
              </w:rPr>
              <w:t>coordinate</w:t>
            </w:r>
            <w:r>
              <w:rPr>
                <w:spacing w:val="-3"/>
                <w:sz w:val="20"/>
              </w:rPr>
              <w:t xml:space="preserve"> </w:t>
            </w:r>
            <w:r>
              <w:rPr>
                <w:sz w:val="20"/>
              </w:rPr>
              <w:t>the</w:t>
            </w:r>
            <w:r>
              <w:rPr>
                <w:spacing w:val="-3"/>
                <w:sz w:val="20"/>
              </w:rPr>
              <w:t xml:space="preserve"> </w:t>
            </w:r>
            <w:r>
              <w:rPr>
                <w:sz w:val="20"/>
              </w:rPr>
              <w:t>development</w:t>
            </w:r>
            <w:r>
              <w:rPr>
                <w:spacing w:val="-4"/>
                <w:sz w:val="20"/>
              </w:rPr>
              <w:t xml:space="preserve"> new </w:t>
            </w:r>
            <w:r>
              <w:rPr>
                <w:sz w:val="20"/>
              </w:rPr>
              <w:t>partnership agreements.</w:t>
            </w:r>
          </w:p>
          <w:p w14:paraId="37B1A992" w14:textId="288C6A29" w:rsidR="00752388" w:rsidRDefault="0008063B" w:rsidP="00FC3B23">
            <w:pPr>
              <w:pStyle w:val="TableParagraph"/>
              <w:numPr>
                <w:ilvl w:val="0"/>
                <w:numId w:val="6"/>
              </w:numPr>
              <w:tabs>
                <w:tab w:val="left" w:pos="457"/>
              </w:tabs>
              <w:spacing w:before="6" w:line="237" w:lineRule="auto"/>
              <w:ind w:right="386"/>
              <w:rPr>
                <w:sz w:val="20"/>
              </w:rPr>
            </w:pPr>
            <w:r>
              <w:rPr>
                <w:sz w:val="20"/>
              </w:rPr>
              <w:t>Develop</w:t>
            </w:r>
            <w:r>
              <w:rPr>
                <w:spacing w:val="-7"/>
                <w:sz w:val="20"/>
              </w:rPr>
              <w:t xml:space="preserve"> </w:t>
            </w:r>
            <w:r>
              <w:rPr>
                <w:sz w:val="20"/>
              </w:rPr>
              <w:t>and</w:t>
            </w:r>
            <w:r>
              <w:rPr>
                <w:spacing w:val="-8"/>
                <w:sz w:val="20"/>
              </w:rPr>
              <w:t xml:space="preserve"> </w:t>
            </w:r>
            <w:r>
              <w:rPr>
                <w:sz w:val="20"/>
              </w:rPr>
              <w:t>maintain</w:t>
            </w:r>
            <w:r>
              <w:rPr>
                <w:spacing w:val="-7"/>
                <w:sz w:val="20"/>
              </w:rPr>
              <w:t xml:space="preserve"> </w:t>
            </w:r>
            <w:r>
              <w:rPr>
                <w:sz w:val="20"/>
              </w:rPr>
              <w:t>relationships</w:t>
            </w:r>
            <w:r>
              <w:rPr>
                <w:spacing w:val="-4"/>
                <w:sz w:val="20"/>
              </w:rPr>
              <w:t xml:space="preserve"> </w:t>
            </w:r>
            <w:r>
              <w:rPr>
                <w:sz w:val="20"/>
              </w:rPr>
              <w:t>with</w:t>
            </w:r>
            <w:r>
              <w:rPr>
                <w:spacing w:val="-7"/>
                <w:sz w:val="20"/>
              </w:rPr>
              <w:t xml:space="preserve"> </w:t>
            </w:r>
            <w:r>
              <w:rPr>
                <w:sz w:val="20"/>
              </w:rPr>
              <w:t>key</w:t>
            </w:r>
            <w:r>
              <w:rPr>
                <w:spacing w:val="-9"/>
                <w:sz w:val="20"/>
              </w:rPr>
              <w:t xml:space="preserve"> </w:t>
            </w:r>
            <w:r>
              <w:rPr>
                <w:sz w:val="20"/>
              </w:rPr>
              <w:t xml:space="preserve">strategic research partners aligned to the University’s research strategy and </w:t>
            </w:r>
            <w:r w:rsidR="00BF7263">
              <w:rPr>
                <w:sz w:val="20"/>
              </w:rPr>
              <w:t xml:space="preserve">identified </w:t>
            </w:r>
            <w:r>
              <w:rPr>
                <w:sz w:val="20"/>
              </w:rPr>
              <w:t>by DRI leadership</w:t>
            </w:r>
            <w:r w:rsidR="004805C6">
              <w:rPr>
                <w:sz w:val="20"/>
              </w:rPr>
              <w:t>.</w:t>
            </w:r>
          </w:p>
          <w:p w14:paraId="4A77D843" w14:textId="364FB1D9" w:rsidR="004805C6" w:rsidRDefault="004805C6" w:rsidP="00FC3B23">
            <w:pPr>
              <w:pStyle w:val="TableParagraph"/>
              <w:numPr>
                <w:ilvl w:val="0"/>
                <w:numId w:val="6"/>
              </w:numPr>
              <w:tabs>
                <w:tab w:val="left" w:pos="457"/>
              </w:tabs>
              <w:spacing w:before="6" w:line="237" w:lineRule="auto"/>
              <w:ind w:right="386"/>
              <w:rPr>
                <w:sz w:val="20"/>
              </w:rPr>
            </w:pPr>
            <w:r>
              <w:rPr>
                <w:sz w:val="20"/>
              </w:rPr>
              <w:t xml:space="preserve">Act as conduit for key strategic </w:t>
            </w:r>
            <w:r w:rsidR="00BF7263">
              <w:rPr>
                <w:sz w:val="20"/>
              </w:rPr>
              <w:t xml:space="preserve">research </w:t>
            </w:r>
            <w:r>
              <w:rPr>
                <w:sz w:val="20"/>
              </w:rPr>
              <w:t>partners to engage across the University’s research capability.</w:t>
            </w:r>
          </w:p>
          <w:p w14:paraId="428CFD27" w14:textId="7DACDBA7" w:rsidR="00FC00F2" w:rsidRDefault="00FC00F2" w:rsidP="00FC3B23">
            <w:pPr>
              <w:pStyle w:val="TableParagraph"/>
              <w:numPr>
                <w:ilvl w:val="0"/>
                <w:numId w:val="6"/>
              </w:numPr>
              <w:tabs>
                <w:tab w:val="left" w:pos="457"/>
              </w:tabs>
              <w:spacing w:before="4" w:line="235" w:lineRule="auto"/>
              <w:ind w:right="437"/>
              <w:rPr>
                <w:sz w:val="20"/>
              </w:rPr>
            </w:pPr>
            <w:r>
              <w:rPr>
                <w:sz w:val="20"/>
              </w:rPr>
              <w:t xml:space="preserve">Develop and maintain excellent networks with University, Faculties, Schools, Institutes and Centres, to ensure coordination of </w:t>
            </w:r>
            <w:r w:rsidR="004805C6">
              <w:rPr>
                <w:sz w:val="20"/>
              </w:rPr>
              <w:t>revenue</w:t>
            </w:r>
            <w:r>
              <w:rPr>
                <w:sz w:val="20"/>
              </w:rPr>
              <w:t xml:space="preserve"> opportunities related to key strategic partners</w:t>
            </w:r>
            <w:r>
              <w:rPr>
                <w:spacing w:val="-2"/>
                <w:sz w:val="20"/>
              </w:rPr>
              <w:t>.</w:t>
            </w:r>
          </w:p>
          <w:p w14:paraId="0EA9F954" w14:textId="7FA9F823" w:rsidR="00752388" w:rsidRDefault="0008063B" w:rsidP="00FC3B23">
            <w:pPr>
              <w:pStyle w:val="TableParagraph"/>
              <w:numPr>
                <w:ilvl w:val="0"/>
                <w:numId w:val="6"/>
              </w:numPr>
              <w:tabs>
                <w:tab w:val="left" w:pos="457"/>
                <w:tab w:val="left" w:pos="470"/>
              </w:tabs>
              <w:spacing w:line="226" w:lineRule="exact"/>
              <w:ind w:right="406"/>
              <w:rPr>
                <w:sz w:val="20"/>
              </w:rPr>
            </w:pPr>
            <w:r>
              <w:rPr>
                <w:sz w:val="20"/>
              </w:rPr>
              <w:t xml:space="preserve">Support working groups and </w:t>
            </w:r>
            <w:r w:rsidR="00FC00F2">
              <w:rPr>
                <w:sz w:val="20"/>
              </w:rPr>
              <w:t xml:space="preserve">governance </w:t>
            </w:r>
            <w:r>
              <w:rPr>
                <w:sz w:val="20"/>
              </w:rPr>
              <w:t>committees</w:t>
            </w:r>
            <w:r w:rsidR="00FC00F2">
              <w:rPr>
                <w:sz w:val="20"/>
              </w:rPr>
              <w:t xml:space="preserve"> for key strategic research partners</w:t>
            </w:r>
            <w:r w:rsidR="004805C6">
              <w:rPr>
                <w:sz w:val="20"/>
              </w:rPr>
              <w:t>.</w:t>
            </w:r>
          </w:p>
          <w:p w14:paraId="2D32CB38" w14:textId="77777777" w:rsidR="00BF7263" w:rsidRDefault="00BF7263" w:rsidP="00FC3B23">
            <w:pPr>
              <w:pStyle w:val="TableParagraph"/>
              <w:numPr>
                <w:ilvl w:val="0"/>
                <w:numId w:val="6"/>
              </w:numPr>
              <w:spacing w:before="6" w:line="237" w:lineRule="auto"/>
              <w:ind w:right="386"/>
              <w:rPr>
                <w:sz w:val="20"/>
              </w:rPr>
            </w:pPr>
            <w:r>
              <w:rPr>
                <w:sz w:val="20"/>
              </w:rPr>
              <w:t>Support affiliate research partners and their staff in accessing relevant University administrative support, including Research Services.</w:t>
            </w:r>
          </w:p>
          <w:p w14:paraId="7F4C9A29" w14:textId="77777777" w:rsidR="00FC3B23" w:rsidRDefault="00FC3B23" w:rsidP="00FC3B23">
            <w:pPr>
              <w:pStyle w:val="TableParagraph"/>
              <w:numPr>
                <w:ilvl w:val="0"/>
                <w:numId w:val="6"/>
              </w:numPr>
              <w:spacing w:before="6" w:line="237" w:lineRule="auto"/>
              <w:ind w:right="386"/>
              <w:rPr>
                <w:sz w:val="20"/>
              </w:rPr>
            </w:pPr>
            <w:r>
              <w:rPr>
                <w:sz w:val="20"/>
              </w:rPr>
              <w:t>Proactively coordinate the implementation and management of strategic partnerships agreements.</w:t>
            </w:r>
          </w:p>
          <w:p w14:paraId="5F5F9FAD" w14:textId="50AFBACD" w:rsidR="00FC3B23" w:rsidRPr="00BF7263" w:rsidRDefault="00FC3B23" w:rsidP="00C16776">
            <w:pPr>
              <w:pStyle w:val="TableParagraph"/>
              <w:numPr>
                <w:ilvl w:val="0"/>
                <w:numId w:val="6"/>
              </w:numPr>
              <w:spacing w:before="6" w:line="237" w:lineRule="auto"/>
              <w:ind w:right="386"/>
              <w:rPr>
                <w:sz w:val="20"/>
              </w:rPr>
            </w:pPr>
            <w:r w:rsidRPr="00FC3B23">
              <w:rPr>
                <w:sz w:val="20"/>
              </w:rPr>
              <w:t xml:space="preserve">Ensure current partnership </w:t>
            </w:r>
            <w:r>
              <w:rPr>
                <w:sz w:val="20"/>
              </w:rPr>
              <w:t xml:space="preserve">data, including </w:t>
            </w:r>
            <w:r w:rsidRPr="00FC3B23">
              <w:rPr>
                <w:sz w:val="20"/>
              </w:rPr>
              <w:t xml:space="preserve">key contacts and relevant correspondence is maintained in </w:t>
            </w:r>
            <w:r>
              <w:rPr>
                <w:sz w:val="20"/>
              </w:rPr>
              <w:t xml:space="preserve">the </w:t>
            </w:r>
            <w:r w:rsidRPr="00FC3B23">
              <w:rPr>
                <w:sz w:val="20"/>
              </w:rPr>
              <w:t>ERM</w:t>
            </w:r>
            <w:r>
              <w:rPr>
                <w:sz w:val="20"/>
              </w:rPr>
              <w:t>.</w:t>
            </w:r>
          </w:p>
        </w:tc>
      </w:tr>
      <w:tr w:rsidR="00752388" w14:paraId="6BEF2428" w14:textId="77777777" w:rsidTr="00C16776">
        <w:trPr>
          <w:trHeight w:val="701"/>
        </w:trPr>
        <w:tc>
          <w:tcPr>
            <w:tcW w:w="4146" w:type="dxa"/>
          </w:tcPr>
          <w:p w14:paraId="55B8EF5E" w14:textId="5D0C69A7" w:rsidR="00752388" w:rsidRDefault="00BF7263">
            <w:pPr>
              <w:pStyle w:val="TableParagraph"/>
              <w:ind w:right="28"/>
              <w:rPr>
                <w:sz w:val="20"/>
              </w:rPr>
            </w:pPr>
            <w:r>
              <w:rPr>
                <w:sz w:val="20"/>
              </w:rPr>
              <w:t xml:space="preserve"> </w:t>
            </w:r>
            <w:r w:rsidRPr="00C16776">
              <w:rPr>
                <w:b/>
                <w:bCs/>
                <w:sz w:val="20"/>
              </w:rPr>
              <w:t>Opportunity Development</w:t>
            </w:r>
          </w:p>
        </w:tc>
        <w:tc>
          <w:tcPr>
            <w:tcW w:w="6064" w:type="dxa"/>
          </w:tcPr>
          <w:p w14:paraId="3F8B05BB" w14:textId="198B1E18" w:rsidR="00BF7263" w:rsidRDefault="00BF7263" w:rsidP="00BF7263">
            <w:pPr>
              <w:pStyle w:val="TableParagraph"/>
              <w:numPr>
                <w:ilvl w:val="0"/>
                <w:numId w:val="5"/>
              </w:numPr>
              <w:tabs>
                <w:tab w:val="left" w:pos="470"/>
              </w:tabs>
              <w:spacing w:before="6" w:line="232" w:lineRule="auto"/>
              <w:ind w:right="318"/>
              <w:rPr>
                <w:sz w:val="20"/>
              </w:rPr>
            </w:pPr>
            <w:proofErr w:type="spellStart"/>
            <w:r>
              <w:rPr>
                <w:sz w:val="20"/>
              </w:rPr>
              <w:t>Conceptualise</w:t>
            </w:r>
            <w:proofErr w:type="spellEnd"/>
            <w:r>
              <w:rPr>
                <w:sz w:val="20"/>
              </w:rPr>
              <w:t>,</w:t>
            </w:r>
            <w:r>
              <w:rPr>
                <w:spacing w:val="-13"/>
                <w:sz w:val="20"/>
              </w:rPr>
              <w:t xml:space="preserve"> </w:t>
            </w:r>
            <w:r>
              <w:rPr>
                <w:sz w:val="20"/>
              </w:rPr>
              <w:t>plan,</w:t>
            </w:r>
            <w:r>
              <w:rPr>
                <w:spacing w:val="-14"/>
                <w:sz w:val="20"/>
              </w:rPr>
              <w:t xml:space="preserve"> </w:t>
            </w:r>
            <w:r>
              <w:rPr>
                <w:sz w:val="20"/>
              </w:rPr>
              <w:t>coordinate</w:t>
            </w:r>
            <w:r>
              <w:rPr>
                <w:spacing w:val="-11"/>
                <w:sz w:val="20"/>
              </w:rPr>
              <w:t xml:space="preserve"> </w:t>
            </w:r>
            <w:r>
              <w:rPr>
                <w:sz w:val="20"/>
              </w:rPr>
              <w:t>and</w:t>
            </w:r>
            <w:r>
              <w:rPr>
                <w:spacing w:val="-14"/>
                <w:sz w:val="20"/>
              </w:rPr>
              <w:t xml:space="preserve"> </w:t>
            </w:r>
            <w:r>
              <w:rPr>
                <w:sz w:val="20"/>
              </w:rPr>
              <w:t>support the development of strategic business cases and funding proposals involving key strategic research partners.</w:t>
            </w:r>
          </w:p>
          <w:p w14:paraId="32C3C217" w14:textId="52174D87" w:rsidR="00752388" w:rsidRDefault="0008063B" w:rsidP="00BF7263">
            <w:pPr>
              <w:pStyle w:val="TableParagraph"/>
              <w:numPr>
                <w:ilvl w:val="0"/>
                <w:numId w:val="5"/>
              </w:numPr>
              <w:tabs>
                <w:tab w:val="left" w:pos="470"/>
              </w:tabs>
              <w:spacing w:before="6" w:line="232" w:lineRule="auto"/>
              <w:ind w:right="318"/>
              <w:rPr>
                <w:sz w:val="20"/>
              </w:rPr>
            </w:pPr>
            <w:r>
              <w:rPr>
                <w:sz w:val="20"/>
              </w:rPr>
              <w:t>Horizon scanning and targeted communication of funding opportunities,</w:t>
            </w:r>
            <w:r>
              <w:rPr>
                <w:spacing w:val="-12"/>
                <w:sz w:val="20"/>
              </w:rPr>
              <w:t xml:space="preserve"> </w:t>
            </w:r>
            <w:r>
              <w:rPr>
                <w:sz w:val="20"/>
              </w:rPr>
              <w:t>particularly</w:t>
            </w:r>
            <w:r>
              <w:rPr>
                <w:spacing w:val="-11"/>
                <w:sz w:val="20"/>
              </w:rPr>
              <w:t xml:space="preserve"> </w:t>
            </w:r>
            <w:r>
              <w:rPr>
                <w:sz w:val="20"/>
              </w:rPr>
              <w:t>larger</w:t>
            </w:r>
            <w:r>
              <w:rPr>
                <w:spacing w:val="-12"/>
                <w:sz w:val="20"/>
              </w:rPr>
              <w:t xml:space="preserve"> </w:t>
            </w:r>
            <w:r>
              <w:rPr>
                <w:sz w:val="20"/>
              </w:rPr>
              <w:t>scale</w:t>
            </w:r>
            <w:r>
              <w:rPr>
                <w:spacing w:val="-11"/>
                <w:sz w:val="20"/>
              </w:rPr>
              <w:t xml:space="preserve"> </w:t>
            </w:r>
            <w:r>
              <w:rPr>
                <w:sz w:val="20"/>
              </w:rPr>
              <w:t>funding</w:t>
            </w:r>
            <w:r>
              <w:rPr>
                <w:spacing w:val="-10"/>
                <w:sz w:val="20"/>
              </w:rPr>
              <w:t xml:space="preserve"> </w:t>
            </w:r>
            <w:r>
              <w:rPr>
                <w:sz w:val="20"/>
              </w:rPr>
              <w:t>opportunities</w:t>
            </w:r>
            <w:r w:rsidR="00FC3B23">
              <w:rPr>
                <w:sz w:val="20"/>
              </w:rPr>
              <w:t>, to researchers and key strategic research partners</w:t>
            </w:r>
            <w:r>
              <w:rPr>
                <w:sz w:val="20"/>
              </w:rPr>
              <w:t>.</w:t>
            </w:r>
          </w:p>
          <w:p w14:paraId="78F377D4" w14:textId="77777777" w:rsidR="00752388" w:rsidRDefault="0008063B" w:rsidP="00BF7263">
            <w:pPr>
              <w:pStyle w:val="TableParagraph"/>
              <w:numPr>
                <w:ilvl w:val="0"/>
                <w:numId w:val="5"/>
              </w:numPr>
              <w:tabs>
                <w:tab w:val="left" w:pos="457"/>
                <w:tab w:val="left" w:pos="470"/>
              </w:tabs>
              <w:spacing w:before="10" w:line="235" w:lineRule="auto"/>
              <w:ind w:right="746"/>
              <w:jc w:val="both"/>
              <w:rPr>
                <w:sz w:val="20"/>
              </w:rPr>
            </w:pPr>
            <w:r>
              <w:rPr>
                <w:sz w:val="20"/>
              </w:rPr>
              <w:t>Identify</w:t>
            </w:r>
            <w:r>
              <w:rPr>
                <w:spacing w:val="-10"/>
                <w:sz w:val="20"/>
              </w:rPr>
              <w:t xml:space="preserve"> </w:t>
            </w:r>
            <w:r>
              <w:rPr>
                <w:sz w:val="20"/>
              </w:rPr>
              <w:t>opportunities</w:t>
            </w:r>
            <w:r>
              <w:rPr>
                <w:spacing w:val="-5"/>
                <w:sz w:val="20"/>
              </w:rPr>
              <w:t xml:space="preserve"> </w:t>
            </w:r>
            <w:r>
              <w:rPr>
                <w:sz w:val="20"/>
              </w:rPr>
              <w:t>to</w:t>
            </w:r>
            <w:r>
              <w:rPr>
                <w:spacing w:val="-7"/>
                <w:sz w:val="20"/>
              </w:rPr>
              <w:t xml:space="preserve"> </w:t>
            </w:r>
            <w:r>
              <w:rPr>
                <w:sz w:val="20"/>
              </w:rPr>
              <w:t>leverage</w:t>
            </w:r>
            <w:r>
              <w:rPr>
                <w:spacing w:val="-4"/>
                <w:sz w:val="20"/>
              </w:rPr>
              <w:t xml:space="preserve"> </w:t>
            </w:r>
            <w:r>
              <w:rPr>
                <w:sz w:val="20"/>
              </w:rPr>
              <w:t>and</w:t>
            </w:r>
            <w:r>
              <w:rPr>
                <w:spacing w:val="-5"/>
                <w:sz w:val="20"/>
              </w:rPr>
              <w:t xml:space="preserve"> </w:t>
            </w:r>
            <w:r>
              <w:rPr>
                <w:sz w:val="20"/>
              </w:rPr>
              <w:t>scale-up</w:t>
            </w:r>
            <w:r>
              <w:rPr>
                <w:spacing w:val="-7"/>
                <w:sz w:val="20"/>
              </w:rPr>
              <w:t xml:space="preserve"> </w:t>
            </w:r>
            <w:r>
              <w:rPr>
                <w:sz w:val="20"/>
              </w:rPr>
              <w:t>industry and/or government investment via</w:t>
            </w:r>
            <w:r>
              <w:rPr>
                <w:spacing w:val="-1"/>
                <w:sz w:val="20"/>
              </w:rPr>
              <w:t xml:space="preserve"> </w:t>
            </w:r>
            <w:r>
              <w:rPr>
                <w:sz w:val="20"/>
              </w:rPr>
              <w:t xml:space="preserve">appropriate funding </w:t>
            </w:r>
            <w:r>
              <w:rPr>
                <w:spacing w:val="-2"/>
                <w:sz w:val="20"/>
              </w:rPr>
              <w:t>schemes.</w:t>
            </w:r>
          </w:p>
          <w:p w14:paraId="53D6A119" w14:textId="2E879B80" w:rsidR="00752388" w:rsidRPr="00661C21" w:rsidRDefault="0008063B" w:rsidP="00661C21">
            <w:pPr>
              <w:pStyle w:val="TableParagraph"/>
              <w:numPr>
                <w:ilvl w:val="0"/>
                <w:numId w:val="5"/>
              </w:numPr>
              <w:tabs>
                <w:tab w:val="left" w:pos="470"/>
              </w:tabs>
              <w:spacing w:before="5" w:line="232" w:lineRule="auto"/>
              <w:ind w:right="389"/>
              <w:rPr>
                <w:sz w:val="20"/>
              </w:rPr>
            </w:pPr>
            <w:r>
              <w:rPr>
                <w:sz w:val="20"/>
              </w:rPr>
              <w:t>Contribute</w:t>
            </w:r>
            <w:r>
              <w:rPr>
                <w:spacing w:val="-7"/>
                <w:sz w:val="20"/>
              </w:rPr>
              <w:t xml:space="preserve"> </w:t>
            </w:r>
            <w:r>
              <w:rPr>
                <w:sz w:val="20"/>
              </w:rPr>
              <w:t>to</w:t>
            </w:r>
            <w:r>
              <w:rPr>
                <w:spacing w:val="-8"/>
                <w:sz w:val="20"/>
              </w:rPr>
              <w:t xml:space="preserve"> </w:t>
            </w:r>
            <w:r>
              <w:rPr>
                <w:sz w:val="20"/>
              </w:rPr>
              <w:t>the</w:t>
            </w:r>
            <w:r>
              <w:rPr>
                <w:spacing w:val="-6"/>
                <w:sz w:val="20"/>
              </w:rPr>
              <w:t xml:space="preserve"> </w:t>
            </w:r>
            <w:r>
              <w:rPr>
                <w:sz w:val="20"/>
              </w:rPr>
              <w:t>development</w:t>
            </w:r>
            <w:r>
              <w:rPr>
                <w:spacing w:val="-7"/>
                <w:sz w:val="20"/>
              </w:rPr>
              <w:t xml:space="preserve"> </w:t>
            </w:r>
            <w:r>
              <w:rPr>
                <w:sz w:val="20"/>
              </w:rPr>
              <w:t>of</w:t>
            </w:r>
            <w:r>
              <w:rPr>
                <w:spacing w:val="-5"/>
                <w:sz w:val="20"/>
              </w:rPr>
              <w:t xml:space="preserve"> </w:t>
            </w:r>
            <w:r>
              <w:rPr>
                <w:sz w:val="20"/>
              </w:rPr>
              <w:t>documentation</w:t>
            </w:r>
            <w:r>
              <w:rPr>
                <w:spacing w:val="-6"/>
                <w:sz w:val="20"/>
              </w:rPr>
              <w:t xml:space="preserve"> </w:t>
            </w:r>
            <w:r>
              <w:rPr>
                <w:sz w:val="20"/>
              </w:rPr>
              <w:t xml:space="preserve">proposing new strategic initiatives, investment opportunities and/or capability statements to be pitched </w:t>
            </w:r>
            <w:r w:rsidR="00FC3B23">
              <w:rPr>
                <w:sz w:val="20"/>
              </w:rPr>
              <w:t>to key strategic research partners</w:t>
            </w:r>
            <w:r>
              <w:rPr>
                <w:sz w:val="20"/>
              </w:rPr>
              <w:t>.</w:t>
            </w:r>
          </w:p>
        </w:tc>
      </w:tr>
      <w:tr w:rsidR="00752388" w14:paraId="73F3253A" w14:textId="77777777">
        <w:trPr>
          <w:trHeight w:val="2803"/>
        </w:trPr>
        <w:tc>
          <w:tcPr>
            <w:tcW w:w="4146" w:type="dxa"/>
          </w:tcPr>
          <w:p w14:paraId="504AF7D5" w14:textId="32E3EF2A" w:rsidR="00752388" w:rsidRDefault="00FC3B23">
            <w:pPr>
              <w:pStyle w:val="TableParagraph"/>
              <w:ind w:right="28"/>
              <w:rPr>
                <w:sz w:val="20"/>
              </w:rPr>
            </w:pPr>
            <w:r>
              <w:rPr>
                <w:b/>
                <w:bCs/>
                <w:sz w:val="20"/>
              </w:rPr>
              <w:t>Partnerships Framework</w:t>
            </w:r>
          </w:p>
        </w:tc>
        <w:tc>
          <w:tcPr>
            <w:tcW w:w="6064" w:type="dxa"/>
          </w:tcPr>
          <w:p w14:paraId="67129665" w14:textId="6F33ECBD" w:rsidR="00752388" w:rsidRDefault="00FC3B23">
            <w:pPr>
              <w:pStyle w:val="TableParagraph"/>
              <w:numPr>
                <w:ilvl w:val="0"/>
                <w:numId w:val="4"/>
              </w:numPr>
              <w:tabs>
                <w:tab w:val="left" w:pos="470"/>
              </w:tabs>
              <w:spacing w:before="4" w:line="235" w:lineRule="auto"/>
              <w:ind w:right="303"/>
              <w:rPr>
                <w:sz w:val="20"/>
              </w:rPr>
            </w:pPr>
            <w:r>
              <w:rPr>
                <w:sz w:val="20"/>
              </w:rPr>
              <w:t>Support the implementation of a Partnerships Framework for research.</w:t>
            </w:r>
          </w:p>
          <w:p w14:paraId="358F46D6" w14:textId="453B665B" w:rsidR="00FC3B23" w:rsidRPr="00FC3B23" w:rsidRDefault="00FC3B23" w:rsidP="00FC3B23">
            <w:pPr>
              <w:pStyle w:val="TableParagraph"/>
              <w:numPr>
                <w:ilvl w:val="0"/>
                <w:numId w:val="4"/>
              </w:numPr>
              <w:tabs>
                <w:tab w:val="left" w:pos="470"/>
              </w:tabs>
              <w:spacing w:before="4" w:line="235" w:lineRule="auto"/>
              <w:ind w:right="303"/>
              <w:rPr>
                <w:sz w:val="20"/>
              </w:rPr>
            </w:pPr>
            <w:r w:rsidRPr="00FC3B23">
              <w:rPr>
                <w:sz w:val="20"/>
              </w:rPr>
              <w:t xml:space="preserve">Implement strategic partnership arrangements to </w:t>
            </w:r>
            <w:proofErr w:type="spellStart"/>
            <w:r w:rsidRPr="00FC3B23">
              <w:rPr>
                <w:sz w:val="20"/>
              </w:rPr>
              <w:t>maximise</w:t>
            </w:r>
            <w:proofErr w:type="spellEnd"/>
            <w:r w:rsidRPr="00FC3B23">
              <w:rPr>
                <w:sz w:val="20"/>
              </w:rPr>
              <w:t xml:space="preserve"> value for the University of Adelaide</w:t>
            </w:r>
            <w:r>
              <w:rPr>
                <w:sz w:val="20"/>
              </w:rPr>
              <w:t>, including in research and education.</w:t>
            </w:r>
          </w:p>
          <w:p w14:paraId="549D41E7" w14:textId="0AAFFEA5" w:rsidR="00FC3B23" w:rsidRDefault="00FC3B23" w:rsidP="00FC3B23">
            <w:pPr>
              <w:pStyle w:val="TableParagraph"/>
              <w:numPr>
                <w:ilvl w:val="0"/>
                <w:numId w:val="4"/>
              </w:numPr>
              <w:tabs>
                <w:tab w:val="left" w:pos="470"/>
              </w:tabs>
              <w:spacing w:before="4" w:line="235" w:lineRule="auto"/>
              <w:ind w:right="303"/>
              <w:rPr>
                <w:sz w:val="20"/>
              </w:rPr>
            </w:pPr>
            <w:r>
              <w:rPr>
                <w:sz w:val="20"/>
              </w:rPr>
              <w:t>Monitor, and report on, objectives and KPIs for key strategic research partnerships</w:t>
            </w:r>
            <w:r w:rsidR="00D12FDC">
              <w:rPr>
                <w:sz w:val="20"/>
              </w:rPr>
              <w:t xml:space="preserve"> and assess the relative value of partnerships in line with the Partnerships Framework.</w:t>
            </w:r>
          </w:p>
          <w:p w14:paraId="44FE89A4" w14:textId="18906148" w:rsidR="00752388" w:rsidRDefault="00FC3B23">
            <w:pPr>
              <w:pStyle w:val="TableParagraph"/>
              <w:spacing w:line="226" w:lineRule="exact"/>
              <w:ind w:left="457" w:right="713"/>
              <w:rPr>
                <w:sz w:val="20"/>
              </w:rPr>
            </w:pPr>
            <w:r w:rsidRPr="00FC3B23">
              <w:rPr>
                <w:sz w:val="20"/>
              </w:rPr>
              <w:t>Provide the Senior Manager, Partnerships &amp; Development with high level advice regarding strategic and operational partnership engagement requirements.</w:t>
            </w:r>
          </w:p>
        </w:tc>
      </w:tr>
      <w:tr w:rsidR="00661C21" w14:paraId="13C803CE" w14:textId="77777777" w:rsidTr="00661C21">
        <w:trPr>
          <w:trHeight w:val="253"/>
        </w:trPr>
        <w:tc>
          <w:tcPr>
            <w:tcW w:w="10210" w:type="dxa"/>
            <w:gridSpan w:val="2"/>
          </w:tcPr>
          <w:p w14:paraId="2786B729" w14:textId="77777777" w:rsidR="00CB7FF5" w:rsidRPr="00CB7FF5" w:rsidRDefault="00CB7FF5" w:rsidP="00661C21">
            <w:pPr>
              <w:pStyle w:val="BodyText"/>
              <w:spacing w:before="40"/>
              <w:ind w:left="108"/>
              <w:rPr>
                <w:sz w:val="12"/>
                <w:szCs w:val="12"/>
              </w:rPr>
            </w:pPr>
          </w:p>
          <w:p w14:paraId="7338D24C" w14:textId="65E89AC7" w:rsidR="00661C21" w:rsidRDefault="00661C21" w:rsidP="00661C21">
            <w:pPr>
              <w:pStyle w:val="BodyText"/>
              <w:spacing w:before="40"/>
              <w:ind w:left="108"/>
              <w:rPr>
                <w:spacing w:val="-2"/>
              </w:rPr>
            </w:pPr>
            <w:r>
              <w:t>Other</w:t>
            </w:r>
            <w:r>
              <w:rPr>
                <w:spacing w:val="-14"/>
              </w:rPr>
              <w:t xml:space="preserve"> </w:t>
            </w:r>
            <w:r>
              <w:t>reasonable</w:t>
            </w:r>
            <w:r>
              <w:rPr>
                <w:spacing w:val="-14"/>
              </w:rPr>
              <w:t xml:space="preserve"> </w:t>
            </w:r>
            <w:r>
              <w:t>duties</w:t>
            </w:r>
            <w:r>
              <w:rPr>
                <w:spacing w:val="-12"/>
              </w:rPr>
              <w:t xml:space="preserve"> </w:t>
            </w:r>
            <w:r>
              <w:t>commensurate</w:t>
            </w:r>
            <w:r>
              <w:rPr>
                <w:spacing w:val="-10"/>
              </w:rPr>
              <w:t xml:space="preserve"> </w:t>
            </w:r>
            <w:r>
              <w:t>with</w:t>
            </w:r>
            <w:r>
              <w:rPr>
                <w:spacing w:val="-14"/>
              </w:rPr>
              <w:t xml:space="preserve"> </w:t>
            </w:r>
            <w:r>
              <w:t>classification</w:t>
            </w:r>
            <w:r>
              <w:rPr>
                <w:spacing w:val="-11"/>
              </w:rPr>
              <w:t xml:space="preserve"> </w:t>
            </w:r>
            <w:r>
              <w:rPr>
                <w:spacing w:val="-2"/>
              </w:rPr>
              <w:t>level.</w:t>
            </w:r>
          </w:p>
          <w:p w14:paraId="7F62FE70" w14:textId="38E60E31" w:rsidR="00CB7FF5" w:rsidRPr="00CB7FF5" w:rsidRDefault="00CB7FF5" w:rsidP="00661C21">
            <w:pPr>
              <w:pStyle w:val="BodyText"/>
              <w:spacing w:before="40"/>
              <w:ind w:left="108"/>
              <w:rPr>
                <w:sz w:val="12"/>
                <w:szCs w:val="12"/>
              </w:rPr>
            </w:pPr>
          </w:p>
        </w:tc>
      </w:tr>
      <w:tr w:rsidR="00CB7FF5" w14:paraId="71BA492B" w14:textId="77777777" w:rsidTr="00131090">
        <w:trPr>
          <w:trHeight w:val="253"/>
        </w:trPr>
        <w:tc>
          <w:tcPr>
            <w:tcW w:w="10210" w:type="dxa"/>
            <w:gridSpan w:val="2"/>
            <w:shd w:val="clear" w:color="auto" w:fill="D9D9D9"/>
          </w:tcPr>
          <w:p w14:paraId="58272B70" w14:textId="1329C899" w:rsidR="00CB7FF5" w:rsidRDefault="00CB7FF5" w:rsidP="00CB7FF5">
            <w:pPr>
              <w:pStyle w:val="BodyText"/>
              <w:spacing w:before="40"/>
              <w:ind w:left="108"/>
            </w:pPr>
            <w:r>
              <w:rPr>
                <w:b/>
                <w:spacing w:val="-4"/>
              </w:rPr>
              <w:t>PEOPLE</w:t>
            </w:r>
            <w:r>
              <w:rPr>
                <w:b/>
                <w:spacing w:val="-8"/>
              </w:rPr>
              <w:t xml:space="preserve"> </w:t>
            </w:r>
            <w:r>
              <w:rPr>
                <w:b/>
                <w:spacing w:val="-4"/>
              </w:rPr>
              <w:t>MANAGEMENT</w:t>
            </w:r>
            <w:r>
              <w:rPr>
                <w:b/>
                <w:spacing w:val="7"/>
              </w:rPr>
              <w:t xml:space="preserve"> </w:t>
            </w:r>
            <w:r>
              <w:rPr>
                <w:b/>
                <w:spacing w:val="-4"/>
              </w:rPr>
              <w:t>RESPONSIBILITIES</w:t>
            </w:r>
          </w:p>
        </w:tc>
      </w:tr>
      <w:tr w:rsidR="00CB7FF5" w14:paraId="20C71910" w14:textId="77777777" w:rsidTr="00661C21">
        <w:trPr>
          <w:trHeight w:val="253"/>
        </w:trPr>
        <w:tc>
          <w:tcPr>
            <w:tcW w:w="10210" w:type="dxa"/>
            <w:gridSpan w:val="2"/>
          </w:tcPr>
          <w:p w14:paraId="088BC3CC" w14:textId="77777777" w:rsidR="00CB7FF5" w:rsidRDefault="00CB7FF5" w:rsidP="00CB7FF5">
            <w:pPr>
              <w:pStyle w:val="Default"/>
              <w:numPr>
                <w:ilvl w:val="0"/>
                <w:numId w:val="12"/>
              </w:numPr>
              <w:ind w:left="346" w:hanging="284"/>
              <w:rPr>
                <w:sz w:val="20"/>
                <w:szCs w:val="20"/>
              </w:rPr>
            </w:pPr>
            <w:r>
              <w:rPr>
                <w:sz w:val="20"/>
                <w:szCs w:val="20"/>
              </w:rPr>
              <w:t xml:space="preserve">Ensure a safe work environment and compliance with University HS&amp;W policies and legislation. </w:t>
            </w:r>
          </w:p>
          <w:p w14:paraId="74E3310A" w14:textId="77777777" w:rsidR="00CB7FF5" w:rsidRDefault="00CB7FF5" w:rsidP="00CB7FF5">
            <w:pPr>
              <w:pStyle w:val="Default"/>
              <w:numPr>
                <w:ilvl w:val="0"/>
                <w:numId w:val="12"/>
              </w:numPr>
              <w:ind w:left="346" w:hanging="284"/>
              <w:rPr>
                <w:sz w:val="20"/>
                <w:szCs w:val="20"/>
              </w:rPr>
            </w:pPr>
            <w:r>
              <w:rPr>
                <w:iCs/>
                <w:sz w:val="20"/>
                <w:szCs w:val="20"/>
              </w:rPr>
              <w:t xml:space="preserve">Effectively lead the team in all aspects of people management including providing guidance, support and development. </w:t>
            </w:r>
          </w:p>
          <w:p w14:paraId="4ADD34DC" w14:textId="77777777" w:rsidR="00CB7FF5" w:rsidRDefault="00CB7FF5" w:rsidP="00CB7FF5">
            <w:pPr>
              <w:pStyle w:val="Default"/>
              <w:numPr>
                <w:ilvl w:val="0"/>
                <w:numId w:val="12"/>
              </w:numPr>
              <w:ind w:left="346" w:hanging="284"/>
              <w:rPr>
                <w:sz w:val="20"/>
                <w:szCs w:val="20"/>
              </w:rPr>
            </w:pPr>
            <w:r>
              <w:rPr>
                <w:iCs/>
                <w:sz w:val="20"/>
                <w:szCs w:val="20"/>
              </w:rPr>
              <w:t xml:space="preserve">Ensure effective people management of direct reports to enable the team to deliver the business outcomes effectively and efficiently as practicable. </w:t>
            </w:r>
          </w:p>
          <w:p w14:paraId="2341A8E0" w14:textId="77777777" w:rsidR="00CB7FF5" w:rsidRDefault="00CB7FF5" w:rsidP="00CB7FF5">
            <w:pPr>
              <w:pStyle w:val="Default"/>
              <w:numPr>
                <w:ilvl w:val="0"/>
                <w:numId w:val="12"/>
              </w:numPr>
              <w:ind w:left="346" w:hanging="284"/>
              <w:rPr>
                <w:sz w:val="20"/>
                <w:szCs w:val="20"/>
              </w:rPr>
            </w:pPr>
            <w:r>
              <w:rPr>
                <w:iCs/>
                <w:sz w:val="20"/>
                <w:szCs w:val="20"/>
              </w:rPr>
              <w:t xml:space="preserve">Provide leadership and guidance in ensuring a service culture and student centric approach is applied within professional services. </w:t>
            </w:r>
          </w:p>
          <w:p w14:paraId="28F861C2" w14:textId="77777777" w:rsidR="00CB7FF5" w:rsidRDefault="00CB7FF5" w:rsidP="00CB7FF5">
            <w:pPr>
              <w:pStyle w:val="Default"/>
              <w:numPr>
                <w:ilvl w:val="0"/>
                <w:numId w:val="12"/>
              </w:numPr>
              <w:ind w:left="346" w:hanging="284"/>
              <w:rPr>
                <w:sz w:val="20"/>
                <w:szCs w:val="20"/>
              </w:rPr>
            </w:pPr>
            <w:r>
              <w:rPr>
                <w:iCs/>
                <w:sz w:val="20"/>
                <w:szCs w:val="20"/>
              </w:rPr>
              <w:t xml:space="preserve">Lead, mentor and coach staff to promote continuous improvement, including undertaking on-the-job training/instruction and providing daily feedback and performance management. </w:t>
            </w:r>
          </w:p>
          <w:p w14:paraId="5BCB14C9" w14:textId="77777777" w:rsidR="00CB7FF5" w:rsidRDefault="00CB7FF5" w:rsidP="00CB7FF5">
            <w:pPr>
              <w:pStyle w:val="ListParagraph"/>
              <w:widowControl/>
              <w:numPr>
                <w:ilvl w:val="0"/>
                <w:numId w:val="11"/>
              </w:numPr>
              <w:autoSpaceDE/>
              <w:autoSpaceDN/>
              <w:spacing w:before="60" w:after="60"/>
              <w:ind w:left="346" w:right="0" w:hanging="284"/>
              <w:contextualSpacing/>
              <w:rPr>
                <w:sz w:val="20"/>
                <w:szCs w:val="20"/>
              </w:rPr>
            </w:pPr>
            <w:r>
              <w:rPr>
                <w:sz w:val="20"/>
                <w:szCs w:val="20"/>
              </w:rPr>
              <w:lastRenderedPageBreak/>
              <w:t xml:space="preserve">Manage resources to ensure optimum service delivery in accordance with agreed performance measures. </w:t>
            </w:r>
          </w:p>
          <w:p w14:paraId="1BF1A802" w14:textId="18E93D89" w:rsidR="00CB7FF5" w:rsidRDefault="00CB7FF5" w:rsidP="00CB7FF5">
            <w:pPr>
              <w:pStyle w:val="BodyText"/>
              <w:spacing w:before="40"/>
              <w:ind w:left="108"/>
            </w:pPr>
            <w:r>
              <w:t>Provide support to members of the Learning design team with stakeholder management of Faculty leadership to ensure that agreed priorities are carried out and that the expectations are managed.</w:t>
            </w:r>
          </w:p>
        </w:tc>
      </w:tr>
    </w:tbl>
    <w:p w14:paraId="7BB7376B" w14:textId="77777777" w:rsidR="00661C21" w:rsidRDefault="00661C21">
      <w:pPr>
        <w:pStyle w:val="BodyText"/>
        <w:spacing w:before="79" w:after="1"/>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0"/>
      </w:tblGrid>
      <w:tr w:rsidR="00752388" w14:paraId="04C5C942" w14:textId="77777777">
        <w:trPr>
          <w:trHeight w:val="309"/>
        </w:trPr>
        <w:tc>
          <w:tcPr>
            <w:tcW w:w="10210" w:type="dxa"/>
            <w:shd w:val="clear" w:color="auto" w:fill="D9D9D9"/>
          </w:tcPr>
          <w:p w14:paraId="2B660B21" w14:textId="77777777" w:rsidR="00752388" w:rsidRDefault="0008063B">
            <w:pPr>
              <w:pStyle w:val="TableParagraph"/>
              <w:spacing w:before="40"/>
              <w:rPr>
                <w:b/>
                <w:sz w:val="20"/>
              </w:rPr>
            </w:pPr>
            <w:r>
              <w:rPr>
                <w:b/>
                <w:spacing w:val="-4"/>
                <w:sz w:val="20"/>
              </w:rPr>
              <w:t>CAPABILITIES</w:t>
            </w:r>
            <w:r>
              <w:rPr>
                <w:b/>
                <w:spacing w:val="3"/>
                <w:sz w:val="20"/>
              </w:rPr>
              <w:t xml:space="preserve"> </w:t>
            </w:r>
            <w:r>
              <w:rPr>
                <w:b/>
                <w:spacing w:val="-4"/>
                <w:sz w:val="20"/>
              </w:rPr>
              <w:t>AND</w:t>
            </w:r>
            <w:r>
              <w:rPr>
                <w:b/>
                <w:sz w:val="20"/>
              </w:rPr>
              <w:t xml:space="preserve"> </w:t>
            </w:r>
            <w:r>
              <w:rPr>
                <w:b/>
                <w:spacing w:val="-4"/>
                <w:sz w:val="20"/>
              </w:rPr>
              <w:t>BEHAVIOURS</w:t>
            </w:r>
          </w:p>
        </w:tc>
      </w:tr>
      <w:tr w:rsidR="00752388" w14:paraId="0844A1A0" w14:textId="77777777">
        <w:trPr>
          <w:trHeight w:val="770"/>
        </w:trPr>
        <w:tc>
          <w:tcPr>
            <w:tcW w:w="10210" w:type="dxa"/>
          </w:tcPr>
          <w:p w14:paraId="32C69B68" w14:textId="77777777" w:rsidR="00752388" w:rsidRDefault="0008063B">
            <w:pPr>
              <w:pStyle w:val="TableParagraph"/>
              <w:spacing w:before="38" w:line="242" w:lineRule="auto"/>
              <w:ind w:right="259"/>
              <w:jc w:val="both"/>
              <w:rPr>
                <w:sz w:val="20"/>
              </w:rPr>
            </w:pPr>
            <w:r>
              <w:rPr>
                <w:sz w:val="20"/>
              </w:rPr>
              <w:t>Use</w:t>
            </w:r>
            <w:r>
              <w:rPr>
                <w:spacing w:val="-14"/>
                <w:sz w:val="20"/>
              </w:rPr>
              <w:t xml:space="preserve"> </w:t>
            </w:r>
            <w:r>
              <w:rPr>
                <w:sz w:val="20"/>
              </w:rPr>
              <w:t>the</w:t>
            </w:r>
            <w:r>
              <w:rPr>
                <w:spacing w:val="-14"/>
                <w:sz w:val="20"/>
              </w:rPr>
              <w:t xml:space="preserve"> </w:t>
            </w:r>
            <w:hyperlink r:id="rId8">
              <w:r>
                <w:rPr>
                  <w:color w:val="0000FF"/>
                  <w:sz w:val="20"/>
                  <w:u w:val="single" w:color="0000FF"/>
                </w:rPr>
                <w:t>Capability</w:t>
              </w:r>
              <w:r>
                <w:rPr>
                  <w:color w:val="0000FF"/>
                  <w:spacing w:val="-14"/>
                  <w:sz w:val="20"/>
                  <w:u w:val="single" w:color="0000FF"/>
                </w:rPr>
                <w:t xml:space="preserve"> </w:t>
              </w:r>
              <w:r>
                <w:rPr>
                  <w:color w:val="0000FF"/>
                  <w:sz w:val="20"/>
                  <w:u w:val="single" w:color="0000FF"/>
                </w:rPr>
                <w:t>Dictionary</w:t>
              </w:r>
            </w:hyperlink>
            <w:r>
              <w:rPr>
                <w:color w:val="0000FF"/>
                <w:spacing w:val="-14"/>
                <w:sz w:val="20"/>
              </w:rPr>
              <w:t xml:space="preserve"> </w:t>
            </w:r>
            <w:r>
              <w:rPr>
                <w:sz w:val="20"/>
              </w:rPr>
              <w:t>to</w:t>
            </w:r>
            <w:r>
              <w:rPr>
                <w:spacing w:val="-14"/>
                <w:sz w:val="20"/>
              </w:rPr>
              <w:t xml:space="preserve"> </w:t>
            </w:r>
            <w:r>
              <w:rPr>
                <w:sz w:val="20"/>
              </w:rPr>
              <w:t>identify</w:t>
            </w:r>
            <w:r>
              <w:rPr>
                <w:spacing w:val="-14"/>
                <w:sz w:val="20"/>
              </w:rPr>
              <w:t xml:space="preserve"> </w:t>
            </w:r>
            <w:r>
              <w:rPr>
                <w:sz w:val="20"/>
              </w:rPr>
              <w:t>the</w:t>
            </w:r>
            <w:r>
              <w:rPr>
                <w:spacing w:val="-14"/>
                <w:sz w:val="20"/>
              </w:rPr>
              <w:t xml:space="preserve"> </w:t>
            </w:r>
            <w:r>
              <w:rPr>
                <w:sz w:val="20"/>
              </w:rPr>
              <w:t>capabilities</w:t>
            </w:r>
            <w:r>
              <w:rPr>
                <w:spacing w:val="-14"/>
                <w:sz w:val="20"/>
              </w:rPr>
              <w:t xml:space="preserve"> </w:t>
            </w:r>
            <w:r>
              <w:rPr>
                <w:sz w:val="20"/>
              </w:rPr>
              <w:t>associated</w:t>
            </w:r>
            <w:r>
              <w:rPr>
                <w:spacing w:val="-14"/>
                <w:sz w:val="20"/>
              </w:rPr>
              <w:t xml:space="preserve"> </w:t>
            </w:r>
            <w:r>
              <w:rPr>
                <w:sz w:val="20"/>
              </w:rPr>
              <w:t>with</w:t>
            </w:r>
            <w:r>
              <w:rPr>
                <w:spacing w:val="-13"/>
                <w:sz w:val="20"/>
              </w:rPr>
              <w:t xml:space="preserve"> </w:t>
            </w:r>
            <w:r>
              <w:rPr>
                <w:sz w:val="20"/>
              </w:rPr>
              <w:t>the</w:t>
            </w:r>
            <w:r>
              <w:rPr>
                <w:spacing w:val="-14"/>
                <w:sz w:val="20"/>
              </w:rPr>
              <w:t xml:space="preserve"> </w:t>
            </w:r>
            <w:r>
              <w:rPr>
                <w:sz w:val="20"/>
              </w:rPr>
              <w:t>classification</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position.</w:t>
            </w:r>
            <w:r>
              <w:rPr>
                <w:spacing w:val="-8"/>
                <w:sz w:val="20"/>
              </w:rPr>
              <w:t xml:space="preserve"> </w:t>
            </w:r>
            <w:r>
              <w:rPr>
                <w:sz w:val="20"/>
              </w:rPr>
              <w:t>Staff</w:t>
            </w:r>
            <w:r>
              <w:rPr>
                <w:spacing w:val="-14"/>
                <w:sz w:val="20"/>
              </w:rPr>
              <w:t xml:space="preserve"> </w:t>
            </w:r>
            <w:r>
              <w:rPr>
                <w:sz w:val="20"/>
              </w:rPr>
              <w:t xml:space="preserve">are </w:t>
            </w:r>
            <w:r>
              <w:rPr>
                <w:spacing w:val="-2"/>
                <w:sz w:val="20"/>
              </w:rPr>
              <w:t>required</w:t>
            </w:r>
            <w:r>
              <w:rPr>
                <w:spacing w:val="-4"/>
                <w:sz w:val="20"/>
              </w:rPr>
              <w:t xml:space="preserve"> </w:t>
            </w:r>
            <w:r>
              <w:rPr>
                <w:spacing w:val="-2"/>
                <w:sz w:val="20"/>
              </w:rPr>
              <w:t>to</w:t>
            </w:r>
            <w:r>
              <w:rPr>
                <w:spacing w:val="-5"/>
                <w:sz w:val="20"/>
              </w:rPr>
              <w:t xml:space="preserve"> </w:t>
            </w:r>
            <w:r>
              <w:rPr>
                <w:spacing w:val="-2"/>
                <w:sz w:val="20"/>
              </w:rPr>
              <w:t>read</w:t>
            </w:r>
            <w:r>
              <w:rPr>
                <w:spacing w:val="-4"/>
                <w:sz w:val="20"/>
              </w:rPr>
              <w:t xml:space="preserve"> </w:t>
            </w:r>
            <w:r>
              <w:rPr>
                <w:spacing w:val="-2"/>
                <w:sz w:val="20"/>
              </w:rPr>
              <w:t>and</w:t>
            </w:r>
            <w:r>
              <w:rPr>
                <w:spacing w:val="-5"/>
                <w:sz w:val="20"/>
              </w:rPr>
              <w:t xml:space="preserve"> </w:t>
            </w:r>
            <w:r>
              <w:rPr>
                <w:spacing w:val="-2"/>
                <w:sz w:val="20"/>
              </w:rPr>
              <w:t>understand</w:t>
            </w:r>
            <w:r>
              <w:rPr>
                <w:spacing w:val="-5"/>
                <w:sz w:val="20"/>
              </w:rPr>
              <w:t xml:space="preserve"> </w:t>
            </w:r>
            <w:r>
              <w:rPr>
                <w:spacing w:val="-2"/>
                <w:sz w:val="20"/>
              </w:rPr>
              <w:t>the</w:t>
            </w:r>
            <w:r>
              <w:rPr>
                <w:spacing w:val="-7"/>
                <w:sz w:val="20"/>
              </w:rPr>
              <w:t xml:space="preserve"> </w:t>
            </w:r>
            <w:r>
              <w:rPr>
                <w:spacing w:val="-2"/>
                <w:sz w:val="20"/>
              </w:rPr>
              <w:t>capabilities</w:t>
            </w:r>
            <w:r>
              <w:rPr>
                <w:spacing w:val="-3"/>
                <w:sz w:val="20"/>
              </w:rPr>
              <w:t xml:space="preserve"> </w:t>
            </w:r>
            <w:r>
              <w:rPr>
                <w:spacing w:val="-2"/>
                <w:sz w:val="20"/>
              </w:rPr>
              <w:t>and</w:t>
            </w:r>
            <w:r>
              <w:rPr>
                <w:spacing w:val="-4"/>
                <w:sz w:val="20"/>
              </w:rPr>
              <w:t xml:space="preserve"> </w:t>
            </w:r>
            <w:r>
              <w:rPr>
                <w:spacing w:val="-2"/>
                <w:sz w:val="20"/>
              </w:rPr>
              <w:t>associated</w:t>
            </w:r>
            <w:r>
              <w:rPr>
                <w:spacing w:val="-5"/>
                <w:sz w:val="20"/>
              </w:rPr>
              <w:t xml:space="preserve"> </w:t>
            </w:r>
            <w:r>
              <w:rPr>
                <w:spacing w:val="-2"/>
                <w:sz w:val="20"/>
              </w:rPr>
              <w:t>behaviours</w:t>
            </w:r>
            <w:r>
              <w:rPr>
                <w:spacing w:val="-5"/>
                <w:sz w:val="20"/>
              </w:rPr>
              <w:t xml:space="preserve"> </w:t>
            </w:r>
            <w:r>
              <w:rPr>
                <w:spacing w:val="-2"/>
                <w:sz w:val="20"/>
              </w:rPr>
              <w:t>that</w:t>
            </w:r>
            <w:r>
              <w:rPr>
                <w:spacing w:val="-4"/>
                <w:sz w:val="20"/>
              </w:rPr>
              <w:t xml:space="preserve"> </w:t>
            </w:r>
            <w:r>
              <w:rPr>
                <w:spacing w:val="-2"/>
                <w:sz w:val="20"/>
              </w:rPr>
              <w:t>align</w:t>
            </w:r>
            <w:r>
              <w:rPr>
                <w:spacing w:val="-4"/>
                <w:sz w:val="20"/>
              </w:rPr>
              <w:t xml:space="preserve"> </w:t>
            </w:r>
            <w:r>
              <w:rPr>
                <w:spacing w:val="-2"/>
                <w:sz w:val="20"/>
              </w:rPr>
              <w:t>with</w:t>
            </w:r>
            <w:r>
              <w:rPr>
                <w:spacing w:val="-5"/>
                <w:sz w:val="20"/>
              </w:rPr>
              <w:t xml:space="preserve"> </w:t>
            </w:r>
            <w:r>
              <w:rPr>
                <w:spacing w:val="-2"/>
                <w:sz w:val="20"/>
              </w:rPr>
              <w:t>the</w:t>
            </w:r>
            <w:r>
              <w:rPr>
                <w:spacing w:val="-7"/>
                <w:sz w:val="20"/>
              </w:rPr>
              <w:t xml:space="preserve"> </w:t>
            </w:r>
            <w:r>
              <w:rPr>
                <w:spacing w:val="-2"/>
                <w:sz w:val="20"/>
              </w:rPr>
              <w:t>classification</w:t>
            </w:r>
            <w:r>
              <w:rPr>
                <w:spacing w:val="-5"/>
                <w:sz w:val="20"/>
              </w:rPr>
              <w:t xml:space="preserve"> </w:t>
            </w:r>
            <w:r>
              <w:rPr>
                <w:spacing w:val="-2"/>
                <w:sz w:val="20"/>
              </w:rPr>
              <w:t>of</w:t>
            </w:r>
            <w:r>
              <w:rPr>
                <w:spacing w:val="-4"/>
                <w:sz w:val="20"/>
              </w:rPr>
              <w:t xml:space="preserve"> </w:t>
            </w:r>
            <w:r>
              <w:rPr>
                <w:spacing w:val="-2"/>
                <w:sz w:val="20"/>
              </w:rPr>
              <w:t>this position.</w:t>
            </w:r>
          </w:p>
        </w:tc>
      </w:tr>
    </w:tbl>
    <w:p w14:paraId="4BF93D7B" w14:textId="77777777" w:rsidR="00752388" w:rsidRDefault="00752388">
      <w:pPr>
        <w:pStyle w:val="BodyText"/>
        <w:spacing w:before="34"/>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0"/>
      </w:tblGrid>
      <w:tr w:rsidR="00752388" w14:paraId="4920EE3C" w14:textId="77777777">
        <w:trPr>
          <w:trHeight w:val="311"/>
        </w:trPr>
        <w:tc>
          <w:tcPr>
            <w:tcW w:w="10210" w:type="dxa"/>
            <w:shd w:val="clear" w:color="auto" w:fill="D9D9D9"/>
          </w:tcPr>
          <w:p w14:paraId="33B88707" w14:textId="77777777" w:rsidR="00752388" w:rsidRDefault="0008063B">
            <w:pPr>
              <w:pStyle w:val="TableParagraph"/>
              <w:spacing w:before="40"/>
              <w:rPr>
                <w:b/>
                <w:sz w:val="20"/>
              </w:rPr>
            </w:pPr>
            <w:r>
              <w:rPr>
                <w:b/>
                <w:spacing w:val="-4"/>
                <w:sz w:val="20"/>
              </w:rPr>
              <w:t>UNIVERSITY</w:t>
            </w:r>
            <w:r>
              <w:rPr>
                <w:b/>
                <w:sz w:val="20"/>
              </w:rPr>
              <w:t xml:space="preserve"> </w:t>
            </w:r>
            <w:r>
              <w:rPr>
                <w:b/>
                <w:spacing w:val="-2"/>
                <w:sz w:val="20"/>
              </w:rPr>
              <w:t>EXPECTATIONS</w:t>
            </w:r>
          </w:p>
        </w:tc>
      </w:tr>
      <w:tr w:rsidR="00752388" w14:paraId="7D780D68" w14:textId="77777777">
        <w:trPr>
          <w:trHeight w:val="539"/>
        </w:trPr>
        <w:tc>
          <w:tcPr>
            <w:tcW w:w="10210" w:type="dxa"/>
          </w:tcPr>
          <w:p w14:paraId="0F6053B5" w14:textId="77777777" w:rsidR="00752388" w:rsidRDefault="0008063B">
            <w:pPr>
              <w:pStyle w:val="TableParagraph"/>
              <w:spacing w:before="38"/>
              <w:rPr>
                <w:sz w:val="20"/>
              </w:rPr>
            </w:pPr>
            <w:r>
              <w:rPr>
                <w:spacing w:val="-2"/>
                <w:sz w:val="20"/>
              </w:rPr>
              <w:t>Staff</w:t>
            </w:r>
            <w:r>
              <w:rPr>
                <w:spacing w:val="-4"/>
                <w:sz w:val="20"/>
              </w:rPr>
              <w:t xml:space="preserve"> </w:t>
            </w:r>
            <w:r>
              <w:rPr>
                <w:spacing w:val="-2"/>
                <w:sz w:val="20"/>
              </w:rPr>
              <w:t>are</w:t>
            </w:r>
            <w:r>
              <w:rPr>
                <w:spacing w:val="-7"/>
                <w:sz w:val="20"/>
              </w:rPr>
              <w:t xml:space="preserve"> </w:t>
            </w:r>
            <w:r>
              <w:rPr>
                <w:spacing w:val="-2"/>
                <w:sz w:val="20"/>
              </w:rPr>
              <w:t>required</w:t>
            </w:r>
            <w:r>
              <w:rPr>
                <w:spacing w:val="-5"/>
                <w:sz w:val="20"/>
              </w:rPr>
              <w:t xml:space="preserve"> </w:t>
            </w:r>
            <w:r>
              <w:rPr>
                <w:spacing w:val="-2"/>
                <w:sz w:val="20"/>
              </w:rPr>
              <w:t>to</w:t>
            </w:r>
            <w:r>
              <w:rPr>
                <w:spacing w:val="-11"/>
                <w:sz w:val="20"/>
              </w:rPr>
              <w:t xml:space="preserve"> </w:t>
            </w:r>
            <w:r>
              <w:rPr>
                <w:spacing w:val="-2"/>
                <w:sz w:val="20"/>
              </w:rPr>
              <w:t>read,</w:t>
            </w:r>
            <w:r>
              <w:rPr>
                <w:spacing w:val="-5"/>
                <w:sz w:val="20"/>
              </w:rPr>
              <w:t xml:space="preserve"> </w:t>
            </w:r>
            <w:r>
              <w:rPr>
                <w:spacing w:val="-2"/>
                <w:sz w:val="20"/>
              </w:rPr>
              <w:t>understand</w:t>
            </w:r>
            <w:r>
              <w:rPr>
                <w:spacing w:val="-4"/>
                <w:sz w:val="20"/>
              </w:rPr>
              <w:t xml:space="preserve"> </w:t>
            </w:r>
            <w:r>
              <w:rPr>
                <w:spacing w:val="-2"/>
                <w:sz w:val="20"/>
              </w:rPr>
              <w:t>and</w:t>
            </w:r>
            <w:r>
              <w:rPr>
                <w:spacing w:val="-7"/>
                <w:sz w:val="20"/>
              </w:rPr>
              <w:t xml:space="preserve"> </w:t>
            </w:r>
            <w:r>
              <w:rPr>
                <w:spacing w:val="-2"/>
                <w:sz w:val="20"/>
              </w:rPr>
              <w:t>comply</w:t>
            </w:r>
            <w:r>
              <w:rPr>
                <w:spacing w:val="-13"/>
                <w:sz w:val="20"/>
              </w:rPr>
              <w:t xml:space="preserve"> </w:t>
            </w:r>
            <w:r>
              <w:rPr>
                <w:spacing w:val="-2"/>
                <w:sz w:val="20"/>
              </w:rPr>
              <w:t>with</w:t>
            </w:r>
            <w:r>
              <w:rPr>
                <w:spacing w:val="-3"/>
                <w:sz w:val="20"/>
              </w:rPr>
              <w:t xml:space="preserve"> </w:t>
            </w:r>
            <w:r>
              <w:rPr>
                <w:spacing w:val="-2"/>
                <w:sz w:val="20"/>
              </w:rPr>
              <w:t>all</w:t>
            </w:r>
            <w:r>
              <w:rPr>
                <w:spacing w:val="-5"/>
                <w:sz w:val="20"/>
              </w:rPr>
              <w:t xml:space="preserve"> </w:t>
            </w:r>
            <w:r>
              <w:rPr>
                <w:spacing w:val="-2"/>
                <w:sz w:val="20"/>
              </w:rPr>
              <w:t>University</w:t>
            </w:r>
            <w:r>
              <w:rPr>
                <w:spacing w:val="-14"/>
                <w:sz w:val="20"/>
              </w:rPr>
              <w:t xml:space="preserve"> </w:t>
            </w:r>
            <w:r>
              <w:rPr>
                <w:spacing w:val="-2"/>
                <w:sz w:val="20"/>
              </w:rPr>
              <w:t>policies,</w:t>
            </w:r>
            <w:r>
              <w:rPr>
                <w:spacing w:val="-7"/>
                <w:sz w:val="20"/>
              </w:rPr>
              <w:t xml:space="preserve"> </w:t>
            </w:r>
            <w:r>
              <w:rPr>
                <w:spacing w:val="-2"/>
                <w:sz w:val="20"/>
              </w:rPr>
              <w:t>procedures and</w:t>
            </w:r>
            <w:r>
              <w:rPr>
                <w:spacing w:val="-7"/>
                <w:sz w:val="20"/>
              </w:rPr>
              <w:t xml:space="preserve"> </w:t>
            </w:r>
            <w:r>
              <w:rPr>
                <w:spacing w:val="-2"/>
                <w:sz w:val="20"/>
              </w:rPr>
              <w:t>reasonable</w:t>
            </w:r>
            <w:r>
              <w:rPr>
                <w:spacing w:val="-7"/>
                <w:sz w:val="20"/>
              </w:rPr>
              <w:t xml:space="preserve"> </w:t>
            </w:r>
            <w:r>
              <w:rPr>
                <w:spacing w:val="-2"/>
                <w:sz w:val="20"/>
              </w:rPr>
              <w:t xml:space="preserve">direction, </w:t>
            </w:r>
            <w:r>
              <w:rPr>
                <w:sz w:val="20"/>
              </w:rPr>
              <w:t>whilst</w:t>
            </w:r>
            <w:r>
              <w:rPr>
                <w:spacing w:val="-4"/>
                <w:sz w:val="20"/>
              </w:rPr>
              <w:t xml:space="preserve"> </w:t>
            </w:r>
            <w:r>
              <w:rPr>
                <w:sz w:val="20"/>
              </w:rPr>
              <w:t>demonstrating</w:t>
            </w:r>
            <w:r>
              <w:rPr>
                <w:spacing w:val="-5"/>
                <w:sz w:val="20"/>
              </w:rPr>
              <w:t xml:space="preserve"> </w:t>
            </w:r>
            <w:r>
              <w:rPr>
                <w:sz w:val="20"/>
              </w:rPr>
              <w:t>professional</w:t>
            </w:r>
            <w:r>
              <w:rPr>
                <w:spacing w:val="-2"/>
                <w:sz w:val="20"/>
              </w:rPr>
              <w:t xml:space="preserve"> </w:t>
            </w:r>
            <w:r>
              <w:rPr>
                <w:sz w:val="20"/>
              </w:rPr>
              <w:t>workplace</w:t>
            </w:r>
            <w:r>
              <w:rPr>
                <w:spacing w:val="-5"/>
                <w:sz w:val="20"/>
              </w:rPr>
              <w:t xml:space="preserve"> </w:t>
            </w:r>
            <w:r>
              <w:rPr>
                <w:sz w:val="20"/>
              </w:rPr>
              <w:t>behaviours</w:t>
            </w:r>
            <w:r>
              <w:rPr>
                <w:spacing w:val="-2"/>
                <w:sz w:val="20"/>
              </w:rPr>
              <w:t xml:space="preserve"> </w:t>
            </w:r>
            <w:r>
              <w:rPr>
                <w:sz w:val="20"/>
              </w:rPr>
              <w:t>in</w:t>
            </w:r>
            <w:r>
              <w:rPr>
                <w:spacing w:val="-5"/>
                <w:sz w:val="20"/>
              </w:rPr>
              <w:t xml:space="preserve"> </w:t>
            </w:r>
            <w:r>
              <w:rPr>
                <w:sz w:val="20"/>
              </w:rPr>
              <w:t>accordance</w:t>
            </w:r>
            <w:r>
              <w:rPr>
                <w:spacing w:val="-2"/>
                <w:sz w:val="20"/>
              </w:rPr>
              <w:t xml:space="preserve"> </w:t>
            </w:r>
            <w:r>
              <w:rPr>
                <w:sz w:val="20"/>
              </w:rPr>
              <w:t>with</w:t>
            </w:r>
            <w:r>
              <w:rPr>
                <w:spacing w:val="-5"/>
                <w:sz w:val="20"/>
              </w:rPr>
              <w:t xml:space="preserve"> </w:t>
            </w:r>
            <w:r>
              <w:rPr>
                <w:sz w:val="20"/>
              </w:rPr>
              <w:t>the</w:t>
            </w:r>
            <w:r>
              <w:rPr>
                <w:spacing w:val="-3"/>
                <w:sz w:val="20"/>
              </w:rPr>
              <w:t xml:space="preserve"> </w:t>
            </w:r>
            <w:r>
              <w:rPr>
                <w:sz w:val="20"/>
              </w:rPr>
              <w:t>University’s</w:t>
            </w:r>
            <w:r>
              <w:rPr>
                <w:spacing w:val="-3"/>
                <w:sz w:val="20"/>
              </w:rPr>
              <w:t xml:space="preserve"> </w:t>
            </w:r>
            <w:r>
              <w:rPr>
                <w:sz w:val="20"/>
              </w:rPr>
              <w:t>Code</w:t>
            </w:r>
            <w:r>
              <w:rPr>
                <w:spacing w:val="-5"/>
                <w:sz w:val="20"/>
              </w:rPr>
              <w:t xml:space="preserve"> </w:t>
            </w:r>
            <w:r>
              <w:rPr>
                <w:sz w:val="20"/>
              </w:rPr>
              <w:t>of</w:t>
            </w:r>
            <w:r>
              <w:rPr>
                <w:spacing w:val="-3"/>
                <w:sz w:val="20"/>
              </w:rPr>
              <w:t xml:space="preserve"> </w:t>
            </w:r>
            <w:r>
              <w:rPr>
                <w:sz w:val="20"/>
              </w:rPr>
              <w:t>Conduct</w:t>
            </w:r>
          </w:p>
        </w:tc>
      </w:tr>
    </w:tbl>
    <w:p w14:paraId="01A75A01" w14:textId="77777777" w:rsidR="00752388" w:rsidRDefault="00752388">
      <w:pPr>
        <w:pStyle w:val="BodyText"/>
        <w:spacing w:before="34" w:after="1"/>
        <w:rPr>
          <w:b/>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0"/>
      </w:tblGrid>
      <w:tr w:rsidR="00752388" w14:paraId="53FA2A67" w14:textId="77777777">
        <w:trPr>
          <w:trHeight w:val="309"/>
        </w:trPr>
        <w:tc>
          <w:tcPr>
            <w:tcW w:w="10210" w:type="dxa"/>
            <w:shd w:val="clear" w:color="auto" w:fill="D9D9D9"/>
          </w:tcPr>
          <w:p w14:paraId="0C34785C" w14:textId="77777777" w:rsidR="00752388" w:rsidRDefault="0008063B">
            <w:pPr>
              <w:pStyle w:val="TableParagraph"/>
              <w:spacing w:before="40"/>
              <w:ind w:left="107"/>
              <w:rPr>
                <w:b/>
                <w:sz w:val="20"/>
              </w:rPr>
            </w:pPr>
            <w:r>
              <w:rPr>
                <w:b/>
                <w:spacing w:val="-2"/>
                <w:sz w:val="20"/>
              </w:rPr>
              <w:t>STAFF</w:t>
            </w:r>
            <w:r>
              <w:rPr>
                <w:b/>
                <w:spacing w:val="-10"/>
                <w:sz w:val="20"/>
              </w:rPr>
              <w:t xml:space="preserve"> </w:t>
            </w:r>
            <w:r>
              <w:rPr>
                <w:b/>
                <w:spacing w:val="-2"/>
                <w:sz w:val="20"/>
              </w:rPr>
              <w:t>VALUES</w:t>
            </w:r>
            <w:r>
              <w:rPr>
                <w:b/>
                <w:spacing w:val="-8"/>
                <w:sz w:val="20"/>
              </w:rPr>
              <w:t xml:space="preserve"> </w:t>
            </w:r>
            <w:r>
              <w:rPr>
                <w:b/>
                <w:spacing w:val="-2"/>
                <w:sz w:val="20"/>
              </w:rPr>
              <w:t>AND</w:t>
            </w:r>
            <w:r>
              <w:rPr>
                <w:b/>
                <w:spacing w:val="-9"/>
                <w:sz w:val="20"/>
              </w:rPr>
              <w:t xml:space="preserve"> </w:t>
            </w:r>
            <w:r>
              <w:rPr>
                <w:b/>
                <w:spacing w:val="-2"/>
                <w:sz w:val="20"/>
              </w:rPr>
              <w:t>BEHAVIOUR</w:t>
            </w:r>
            <w:r>
              <w:rPr>
                <w:b/>
                <w:spacing w:val="-9"/>
                <w:sz w:val="20"/>
              </w:rPr>
              <w:t xml:space="preserve"> </w:t>
            </w:r>
            <w:r>
              <w:rPr>
                <w:b/>
                <w:spacing w:val="-2"/>
                <w:sz w:val="20"/>
              </w:rPr>
              <w:t>FRAMEWORK</w:t>
            </w:r>
          </w:p>
        </w:tc>
      </w:tr>
      <w:tr w:rsidR="00752388" w14:paraId="2DBD2C71" w14:textId="77777777">
        <w:trPr>
          <w:trHeight w:val="671"/>
        </w:trPr>
        <w:tc>
          <w:tcPr>
            <w:tcW w:w="10210" w:type="dxa"/>
          </w:tcPr>
          <w:p w14:paraId="3F39939D" w14:textId="77777777" w:rsidR="00752388" w:rsidRDefault="0008063B">
            <w:pPr>
              <w:pStyle w:val="TableParagraph"/>
              <w:spacing w:line="206" w:lineRule="exact"/>
              <w:ind w:left="107"/>
              <w:rPr>
                <w:sz w:val="18"/>
              </w:rPr>
            </w:pPr>
            <w:r>
              <w:rPr>
                <w:spacing w:val="-2"/>
                <w:sz w:val="18"/>
              </w:rPr>
              <w:t>Our</w:t>
            </w:r>
            <w:r>
              <w:rPr>
                <w:spacing w:val="-5"/>
                <w:sz w:val="18"/>
              </w:rPr>
              <w:t xml:space="preserve"> </w:t>
            </w:r>
            <w:r>
              <w:rPr>
                <w:spacing w:val="-2"/>
                <w:sz w:val="18"/>
              </w:rPr>
              <w:t>culture</w:t>
            </w:r>
            <w:r>
              <w:rPr>
                <w:spacing w:val="-4"/>
                <w:sz w:val="18"/>
              </w:rPr>
              <w:t xml:space="preserve"> </w:t>
            </w:r>
            <w:r>
              <w:rPr>
                <w:spacing w:val="-2"/>
                <w:sz w:val="18"/>
              </w:rPr>
              <w:t>is</w:t>
            </w:r>
            <w:r>
              <w:rPr>
                <w:spacing w:val="-4"/>
                <w:sz w:val="18"/>
              </w:rPr>
              <w:t xml:space="preserve"> </w:t>
            </w:r>
            <w:r>
              <w:rPr>
                <w:spacing w:val="-2"/>
                <w:sz w:val="18"/>
              </w:rPr>
              <w:t>one</w:t>
            </w:r>
            <w:r>
              <w:rPr>
                <w:spacing w:val="-4"/>
                <w:sz w:val="18"/>
              </w:rPr>
              <w:t xml:space="preserve"> </w:t>
            </w:r>
            <w:r>
              <w:rPr>
                <w:spacing w:val="-2"/>
                <w:sz w:val="18"/>
              </w:rPr>
              <w:t>that</w:t>
            </w:r>
            <w:r>
              <w:rPr>
                <w:spacing w:val="-3"/>
                <w:sz w:val="18"/>
              </w:rPr>
              <w:t xml:space="preserve"> </w:t>
            </w:r>
            <w:r>
              <w:rPr>
                <w:spacing w:val="-2"/>
                <w:sz w:val="18"/>
              </w:rPr>
              <w:t>welcomes</w:t>
            </w:r>
            <w:r>
              <w:rPr>
                <w:spacing w:val="-4"/>
                <w:sz w:val="18"/>
              </w:rPr>
              <w:t xml:space="preserve"> </w:t>
            </w:r>
            <w:r>
              <w:rPr>
                <w:spacing w:val="-2"/>
                <w:sz w:val="18"/>
              </w:rPr>
              <w:t>all</w:t>
            </w:r>
            <w:r>
              <w:rPr>
                <w:spacing w:val="-4"/>
                <w:sz w:val="18"/>
              </w:rPr>
              <w:t xml:space="preserve"> </w:t>
            </w:r>
            <w:r>
              <w:rPr>
                <w:spacing w:val="-2"/>
                <w:sz w:val="18"/>
              </w:rPr>
              <w:t>and</w:t>
            </w:r>
            <w:r>
              <w:rPr>
                <w:spacing w:val="-4"/>
                <w:sz w:val="18"/>
              </w:rPr>
              <w:t xml:space="preserve"> </w:t>
            </w:r>
            <w:r>
              <w:rPr>
                <w:spacing w:val="-2"/>
                <w:sz w:val="18"/>
              </w:rPr>
              <w:t>embraces</w:t>
            </w:r>
            <w:r>
              <w:rPr>
                <w:spacing w:val="-4"/>
                <w:sz w:val="18"/>
              </w:rPr>
              <w:t xml:space="preserve"> </w:t>
            </w:r>
            <w:r>
              <w:rPr>
                <w:spacing w:val="-2"/>
                <w:sz w:val="18"/>
              </w:rPr>
              <w:t>diversity</w:t>
            </w:r>
            <w:r>
              <w:rPr>
                <w:spacing w:val="-5"/>
                <w:sz w:val="18"/>
              </w:rPr>
              <w:t xml:space="preserve"> </w:t>
            </w:r>
            <w:r>
              <w:rPr>
                <w:spacing w:val="-2"/>
                <w:sz w:val="18"/>
              </w:rPr>
              <w:t>consistent</w:t>
            </w:r>
            <w:r>
              <w:rPr>
                <w:spacing w:val="-4"/>
                <w:sz w:val="18"/>
              </w:rPr>
              <w:t xml:space="preserve"> </w:t>
            </w:r>
            <w:r>
              <w:rPr>
                <w:spacing w:val="-2"/>
                <w:sz w:val="18"/>
              </w:rPr>
              <w:t>with</w:t>
            </w:r>
            <w:r>
              <w:rPr>
                <w:spacing w:val="-4"/>
                <w:sz w:val="18"/>
              </w:rPr>
              <w:t xml:space="preserve"> </w:t>
            </w:r>
            <w:r>
              <w:rPr>
                <w:spacing w:val="-2"/>
                <w:sz w:val="18"/>
              </w:rPr>
              <w:t>our</w:t>
            </w:r>
            <w:r>
              <w:rPr>
                <w:spacing w:val="-5"/>
                <w:sz w:val="18"/>
              </w:rPr>
              <w:t xml:space="preserve"> </w:t>
            </w:r>
            <w:hyperlink r:id="rId9">
              <w:r>
                <w:rPr>
                  <w:color w:val="0000FF"/>
                  <w:spacing w:val="-2"/>
                  <w:sz w:val="18"/>
                  <w:u w:val="single" w:color="0000FF"/>
                </w:rPr>
                <w:t>Staff</w:t>
              </w:r>
              <w:r>
                <w:rPr>
                  <w:color w:val="0000FF"/>
                  <w:spacing w:val="-4"/>
                  <w:sz w:val="18"/>
                  <w:u w:val="single" w:color="0000FF"/>
                </w:rPr>
                <w:t xml:space="preserve"> </w:t>
              </w:r>
              <w:r>
                <w:rPr>
                  <w:color w:val="0000FF"/>
                  <w:spacing w:val="-2"/>
                  <w:sz w:val="18"/>
                  <w:u w:val="single" w:color="0000FF"/>
                </w:rPr>
                <w:t>Values</w:t>
              </w:r>
              <w:r>
                <w:rPr>
                  <w:color w:val="0000FF"/>
                  <w:spacing w:val="-5"/>
                  <w:sz w:val="18"/>
                  <w:u w:val="single" w:color="0000FF"/>
                </w:rPr>
                <w:t xml:space="preserve"> </w:t>
              </w:r>
              <w:r>
                <w:rPr>
                  <w:color w:val="0000FF"/>
                  <w:spacing w:val="-2"/>
                  <w:sz w:val="18"/>
                  <w:u w:val="single" w:color="0000FF"/>
                </w:rPr>
                <w:t>and</w:t>
              </w:r>
              <w:r>
                <w:rPr>
                  <w:color w:val="0000FF"/>
                  <w:spacing w:val="-4"/>
                  <w:sz w:val="18"/>
                  <w:u w:val="single" w:color="0000FF"/>
                </w:rPr>
                <w:t xml:space="preserve"> </w:t>
              </w:r>
              <w:r>
                <w:rPr>
                  <w:color w:val="0000FF"/>
                  <w:spacing w:val="-2"/>
                  <w:sz w:val="18"/>
                  <w:u w:val="single" w:color="0000FF"/>
                </w:rPr>
                <w:t>Behaviour</w:t>
              </w:r>
              <w:r>
                <w:rPr>
                  <w:color w:val="0000FF"/>
                  <w:spacing w:val="-5"/>
                  <w:sz w:val="18"/>
                  <w:u w:val="single" w:color="0000FF"/>
                </w:rPr>
                <w:t xml:space="preserve"> </w:t>
              </w:r>
              <w:r>
                <w:rPr>
                  <w:color w:val="0000FF"/>
                  <w:spacing w:val="-2"/>
                  <w:sz w:val="18"/>
                  <w:u w:val="single" w:color="0000FF"/>
                </w:rPr>
                <w:t>Framework</w:t>
              </w:r>
            </w:hyperlink>
            <w:r>
              <w:rPr>
                <w:color w:val="0000FF"/>
                <w:spacing w:val="-4"/>
                <w:sz w:val="18"/>
              </w:rPr>
              <w:t xml:space="preserve"> </w:t>
            </w:r>
            <w:r>
              <w:rPr>
                <w:spacing w:val="-2"/>
                <w:sz w:val="18"/>
              </w:rPr>
              <w:t>and</w:t>
            </w:r>
            <w:r>
              <w:rPr>
                <w:spacing w:val="-3"/>
                <w:sz w:val="18"/>
              </w:rPr>
              <w:t xml:space="preserve"> </w:t>
            </w:r>
            <w:r>
              <w:rPr>
                <w:spacing w:val="-5"/>
                <w:sz w:val="18"/>
              </w:rPr>
              <w:t>our</w:t>
            </w:r>
          </w:p>
          <w:p w14:paraId="1EE0B645" w14:textId="77777777" w:rsidR="00752388" w:rsidRDefault="0008063B">
            <w:pPr>
              <w:pStyle w:val="TableParagraph"/>
              <w:spacing w:before="5" w:line="220" w:lineRule="atLeast"/>
              <w:ind w:left="107" w:right="68"/>
              <w:rPr>
                <w:sz w:val="18"/>
              </w:rPr>
            </w:pPr>
            <w:r>
              <w:rPr>
                <w:spacing w:val="-2"/>
                <w:sz w:val="18"/>
              </w:rPr>
              <w:t>Values</w:t>
            </w:r>
            <w:r>
              <w:rPr>
                <w:spacing w:val="-4"/>
                <w:sz w:val="18"/>
              </w:rPr>
              <w:t xml:space="preserve"> </w:t>
            </w:r>
            <w:r>
              <w:rPr>
                <w:spacing w:val="-2"/>
                <w:sz w:val="18"/>
              </w:rPr>
              <w:t>of</w:t>
            </w:r>
            <w:r>
              <w:rPr>
                <w:spacing w:val="-4"/>
                <w:sz w:val="18"/>
              </w:rPr>
              <w:t xml:space="preserve"> </w:t>
            </w:r>
            <w:r>
              <w:rPr>
                <w:spacing w:val="-2"/>
                <w:sz w:val="18"/>
              </w:rPr>
              <w:t>integrity,</w:t>
            </w:r>
            <w:r>
              <w:rPr>
                <w:spacing w:val="-4"/>
                <w:sz w:val="18"/>
              </w:rPr>
              <w:t xml:space="preserve"> </w:t>
            </w:r>
            <w:r>
              <w:rPr>
                <w:spacing w:val="-2"/>
                <w:sz w:val="18"/>
              </w:rPr>
              <w:t>respect,</w:t>
            </w:r>
            <w:r>
              <w:rPr>
                <w:spacing w:val="-4"/>
                <w:sz w:val="18"/>
              </w:rPr>
              <w:t xml:space="preserve"> </w:t>
            </w:r>
            <w:r>
              <w:rPr>
                <w:spacing w:val="-2"/>
                <w:sz w:val="18"/>
              </w:rPr>
              <w:t>collegiality,</w:t>
            </w:r>
            <w:r>
              <w:rPr>
                <w:spacing w:val="-4"/>
                <w:sz w:val="18"/>
              </w:rPr>
              <w:t xml:space="preserve"> </w:t>
            </w:r>
            <w:r>
              <w:rPr>
                <w:spacing w:val="-2"/>
                <w:sz w:val="18"/>
              </w:rPr>
              <w:t>excellence</w:t>
            </w:r>
            <w:r>
              <w:rPr>
                <w:spacing w:val="-4"/>
                <w:sz w:val="18"/>
              </w:rPr>
              <w:t xml:space="preserve"> </w:t>
            </w:r>
            <w:r>
              <w:rPr>
                <w:spacing w:val="-2"/>
                <w:sz w:val="18"/>
              </w:rPr>
              <w:t>and</w:t>
            </w:r>
            <w:r>
              <w:rPr>
                <w:spacing w:val="-4"/>
                <w:sz w:val="18"/>
              </w:rPr>
              <w:t xml:space="preserve"> </w:t>
            </w:r>
            <w:r>
              <w:rPr>
                <w:spacing w:val="-2"/>
                <w:sz w:val="18"/>
              </w:rPr>
              <w:t>discovery.</w:t>
            </w:r>
            <w:r>
              <w:rPr>
                <w:spacing w:val="-7"/>
                <w:sz w:val="18"/>
              </w:rPr>
              <w:t xml:space="preserve"> </w:t>
            </w:r>
            <w:r>
              <w:rPr>
                <w:spacing w:val="-2"/>
                <w:sz w:val="18"/>
              </w:rPr>
              <w:t>We</w:t>
            </w:r>
            <w:r>
              <w:rPr>
                <w:spacing w:val="-4"/>
                <w:sz w:val="18"/>
              </w:rPr>
              <w:t xml:space="preserve"> </w:t>
            </w:r>
            <w:r>
              <w:rPr>
                <w:spacing w:val="-2"/>
                <w:sz w:val="18"/>
              </w:rPr>
              <w:t>firmly</w:t>
            </w:r>
            <w:r>
              <w:rPr>
                <w:spacing w:val="-6"/>
                <w:sz w:val="18"/>
              </w:rPr>
              <w:t xml:space="preserve"> </w:t>
            </w:r>
            <w:r>
              <w:rPr>
                <w:spacing w:val="-2"/>
                <w:sz w:val="18"/>
              </w:rPr>
              <w:t>believe</w:t>
            </w:r>
            <w:r>
              <w:rPr>
                <w:spacing w:val="-4"/>
                <w:sz w:val="18"/>
              </w:rPr>
              <w:t xml:space="preserve"> </w:t>
            </w:r>
            <w:r>
              <w:rPr>
                <w:spacing w:val="-2"/>
                <w:sz w:val="18"/>
              </w:rPr>
              <w:t>that</w:t>
            </w:r>
            <w:r>
              <w:rPr>
                <w:spacing w:val="-4"/>
                <w:sz w:val="18"/>
              </w:rPr>
              <w:t xml:space="preserve"> </w:t>
            </w:r>
            <w:r>
              <w:rPr>
                <w:spacing w:val="-2"/>
                <w:sz w:val="18"/>
              </w:rPr>
              <w:t>our</w:t>
            </w:r>
            <w:r>
              <w:rPr>
                <w:spacing w:val="-7"/>
                <w:sz w:val="18"/>
              </w:rPr>
              <w:t xml:space="preserve"> </w:t>
            </w:r>
            <w:r>
              <w:rPr>
                <w:spacing w:val="-2"/>
                <w:sz w:val="18"/>
              </w:rPr>
              <w:t>people</w:t>
            </w:r>
            <w:r>
              <w:rPr>
                <w:spacing w:val="-4"/>
                <w:sz w:val="18"/>
              </w:rPr>
              <w:t xml:space="preserve"> </w:t>
            </w:r>
            <w:r>
              <w:rPr>
                <w:spacing w:val="-2"/>
                <w:sz w:val="18"/>
              </w:rPr>
              <w:t>are</w:t>
            </w:r>
            <w:r>
              <w:rPr>
                <w:spacing w:val="-4"/>
                <w:sz w:val="18"/>
              </w:rPr>
              <w:t xml:space="preserve"> </w:t>
            </w:r>
            <w:r>
              <w:rPr>
                <w:spacing w:val="-2"/>
                <w:sz w:val="18"/>
              </w:rPr>
              <w:t>our</w:t>
            </w:r>
            <w:r>
              <w:rPr>
                <w:spacing w:val="-5"/>
                <w:sz w:val="18"/>
              </w:rPr>
              <w:t xml:space="preserve"> </w:t>
            </w:r>
            <w:r>
              <w:rPr>
                <w:spacing w:val="-2"/>
                <w:sz w:val="18"/>
              </w:rPr>
              <w:t>most</w:t>
            </w:r>
            <w:r>
              <w:rPr>
                <w:spacing w:val="-4"/>
                <w:sz w:val="18"/>
              </w:rPr>
              <w:t xml:space="preserve"> </w:t>
            </w:r>
            <w:proofErr w:type="gramStart"/>
            <w:r>
              <w:rPr>
                <w:spacing w:val="-2"/>
                <w:sz w:val="18"/>
              </w:rPr>
              <w:t>valuable</w:t>
            </w:r>
            <w:r>
              <w:rPr>
                <w:spacing w:val="-4"/>
                <w:sz w:val="18"/>
              </w:rPr>
              <w:t xml:space="preserve"> </w:t>
            </w:r>
            <w:r>
              <w:rPr>
                <w:spacing w:val="-2"/>
                <w:sz w:val="18"/>
              </w:rPr>
              <w:t>asset</w:t>
            </w:r>
            <w:proofErr w:type="gramEnd"/>
            <w:r>
              <w:rPr>
                <w:spacing w:val="-2"/>
                <w:sz w:val="18"/>
              </w:rPr>
              <w:t xml:space="preserve">, </w:t>
            </w:r>
            <w:r>
              <w:rPr>
                <w:sz w:val="18"/>
              </w:rPr>
              <w:t>so</w:t>
            </w:r>
            <w:r>
              <w:rPr>
                <w:spacing w:val="-3"/>
                <w:sz w:val="18"/>
              </w:rPr>
              <w:t xml:space="preserve"> </w:t>
            </w:r>
            <w:r>
              <w:rPr>
                <w:sz w:val="18"/>
              </w:rPr>
              <w:t>we work</w:t>
            </w:r>
            <w:r>
              <w:rPr>
                <w:spacing w:val="-3"/>
                <w:sz w:val="18"/>
              </w:rPr>
              <w:t xml:space="preserve"> </w:t>
            </w:r>
            <w:r>
              <w:rPr>
                <w:sz w:val="18"/>
              </w:rPr>
              <w:t>to</w:t>
            </w:r>
            <w:r>
              <w:rPr>
                <w:spacing w:val="-3"/>
                <w:sz w:val="18"/>
              </w:rPr>
              <w:t xml:space="preserve"> </w:t>
            </w:r>
            <w:r>
              <w:rPr>
                <w:sz w:val="18"/>
              </w:rPr>
              <w:t>grow</w:t>
            </w:r>
            <w:r>
              <w:rPr>
                <w:spacing w:val="-7"/>
                <w:sz w:val="18"/>
              </w:rPr>
              <w:t xml:space="preserve"> </w:t>
            </w:r>
            <w:r>
              <w:rPr>
                <w:sz w:val="18"/>
              </w:rPr>
              <w:t>and</w:t>
            </w:r>
            <w:r>
              <w:rPr>
                <w:spacing w:val="-3"/>
                <w:sz w:val="18"/>
              </w:rPr>
              <w:t xml:space="preserve"> </w:t>
            </w:r>
            <w:r>
              <w:rPr>
                <w:sz w:val="18"/>
              </w:rPr>
              <w:t>diversify</w:t>
            </w:r>
            <w:r>
              <w:rPr>
                <w:spacing w:val="-5"/>
                <w:sz w:val="18"/>
              </w:rPr>
              <w:t xml:space="preserve"> </w:t>
            </w:r>
            <w:r>
              <w:rPr>
                <w:sz w:val="18"/>
              </w:rPr>
              <w:t>the</w:t>
            </w:r>
            <w:r>
              <w:rPr>
                <w:spacing w:val="-3"/>
                <w:sz w:val="18"/>
              </w:rPr>
              <w:t xml:space="preserve"> </w:t>
            </w:r>
            <w:r>
              <w:rPr>
                <w:sz w:val="18"/>
              </w:rPr>
              <w:t>skills,</w:t>
            </w:r>
            <w:r>
              <w:rPr>
                <w:spacing w:val="-4"/>
                <w:sz w:val="18"/>
              </w:rPr>
              <w:t xml:space="preserve"> </w:t>
            </w:r>
            <w:r>
              <w:rPr>
                <w:sz w:val="18"/>
              </w:rPr>
              <w:t>knowledge</w:t>
            </w:r>
            <w:r>
              <w:rPr>
                <w:spacing w:val="-3"/>
                <w:sz w:val="18"/>
              </w:rPr>
              <w:t xml:space="preserve"> </w:t>
            </w:r>
            <w:r>
              <w:rPr>
                <w:sz w:val="18"/>
              </w:rPr>
              <w:t>and</w:t>
            </w:r>
            <w:r>
              <w:rPr>
                <w:spacing w:val="-3"/>
                <w:sz w:val="18"/>
              </w:rPr>
              <w:t xml:space="preserve"> </w:t>
            </w:r>
            <w:r>
              <w:rPr>
                <w:sz w:val="18"/>
              </w:rPr>
              <w:t>capability</w:t>
            </w:r>
            <w:r>
              <w:rPr>
                <w:spacing w:val="-5"/>
                <w:sz w:val="18"/>
              </w:rPr>
              <w:t xml:space="preserve"> </w:t>
            </w:r>
            <w:r>
              <w:rPr>
                <w:sz w:val="18"/>
              </w:rPr>
              <w:t>of</w:t>
            </w:r>
            <w:r>
              <w:rPr>
                <w:spacing w:val="-3"/>
                <w:sz w:val="18"/>
              </w:rPr>
              <w:t xml:space="preserve"> </w:t>
            </w:r>
            <w:r>
              <w:rPr>
                <w:sz w:val="18"/>
              </w:rPr>
              <w:t>all</w:t>
            </w:r>
            <w:r>
              <w:rPr>
                <w:spacing w:val="-3"/>
                <w:sz w:val="18"/>
              </w:rPr>
              <w:t xml:space="preserve"> </w:t>
            </w:r>
            <w:r>
              <w:rPr>
                <w:sz w:val="18"/>
              </w:rPr>
              <w:t>our</w:t>
            </w:r>
            <w:r>
              <w:rPr>
                <w:spacing w:val="-4"/>
                <w:sz w:val="18"/>
              </w:rPr>
              <w:t xml:space="preserve"> </w:t>
            </w:r>
            <w:r>
              <w:rPr>
                <w:sz w:val="18"/>
              </w:rPr>
              <w:t>staff.</w:t>
            </w:r>
          </w:p>
        </w:tc>
      </w:tr>
    </w:tbl>
    <w:p w14:paraId="434A8353" w14:textId="7E19F724" w:rsidR="00752388" w:rsidRDefault="00661C21">
      <w:pPr>
        <w:pStyle w:val="BodyText"/>
        <w:spacing w:before="44"/>
        <w:rPr>
          <w:b/>
        </w:rPr>
      </w:pPr>
      <w:r>
        <w:rPr>
          <w:noProof/>
        </w:rPr>
        <mc:AlternateContent>
          <mc:Choice Requires="wps">
            <w:drawing>
              <wp:anchor distT="0" distB="0" distL="0" distR="0" simplePos="0" relativeHeight="487449600" behindDoc="1" locked="0" layoutInCell="1" allowOverlap="1" wp14:anchorId="2C4DD21E" wp14:editId="478A3876">
                <wp:simplePos x="0" y="0"/>
                <wp:positionH relativeFrom="page">
                  <wp:posOffset>571500</wp:posOffset>
                </wp:positionH>
                <wp:positionV relativeFrom="paragraph">
                  <wp:posOffset>179071</wp:posOffset>
                </wp:positionV>
                <wp:extent cx="6489700" cy="4533900"/>
                <wp:effectExtent l="0" t="0" r="635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4533900"/>
                        </a:xfrm>
                        <a:custGeom>
                          <a:avLst/>
                          <a:gdLst/>
                          <a:ahLst/>
                          <a:cxnLst/>
                          <a:rect l="l" t="t" r="r" b="b"/>
                          <a:pathLst>
                            <a:path w="6489700" h="4071620">
                              <a:moveTo>
                                <a:pt x="6489192" y="0"/>
                              </a:moveTo>
                              <a:lnTo>
                                <a:pt x="6483096" y="0"/>
                              </a:lnTo>
                              <a:lnTo>
                                <a:pt x="6483096" y="6096"/>
                              </a:lnTo>
                              <a:lnTo>
                                <a:pt x="6483096" y="4065143"/>
                              </a:lnTo>
                              <a:lnTo>
                                <a:pt x="6096" y="4065143"/>
                              </a:lnTo>
                              <a:lnTo>
                                <a:pt x="6096" y="6096"/>
                              </a:lnTo>
                              <a:lnTo>
                                <a:pt x="6483096" y="6096"/>
                              </a:lnTo>
                              <a:lnTo>
                                <a:pt x="6483096" y="0"/>
                              </a:lnTo>
                              <a:lnTo>
                                <a:pt x="6096" y="0"/>
                              </a:lnTo>
                              <a:lnTo>
                                <a:pt x="0" y="0"/>
                              </a:lnTo>
                              <a:lnTo>
                                <a:pt x="0" y="6096"/>
                              </a:lnTo>
                              <a:lnTo>
                                <a:pt x="0" y="4065143"/>
                              </a:lnTo>
                              <a:lnTo>
                                <a:pt x="0" y="4071239"/>
                              </a:lnTo>
                              <a:lnTo>
                                <a:pt x="6096" y="4071239"/>
                              </a:lnTo>
                              <a:lnTo>
                                <a:pt x="6483096" y="4071239"/>
                              </a:lnTo>
                              <a:lnTo>
                                <a:pt x="6489192" y="4071239"/>
                              </a:lnTo>
                              <a:lnTo>
                                <a:pt x="6489192" y="4065143"/>
                              </a:lnTo>
                              <a:lnTo>
                                <a:pt x="6489192" y="6096"/>
                              </a:lnTo>
                              <a:lnTo>
                                <a:pt x="6489192"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C123B65" id="Graphic 6" o:spid="_x0000_s1026" style="position:absolute;margin-left:45pt;margin-top:14.1pt;width:511pt;height:357pt;z-index:-158668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489700,40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" path="m6489192,r-6096,l6483096,6096r,4059047l6096,4065143,6096,6096r6477000,l6483096,,6096,,,,,6096,,4065143r,6096l6096,4071239r6477000,l6489192,4071239r,-6096l6489192,6096r,-6096xe" fillcolor="black" stroked="f">
                <v:path arrowok="t"/>
                <w10:wrap anchorx="page"/>
              </v:shape>
            </w:pict>
          </mc:Fallback>
        </mc:AlternateContent>
      </w:r>
      <w:r w:rsidR="0008063B">
        <w:rPr>
          <w:noProof/>
        </w:rPr>
        <mc:AlternateContent>
          <mc:Choice Requires="wps">
            <w:drawing>
              <wp:anchor distT="0" distB="0" distL="0" distR="0" simplePos="0" relativeHeight="487589376" behindDoc="1" locked="0" layoutInCell="1" allowOverlap="1" wp14:anchorId="3281EC4B" wp14:editId="3D52CB4B">
                <wp:simplePos x="0" y="0"/>
                <wp:positionH relativeFrom="page">
                  <wp:posOffset>573023</wp:posOffset>
                </wp:positionH>
                <wp:positionV relativeFrom="paragraph">
                  <wp:posOffset>192392</wp:posOffset>
                </wp:positionV>
                <wp:extent cx="6483350" cy="2032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203200"/>
                        </a:xfrm>
                        <a:prstGeom prst="rect">
                          <a:avLst/>
                        </a:prstGeom>
                        <a:solidFill>
                          <a:srgbClr val="D9D9D9"/>
                        </a:solidFill>
                        <a:ln w="6096">
                          <a:solidFill>
                            <a:srgbClr val="000000"/>
                          </a:solidFill>
                          <a:prstDash val="solid"/>
                        </a:ln>
                      </wps:spPr>
                      <wps:txbx>
                        <w:txbxContent>
                          <w:p w14:paraId="7ED7601B" w14:textId="77777777" w:rsidR="00752388" w:rsidRDefault="0008063B">
                            <w:pPr>
                              <w:spacing w:before="38"/>
                              <w:ind w:left="107"/>
                              <w:rPr>
                                <w:b/>
                                <w:color w:val="000000"/>
                                <w:sz w:val="20"/>
                              </w:rPr>
                            </w:pPr>
                            <w:r>
                              <w:rPr>
                                <w:b/>
                                <w:color w:val="000000"/>
                                <w:spacing w:val="-4"/>
                                <w:sz w:val="20"/>
                              </w:rPr>
                              <w:t xml:space="preserve">SELECTION </w:t>
                            </w:r>
                            <w:r>
                              <w:rPr>
                                <w:b/>
                                <w:color w:val="000000"/>
                                <w:spacing w:val="-2"/>
                                <w:sz w:val="20"/>
                              </w:rPr>
                              <w:t>CRITERIA</w:t>
                            </w:r>
                          </w:p>
                        </w:txbxContent>
                      </wps:txbx>
                      <wps:bodyPr wrap="square" lIns="0" tIns="0" rIns="0" bIns="0" rtlCol="0">
                        <a:noAutofit/>
                      </wps:bodyPr>
                    </wps:wsp>
                  </a:graphicData>
                </a:graphic>
              </wp:anchor>
            </w:drawing>
          </mc:Choice>
          <mc:Fallback>
            <w:pict>
              <v:shape w14:anchorId="3281EC4B" id="Textbox 5" o:spid="_x0000_s1027" type="#_x0000_t202" style="position:absolute;margin-left:45.1pt;margin-top:15.15pt;width:510.5pt;height:1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" fillcolor="#d9d9d9" strokeweight=".48pt">
                <v:path arrowok="t"/>
                <v:textbox inset="0,0,0,0">
                  <w:txbxContent>
                    <w:p w14:paraId="7ED7601B" w14:textId="77777777" w:rsidR="00752388" w:rsidRDefault="0008063B">
                      <w:pPr>
                        <w:spacing w:before="38"/>
                        <w:ind w:left="107"/>
                        <w:rPr>
                          <w:b/>
                          <w:color w:val="000000"/>
                          <w:sz w:val="20"/>
                        </w:rPr>
                      </w:pPr>
                      <w:r>
                        <w:rPr>
                          <w:b/>
                          <w:color w:val="000000"/>
                          <w:spacing w:val="-4"/>
                          <w:sz w:val="20"/>
                        </w:rPr>
                        <w:t xml:space="preserve">SELECTION </w:t>
                      </w:r>
                      <w:r>
                        <w:rPr>
                          <w:b/>
                          <w:color w:val="000000"/>
                          <w:spacing w:val="-2"/>
                          <w:sz w:val="20"/>
                        </w:rPr>
                        <w:t>CRITERIA</w:t>
                      </w:r>
                    </w:p>
                  </w:txbxContent>
                </v:textbox>
                <w10:wrap type="topAndBottom" anchorx="page"/>
              </v:shape>
            </w:pict>
          </mc:Fallback>
        </mc:AlternateContent>
      </w:r>
    </w:p>
    <w:p w14:paraId="4A9E145E" w14:textId="0D3324DD" w:rsidR="00752388" w:rsidRDefault="0008063B">
      <w:pPr>
        <w:pStyle w:val="Heading1"/>
        <w:spacing w:before="70"/>
      </w:pPr>
      <w:r>
        <w:rPr>
          <w:spacing w:val="-4"/>
        </w:rPr>
        <w:t>Knowledge</w:t>
      </w:r>
      <w:r>
        <w:rPr>
          <w:spacing w:val="-1"/>
        </w:rPr>
        <w:t xml:space="preserve"> </w:t>
      </w:r>
      <w:r>
        <w:rPr>
          <w:spacing w:val="-4"/>
        </w:rPr>
        <w:t>and</w:t>
      </w:r>
      <w:r>
        <w:t xml:space="preserve"> </w:t>
      </w:r>
      <w:r>
        <w:rPr>
          <w:spacing w:val="-4"/>
        </w:rPr>
        <w:t>Experience:</w:t>
      </w:r>
    </w:p>
    <w:p w14:paraId="0950734A" w14:textId="536018CE" w:rsidR="00D12FDC" w:rsidRDefault="00D12FDC">
      <w:pPr>
        <w:pStyle w:val="ListParagraph"/>
        <w:numPr>
          <w:ilvl w:val="0"/>
          <w:numId w:val="1"/>
        </w:numPr>
        <w:tabs>
          <w:tab w:val="left" w:pos="613"/>
          <w:tab w:val="left" w:pos="615"/>
        </w:tabs>
        <w:spacing w:before="121"/>
        <w:jc w:val="both"/>
        <w:rPr>
          <w:sz w:val="20"/>
        </w:rPr>
      </w:pPr>
      <w:r w:rsidRPr="00D12FDC">
        <w:rPr>
          <w:sz w:val="20"/>
        </w:rPr>
        <w:t xml:space="preserve">Substantial demonstrated experience in </w:t>
      </w:r>
      <w:r>
        <w:rPr>
          <w:sz w:val="20"/>
        </w:rPr>
        <w:t>managing and implementing</w:t>
      </w:r>
      <w:r w:rsidRPr="00D12FDC">
        <w:rPr>
          <w:sz w:val="20"/>
        </w:rPr>
        <w:t xml:space="preserve"> major industry partnership initiatives in a </w:t>
      </w:r>
      <w:r>
        <w:rPr>
          <w:sz w:val="20"/>
        </w:rPr>
        <w:t>u</w:t>
      </w:r>
      <w:r w:rsidRPr="00D12FDC">
        <w:rPr>
          <w:sz w:val="20"/>
        </w:rPr>
        <w:t>niversity environment</w:t>
      </w:r>
      <w:r>
        <w:rPr>
          <w:sz w:val="20"/>
        </w:rPr>
        <w:t>.</w:t>
      </w:r>
    </w:p>
    <w:p w14:paraId="2D8028D3" w14:textId="27126F9C" w:rsidR="00752388" w:rsidRDefault="0008063B">
      <w:pPr>
        <w:pStyle w:val="ListParagraph"/>
        <w:numPr>
          <w:ilvl w:val="0"/>
          <w:numId w:val="1"/>
        </w:numPr>
        <w:tabs>
          <w:tab w:val="left" w:pos="613"/>
          <w:tab w:val="left" w:pos="615"/>
        </w:tabs>
        <w:spacing w:before="121"/>
        <w:jc w:val="both"/>
        <w:rPr>
          <w:sz w:val="20"/>
        </w:rPr>
      </w:pPr>
      <w:r>
        <w:rPr>
          <w:sz w:val="20"/>
        </w:rPr>
        <w:t>Highly</w:t>
      </w:r>
      <w:r>
        <w:rPr>
          <w:spacing w:val="-6"/>
          <w:sz w:val="20"/>
        </w:rPr>
        <w:t xml:space="preserve"> </w:t>
      </w:r>
      <w:r>
        <w:rPr>
          <w:sz w:val="20"/>
        </w:rPr>
        <w:t>developed</w:t>
      </w:r>
      <w:r>
        <w:rPr>
          <w:spacing w:val="-1"/>
          <w:sz w:val="20"/>
        </w:rPr>
        <w:t xml:space="preserve"> </w:t>
      </w:r>
      <w:r>
        <w:rPr>
          <w:sz w:val="20"/>
        </w:rPr>
        <w:t>oral</w:t>
      </w:r>
      <w:r>
        <w:rPr>
          <w:spacing w:val="-4"/>
          <w:sz w:val="20"/>
        </w:rPr>
        <w:t xml:space="preserve"> </w:t>
      </w:r>
      <w:r>
        <w:rPr>
          <w:sz w:val="20"/>
        </w:rPr>
        <w:t>communication</w:t>
      </w:r>
      <w:r>
        <w:rPr>
          <w:spacing w:val="-2"/>
          <w:sz w:val="20"/>
        </w:rPr>
        <w:t xml:space="preserve"> </w:t>
      </w:r>
      <w:r>
        <w:rPr>
          <w:sz w:val="20"/>
        </w:rPr>
        <w:t>and</w:t>
      </w:r>
      <w:r>
        <w:rPr>
          <w:spacing w:val="-1"/>
          <w:sz w:val="20"/>
        </w:rPr>
        <w:t xml:space="preserve"> </w:t>
      </w:r>
      <w:r>
        <w:rPr>
          <w:sz w:val="20"/>
        </w:rPr>
        <w:t>negotiation skills,</w:t>
      </w:r>
      <w:r>
        <w:rPr>
          <w:spacing w:val="-3"/>
          <w:sz w:val="20"/>
        </w:rPr>
        <w:t xml:space="preserve"> </w:t>
      </w:r>
      <w:r>
        <w:rPr>
          <w:sz w:val="20"/>
        </w:rPr>
        <w:t>including</w:t>
      </w:r>
      <w:r>
        <w:rPr>
          <w:spacing w:val="-4"/>
          <w:sz w:val="20"/>
        </w:rPr>
        <w:t xml:space="preserve"> </w:t>
      </w:r>
      <w:r>
        <w:rPr>
          <w:sz w:val="20"/>
        </w:rPr>
        <w:t>the</w:t>
      </w:r>
      <w:r>
        <w:rPr>
          <w:spacing w:val="-2"/>
          <w:sz w:val="20"/>
        </w:rPr>
        <w:t xml:space="preserve"> </w:t>
      </w:r>
      <w:r>
        <w:rPr>
          <w:sz w:val="20"/>
        </w:rPr>
        <w:t>demonstrated</w:t>
      </w:r>
      <w:r>
        <w:rPr>
          <w:spacing w:val="-1"/>
          <w:sz w:val="20"/>
        </w:rPr>
        <w:t xml:space="preserve"> </w:t>
      </w:r>
      <w:r>
        <w:rPr>
          <w:sz w:val="20"/>
        </w:rPr>
        <w:t>ability</w:t>
      </w:r>
      <w:r>
        <w:rPr>
          <w:spacing w:val="-4"/>
          <w:sz w:val="20"/>
        </w:rPr>
        <w:t xml:space="preserve"> </w:t>
      </w:r>
      <w:r>
        <w:rPr>
          <w:sz w:val="20"/>
        </w:rPr>
        <w:t>to</w:t>
      </w:r>
      <w:r>
        <w:rPr>
          <w:spacing w:val="-1"/>
          <w:sz w:val="20"/>
        </w:rPr>
        <w:t xml:space="preserve"> </w:t>
      </w:r>
      <w:r>
        <w:rPr>
          <w:sz w:val="20"/>
        </w:rPr>
        <w:t>engage successfully</w:t>
      </w:r>
      <w:r>
        <w:rPr>
          <w:spacing w:val="-6"/>
          <w:sz w:val="20"/>
        </w:rPr>
        <w:t xml:space="preserve"> </w:t>
      </w:r>
      <w:r>
        <w:rPr>
          <w:sz w:val="20"/>
        </w:rPr>
        <w:t>with</w:t>
      </w:r>
      <w:r>
        <w:rPr>
          <w:spacing w:val="-4"/>
          <w:sz w:val="20"/>
        </w:rPr>
        <w:t xml:space="preserve"> </w:t>
      </w:r>
      <w:r>
        <w:rPr>
          <w:sz w:val="20"/>
        </w:rPr>
        <w:t>multiple</w:t>
      </w:r>
      <w:r>
        <w:rPr>
          <w:spacing w:val="-3"/>
          <w:sz w:val="20"/>
        </w:rPr>
        <w:t xml:space="preserve"> </w:t>
      </w:r>
      <w:r>
        <w:rPr>
          <w:sz w:val="20"/>
        </w:rPr>
        <w:t>stakeholders,</w:t>
      </w:r>
      <w:r>
        <w:rPr>
          <w:spacing w:val="-3"/>
          <w:sz w:val="20"/>
        </w:rPr>
        <w:t xml:space="preserve"> </w:t>
      </w:r>
      <w:r>
        <w:rPr>
          <w:sz w:val="20"/>
        </w:rPr>
        <w:t>both</w:t>
      </w:r>
      <w:r>
        <w:rPr>
          <w:spacing w:val="-2"/>
          <w:sz w:val="20"/>
        </w:rPr>
        <w:t xml:space="preserve"> </w:t>
      </w:r>
      <w:r>
        <w:rPr>
          <w:sz w:val="20"/>
        </w:rPr>
        <w:t>internal</w:t>
      </w:r>
      <w:r>
        <w:rPr>
          <w:spacing w:val="-4"/>
          <w:sz w:val="20"/>
        </w:rPr>
        <w:t xml:space="preserve"> </w:t>
      </w:r>
      <w:r>
        <w:rPr>
          <w:sz w:val="20"/>
        </w:rPr>
        <w:t>and</w:t>
      </w:r>
      <w:r>
        <w:rPr>
          <w:spacing w:val="-4"/>
          <w:sz w:val="20"/>
        </w:rPr>
        <w:t xml:space="preserve"> </w:t>
      </w:r>
      <w:r>
        <w:rPr>
          <w:sz w:val="20"/>
        </w:rPr>
        <w:t>external</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organisation</w:t>
      </w:r>
      <w:r>
        <w:rPr>
          <w:spacing w:val="-1"/>
          <w:sz w:val="20"/>
        </w:rPr>
        <w:t xml:space="preserve"> </w:t>
      </w:r>
      <w:r>
        <w:rPr>
          <w:sz w:val="20"/>
        </w:rPr>
        <w:t>to</w:t>
      </w:r>
      <w:r>
        <w:rPr>
          <w:spacing w:val="-2"/>
          <w:sz w:val="20"/>
        </w:rPr>
        <w:t xml:space="preserve"> </w:t>
      </w:r>
      <w:r>
        <w:rPr>
          <w:sz w:val="20"/>
        </w:rPr>
        <w:t>achieve</w:t>
      </w:r>
      <w:r>
        <w:rPr>
          <w:spacing w:val="-4"/>
          <w:sz w:val="20"/>
        </w:rPr>
        <w:t xml:space="preserve"> </w:t>
      </w:r>
      <w:r>
        <w:rPr>
          <w:sz w:val="20"/>
        </w:rPr>
        <w:t xml:space="preserve">strategic </w:t>
      </w:r>
      <w:r>
        <w:rPr>
          <w:spacing w:val="-2"/>
          <w:sz w:val="20"/>
        </w:rPr>
        <w:t>outcomes.</w:t>
      </w:r>
    </w:p>
    <w:p w14:paraId="28AAF5DA" w14:textId="733205C5" w:rsidR="00752388" w:rsidRDefault="0008063B">
      <w:pPr>
        <w:pStyle w:val="ListParagraph"/>
        <w:numPr>
          <w:ilvl w:val="0"/>
          <w:numId w:val="1"/>
        </w:numPr>
        <w:tabs>
          <w:tab w:val="left" w:pos="613"/>
          <w:tab w:val="left" w:pos="615"/>
        </w:tabs>
        <w:spacing w:before="118"/>
        <w:rPr>
          <w:sz w:val="20"/>
        </w:rPr>
      </w:pPr>
      <w:r>
        <w:rPr>
          <w:sz w:val="20"/>
        </w:rPr>
        <w:t>An</w:t>
      </w:r>
      <w:r>
        <w:rPr>
          <w:spacing w:val="-4"/>
          <w:sz w:val="20"/>
        </w:rPr>
        <w:t xml:space="preserve"> </w:t>
      </w:r>
      <w:r>
        <w:rPr>
          <w:sz w:val="20"/>
        </w:rPr>
        <w:t>understanding</w:t>
      </w:r>
      <w:r>
        <w:rPr>
          <w:spacing w:val="-3"/>
          <w:sz w:val="20"/>
        </w:rPr>
        <w:t xml:space="preserve"> </w:t>
      </w:r>
      <w:r>
        <w:rPr>
          <w:sz w:val="20"/>
        </w:rPr>
        <w:t>of</w:t>
      </w:r>
      <w:r w:rsidR="00D12FDC">
        <w:rPr>
          <w:sz w:val="20"/>
        </w:rPr>
        <w:t>,</w:t>
      </w:r>
      <w:r>
        <w:rPr>
          <w:spacing w:val="-1"/>
          <w:sz w:val="20"/>
        </w:rPr>
        <w:t xml:space="preserve"> </w:t>
      </w:r>
      <w:r>
        <w:rPr>
          <w:sz w:val="20"/>
        </w:rPr>
        <w:t>and</w:t>
      </w:r>
      <w:r>
        <w:rPr>
          <w:spacing w:val="-2"/>
          <w:sz w:val="20"/>
        </w:rPr>
        <w:t xml:space="preserve"> </w:t>
      </w:r>
      <w:r>
        <w:rPr>
          <w:sz w:val="20"/>
        </w:rPr>
        <w:t>experience</w:t>
      </w:r>
      <w:r>
        <w:rPr>
          <w:spacing w:val="-2"/>
          <w:sz w:val="20"/>
        </w:rPr>
        <w:t xml:space="preserve"> </w:t>
      </w:r>
      <w:r>
        <w:rPr>
          <w:sz w:val="20"/>
        </w:rPr>
        <w:t>with</w:t>
      </w:r>
      <w:r w:rsidR="00D12FDC">
        <w:rPr>
          <w:sz w:val="20"/>
        </w:rPr>
        <w:t>,</w:t>
      </w:r>
      <w:r>
        <w:rPr>
          <w:spacing w:val="-4"/>
          <w:sz w:val="20"/>
        </w:rPr>
        <w:t xml:space="preserve"> </w:t>
      </w:r>
      <w:r>
        <w:rPr>
          <w:sz w:val="20"/>
        </w:rPr>
        <w:t>national</w:t>
      </w:r>
      <w:r>
        <w:rPr>
          <w:spacing w:val="-5"/>
          <w:sz w:val="20"/>
        </w:rPr>
        <w:t xml:space="preserve"> </w:t>
      </w:r>
      <w:r>
        <w:rPr>
          <w:sz w:val="20"/>
        </w:rPr>
        <w:t>and</w:t>
      </w:r>
      <w:r w:rsidR="00D12FDC">
        <w:rPr>
          <w:sz w:val="20"/>
        </w:rPr>
        <w:t>/or</w:t>
      </w:r>
      <w:r>
        <w:rPr>
          <w:spacing w:val="-4"/>
          <w:sz w:val="20"/>
        </w:rPr>
        <w:t xml:space="preserve"> </w:t>
      </w:r>
      <w:r>
        <w:rPr>
          <w:sz w:val="20"/>
        </w:rPr>
        <w:t>international</w:t>
      </w:r>
      <w:r>
        <w:rPr>
          <w:spacing w:val="-5"/>
          <w:sz w:val="20"/>
        </w:rPr>
        <w:t xml:space="preserve"> </w:t>
      </w:r>
      <w:r>
        <w:rPr>
          <w:sz w:val="20"/>
        </w:rPr>
        <w:t>research</w:t>
      </w:r>
      <w:r>
        <w:rPr>
          <w:spacing w:val="-4"/>
          <w:sz w:val="20"/>
        </w:rPr>
        <w:t xml:space="preserve"> </w:t>
      </w:r>
      <w:r>
        <w:rPr>
          <w:sz w:val="20"/>
        </w:rPr>
        <w:t>funding</w:t>
      </w:r>
      <w:r>
        <w:rPr>
          <w:spacing w:val="-4"/>
          <w:sz w:val="20"/>
        </w:rPr>
        <w:t xml:space="preserve"> </w:t>
      </w:r>
      <w:r>
        <w:rPr>
          <w:sz w:val="20"/>
        </w:rPr>
        <w:t>opportunities, mechanisms and research management</w:t>
      </w:r>
      <w:r>
        <w:rPr>
          <w:spacing w:val="-1"/>
          <w:sz w:val="20"/>
        </w:rPr>
        <w:t xml:space="preserve"> </w:t>
      </w:r>
      <w:r>
        <w:rPr>
          <w:sz w:val="20"/>
        </w:rPr>
        <w:t xml:space="preserve">in </w:t>
      </w:r>
      <w:r w:rsidR="00D12FDC">
        <w:rPr>
          <w:sz w:val="20"/>
        </w:rPr>
        <w:t>a research organisation.</w:t>
      </w:r>
    </w:p>
    <w:p w14:paraId="41A685CF" w14:textId="71A47375" w:rsidR="00752388" w:rsidRDefault="0008063B">
      <w:pPr>
        <w:pStyle w:val="ListParagraph"/>
        <w:numPr>
          <w:ilvl w:val="0"/>
          <w:numId w:val="1"/>
        </w:numPr>
        <w:tabs>
          <w:tab w:val="left" w:pos="613"/>
          <w:tab w:val="left" w:pos="615"/>
        </w:tabs>
        <w:spacing w:before="122"/>
        <w:ind w:right="299"/>
        <w:rPr>
          <w:sz w:val="20"/>
        </w:rPr>
      </w:pPr>
      <w:r>
        <w:rPr>
          <w:sz w:val="20"/>
        </w:rPr>
        <w:t>Experience</w:t>
      </w:r>
      <w:r>
        <w:rPr>
          <w:spacing w:val="-1"/>
          <w:sz w:val="20"/>
        </w:rPr>
        <w:t xml:space="preserve"> </w:t>
      </w:r>
      <w:r>
        <w:rPr>
          <w:sz w:val="20"/>
        </w:rPr>
        <w:t>in</w:t>
      </w:r>
      <w:r>
        <w:rPr>
          <w:spacing w:val="-3"/>
          <w:sz w:val="20"/>
        </w:rPr>
        <w:t xml:space="preserve"> </w:t>
      </w:r>
      <w:r>
        <w:rPr>
          <w:sz w:val="20"/>
        </w:rPr>
        <w:t xml:space="preserve">developing </w:t>
      </w:r>
      <w:r w:rsidR="00D12FDC">
        <w:rPr>
          <w:sz w:val="20"/>
        </w:rPr>
        <w:t xml:space="preserve">business cases, </w:t>
      </w:r>
      <w:r>
        <w:rPr>
          <w:sz w:val="20"/>
        </w:rPr>
        <w:t xml:space="preserve">funding </w:t>
      </w:r>
      <w:r w:rsidR="00D12FDC">
        <w:rPr>
          <w:sz w:val="20"/>
        </w:rPr>
        <w:t>proposals and research agreements leading to positive outcomes</w:t>
      </w:r>
      <w:r>
        <w:rPr>
          <w:sz w:val="20"/>
        </w:rPr>
        <w:t>.</w:t>
      </w:r>
    </w:p>
    <w:p w14:paraId="2C683955" w14:textId="4CA0415D" w:rsidR="00752388" w:rsidRDefault="0008063B">
      <w:pPr>
        <w:pStyle w:val="ListParagraph"/>
        <w:numPr>
          <w:ilvl w:val="0"/>
          <w:numId w:val="1"/>
        </w:numPr>
        <w:tabs>
          <w:tab w:val="left" w:pos="613"/>
          <w:tab w:val="left" w:pos="615"/>
        </w:tabs>
        <w:spacing w:before="118"/>
        <w:ind w:right="319"/>
        <w:rPr>
          <w:sz w:val="20"/>
        </w:rPr>
      </w:pPr>
      <w:r>
        <w:rPr>
          <w:sz w:val="20"/>
        </w:rPr>
        <w:t>Well-developed</w:t>
      </w:r>
      <w:r>
        <w:rPr>
          <w:spacing w:val="-1"/>
          <w:sz w:val="20"/>
        </w:rPr>
        <w:t xml:space="preserve"> </w:t>
      </w:r>
      <w:r w:rsidR="00D12FDC">
        <w:rPr>
          <w:sz w:val="20"/>
        </w:rPr>
        <w:t>account</w:t>
      </w:r>
      <w:r w:rsidR="00D12FDC">
        <w:rPr>
          <w:spacing w:val="-3"/>
          <w:sz w:val="20"/>
        </w:rPr>
        <w:t xml:space="preserve"> </w:t>
      </w:r>
      <w:r>
        <w:rPr>
          <w:sz w:val="20"/>
        </w:rPr>
        <w:t>management</w:t>
      </w:r>
      <w:r>
        <w:rPr>
          <w:spacing w:val="-3"/>
          <w:sz w:val="20"/>
        </w:rPr>
        <w:t xml:space="preserve"> </w:t>
      </w:r>
      <w:r>
        <w:rPr>
          <w:sz w:val="20"/>
        </w:rPr>
        <w:t>skills,</w:t>
      </w:r>
      <w:r>
        <w:rPr>
          <w:spacing w:val="-3"/>
          <w:sz w:val="20"/>
        </w:rPr>
        <w:t xml:space="preserve"> </w:t>
      </w:r>
      <w:r>
        <w:rPr>
          <w:sz w:val="20"/>
        </w:rPr>
        <w:t>including</w:t>
      </w:r>
      <w:r>
        <w:rPr>
          <w:spacing w:val="-3"/>
          <w:sz w:val="20"/>
        </w:rPr>
        <w:t xml:space="preserve"> </w:t>
      </w:r>
      <w:r>
        <w:rPr>
          <w:sz w:val="20"/>
        </w:rPr>
        <w:t>the</w:t>
      </w:r>
      <w:r>
        <w:rPr>
          <w:spacing w:val="-4"/>
          <w:sz w:val="20"/>
        </w:rPr>
        <w:t xml:space="preserve"> </w:t>
      </w:r>
      <w:r>
        <w:rPr>
          <w:sz w:val="20"/>
        </w:rPr>
        <w:t>demonstrated</w:t>
      </w:r>
      <w:r>
        <w:rPr>
          <w:spacing w:val="-3"/>
          <w:sz w:val="20"/>
        </w:rPr>
        <w:t xml:space="preserve"> </w:t>
      </w:r>
      <w:r>
        <w:rPr>
          <w:sz w:val="20"/>
        </w:rPr>
        <w:t>ability</w:t>
      </w:r>
      <w:r>
        <w:rPr>
          <w:spacing w:val="-6"/>
          <w:sz w:val="20"/>
        </w:rPr>
        <w:t xml:space="preserve"> </w:t>
      </w:r>
      <w:r>
        <w:rPr>
          <w:sz w:val="20"/>
        </w:rPr>
        <w:t>to</w:t>
      </w:r>
      <w:r>
        <w:rPr>
          <w:spacing w:val="-2"/>
          <w:sz w:val="20"/>
        </w:rPr>
        <w:t xml:space="preserve"> </w:t>
      </w:r>
      <w:r>
        <w:rPr>
          <w:sz w:val="20"/>
        </w:rPr>
        <w:t>plan,</w:t>
      </w:r>
      <w:r>
        <w:rPr>
          <w:spacing w:val="-3"/>
          <w:sz w:val="20"/>
        </w:rPr>
        <w:t xml:space="preserve"> </w:t>
      </w:r>
      <w:r>
        <w:rPr>
          <w:sz w:val="20"/>
        </w:rPr>
        <w:t>research,</w:t>
      </w:r>
      <w:r>
        <w:rPr>
          <w:spacing w:val="-3"/>
          <w:sz w:val="20"/>
        </w:rPr>
        <w:t xml:space="preserve"> </w:t>
      </w:r>
      <w:r>
        <w:rPr>
          <w:sz w:val="20"/>
        </w:rPr>
        <w:t>monitor</w:t>
      </w:r>
      <w:r>
        <w:rPr>
          <w:spacing w:val="-3"/>
          <w:sz w:val="20"/>
        </w:rPr>
        <w:t xml:space="preserve"> </w:t>
      </w:r>
      <w:r>
        <w:rPr>
          <w:sz w:val="20"/>
        </w:rPr>
        <w:t xml:space="preserve">and manage multiple </w:t>
      </w:r>
      <w:r w:rsidR="00D12FDC">
        <w:rPr>
          <w:sz w:val="20"/>
        </w:rPr>
        <w:t xml:space="preserve">partnerships </w:t>
      </w:r>
      <w:r>
        <w:rPr>
          <w:sz w:val="20"/>
        </w:rPr>
        <w:t>simultaneously and meet deadlines.</w:t>
      </w:r>
    </w:p>
    <w:p w14:paraId="356C3145" w14:textId="77777777" w:rsidR="00752388" w:rsidRDefault="0008063B">
      <w:pPr>
        <w:pStyle w:val="ListParagraph"/>
        <w:numPr>
          <w:ilvl w:val="0"/>
          <w:numId w:val="1"/>
        </w:numPr>
        <w:tabs>
          <w:tab w:val="left" w:pos="613"/>
          <w:tab w:val="left" w:pos="615"/>
        </w:tabs>
        <w:ind w:right="516"/>
        <w:rPr>
          <w:sz w:val="20"/>
        </w:rPr>
      </w:pPr>
      <w:r>
        <w:rPr>
          <w:sz w:val="20"/>
        </w:rPr>
        <w:t>Demonstrated</w:t>
      </w:r>
      <w:r>
        <w:rPr>
          <w:spacing w:val="-3"/>
          <w:sz w:val="20"/>
        </w:rPr>
        <w:t xml:space="preserve"> </w:t>
      </w:r>
      <w:r>
        <w:rPr>
          <w:sz w:val="20"/>
        </w:rPr>
        <w:t>ability</w:t>
      </w:r>
      <w:r>
        <w:rPr>
          <w:spacing w:val="-6"/>
          <w:sz w:val="20"/>
        </w:rPr>
        <w:t xml:space="preserve"> </w:t>
      </w:r>
      <w:r>
        <w:rPr>
          <w:sz w:val="20"/>
        </w:rPr>
        <w:t>to</w:t>
      </w:r>
      <w:r>
        <w:rPr>
          <w:spacing w:val="-3"/>
          <w:sz w:val="20"/>
        </w:rPr>
        <w:t xml:space="preserve"> </w:t>
      </w:r>
      <w:r>
        <w:rPr>
          <w:sz w:val="20"/>
        </w:rPr>
        <w:t>act</w:t>
      </w:r>
      <w:r>
        <w:rPr>
          <w:spacing w:val="-1"/>
          <w:sz w:val="20"/>
        </w:rPr>
        <w:t xml:space="preserve"> </w:t>
      </w:r>
      <w:r>
        <w:rPr>
          <w:sz w:val="20"/>
        </w:rPr>
        <w:t>with</w:t>
      </w:r>
      <w:r>
        <w:rPr>
          <w:spacing w:val="-1"/>
          <w:sz w:val="20"/>
        </w:rPr>
        <w:t xml:space="preserve"> </w:t>
      </w:r>
      <w:r>
        <w:rPr>
          <w:sz w:val="20"/>
        </w:rPr>
        <w:t>initiative</w:t>
      </w:r>
      <w:r>
        <w:rPr>
          <w:spacing w:val="-3"/>
          <w:sz w:val="20"/>
        </w:rPr>
        <w:t xml:space="preserve"> </w:t>
      </w:r>
      <w:r>
        <w:rPr>
          <w:sz w:val="20"/>
        </w:rPr>
        <w:t>under broad</w:t>
      </w:r>
      <w:r>
        <w:rPr>
          <w:spacing w:val="-3"/>
          <w:sz w:val="20"/>
        </w:rPr>
        <w:t xml:space="preserve"> </w:t>
      </w:r>
      <w:r>
        <w:rPr>
          <w:sz w:val="20"/>
        </w:rPr>
        <w:t>direction</w:t>
      </w:r>
      <w:r>
        <w:rPr>
          <w:spacing w:val="-3"/>
          <w:sz w:val="20"/>
        </w:rPr>
        <w:t xml:space="preserve"> </w:t>
      </w:r>
      <w:r>
        <w:rPr>
          <w:sz w:val="20"/>
        </w:rPr>
        <w:t>to</w:t>
      </w:r>
      <w:r>
        <w:rPr>
          <w:spacing w:val="-1"/>
          <w:sz w:val="20"/>
        </w:rPr>
        <w:t xml:space="preserve"> </w:t>
      </w:r>
      <w:r>
        <w:rPr>
          <w:sz w:val="20"/>
        </w:rPr>
        <w:t>undertake</w:t>
      </w:r>
      <w:r>
        <w:rPr>
          <w:spacing w:val="-3"/>
          <w:sz w:val="20"/>
        </w:rPr>
        <w:t xml:space="preserve"> </w:t>
      </w:r>
      <w:r>
        <w:rPr>
          <w:sz w:val="20"/>
        </w:rPr>
        <w:t>a</w:t>
      </w:r>
      <w:r>
        <w:rPr>
          <w:spacing w:val="-4"/>
          <w:sz w:val="20"/>
        </w:rPr>
        <w:t xml:space="preserve"> </w:t>
      </w:r>
      <w:r>
        <w:rPr>
          <w:sz w:val="20"/>
        </w:rPr>
        <w:t>range</w:t>
      </w:r>
      <w:r>
        <w:rPr>
          <w:spacing w:val="-3"/>
          <w:sz w:val="20"/>
        </w:rPr>
        <w:t xml:space="preserve"> </w:t>
      </w:r>
      <w:r>
        <w:rPr>
          <w:sz w:val="20"/>
        </w:rPr>
        <w:t>of</w:t>
      </w:r>
      <w:r>
        <w:rPr>
          <w:spacing w:val="-1"/>
          <w:sz w:val="20"/>
        </w:rPr>
        <w:t xml:space="preserve"> </w:t>
      </w:r>
      <w:r>
        <w:rPr>
          <w:sz w:val="20"/>
        </w:rPr>
        <w:t>complex</w:t>
      </w:r>
      <w:r>
        <w:rPr>
          <w:spacing w:val="-2"/>
          <w:sz w:val="20"/>
        </w:rPr>
        <w:t xml:space="preserve"> </w:t>
      </w:r>
      <w:r>
        <w:rPr>
          <w:sz w:val="20"/>
        </w:rPr>
        <w:t>tasks</w:t>
      </w:r>
      <w:r>
        <w:rPr>
          <w:spacing w:val="-2"/>
          <w:sz w:val="20"/>
        </w:rPr>
        <w:t xml:space="preserve"> </w:t>
      </w:r>
      <w:r>
        <w:rPr>
          <w:sz w:val="20"/>
        </w:rPr>
        <w:t>and competing demands with minimal direct supervision and within tight time constraints.</w:t>
      </w:r>
    </w:p>
    <w:p w14:paraId="12AAF12C" w14:textId="3AF87802" w:rsidR="00752388" w:rsidRDefault="0008063B">
      <w:pPr>
        <w:pStyle w:val="ListParagraph"/>
        <w:numPr>
          <w:ilvl w:val="0"/>
          <w:numId w:val="1"/>
        </w:numPr>
        <w:tabs>
          <w:tab w:val="left" w:pos="613"/>
          <w:tab w:val="left" w:pos="615"/>
        </w:tabs>
        <w:spacing w:line="242" w:lineRule="auto"/>
        <w:ind w:right="576"/>
        <w:rPr>
          <w:sz w:val="20"/>
        </w:rPr>
      </w:pPr>
      <w:r>
        <w:rPr>
          <w:sz w:val="20"/>
        </w:rPr>
        <w:t>Proven</w:t>
      </w:r>
      <w:r>
        <w:rPr>
          <w:spacing w:val="-3"/>
          <w:sz w:val="20"/>
        </w:rPr>
        <w:t xml:space="preserve"> </w:t>
      </w:r>
      <w:r>
        <w:rPr>
          <w:sz w:val="20"/>
        </w:rPr>
        <w:t>analytical,</w:t>
      </w:r>
      <w:r>
        <w:rPr>
          <w:spacing w:val="-5"/>
          <w:sz w:val="20"/>
        </w:rPr>
        <w:t xml:space="preserve"> </w:t>
      </w:r>
      <w:r>
        <w:rPr>
          <w:sz w:val="20"/>
        </w:rPr>
        <w:t>research</w:t>
      </w:r>
      <w:r>
        <w:rPr>
          <w:spacing w:val="-1"/>
          <w:sz w:val="20"/>
        </w:rPr>
        <w:t xml:space="preserve"> </w:t>
      </w:r>
      <w:r>
        <w:rPr>
          <w:sz w:val="20"/>
        </w:rPr>
        <w:t>and</w:t>
      </w:r>
      <w:r>
        <w:rPr>
          <w:spacing w:val="-3"/>
          <w:sz w:val="20"/>
        </w:rPr>
        <w:t xml:space="preserve"> </w:t>
      </w:r>
      <w:r>
        <w:rPr>
          <w:sz w:val="20"/>
        </w:rPr>
        <w:t>writing</w:t>
      </w:r>
      <w:r>
        <w:rPr>
          <w:spacing w:val="-4"/>
          <w:sz w:val="20"/>
        </w:rPr>
        <w:t xml:space="preserve"> </w:t>
      </w:r>
      <w:r>
        <w:rPr>
          <w:sz w:val="20"/>
        </w:rPr>
        <w:t>skills</w:t>
      </w:r>
      <w:r>
        <w:rPr>
          <w:spacing w:val="-3"/>
          <w:sz w:val="20"/>
        </w:rPr>
        <w:t xml:space="preserve"> </w:t>
      </w:r>
      <w:r>
        <w:rPr>
          <w:sz w:val="20"/>
        </w:rPr>
        <w:t>to</w:t>
      </w:r>
      <w:r>
        <w:rPr>
          <w:spacing w:val="-7"/>
          <w:sz w:val="20"/>
        </w:rPr>
        <w:t xml:space="preserve"> </w:t>
      </w:r>
      <w:r>
        <w:rPr>
          <w:sz w:val="20"/>
        </w:rPr>
        <w:t>enable</w:t>
      </w:r>
      <w:r>
        <w:rPr>
          <w:spacing w:val="-2"/>
          <w:sz w:val="20"/>
        </w:rPr>
        <w:t xml:space="preserve"> </w:t>
      </w:r>
      <w:r>
        <w:rPr>
          <w:sz w:val="20"/>
        </w:rPr>
        <w:t>the</w:t>
      </w:r>
      <w:r>
        <w:rPr>
          <w:spacing w:val="-4"/>
          <w:sz w:val="20"/>
        </w:rPr>
        <w:t xml:space="preserve"> </w:t>
      </w:r>
      <w:r>
        <w:rPr>
          <w:sz w:val="20"/>
        </w:rPr>
        <w:t>effective synthesis</w:t>
      </w:r>
      <w:r>
        <w:rPr>
          <w:spacing w:val="-3"/>
          <w:sz w:val="20"/>
        </w:rPr>
        <w:t xml:space="preserve"> </w:t>
      </w:r>
      <w:r>
        <w:rPr>
          <w:sz w:val="20"/>
        </w:rPr>
        <w:t>of</w:t>
      </w:r>
      <w:r>
        <w:rPr>
          <w:spacing w:val="-2"/>
          <w:sz w:val="20"/>
        </w:rPr>
        <w:t xml:space="preserve"> </w:t>
      </w:r>
      <w:r>
        <w:rPr>
          <w:sz w:val="20"/>
        </w:rPr>
        <w:t>complex</w:t>
      </w:r>
      <w:r>
        <w:rPr>
          <w:spacing w:val="-3"/>
          <w:sz w:val="20"/>
        </w:rPr>
        <w:t xml:space="preserve"> </w:t>
      </w:r>
      <w:r>
        <w:rPr>
          <w:sz w:val="20"/>
        </w:rPr>
        <w:t>information</w:t>
      </w:r>
      <w:r>
        <w:rPr>
          <w:spacing w:val="-3"/>
          <w:sz w:val="20"/>
        </w:rPr>
        <w:t xml:space="preserve"> </w:t>
      </w:r>
      <w:r>
        <w:rPr>
          <w:sz w:val="20"/>
        </w:rPr>
        <w:t>and data from multiple sources, and the provision of high quality, evidence</w:t>
      </w:r>
      <w:r w:rsidR="00D12FDC">
        <w:rPr>
          <w:sz w:val="20"/>
        </w:rPr>
        <w:t>-</w:t>
      </w:r>
      <w:r>
        <w:rPr>
          <w:sz w:val="20"/>
        </w:rPr>
        <w:t>based content.</w:t>
      </w:r>
    </w:p>
    <w:p w14:paraId="42F2D4F0" w14:textId="6920BBCB" w:rsidR="00752388" w:rsidRDefault="0008063B">
      <w:pPr>
        <w:pStyle w:val="ListParagraph"/>
        <w:numPr>
          <w:ilvl w:val="0"/>
          <w:numId w:val="1"/>
        </w:numPr>
        <w:tabs>
          <w:tab w:val="left" w:pos="613"/>
          <w:tab w:val="left" w:pos="615"/>
        </w:tabs>
        <w:ind w:right="406"/>
        <w:rPr>
          <w:sz w:val="20"/>
        </w:rPr>
      </w:pPr>
      <w:r>
        <w:rPr>
          <w:sz w:val="20"/>
        </w:rPr>
        <w:t>Relevant</w:t>
      </w:r>
      <w:r>
        <w:rPr>
          <w:spacing w:val="-9"/>
          <w:sz w:val="20"/>
        </w:rPr>
        <w:t xml:space="preserve"> </w:t>
      </w:r>
      <w:r>
        <w:rPr>
          <w:sz w:val="20"/>
        </w:rPr>
        <w:t>computing</w:t>
      </w:r>
      <w:r>
        <w:rPr>
          <w:spacing w:val="-6"/>
          <w:sz w:val="20"/>
        </w:rPr>
        <w:t xml:space="preserve"> </w:t>
      </w:r>
      <w:r>
        <w:rPr>
          <w:sz w:val="20"/>
        </w:rPr>
        <w:t>skills</w:t>
      </w:r>
      <w:r>
        <w:rPr>
          <w:spacing w:val="-4"/>
          <w:sz w:val="20"/>
        </w:rPr>
        <w:t xml:space="preserve"> </w:t>
      </w:r>
      <w:r>
        <w:rPr>
          <w:sz w:val="20"/>
        </w:rPr>
        <w:t>and</w:t>
      </w:r>
      <w:r>
        <w:rPr>
          <w:spacing w:val="-7"/>
          <w:sz w:val="20"/>
        </w:rPr>
        <w:t xml:space="preserve"> </w:t>
      </w:r>
      <w:r>
        <w:rPr>
          <w:sz w:val="20"/>
        </w:rPr>
        <w:t>experience</w:t>
      </w:r>
      <w:r>
        <w:rPr>
          <w:spacing w:val="-3"/>
          <w:sz w:val="20"/>
        </w:rPr>
        <w:t xml:space="preserve"> </w:t>
      </w:r>
      <w:r>
        <w:rPr>
          <w:sz w:val="20"/>
        </w:rPr>
        <w:t>in</w:t>
      </w:r>
      <w:r>
        <w:rPr>
          <w:spacing w:val="-7"/>
          <w:sz w:val="20"/>
        </w:rPr>
        <w:t xml:space="preserve"> </w:t>
      </w:r>
      <w:r>
        <w:rPr>
          <w:sz w:val="20"/>
        </w:rPr>
        <w:t>applying</w:t>
      </w:r>
      <w:r>
        <w:rPr>
          <w:spacing w:val="-3"/>
          <w:sz w:val="20"/>
        </w:rPr>
        <w:t xml:space="preserve"> </w:t>
      </w:r>
      <w:r>
        <w:rPr>
          <w:sz w:val="20"/>
        </w:rPr>
        <w:t>information</w:t>
      </w:r>
      <w:r>
        <w:rPr>
          <w:spacing w:val="-6"/>
          <w:sz w:val="20"/>
        </w:rPr>
        <w:t xml:space="preserve"> </w:t>
      </w:r>
      <w:r>
        <w:rPr>
          <w:sz w:val="20"/>
        </w:rPr>
        <w:t>systems</w:t>
      </w:r>
      <w:r>
        <w:rPr>
          <w:spacing w:val="-4"/>
          <w:sz w:val="20"/>
        </w:rPr>
        <w:t xml:space="preserve"> </w:t>
      </w:r>
      <w:r>
        <w:rPr>
          <w:sz w:val="20"/>
        </w:rPr>
        <w:t>technologies</w:t>
      </w:r>
      <w:r>
        <w:rPr>
          <w:spacing w:val="-4"/>
          <w:sz w:val="20"/>
        </w:rPr>
        <w:t xml:space="preserve"> </w:t>
      </w:r>
      <w:r>
        <w:rPr>
          <w:sz w:val="20"/>
        </w:rPr>
        <w:t>to</w:t>
      </w:r>
      <w:r>
        <w:rPr>
          <w:spacing w:val="-7"/>
          <w:sz w:val="20"/>
        </w:rPr>
        <w:t xml:space="preserve"> </w:t>
      </w:r>
      <w:r>
        <w:rPr>
          <w:sz w:val="20"/>
        </w:rPr>
        <w:t>support</w:t>
      </w:r>
      <w:r>
        <w:rPr>
          <w:spacing w:val="-6"/>
          <w:sz w:val="20"/>
        </w:rPr>
        <w:t xml:space="preserve"> </w:t>
      </w:r>
      <w:r w:rsidR="00D12FDC">
        <w:rPr>
          <w:sz w:val="20"/>
        </w:rPr>
        <w:t>Business Development and Partnerships processes</w:t>
      </w:r>
      <w:r>
        <w:rPr>
          <w:sz w:val="20"/>
        </w:rPr>
        <w:t>.</w:t>
      </w:r>
    </w:p>
    <w:p w14:paraId="78DFDE9D" w14:textId="77777777" w:rsidR="00752388" w:rsidRDefault="0008063B">
      <w:pPr>
        <w:pStyle w:val="ListParagraph"/>
        <w:numPr>
          <w:ilvl w:val="0"/>
          <w:numId w:val="1"/>
        </w:numPr>
        <w:tabs>
          <w:tab w:val="left" w:pos="615"/>
        </w:tabs>
        <w:spacing w:before="56"/>
        <w:ind w:right="0" w:hanging="363"/>
        <w:rPr>
          <w:sz w:val="20"/>
        </w:rPr>
      </w:pPr>
      <w:r>
        <w:rPr>
          <w:sz w:val="20"/>
        </w:rPr>
        <w:t>Experience</w:t>
      </w:r>
      <w:r>
        <w:rPr>
          <w:spacing w:val="-9"/>
          <w:sz w:val="20"/>
        </w:rPr>
        <w:t xml:space="preserve"> </w:t>
      </w:r>
      <w:r>
        <w:rPr>
          <w:sz w:val="20"/>
        </w:rPr>
        <w:t>of</w:t>
      </w:r>
      <w:r>
        <w:rPr>
          <w:spacing w:val="-1"/>
          <w:sz w:val="20"/>
        </w:rPr>
        <w:t xml:space="preserve"> </w:t>
      </w:r>
      <w:r>
        <w:rPr>
          <w:sz w:val="20"/>
        </w:rPr>
        <w:t>working</w:t>
      </w:r>
      <w:r>
        <w:rPr>
          <w:spacing w:val="-10"/>
          <w:sz w:val="20"/>
        </w:rPr>
        <w:t xml:space="preserve"> </w:t>
      </w:r>
      <w:r>
        <w:rPr>
          <w:sz w:val="20"/>
        </w:rPr>
        <w:t>effectively</w:t>
      </w:r>
      <w:r>
        <w:rPr>
          <w:spacing w:val="-10"/>
          <w:sz w:val="20"/>
        </w:rPr>
        <w:t xml:space="preserve"> </w:t>
      </w:r>
      <w:r>
        <w:rPr>
          <w:sz w:val="20"/>
        </w:rPr>
        <w:t>in</w:t>
      </w:r>
      <w:r>
        <w:rPr>
          <w:spacing w:val="-10"/>
          <w:sz w:val="20"/>
        </w:rPr>
        <w:t xml:space="preserve"> </w:t>
      </w:r>
      <w:r>
        <w:rPr>
          <w:sz w:val="20"/>
        </w:rPr>
        <w:t>a</w:t>
      </w:r>
      <w:r>
        <w:rPr>
          <w:spacing w:val="-7"/>
          <w:sz w:val="20"/>
        </w:rPr>
        <w:t xml:space="preserve"> </w:t>
      </w:r>
      <w:r>
        <w:rPr>
          <w:sz w:val="20"/>
        </w:rPr>
        <w:t>team</w:t>
      </w:r>
      <w:r>
        <w:rPr>
          <w:spacing w:val="-1"/>
          <w:sz w:val="20"/>
        </w:rPr>
        <w:t xml:space="preserve"> </w:t>
      </w:r>
      <w:r>
        <w:rPr>
          <w:spacing w:val="-2"/>
          <w:sz w:val="20"/>
        </w:rPr>
        <w:t>environment.</w:t>
      </w:r>
    </w:p>
    <w:p w14:paraId="3F6C2EA9" w14:textId="77777777" w:rsidR="00752388" w:rsidRDefault="00752388">
      <w:pPr>
        <w:pStyle w:val="BodyText"/>
        <w:spacing w:before="84"/>
      </w:pPr>
    </w:p>
    <w:p w14:paraId="7034A15D" w14:textId="452B1D82" w:rsidR="00661C21" w:rsidRPr="00661C21" w:rsidRDefault="0008063B" w:rsidP="00661C21">
      <w:pPr>
        <w:pStyle w:val="Heading1"/>
        <w:rPr>
          <w:spacing w:val="-2"/>
        </w:rPr>
      </w:pPr>
      <w:r>
        <w:rPr>
          <w:spacing w:val="-2"/>
        </w:rPr>
        <w:t>Qualification/s:</w:t>
      </w:r>
    </w:p>
    <w:p w14:paraId="70E0213B" w14:textId="77777777" w:rsidR="00661C21" w:rsidRDefault="0008063B">
      <w:pPr>
        <w:pStyle w:val="ListParagraph"/>
        <w:numPr>
          <w:ilvl w:val="1"/>
          <w:numId w:val="1"/>
        </w:numPr>
        <w:tabs>
          <w:tab w:val="left" w:pos="721"/>
        </w:tabs>
        <w:spacing w:before="38"/>
        <w:ind w:right="1327"/>
        <w:rPr>
          <w:sz w:val="20"/>
        </w:rPr>
      </w:pPr>
      <w:r>
        <w:rPr>
          <w:sz w:val="20"/>
        </w:rPr>
        <w:t>A</w:t>
      </w:r>
      <w:r>
        <w:rPr>
          <w:spacing w:val="-10"/>
          <w:sz w:val="20"/>
        </w:rPr>
        <w:t xml:space="preserve"> </w:t>
      </w:r>
      <w:r>
        <w:rPr>
          <w:sz w:val="20"/>
        </w:rPr>
        <w:t>postgraduate</w:t>
      </w:r>
      <w:r>
        <w:rPr>
          <w:spacing w:val="-6"/>
          <w:sz w:val="20"/>
        </w:rPr>
        <w:t xml:space="preserve"> </w:t>
      </w:r>
      <w:r>
        <w:rPr>
          <w:sz w:val="20"/>
        </w:rPr>
        <w:t>qualification</w:t>
      </w:r>
      <w:r>
        <w:rPr>
          <w:spacing w:val="-5"/>
          <w:sz w:val="20"/>
        </w:rPr>
        <w:t xml:space="preserve"> </w:t>
      </w:r>
      <w:r>
        <w:rPr>
          <w:sz w:val="20"/>
        </w:rPr>
        <w:t>and</w:t>
      </w:r>
      <w:r>
        <w:rPr>
          <w:spacing w:val="-7"/>
          <w:sz w:val="20"/>
        </w:rPr>
        <w:t xml:space="preserve"> </w:t>
      </w:r>
      <w:r>
        <w:rPr>
          <w:sz w:val="20"/>
        </w:rPr>
        <w:t>extensive</w:t>
      </w:r>
      <w:r>
        <w:rPr>
          <w:spacing w:val="-6"/>
          <w:sz w:val="20"/>
        </w:rPr>
        <w:t xml:space="preserve"> </w:t>
      </w:r>
      <w:r>
        <w:rPr>
          <w:sz w:val="20"/>
        </w:rPr>
        <w:t>relevant</w:t>
      </w:r>
      <w:r>
        <w:rPr>
          <w:spacing w:val="-3"/>
          <w:sz w:val="20"/>
        </w:rPr>
        <w:t xml:space="preserve"> </w:t>
      </w:r>
      <w:r>
        <w:rPr>
          <w:sz w:val="20"/>
        </w:rPr>
        <w:t>experience</w:t>
      </w:r>
      <w:r w:rsidR="00661C21">
        <w:rPr>
          <w:sz w:val="20"/>
        </w:rPr>
        <w:t>;</w:t>
      </w:r>
      <w:r>
        <w:rPr>
          <w:spacing w:val="-6"/>
          <w:sz w:val="20"/>
        </w:rPr>
        <w:t xml:space="preserve"> </w:t>
      </w:r>
      <w:r>
        <w:rPr>
          <w:sz w:val="20"/>
        </w:rPr>
        <w:t>or</w:t>
      </w:r>
    </w:p>
    <w:p w14:paraId="1FECB66F" w14:textId="35B1660B" w:rsidR="00752388" w:rsidRDefault="00661C21">
      <w:pPr>
        <w:pStyle w:val="ListParagraph"/>
        <w:numPr>
          <w:ilvl w:val="1"/>
          <w:numId w:val="1"/>
        </w:numPr>
        <w:tabs>
          <w:tab w:val="left" w:pos="721"/>
        </w:tabs>
        <w:spacing w:before="38"/>
        <w:ind w:right="1327"/>
        <w:rPr>
          <w:sz w:val="20"/>
        </w:rPr>
      </w:pPr>
      <w:r>
        <w:rPr>
          <w:spacing w:val="-4"/>
          <w:sz w:val="20"/>
        </w:rPr>
        <w:t>An</w:t>
      </w:r>
      <w:r w:rsidR="0008063B">
        <w:rPr>
          <w:spacing w:val="-4"/>
          <w:sz w:val="20"/>
        </w:rPr>
        <w:t xml:space="preserve"> </w:t>
      </w:r>
      <w:r w:rsidR="0008063B">
        <w:rPr>
          <w:sz w:val="20"/>
        </w:rPr>
        <w:t>equivalent</w:t>
      </w:r>
      <w:r w:rsidR="0008063B">
        <w:rPr>
          <w:spacing w:val="-5"/>
          <w:sz w:val="20"/>
        </w:rPr>
        <w:t xml:space="preserve"> </w:t>
      </w:r>
      <w:r w:rsidR="0008063B">
        <w:rPr>
          <w:sz w:val="20"/>
        </w:rPr>
        <w:t>combination</w:t>
      </w:r>
      <w:r w:rsidR="0008063B">
        <w:rPr>
          <w:spacing w:val="-6"/>
          <w:sz w:val="20"/>
        </w:rPr>
        <w:t xml:space="preserve"> </w:t>
      </w:r>
      <w:r w:rsidR="0008063B">
        <w:rPr>
          <w:sz w:val="20"/>
        </w:rPr>
        <w:t>of relevant</w:t>
      </w:r>
      <w:r w:rsidR="00D12FDC">
        <w:rPr>
          <w:sz w:val="20"/>
        </w:rPr>
        <w:t xml:space="preserve"> </w:t>
      </w:r>
      <w:r w:rsidR="0008063B">
        <w:rPr>
          <w:sz w:val="20"/>
        </w:rPr>
        <w:t>experience and/or education/training</w:t>
      </w:r>
    </w:p>
    <w:sectPr w:rsidR="00752388" w:rsidSect="00661C21">
      <w:footerReference w:type="default" r:id="rId10"/>
      <w:pgSz w:w="11920" w:h="16850"/>
      <w:pgMar w:top="1400" w:right="680" w:bottom="851" w:left="76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8589B" w14:textId="77777777" w:rsidR="00F43188" w:rsidRDefault="00F43188">
      <w:r>
        <w:separator/>
      </w:r>
    </w:p>
  </w:endnote>
  <w:endnote w:type="continuationSeparator" w:id="0">
    <w:p w14:paraId="322C1EB4" w14:textId="77777777" w:rsidR="00F43188" w:rsidRDefault="00F4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F0B7" w14:textId="77777777" w:rsidR="00752388" w:rsidRDefault="0008063B">
    <w:pPr>
      <w:pStyle w:val="BodyText"/>
      <w:spacing w:line="14" w:lineRule="auto"/>
    </w:pPr>
    <w:r>
      <w:rPr>
        <w:noProof/>
      </w:rPr>
      <mc:AlternateContent>
        <mc:Choice Requires="wps">
          <w:drawing>
            <wp:anchor distT="0" distB="0" distL="0" distR="0" simplePos="0" relativeHeight="487447552" behindDoc="1" locked="0" layoutInCell="1" allowOverlap="1" wp14:anchorId="62181EFE" wp14:editId="5269D31C">
              <wp:simplePos x="0" y="0"/>
              <wp:positionH relativeFrom="page">
                <wp:posOffset>3188335</wp:posOffset>
              </wp:positionH>
              <wp:positionV relativeFrom="page">
                <wp:posOffset>9943815</wp:posOffset>
              </wp:positionV>
              <wp:extent cx="54737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35CAE673" w14:textId="6D99D855" w:rsidR="00752388" w:rsidRDefault="00752388">
                          <w:pPr>
                            <w:spacing w:before="15"/>
                            <w:ind w:left="20"/>
                            <w:rPr>
                              <w:b/>
                              <w:sz w:val="16"/>
                            </w:rPr>
                          </w:pPr>
                        </w:p>
                      </w:txbxContent>
                    </wps:txbx>
                    <wps:bodyPr wrap="square" lIns="0" tIns="0" rIns="0" bIns="0" rtlCol="0">
                      <a:noAutofit/>
                    </wps:bodyPr>
                  </wps:wsp>
                </a:graphicData>
              </a:graphic>
            </wp:anchor>
          </w:drawing>
        </mc:Choice>
        <mc:Fallback>
          <w:pict>
            <v:shapetype w14:anchorId="62181EFE" id="_x0000_t202" coordsize="21600,21600" o:spt="202" path="m,l,21600r21600,l21600,xe">
              <v:stroke joinstyle="miter"/>
              <v:path gradientshapeok="t" o:connecttype="rect"/>
            </v:shapetype>
            <v:shape id="Textbox 1" o:spid="_x0000_s1028" type="#_x0000_t202" style="position:absolute;margin-left:251.05pt;margin-top:783pt;width:43.1pt;height:11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" filled="f" stroked="f">
              <v:textbox inset="0,0,0,0">
                <w:txbxContent>
                  <w:p w14:paraId="35CAE673" w14:textId="6D99D855" w:rsidR="00752388" w:rsidRDefault="00752388">
                    <w:pPr>
                      <w:spacing w:before="15"/>
                      <w:ind w:left="20"/>
                      <w:rPr>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0A31" w14:textId="77777777" w:rsidR="00F43188" w:rsidRDefault="00F43188">
      <w:r>
        <w:separator/>
      </w:r>
    </w:p>
  </w:footnote>
  <w:footnote w:type="continuationSeparator" w:id="0">
    <w:p w14:paraId="2455A6BF" w14:textId="77777777" w:rsidR="00F43188" w:rsidRDefault="00F43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C33"/>
    <w:multiLevelType w:val="hybridMultilevel"/>
    <w:tmpl w:val="CDB4F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8919D2"/>
    <w:multiLevelType w:val="hybridMultilevel"/>
    <w:tmpl w:val="847890C8"/>
    <w:lvl w:ilvl="0" w:tplc="E4DA2654">
      <w:numFmt w:val="bullet"/>
      <w:lvlText w:val=""/>
      <w:lvlJc w:val="left"/>
      <w:pPr>
        <w:ind w:left="458" w:hanging="348"/>
      </w:pPr>
      <w:rPr>
        <w:rFonts w:ascii="Symbol" w:eastAsia="Symbol" w:hAnsi="Symbol" w:cs="Symbol" w:hint="default"/>
        <w:b w:val="0"/>
        <w:bCs w:val="0"/>
        <w:i w:val="0"/>
        <w:iCs w:val="0"/>
        <w:spacing w:val="0"/>
        <w:w w:val="97"/>
        <w:sz w:val="20"/>
        <w:szCs w:val="20"/>
        <w:lang w:val="en-US" w:eastAsia="en-US" w:bidi="ar-SA"/>
      </w:rPr>
    </w:lvl>
    <w:lvl w:ilvl="1" w:tplc="AED0112C">
      <w:numFmt w:val="bullet"/>
      <w:lvlText w:val="•"/>
      <w:lvlJc w:val="left"/>
      <w:pPr>
        <w:ind w:left="1019" w:hanging="348"/>
      </w:pPr>
      <w:rPr>
        <w:rFonts w:hint="default"/>
        <w:lang w:val="en-US" w:eastAsia="en-US" w:bidi="ar-SA"/>
      </w:rPr>
    </w:lvl>
    <w:lvl w:ilvl="2" w:tplc="09043C64">
      <w:numFmt w:val="bullet"/>
      <w:lvlText w:val="•"/>
      <w:lvlJc w:val="left"/>
      <w:pPr>
        <w:ind w:left="1578" w:hanging="348"/>
      </w:pPr>
      <w:rPr>
        <w:rFonts w:hint="default"/>
        <w:lang w:val="en-US" w:eastAsia="en-US" w:bidi="ar-SA"/>
      </w:rPr>
    </w:lvl>
    <w:lvl w:ilvl="3" w:tplc="4C745196">
      <w:numFmt w:val="bullet"/>
      <w:lvlText w:val="•"/>
      <w:lvlJc w:val="left"/>
      <w:pPr>
        <w:ind w:left="2138" w:hanging="348"/>
      </w:pPr>
      <w:rPr>
        <w:rFonts w:hint="default"/>
        <w:lang w:val="en-US" w:eastAsia="en-US" w:bidi="ar-SA"/>
      </w:rPr>
    </w:lvl>
    <w:lvl w:ilvl="4" w:tplc="6582C4A6">
      <w:numFmt w:val="bullet"/>
      <w:lvlText w:val="•"/>
      <w:lvlJc w:val="left"/>
      <w:pPr>
        <w:ind w:left="2697" w:hanging="348"/>
      </w:pPr>
      <w:rPr>
        <w:rFonts w:hint="default"/>
        <w:lang w:val="en-US" w:eastAsia="en-US" w:bidi="ar-SA"/>
      </w:rPr>
    </w:lvl>
    <w:lvl w:ilvl="5" w:tplc="8CB225FE">
      <w:numFmt w:val="bullet"/>
      <w:lvlText w:val="•"/>
      <w:lvlJc w:val="left"/>
      <w:pPr>
        <w:ind w:left="3257" w:hanging="348"/>
      </w:pPr>
      <w:rPr>
        <w:rFonts w:hint="default"/>
        <w:lang w:val="en-US" w:eastAsia="en-US" w:bidi="ar-SA"/>
      </w:rPr>
    </w:lvl>
    <w:lvl w:ilvl="6" w:tplc="C8480A90">
      <w:numFmt w:val="bullet"/>
      <w:lvlText w:val="•"/>
      <w:lvlJc w:val="left"/>
      <w:pPr>
        <w:ind w:left="3816" w:hanging="348"/>
      </w:pPr>
      <w:rPr>
        <w:rFonts w:hint="default"/>
        <w:lang w:val="en-US" w:eastAsia="en-US" w:bidi="ar-SA"/>
      </w:rPr>
    </w:lvl>
    <w:lvl w:ilvl="7" w:tplc="73E6A43E">
      <w:numFmt w:val="bullet"/>
      <w:lvlText w:val="•"/>
      <w:lvlJc w:val="left"/>
      <w:pPr>
        <w:ind w:left="4375" w:hanging="348"/>
      </w:pPr>
      <w:rPr>
        <w:rFonts w:hint="default"/>
        <w:lang w:val="en-US" w:eastAsia="en-US" w:bidi="ar-SA"/>
      </w:rPr>
    </w:lvl>
    <w:lvl w:ilvl="8" w:tplc="8AAC6EBC">
      <w:numFmt w:val="bullet"/>
      <w:lvlText w:val="•"/>
      <w:lvlJc w:val="left"/>
      <w:pPr>
        <w:ind w:left="4935" w:hanging="348"/>
      </w:pPr>
      <w:rPr>
        <w:rFonts w:hint="default"/>
        <w:lang w:val="en-US" w:eastAsia="en-US" w:bidi="ar-SA"/>
      </w:rPr>
    </w:lvl>
  </w:abstractNum>
  <w:abstractNum w:abstractNumId="2" w15:restartNumberingAfterBreak="0">
    <w:nsid w:val="14106515"/>
    <w:multiLevelType w:val="hybridMultilevel"/>
    <w:tmpl w:val="47782140"/>
    <w:lvl w:ilvl="0" w:tplc="D4D217AC">
      <w:numFmt w:val="bullet"/>
      <w:lvlText w:val=""/>
      <w:lvlJc w:val="left"/>
      <w:pPr>
        <w:ind w:left="470" w:hanging="360"/>
      </w:pPr>
      <w:rPr>
        <w:rFonts w:ascii="Symbol" w:eastAsia="Symbol" w:hAnsi="Symbol" w:cs="Symbol" w:hint="default"/>
        <w:b w:val="0"/>
        <w:bCs w:val="0"/>
        <w:i w:val="0"/>
        <w:iCs w:val="0"/>
        <w:spacing w:val="0"/>
        <w:w w:val="97"/>
        <w:sz w:val="20"/>
        <w:szCs w:val="20"/>
        <w:lang w:val="en-US" w:eastAsia="en-US" w:bidi="ar-SA"/>
      </w:rPr>
    </w:lvl>
    <w:lvl w:ilvl="1" w:tplc="7E0027DC">
      <w:numFmt w:val="bullet"/>
      <w:lvlText w:val="o"/>
      <w:lvlJc w:val="left"/>
      <w:pPr>
        <w:ind w:left="1190" w:hanging="361"/>
      </w:pPr>
      <w:rPr>
        <w:rFonts w:ascii="Courier New" w:eastAsia="Courier New" w:hAnsi="Courier New" w:cs="Courier New" w:hint="default"/>
        <w:b w:val="0"/>
        <w:bCs w:val="0"/>
        <w:i w:val="0"/>
        <w:iCs w:val="0"/>
        <w:spacing w:val="0"/>
        <w:w w:val="97"/>
        <w:sz w:val="20"/>
        <w:szCs w:val="20"/>
        <w:lang w:val="en-US" w:eastAsia="en-US" w:bidi="ar-SA"/>
      </w:rPr>
    </w:lvl>
    <w:lvl w:ilvl="2" w:tplc="8B9E8CB0">
      <w:numFmt w:val="bullet"/>
      <w:lvlText w:val="•"/>
      <w:lvlJc w:val="left"/>
      <w:pPr>
        <w:ind w:left="1739" w:hanging="361"/>
      </w:pPr>
      <w:rPr>
        <w:rFonts w:hint="default"/>
        <w:lang w:val="en-US" w:eastAsia="en-US" w:bidi="ar-SA"/>
      </w:rPr>
    </w:lvl>
    <w:lvl w:ilvl="3" w:tplc="A17478B4">
      <w:numFmt w:val="bullet"/>
      <w:lvlText w:val="•"/>
      <w:lvlJc w:val="left"/>
      <w:pPr>
        <w:ind w:left="2278" w:hanging="361"/>
      </w:pPr>
      <w:rPr>
        <w:rFonts w:hint="default"/>
        <w:lang w:val="en-US" w:eastAsia="en-US" w:bidi="ar-SA"/>
      </w:rPr>
    </w:lvl>
    <w:lvl w:ilvl="4" w:tplc="F26E2BF2">
      <w:numFmt w:val="bullet"/>
      <w:lvlText w:val="•"/>
      <w:lvlJc w:val="left"/>
      <w:pPr>
        <w:ind w:left="2818" w:hanging="361"/>
      </w:pPr>
      <w:rPr>
        <w:rFonts w:hint="default"/>
        <w:lang w:val="en-US" w:eastAsia="en-US" w:bidi="ar-SA"/>
      </w:rPr>
    </w:lvl>
    <w:lvl w:ilvl="5" w:tplc="307A3F58">
      <w:numFmt w:val="bullet"/>
      <w:lvlText w:val="•"/>
      <w:lvlJc w:val="left"/>
      <w:pPr>
        <w:ind w:left="3357" w:hanging="361"/>
      </w:pPr>
      <w:rPr>
        <w:rFonts w:hint="default"/>
        <w:lang w:val="en-US" w:eastAsia="en-US" w:bidi="ar-SA"/>
      </w:rPr>
    </w:lvl>
    <w:lvl w:ilvl="6" w:tplc="9FA4D416">
      <w:numFmt w:val="bullet"/>
      <w:lvlText w:val="•"/>
      <w:lvlJc w:val="left"/>
      <w:pPr>
        <w:ind w:left="3896" w:hanging="361"/>
      </w:pPr>
      <w:rPr>
        <w:rFonts w:hint="default"/>
        <w:lang w:val="en-US" w:eastAsia="en-US" w:bidi="ar-SA"/>
      </w:rPr>
    </w:lvl>
    <w:lvl w:ilvl="7" w:tplc="F9583EA6">
      <w:numFmt w:val="bullet"/>
      <w:lvlText w:val="•"/>
      <w:lvlJc w:val="left"/>
      <w:pPr>
        <w:ind w:left="4436" w:hanging="361"/>
      </w:pPr>
      <w:rPr>
        <w:rFonts w:hint="default"/>
        <w:lang w:val="en-US" w:eastAsia="en-US" w:bidi="ar-SA"/>
      </w:rPr>
    </w:lvl>
    <w:lvl w:ilvl="8" w:tplc="C1FC5860">
      <w:numFmt w:val="bullet"/>
      <w:lvlText w:val="•"/>
      <w:lvlJc w:val="left"/>
      <w:pPr>
        <w:ind w:left="4975" w:hanging="361"/>
      </w:pPr>
      <w:rPr>
        <w:rFonts w:hint="default"/>
        <w:lang w:val="en-US" w:eastAsia="en-US" w:bidi="ar-SA"/>
      </w:rPr>
    </w:lvl>
  </w:abstractNum>
  <w:abstractNum w:abstractNumId="3" w15:restartNumberingAfterBreak="0">
    <w:nsid w:val="1E392362"/>
    <w:multiLevelType w:val="hybridMultilevel"/>
    <w:tmpl w:val="39306F78"/>
    <w:lvl w:ilvl="0" w:tplc="B90EE3AA">
      <w:numFmt w:val="bullet"/>
      <w:lvlText w:val=""/>
      <w:lvlJc w:val="left"/>
      <w:pPr>
        <w:ind w:left="467" w:hanging="356"/>
      </w:pPr>
      <w:rPr>
        <w:rFonts w:ascii="Symbol" w:eastAsia="Symbol" w:hAnsi="Symbol" w:cs="Symbol" w:hint="default"/>
        <w:b w:val="0"/>
        <w:bCs w:val="0"/>
        <w:i w:val="0"/>
        <w:iCs w:val="0"/>
        <w:spacing w:val="0"/>
        <w:w w:val="97"/>
        <w:sz w:val="20"/>
        <w:szCs w:val="20"/>
        <w:lang w:val="en-US" w:eastAsia="en-US" w:bidi="ar-SA"/>
      </w:rPr>
    </w:lvl>
    <w:lvl w:ilvl="1" w:tplc="AAC26B00">
      <w:numFmt w:val="bullet"/>
      <w:lvlText w:val="•"/>
      <w:lvlJc w:val="left"/>
      <w:pPr>
        <w:ind w:left="1093" w:hanging="356"/>
      </w:pPr>
      <w:rPr>
        <w:rFonts w:hint="default"/>
        <w:lang w:val="en-US" w:eastAsia="en-US" w:bidi="ar-SA"/>
      </w:rPr>
    </w:lvl>
    <w:lvl w:ilvl="2" w:tplc="68C01054">
      <w:numFmt w:val="bullet"/>
      <w:lvlText w:val="•"/>
      <w:lvlJc w:val="left"/>
      <w:pPr>
        <w:ind w:left="1727" w:hanging="356"/>
      </w:pPr>
      <w:rPr>
        <w:rFonts w:hint="default"/>
        <w:lang w:val="en-US" w:eastAsia="en-US" w:bidi="ar-SA"/>
      </w:rPr>
    </w:lvl>
    <w:lvl w:ilvl="3" w:tplc="D8E0C4E4">
      <w:numFmt w:val="bullet"/>
      <w:lvlText w:val="•"/>
      <w:lvlJc w:val="left"/>
      <w:pPr>
        <w:ind w:left="2360" w:hanging="356"/>
      </w:pPr>
      <w:rPr>
        <w:rFonts w:hint="default"/>
        <w:lang w:val="en-US" w:eastAsia="en-US" w:bidi="ar-SA"/>
      </w:rPr>
    </w:lvl>
    <w:lvl w:ilvl="4" w:tplc="D8CCA134">
      <w:numFmt w:val="bullet"/>
      <w:lvlText w:val="•"/>
      <w:lvlJc w:val="left"/>
      <w:pPr>
        <w:ind w:left="2994" w:hanging="356"/>
      </w:pPr>
      <w:rPr>
        <w:rFonts w:hint="default"/>
        <w:lang w:val="en-US" w:eastAsia="en-US" w:bidi="ar-SA"/>
      </w:rPr>
    </w:lvl>
    <w:lvl w:ilvl="5" w:tplc="DAC8CDA0">
      <w:numFmt w:val="bullet"/>
      <w:lvlText w:val="•"/>
      <w:lvlJc w:val="left"/>
      <w:pPr>
        <w:ind w:left="3627" w:hanging="356"/>
      </w:pPr>
      <w:rPr>
        <w:rFonts w:hint="default"/>
        <w:lang w:val="en-US" w:eastAsia="en-US" w:bidi="ar-SA"/>
      </w:rPr>
    </w:lvl>
    <w:lvl w:ilvl="6" w:tplc="1DA24914">
      <w:numFmt w:val="bullet"/>
      <w:lvlText w:val="•"/>
      <w:lvlJc w:val="left"/>
      <w:pPr>
        <w:ind w:left="4261" w:hanging="356"/>
      </w:pPr>
      <w:rPr>
        <w:rFonts w:hint="default"/>
        <w:lang w:val="en-US" w:eastAsia="en-US" w:bidi="ar-SA"/>
      </w:rPr>
    </w:lvl>
    <w:lvl w:ilvl="7" w:tplc="1BFE51FA">
      <w:numFmt w:val="bullet"/>
      <w:lvlText w:val="•"/>
      <w:lvlJc w:val="left"/>
      <w:pPr>
        <w:ind w:left="4894" w:hanging="356"/>
      </w:pPr>
      <w:rPr>
        <w:rFonts w:hint="default"/>
        <w:lang w:val="en-US" w:eastAsia="en-US" w:bidi="ar-SA"/>
      </w:rPr>
    </w:lvl>
    <w:lvl w:ilvl="8" w:tplc="3D5ECD10">
      <w:numFmt w:val="bullet"/>
      <w:lvlText w:val="•"/>
      <w:lvlJc w:val="left"/>
      <w:pPr>
        <w:ind w:left="5528" w:hanging="356"/>
      </w:pPr>
      <w:rPr>
        <w:rFonts w:hint="default"/>
        <w:lang w:val="en-US" w:eastAsia="en-US" w:bidi="ar-SA"/>
      </w:rPr>
    </w:lvl>
  </w:abstractNum>
  <w:abstractNum w:abstractNumId="4" w15:restartNumberingAfterBreak="0">
    <w:nsid w:val="22A41E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4B6DC6"/>
    <w:multiLevelType w:val="hybridMultilevel"/>
    <w:tmpl w:val="20165B26"/>
    <w:lvl w:ilvl="0" w:tplc="48122AF8">
      <w:numFmt w:val="bullet"/>
      <w:lvlText w:val=""/>
      <w:lvlJc w:val="left"/>
      <w:pPr>
        <w:ind w:left="470" w:hanging="360"/>
      </w:pPr>
      <w:rPr>
        <w:rFonts w:ascii="Symbol" w:eastAsia="Symbol" w:hAnsi="Symbol" w:cs="Symbol" w:hint="default"/>
        <w:b w:val="0"/>
        <w:bCs w:val="0"/>
        <w:i w:val="0"/>
        <w:iCs w:val="0"/>
        <w:spacing w:val="0"/>
        <w:w w:val="97"/>
        <w:sz w:val="20"/>
        <w:szCs w:val="20"/>
        <w:lang w:val="en-US" w:eastAsia="en-US" w:bidi="ar-SA"/>
      </w:rPr>
    </w:lvl>
    <w:lvl w:ilvl="1" w:tplc="DE0CEE70">
      <w:numFmt w:val="bullet"/>
      <w:lvlText w:val="•"/>
      <w:lvlJc w:val="left"/>
      <w:pPr>
        <w:ind w:left="1037" w:hanging="360"/>
      </w:pPr>
      <w:rPr>
        <w:rFonts w:hint="default"/>
        <w:lang w:val="en-US" w:eastAsia="en-US" w:bidi="ar-SA"/>
      </w:rPr>
    </w:lvl>
    <w:lvl w:ilvl="2" w:tplc="C660D694">
      <w:numFmt w:val="bullet"/>
      <w:lvlText w:val="•"/>
      <w:lvlJc w:val="left"/>
      <w:pPr>
        <w:ind w:left="1594" w:hanging="360"/>
      </w:pPr>
      <w:rPr>
        <w:rFonts w:hint="default"/>
        <w:lang w:val="en-US" w:eastAsia="en-US" w:bidi="ar-SA"/>
      </w:rPr>
    </w:lvl>
    <w:lvl w:ilvl="3" w:tplc="A85EC140">
      <w:numFmt w:val="bullet"/>
      <w:lvlText w:val="•"/>
      <w:lvlJc w:val="left"/>
      <w:pPr>
        <w:ind w:left="2152" w:hanging="360"/>
      </w:pPr>
      <w:rPr>
        <w:rFonts w:hint="default"/>
        <w:lang w:val="en-US" w:eastAsia="en-US" w:bidi="ar-SA"/>
      </w:rPr>
    </w:lvl>
    <w:lvl w:ilvl="4" w:tplc="3AFA1BF0">
      <w:numFmt w:val="bullet"/>
      <w:lvlText w:val="•"/>
      <w:lvlJc w:val="left"/>
      <w:pPr>
        <w:ind w:left="2709" w:hanging="360"/>
      </w:pPr>
      <w:rPr>
        <w:rFonts w:hint="default"/>
        <w:lang w:val="en-US" w:eastAsia="en-US" w:bidi="ar-SA"/>
      </w:rPr>
    </w:lvl>
    <w:lvl w:ilvl="5" w:tplc="18F6F32C">
      <w:numFmt w:val="bullet"/>
      <w:lvlText w:val="•"/>
      <w:lvlJc w:val="left"/>
      <w:pPr>
        <w:ind w:left="3267" w:hanging="360"/>
      </w:pPr>
      <w:rPr>
        <w:rFonts w:hint="default"/>
        <w:lang w:val="en-US" w:eastAsia="en-US" w:bidi="ar-SA"/>
      </w:rPr>
    </w:lvl>
    <w:lvl w:ilvl="6" w:tplc="7084FE70">
      <w:numFmt w:val="bullet"/>
      <w:lvlText w:val="•"/>
      <w:lvlJc w:val="left"/>
      <w:pPr>
        <w:ind w:left="3824" w:hanging="360"/>
      </w:pPr>
      <w:rPr>
        <w:rFonts w:hint="default"/>
        <w:lang w:val="en-US" w:eastAsia="en-US" w:bidi="ar-SA"/>
      </w:rPr>
    </w:lvl>
    <w:lvl w:ilvl="7" w:tplc="99B432B8">
      <w:numFmt w:val="bullet"/>
      <w:lvlText w:val="•"/>
      <w:lvlJc w:val="left"/>
      <w:pPr>
        <w:ind w:left="4381" w:hanging="360"/>
      </w:pPr>
      <w:rPr>
        <w:rFonts w:hint="default"/>
        <w:lang w:val="en-US" w:eastAsia="en-US" w:bidi="ar-SA"/>
      </w:rPr>
    </w:lvl>
    <w:lvl w:ilvl="8" w:tplc="12D61154">
      <w:numFmt w:val="bullet"/>
      <w:lvlText w:val="•"/>
      <w:lvlJc w:val="left"/>
      <w:pPr>
        <w:ind w:left="4939" w:hanging="360"/>
      </w:pPr>
      <w:rPr>
        <w:rFonts w:hint="default"/>
        <w:lang w:val="en-US" w:eastAsia="en-US" w:bidi="ar-SA"/>
      </w:rPr>
    </w:lvl>
  </w:abstractNum>
  <w:abstractNum w:abstractNumId="6" w15:restartNumberingAfterBreak="0">
    <w:nsid w:val="497128D8"/>
    <w:multiLevelType w:val="hybridMultilevel"/>
    <w:tmpl w:val="64E2C660"/>
    <w:lvl w:ilvl="0" w:tplc="F0C40EFE">
      <w:numFmt w:val="bullet"/>
      <w:lvlText w:val=""/>
      <w:lvlJc w:val="left"/>
      <w:pPr>
        <w:ind w:left="472" w:hanging="360"/>
      </w:pPr>
      <w:rPr>
        <w:rFonts w:ascii="Symbol" w:eastAsia="Symbol" w:hAnsi="Symbol" w:cs="Symbol" w:hint="default"/>
        <w:b w:val="0"/>
        <w:bCs w:val="0"/>
        <w:i w:val="0"/>
        <w:iCs w:val="0"/>
        <w:spacing w:val="0"/>
        <w:w w:val="97"/>
        <w:sz w:val="20"/>
        <w:szCs w:val="20"/>
        <w:lang w:val="en-US" w:eastAsia="en-US" w:bidi="ar-SA"/>
      </w:rPr>
    </w:lvl>
    <w:lvl w:ilvl="1" w:tplc="6FC0AC08">
      <w:numFmt w:val="bullet"/>
      <w:lvlText w:val="•"/>
      <w:lvlJc w:val="left"/>
      <w:pPr>
        <w:ind w:left="1111" w:hanging="360"/>
      </w:pPr>
      <w:rPr>
        <w:rFonts w:hint="default"/>
        <w:lang w:val="en-US" w:eastAsia="en-US" w:bidi="ar-SA"/>
      </w:rPr>
    </w:lvl>
    <w:lvl w:ilvl="2" w:tplc="5BC893AA">
      <w:numFmt w:val="bullet"/>
      <w:lvlText w:val="•"/>
      <w:lvlJc w:val="left"/>
      <w:pPr>
        <w:ind w:left="1743" w:hanging="360"/>
      </w:pPr>
      <w:rPr>
        <w:rFonts w:hint="default"/>
        <w:lang w:val="en-US" w:eastAsia="en-US" w:bidi="ar-SA"/>
      </w:rPr>
    </w:lvl>
    <w:lvl w:ilvl="3" w:tplc="46B26CF0">
      <w:numFmt w:val="bullet"/>
      <w:lvlText w:val="•"/>
      <w:lvlJc w:val="left"/>
      <w:pPr>
        <w:ind w:left="2374" w:hanging="360"/>
      </w:pPr>
      <w:rPr>
        <w:rFonts w:hint="default"/>
        <w:lang w:val="en-US" w:eastAsia="en-US" w:bidi="ar-SA"/>
      </w:rPr>
    </w:lvl>
    <w:lvl w:ilvl="4" w:tplc="9FBC77C8">
      <w:numFmt w:val="bullet"/>
      <w:lvlText w:val="•"/>
      <w:lvlJc w:val="left"/>
      <w:pPr>
        <w:ind w:left="3006" w:hanging="360"/>
      </w:pPr>
      <w:rPr>
        <w:rFonts w:hint="default"/>
        <w:lang w:val="en-US" w:eastAsia="en-US" w:bidi="ar-SA"/>
      </w:rPr>
    </w:lvl>
    <w:lvl w:ilvl="5" w:tplc="BA2A8AE8">
      <w:numFmt w:val="bullet"/>
      <w:lvlText w:val="•"/>
      <w:lvlJc w:val="left"/>
      <w:pPr>
        <w:ind w:left="3637" w:hanging="360"/>
      </w:pPr>
      <w:rPr>
        <w:rFonts w:hint="default"/>
        <w:lang w:val="en-US" w:eastAsia="en-US" w:bidi="ar-SA"/>
      </w:rPr>
    </w:lvl>
    <w:lvl w:ilvl="6" w:tplc="8DE633AC">
      <w:numFmt w:val="bullet"/>
      <w:lvlText w:val="•"/>
      <w:lvlJc w:val="left"/>
      <w:pPr>
        <w:ind w:left="4269" w:hanging="360"/>
      </w:pPr>
      <w:rPr>
        <w:rFonts w:hint="default"/>
        <w:lang w:val="en-US" w:eastAsia="en-US" w:bidi="ar-SA"/>
      </w:rPr>
    </w:lvl>
    <w:lvl w:ilvl="7" w:tplc="A3AEC5A8">
      <w:numFmt w:val="bullet"/>
      <w:lvlText w:val="•"/>
      <w:lvlJc w:val="left"/>
      <w:pPr>
        <w:ind w:left="4900" w:hanging="360"/>
      </w:pPr>
      <w:rPr>
        <w:rFonts w:hint="default"/>
        <w:lang w:val="en-US" w:eastAsia="en-US" w:bidi="ar-SA"/>
      </w:rPr>
    </w:lvl>
    <w:lvl w:ilvl="8" w:tplc="73CAB050">
      <w:numFmt w:val="bullet"/>
      <w:lvlText w:val="•"/>
      <w:lvlJc w:val="left"/>
      <w:pPr>
        <w:ind w:left="5532" w:hanging="360"/>
      </w:pPr>
      <w:rPr>
        <w:rFonts w:hint="default"/>
        <w:lang w:val="en-US" w:eastAsia="en-US" w:bidi="ar-SA"/>
      </w:rPr>
    </w:lvl>
  </w:abstractNum>
  <w:abstractNum w:abstractNumId="7" w15:restartNumberingAfterBreak="0">
    <w:nsid w:val="4D1865F3"/>
    <w:multiLevelType w:val="hybridMultilevel"/>
    <w:tmpl w:val="8EE42CB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8" w15:restartNumberingAfterBreak="0">
    <w:nsid w:val="5CDA6C9A"/>
    <w:multiLevelType w:val="hybridMultilevel"/>
    <w:tmpl w:val="3506B034"/>
    <w:lvl w:ilvl="0" w:tplc="6CEAD852">
      <w:start w:val="1"/>
      <w:numFmt w:val="decimal"/>
      <w:lvlText w:val="%1."/>
      <w:lvlJc w:val="left"/>
      <w:pPr>
        <w:ind w:left="615" w:hanging="361"/>
      </w:pPr>
      <w:rPr>
        <w:rFonts w:ascii="Arial" w:eastAsia="Arial" w:hAnsi="Arial" w:cs="Arial" w:hint="default"/>
        <w:b w:val="0"/>
        <w:bCs w:val="0"/>
        <w:i w:val="0"/>
        <w:iCs w:val="0"/>
        <w:spacing w:val="0"/>
        <w:w w:val="96"/>
        <w:sz w:val="20"/>
        <w:szCs w:val="20"/>
        <w:lang w:val="en-US" w:eastAsia="en-US" w:bidi="ar-SA"/>
      </w:rPr>
    </w:lvl>
    <w:lvl w:ilvl="1" w:tplc="7158CF1A">
      <w:numFmt w:val="bullet"/>
      <w:lvlText w:val=""/>
      <w:lvlJc w:val="left"/>
      <w:pPr>
        <w:ind w:left="721" w:hanging="426"/>
      </w:pPr>
      <w:rPr>
        <w:rFonts w:ascii="Symbol" w:eastAsia="Symbol" w:hAnsi="Symbol" w:cs="Symbol" w:hint="default"/>
        <w:b w:val="0"/>
        <w:bCs w:val="0"/>
        <w:i w:val="0"/>
        <w:iCs w:val="0"/>
        <w:spacing w:val="0"/>
        <w:w w:val="99"/>
        <w:sz w:val="20"/>
        <w:szCs w:val="20"/>
        <w:lang w:val="en-US" w:eastAsia="en-US" w:bidi="ar-SA"/>
      </w:rPr>
    </w:lvl>
    <w:lvl w:ilvl="2" w:tplc="C8DAE07E">
      <w:numFmt w:val="bullet"/>
      <w:lvlText w:val="•"/>
      <w:lvlJc w:val="left"/>
      <w:pPr>
        <w:ind w:left="1803" w:hanging="426"/>
      </w:pPr>
      <w:rPr>
        <w:rFonts w:hint="default"/>
        <w:lang w:val="en-US" w:eastAsia="en-US" w:bidi="ar-SA"/>
      </w:rPr>
    </w:lvl>
    <w:lvl w:ilvl="3" w:tplc="DD1AEAF0">
      <w:numFmt w:val="bullet"/>
      <w:lvlText w:val="•"/>
      <w:lvlJc w:val="left"/>
      <w:pPr>
        <w:ind w:left="2886" w:hanging="426"/>
      </w:pPr>
      <w:rPr>
        <w:rFonts w:hint="default"/>
        <w:lang w:val="en-US" w:eastAsia="en-US" w:bidi="ar-SA"/>
      </w:rPr>
    </w:lvl>
    <w:lvl w:ilvl="4" w:tplc="B5062C8C">
      <w:numFmt w:val="bullet"/>
      <w:lvlText w:val="•"/>
      <w:lvlJc w:val="left"/>
      <w:pPr>
        <w:ind w:left="3970" w:hanging="426"/>
      </w:pPr>
      <w:rPr>
        <w:rFonts w:hint="default"/>
        <w:lang w:val="en-US" w:eastAsia="en-US" w:bidi="ar-SA"/>
      </w:rPr>
    </w:lvl>
    <w:lvl w:ilvl="5" w:tplc="65E47C14">
      <w:numFmt w:val="bullet"/>
      <w:lvlText w:val="•"/>
      <w:lvlJc w:val="left"/>
      <w:pPr>
        <w:ind w:left="5053" w:hanging="426"/>
      </w:pPr>
      <w:rPr>
        <w:rFonts w:hint="default"/>
        <w:lang w:val="en-US" w:eastAsia="en-US" w:bidi="ar-SA"/>
      </w:rPr>
    </w:lvl>
    <w:lvl w:ilvl="6" w:tplc="696AA636">
      <w:numFmt w:val="bullet"/>
      <w:lvlText w:val="•"/>
      <w:lvlJc w:val="left"/>
      <w:pPr>
        <w:ind w:left="6137" w:hanging="426"/>
      </w:pPr>
      <w:rPr>
        <w:rFonts w:hint="default"/>
        <w:lang w:val="en-US" w:eastAsia="en-US" w:bidi="ar-SA"/>
      </w:rPr>
    </w:lvl>
    <w:lvl w:ilvl="7" w:tplc="F6722D82">
      <w:numFmt w:val="bullet"/>
      <w:lvlText w:val="•"/>
      <w:lvlJc w:val="left"/>
      <w:pPr>
        <w:ind w:left="7220" w:hanging="426"/>
      </w:pPr>
      <w:rPr>
        <w:rFonts w:hint="default"/>
        <w:lang w:val="en-US" w:eastAsia="en-US" w:bidi="ar-SA"/>
      </w:rPr>
    </w:lvl>
    <w:lvl w:ilvl="8" w:tplc="468CDDAE">
      <w:numFmt w:val="bullet"/>
      <w:lvlText w:val="•"/>
      <w:lvlJc w:val="left"/>
      <w:pPr>
        <w:ind w:left="8304" w:hanging="426"/>
      </w:pPr>
      <w:rPr>
        <w:rFonts w:hint="default"/>
        <w:lang w:val="en-US" w:eastAsia="en-US" w:bidi="ar-SA"/>
      </w:rPr>
    </w:lvl>
  </w:abstractNum>
  <w:abstractNum w:abstractNumId="9"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0505D7"/>
    <w:multiLevelType w:val="hybridMultilevel"/>
    <w:tmpl w:val="69CC314A"/>
    <w:lvl w:ilvl="0" w:tplc="2A845684">
      <w:numFmt w:val="bullet"/>
      <w:lvlText w:val=""/>
      <w:lvlJc w:val="left"/>
      <w:pPr>
        <w:ind w:left="458" w:hanging="348"/>
      </w:pPr>
      <w:rPr>
        <w:rFonts w:ascii="Symbol" w:eastAsia="Symbol" w:hAnsi="Symbol" w:cs="Symbol" w:hint="default"/>
        <w:b w:val="0"/>
        <w:bCs w:val="0"/>
        <w:i w:val="0"/>
        <w:iCs w:val="0"/>
        <w:spacing w:val="0"/>
        <w:w w:val="97"/>
        <w:sz w:val="20"/>
        <w:szCs w:val="20"/>
        <w:lang w:val="en-US" w:eastAsia="en-US" w:bidi="ar-SA"/>
      </w:rPr>
    </w:lvl>
    <w:lvl w:ilvl="1" w:tplc="5ADAD150">
      <w:numFmt w:val="bullet"/>
      <w:lvlText w:val="•"/>
      <w:lvlJc w:val="left"/>
      <w:pPr>
        <w:ind w:left="1019" w:hanging="348"/>
      </w:pPr>
      <w:rPr>
        <w:rFonts w:hint="default"/>
        <w:lang w:val="en-US" w:eastAsia="en-US" w:bidi="ar-SA"/>
      </w:rPr>
    </w:lvl>
    <w:lvl w:ilvl="2" w:tplc="9A761342">
      <w:numFmt w:val="bullet"/>
      <w:lvlText w:val="•"/>
      <w:lvlJc w:val="left"/>
      <w:pPr>
        <w:ind w:left="1578" w:hanging="348"/>
      </w:pPr>
      <w:rPr>
        <w:rFonts w:hint="default"/>
        <w:lang w:val="en-US" w:eastAsia="en-US" w:bidi="ar-SA"/>
      </w:rPr>
    </w:lvl>
    <w:lvl w:ilvl="3" w:tplc="296C8994">
      <w:numFmt w:val="bullet"/>
      <w:lvlText w:val="•"/>
      <w:lvlJc w:val="left"/>
      <w:pPr>
        <w:ind w:left="2138" w:hanging="348"/>
      </w:pPr>
      <w:rPr>
        <w:rFonts w:hint="default"/>
        <w:lang w:val="en-US" w:eastAsia="en-US" w:bidi="ar-SA"/>
      </w:rPr>
    </w:lvl>
    <w:lvl w:ilvl="4" w:tplc="6DF0ECCA">
      <w:numFmt w:val="bullet"/>
      <w:lvlText w:val="•"/>
      <w:lvlJc w:val="left"/>
      <w:pPr>
        <w:ind w:left="2697" w:hanging="348"/>
      </w:pPr>
      <w:rPr>
        <w:rFonts w:hint="default"/>
        <w:lang w:val="en-US" w:eastAsia="en-US" w:bidi="ar-SA"/>
      </w:rPr>
    </w:lvl>
    <w:lvl w:ilvl="5" w:tplc="BB983DB8">
      <w:numFmt w:val="bullet"/>
      <w:lvlText w:val="•"/>
      <w:lvlJc w:val="left"/>
      <w:pPr>
        <w:ind w:left="3257" w:hanging="348"/>
      </w:pPr>
      <w:rPr>
        <w:rFonts w:hint="default"/>
        <w:lang w:val="en-US" w:eastAsia="en-US" w:bidi="ar-SA"/>
      </w:rPr>
    </w:lvl>
    <w:lvl w:ilvl="6" w:tplc="14903016">
      <w:numFmt w:val="bullet"/>
      <w:lvlText w:val="•"/>
      <w:lvlJc w:val="left"/>
      <w:pPr>
        <w:ind w:left="3816" w:hanging="348"/>
      </w:pPr>
      <w:rPr>
        <w:rFonts w:hint="default"/>
        <w:lang w:val="en-US" w:eastAsia="en-US" w:bidi="ar-SA"/>
      </w:rPr>
    </w:lvl>
    <w:lvl w:ilvl="7" w:tplc="0C9297C2">
      <w:numFmt w:val="bullet"/>
      <w:lvlText w:val="•"/>
      <w:lvlJc w:val="left"/>
      <w:pPr>
        <w:ind w:left="4375" w:hanging="348"/>
      </w:pPr>
      <w:rPr>
        <w:rFonts w:hint="default"/>
        <w:lang w:val="en-US" w:eastAsia="en-US" w:bidi="ar-SA"/>
      </w:rPr>
    </w:lvl>
    <w:lvl w:ilvl="8" w:tplc="97DEC956">
      <w:numFmt w:val="bullet"/>
      <w:lvlText w:val="•"/>
      <w:lvlJc w:val="left"/>
      <w:pPr>
        <w:ind w:left="4935" w:hanging="348"/>
      </w:pPr>
      <w:rPr>
        <w:rFonts w:hint="default"/>
        <w:lang w:val="en-US" w:eastAsia="en-US" w:bidi="ar-SA"/>
      </w:rPr>
    </w:lvl>
  </w:abstractNum>
  <w:abstractNum w:abstractNumId="11" w15:restartNumberingAfterBreak="0">
    <w:nsid w:val="75D416C1"/>
    <w:multiLevelType w:val="hybridMultilevel"/>
    <w:tmpl w:val="4052F518"/>
    <w:lvl w:ilvl="0" w:tplc="47AC1558">
      <w:numFmt w:val="bullet"/>
      <w:lvlText w:val=""/>
      <w:lvlJc w:val="left"/>
      <w:pPr>
        <w:ind w:left="470" w:hanging="360"/>
      </w:pPr>
      <w:rPr>
        <w:rFonts w:ascii="Symbol" w:eastAsia="Symbol" w:hAnsi="Symbol" w:cs="Symbol" w:hint="default"/>
        <w:b w:val="0"/>
        <w:bCs w:val="0"/>
        <w:i w:val="0"/>
        <w:iCs w:val="0"/>
        <w:spacing w:val="0"/>
        <w:w w:val="97"/>
        <w:sz w:val="20"/>
        <w:szCs w:val="20"/>
        <w:lang w:val="en-US" w:eastAsia="en-US" w:bidi="ar-SA"/>
      </w:rPr>
    </w:lvl>
    <w:lvl w:ilvl="1" w:tplc="369EA4EE">
      <w:numFmt w:val="bullet"/>
      <w:lvlText w:val="•"/>
      <w:lvlJc w:val="left"/>
      <w:pPr>
        <w:ind w:left="1037" w:hanging="360"/>
      </w:pPr>
      <w:rPr>
        <w:rFonts w:hint="default"/>
        <w:lang w:val="en-US" w:eastAsia="en-US" w:bidi="ar-SA"/>
      </w:rPr>
    </w:lvl>
    <w:lvl w:ilvl="2" w:tplc="B0A66FB0">
      <w:numFmt w:val="bullet"/>
      <w:lvlText w:val="•"/>
      <w:lvlJc w:val="left"/>
      <w:pPr>
        <w:ind w:left="1594" w:hanging="360"/>
      </w:pPr>
      <w:rPr>
        <w:rFonts w:hint="default"/>
        <w:lang w:val="en-US" w:eastAsia="en-US" w:bidi="ar-SA"/>
      </w:rPr>
    </w:lvl>
    <w:lvl w:ilvl="3" w:tplc="21C4E4AE">
      <w:numFmt w:val="bullet"/>
      <w:lvlText w:val="•"/>
      <w:lvlJc w:val="left"/>
      <w:pPr>
        <w:ind w:left="2152" w:hanging="360"/>
      </w:pPr>
      <w:rPr>
        <w:rFonts w:hint="default"/>
        <w:lang w:val="en-US" w:eastAsia="en-US" w:bidi="ar-SA"/>
      </w:rPr>
    </w:lvl>
    <w:lvl w:ilvl="4" w:tplc="780CCE66">
      <w:numFmt w:val="bullet"/>
      <w:lvlText w:val="•"/>
      <w:lvlJc w:val="left"/>
      <w:pPr>
        <w:ind w:left="2709" w:hanging="360"/>
      </w:pPr>
      <w:rPr>
        <w:rFonts w:hint="default"/>
        <w:lang w:val="en-US" w:eastAsia="en-US" w:bidi="ar-SA"/>
      </w:rPr>
    </w:lvl>
    <w:lvl w:ilvl="5" w:tplc="BD840E7E">
      <w:numFmt w:val="bullet"/>
      <w:lvlText w:val="•"/>
      <w:lvlJc w:val="left"/>
      <w:pPr>
        <w:ind w:left="3267" w:hanging="360"/>
      </w:pPr>
      <w:rPr>
        <w:rFonts w:hint="default"/>
        <w:lang w:val="en-US" w:eastAsia="en-US" w:bidi="ar-SA"/>
      </w:rPr>
    </w:lvl>
    <w:lvl w:ilvl="6" w:tplc="5942A576">
      <w:numFmt w:val="bullet"/>
      <w:lvlText w:val="•"/>
      <w:lvlJc w:val="left"/>
      <w:pPr>
        <w:ind w:left="3824" w:hanging="360"/>
      </w:pPr>
      <w:rPr>
        <w:rFonts w:hint="default"/>
        <w:lang w:val="en-US" w:eastAsia="en-US" w:bidi="ar-SA"/>
      </w:rPr>
    </w:lvl>
    <w:lvl w:ilvl="7" w:tplc="144C0878">
      <w:numFmt w:val="bullet"/>
      <w:lvlText w:val="•"/>
      <w:lvlJc w:val="left"/>
      <w:pPr>
        <w:ind w:left="4381" w:hanging="360"/>
      </w:pPr>
      <w:rPr>
        <w:rFonts w:hint="default"/>
        <w:lang w:val="en-US" w:eastAsia="en-US" w:bidi="ar-SA"/>
      </w:rPr>
    </w:lvl>
    <w:lvl w:ilvl="8" w:tplc="2F96E9CA">
      <w:numFmt w:val="bullet"/>
      <w:lvlText w:val="•"/>
      <w:lvlJc w:val="left"/>
      <w:pPr>
        <w:ind w:left="4939" w:hanging="360"/>
      </w:pPr>
      <w:rPr>
        <w:rFonts w:hint="default"/>
        <w:lang w:val="en-US" w:eastAsia="en-US" w:bidi="ar-SA"/>
      </w:rPr>
    </w:lvl>
  </w:abstractNum>
  <w:num w:numId="1" w16cid:durableId="25566139">
    <w:abstractNumId w:val="8"/>
  </w:num>
  <w:num w:numId="2" w16cid:durableId="958802739">
    <w:abstractNumId w:val="2"/>
  </w:num>
  <w:num w:numId="3" w16cid:durableId="2124835954">
    <w:abstractNumId w:val="1"/>
  </w:num>
  <w:num w:numId="4" w16cid:durableId="297734300">
    <w:abstractNumId w:val="11"/>
  </w:num>
  <w:num w:numId="5" w16cid:durableId="2082750944">
    <w:abstractNumId w:val="5"/>
  </w:num>
  <w:num w:numId="6" w16cid:durableId="144442598">
    <w:abstractNumId w:val="10"/>
  </w:num>
  <w:num w:numId="7" w16cid:durableId="1689746052">
    <w:abstractNumId w:val="3"/>
  </w:num>
  <w:num w:numId="8" w16cid:durableId="193471694">
    <w:abstractNumId w:val="6"/>
  </w:num>
  <w:num w:numId="9" w16cid:durableId="373698603">
    <w:abstractNumId w:val="4"/>
  </w:num>
  <w:num w:numId="10" w16cid:durableId="1450978765">
    <w:abstractNumId w:val="7"/>
  </w:num>
  <w:num w:numId="11" w16cid:durableId="1547599588">
    <w:abstractNumId w:val="9"/>
  </w:num>
  <w:num w:numId="12" w16cid:durableId="191496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88"/>
    <w:rsid w:val="000050B5"/>
    <w:rsid w:val="0005365C"/>
    <w:rsid w:val="0008063B"/>
    <w:rsid w:val="00091D38"/>
    <w:rsid w:val="00161A88"/>
    <w:rsid w:val="001B4052"/>
    <w:rsid w:val="00250910"/>
    <w:rsid w:val="00251982"/>
    <w:rsid w:val="002D2A30"/>
    <w:rsid w:val="002D7F3E"/>
    <w:rsid w:val="003514B9"/>
    <w:rsid w:val="004805C6"/>
    <w:rsid w:val="00487A84"/>
    <w:rsid w:val="00577991"/>
    <w:rsid w:val="00595C59"/>
    <w:rsid w:val="00661C21"/>
    <w:rsid w:val="007022C6"/>
    <w:rsid w:val="00752388"/>
    <w:rsid w:val="00791721"/>
    <w:rsid w:val="007F2C35"/>
    <w:rsid w:val="00966AB9"/>
    <w:rsid w:val="00AE7418"/>
    <w:rsid w:val="00BF7263"/>
    <w:rsid w:val="00C16776"/>
    <w:rsid w:val="00C75A9B"/>
    <w:rsid w:val="00CA1F98"/>
    <w:rsid w:val="00CB7FF5"/>
    <w:rsid w:val="00D12FDC"/>
    <w:rsid w:val="00F43188"/>
    <w:rsid w:val="00FB118B"/>
    <w:rsid w:val="00FC00F2"/>
    <w:rsid w:val="00FC3B23"/>
    <w:rsid w:val="00FC4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5242"/>
  <w15:docId w15:val="{C29017F6-6393-464B-BDD9-1846FE9E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4"/>
      <w:ind w:left="113"/>
    </w:pPr>
    <w:rPr>
      <w:b/>
      <w:bCs/>
      <w:sz w:val="32"/>
      <w:szCs w:val="32"/>
    </w:rPr>
  </w:style>
  <w:style w:type="paragraph" w:styleId="ListParagraph">
    <w:name w:val="List Paragraph"/>
    <w:aliases w:val="Body Bullets"/>
    <w:basedOn w:val="Normal"/>
    <w:uiPriority w:val="34"/>
    <w:qFormat/>
    <w:pPr>
      <w:spacing w:before="119"/>
      <w:ind w:left="615" w:right="589" w:hanging="361"/>
    </w:pPr>
  </w:style>
  <w:style w:type="paragraph" w:customStyle="1" w:styleId="TableParagraph">
    <w:name w:val="Table Paragraph"/>
    <w:basedOn w:val="Normal"/>
    <w:uiPriority w:val="1"/>
    <w:qFormat/>
    <w:pPr>
      <w:ind w:left="112"/>
    </w:pPr>
  </w:style>
  <w:style w:type="paragraph" w:styleId="Revision">
    <w:name w:val="Revision"/>
    <w:hidden/>
    <w:uiPriority w:val="99"/>
    <w:semiHidden/>
    <w:rsid w:val="00AE741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7A84"/>
    <w:rPr>
      <w:sz w:val="16"/>
      <w:szCs w:val="16"/>
    </w:rPr>
  </w:style>
  <w:style w:type="paragraph" w:styleId="CommentText">
    <w:name w:val="annotation text"/>
    <w:basedOn w:val="Normal"/>
    <w:link w:val="CommentTextChar"/>
    <w:uiPriority w:val="99"/>
    <w:unhideWhenUsed/>
    <w:rsid w:val="00487A84"/>
    <w:rPr>
      <w:sz w:val="20"/>
      <w:szCs w:val="20"/>
    </w:rPr>
  </w:style>
  <w:style w:type="character" w:customStyle="1" w:styleId="CommentTextChar">
    <w:name w:val="Comment Text Char"/>
    <w:basedOn w:val="DefaultParagraphFont"/>
    <w:link w:val="CommentText"/>
    <w:uiPriority w:val="99"/>
    <w:rsid w:val="00487A8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7A84"/>
    <w:rPr>
      <w:b/>
      <w:bCs/>
    </w:rPr>
  </w:style>
  <w:style w:type="character" w:customStyle="1" w:styleId="CommentSubjectChar">
    <w:name w:val="Comment Subject Char"/>
    <w:basedOn w:val="CommentTextChar"/>
    <w:link w:val="CommentSubject"/>
    <w:uiPriority w:val="99"/>
    <w:semiHidden/>
    <w:rsid w:val="00487A84"/>
    <w:rPr>
      <w:rFonts w:ascii="Arial" w:eastAsia="Arial" w:hAnsi="Arial" w:cs="Arial"/>
      <w:b/>
      <w:bCs/>
      <w:sz w:val="20"/>
      <w:szCs w:val="20"/>
    </w:rPr>
  </w:style>
  <w:style w:type="paragraph" w:customStyle="1" w:styleId="Default">
    <w:name w:val="Default"/>
    <w:rsid w:val="00661C21"/>
    <w:pPr>
      <w:widowControl/>
      <w:adjustRightInd w:val="0"/>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661C21"/>
    <w:pPr>
      <w:tabs>
        <w:tab w:val="center" w:pos="4513"/>
        <w:tab w:val="right" w:pos="9026"/>
      </w:tabs>
    </w:pPr>
  </w:style>
  <w:style w:type="character" w:customStyle="1" w:styleId="HeaderChar">
    <w:name w:val="Header Char"/>
    <w:basedOn w:val="DefaultParagraphFont"/>
    <w:link w:val="Header"/>
    <w:uiPriority w:val="99"/>
    <w:rsid w:val="00661C21"/>
    <w:rPr>
      <w:rFonts w:ascii="Arial" w:eastAsia="Arial" w:hAnsi="Arial" w:cs="Arial"/>
    </w:rPr>
  </w:style>
  <w:style w:type="paragraph" w:styleId="Footer">
    <w:name w:val="footer"/>
    <w:basedOn w:val="Normal"/>
    <w:link w:val="FooterChar"/>
    <w:uiPriority w:val="99"/>
    <w:unhideWhenUsed/>
    <w:rsid w:val="00661C21"/>
    <w:pPr>
      <w:tabs>
        <w:tab w:val="center" w:pos="4513"/>
        <w:tab w:val="right" w:pos="9026"/>
      </w:tabs>
    </w:pPr>
  </w:style>
  <w:style w:type="character" w:customStyle="1" w:styleId="FooterChar">
    <w:name w:val="Footer Char"/>
    <w:basedOn w:val="DefaultParagraphFont"/>
    <w:link w:val="Footer"/>
    <w:uiPriority w:val="99"/>
    <w:rsid w:val="00661C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elaide.edu.au/hr/ua/media/1605/rec-core-capability-dictionar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delaide.edu.au/hr/organisational-development/university-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Mitchell</dc:creator>
  <cp:lastModifiedBy>Suzanah Saha</cp:lastModifiedBy>
  <cp:revision>2</cp:revision>
  <dcterms:created xsi:type="dcterms:W3CDTF">2024-10-01T06:12:00Z</dcterms:created>
  <dcterms:modified xsi:type="dcterms:W3CDTF">2024-10-01T06:12:00Z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Producer">
    <vt:lpwstr>Microsoft® Word 2019</vt:lpwstr>
  </property>
</Properties>
</file>