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1A3880B5" w:rsidR="00832281" w:rsidRPr="00815590" w:rsidRDefault="00832281" w:rsidP="00D018FD">
            <w:pPr>
              <w:pStyle w:val="DepartmentTitle"/>
              <w:ind w:left="1418"/>
              <w:jc w:val="center"/>
              <w:rPr>
                <w:sz w:val="32"/>
                <w:szCs w:val="32"/>
              </w:rPr>
            </w:pPr>
            <w:r w:rsidRPr="00815590">
              <w:rPr>
                <w:sz w:val="32"/>
                <w:szCs w:val="32"/>
              </w:rPr>
              <w:t xml:space="preserve">Department of Health </w:t>
            </w:r>
          </w:p>
          <w:p w14:paraId="70A9CC77" w14:textId="04AE6D3C" w:rsidR="00DD6876" w:rsidRDefault="00DD6876" w:rsidP="00D018FD">
            <w:pPr>
              <w:pStyle w:val="Sub-branch"/>
              <w:spacing w:before="40" w:after="120"/>
              <w:ind w:left="1418"/>
              <w:jc w:val="center"/>
              <w:rPr>
                <w:caps w:val="0"/>
                <w:w w:val="100"/>
                <w:sz w:val="8"/>
                <w:szCs w:val="24"/>
              </w:rPr>
            </w:pPr>
          </w:p>
          <w:p w14:paraId="32A1433B" w14:textId="77777777" w:rsidR="00341043" w:rsidRPr="00DD6876" w:rsidRDefault="00341043"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618"/>
        <w:gridCol w:w="2615"/>
      </w:tblGrid>
      <w:tr w:rsidR="005713D6" w14:paraId="70664AEC" w14:textId="77777777" w:rsidTr="00683050">
        <w:tc>
          <w:tcPr>
            <w:tcW w:w="2200" w:type="pct"/>
            <w:tcBorders>
              <w:top w:val="single" w:sz="4" w:space="0" w:color="auto"/>
              <w:left w:val="single" w:sz="4" w:space="0" w:color="auto"/>
              <w:bottom w:val="single" w:sz="4" w:space="0" w:color="auto"/>
              <w:right w:val="single" w:sz="4" w:space="0" w:color="auto"/>
            </w:tcBorders>
          </w:tcPr>
          <w:p w14:paraId="0425FBEB" w14:textId="2F0CDE7D"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14AB4">
              <w:fldChar w:fldCharType="begin"/>
            </w:r>
            <w:r w:rsidR="00614AB4">
              <w:instrText xml:space="preserve"> DOCPROPERTY  PositionTitle  \* MERGEFORMAT </w:instrText>
            </w:r>
            <w:r w:rsidR="00614AB4">
              <w:fldChar w:fldCharType="separate"/>
            </w:r>
            <w:r w:rsidR="00B3502E">
              <w:t xml:space="preserve">Principal Policy </w:t>
            </w:r>
            <w:r w:rsidR="00204D79">
              <w:t>Analyst</w:t>
            </w:r>
            <w:r w:rsidR="00614AB4">
              <w:fldChar w:fldCharType="end"/>
            </w:r>
            <w:r w:rsidR="00683050">
              <w:t xml:space="preserve"> - Voluntary Assisted Dying Implementation</w:t>
            </w:r>
          </w:p>
        </w:tc>
        <w:tc>
          <w:tcPr>
            <w:tcW w:w="1401" w:type="pct"/>
            <w:tcBorders>
              <w:top w:val="single" w:sz="4" w:space="0" w:color="auto"/>
              <w:left w:val="single" w:sz="4" w:space="0" w:color="auto"/>
              <w:bottom w:val="single" w:sz="4" w:space="0" w:color="auto"/>
              <w:right w:val="single" w:sz="4" w:space="0" w:color="auto"/>
            </w:tcBorders>
          </w:tcPr>
          <w:p w14:paraId="403E1A12" w14:textId="154C4E5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25E3B">
              <w:t>525842</w:t>
            </w:r>
          </w:p>
        </w:tc>
        <w:tc>
          <w:tcPr>
            <w:tcW w:w="1399" w:type="pct"/>
            <w:tcBorders>
              <w:top w:val="single" w:sz="4" w:space="0" w:color="auto"/>
              <w:left w:val="single" w:sz="4" w:space="0" w:color="auto"/>
              <w:bottom w:val="single" w:sz="4" w:space="0" w:color="auto"/>
              <w:right w:val="single" w:sz="4" w:space="0" w:color="auto"/>
            </w:tcBorders>
          </w:tcPr>
          <w:p w14:paraId="297B0B1E" w14:textId="0F544F2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683050">
              <w:rPr>
                <w:rStyle w:val="InformationBlockChar"/>
              </w:rPr>
              <w:t xml:space="preserve">         </w:t>
            </w:r>
            <w:r w:rsidR="00683050" w:rsidRPr="00683050">
              <w:rPr>
                <w:rStyle w:val="InformationBlockChar"/>
                <w:b w:val="0"/>
                <w:bCs/>
              </w:rPr>
              <w:t>May 2021</w:t>
            </w:r>
          </w:p>
        </w:tc>
      </w:tr>
      <w:tr w:rsidR="005713D6" w14:paraId="22F03E0B"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1F553573" w14:textId="4391A3A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827462" w:rsidRPr="00827462">
              <w:rPr>
                <w:rStyle w:val="InformationBlockChar"/>
                <w:b w:val="0"/>
                <w:bCs/>
              </w:rPr>
              <w:t>Policy</w:t>
            </w:r>
            <w:r w:rsidR="00827462">
              <w:rPr>
                <w:rStyle w:val="InformationBlockChar"/>
                <w:b w:val="0"/>
                <w:bCs/>
              </w:rPr>
              <w:t xml:space="preserve">, </w:t>
            </w:r>
            <w:r w:rsidR="00827462" w:rsidRPr="00827462">
              <w:rPr>
                <w:rStyle w:val="InformationBlockChar"/>
                <w:b w:val="0"/>
                <w:bCs/>
              </w:rPr>
              <w:t>Purchasing, Performance and Reform</w:t>
            </w:r>
            <w:r w:rsidR="00AD2A2A" w:rsidRPr="00CB37C6">
              <w:t xml:space="preserve"> </w:t>
            </w:r>
          </w:p>
        </w:tc>
      </w:tr>
      <w:tr w:rsidR="005713D6" w14:paraId="5AFD9A41" w14:textId="77777777" w:rsidTr="00683050">
        <w:tc>
          <w:tcPr>
            <w:tcW w:w="2200" w:type="pct"/>
            <w:tcBorders>
              <w:top w:val="single" w:sz="4" w:space="0" w:color="auto"/>
              <w:left w:val="single" w:sz="4" w:space="0" w:color="auto"/>
              <w:bottom w:val="single" w:sz="4" w:space="0" w:color="auto"/>
              <w:right w:val="single" w:sz="4" w:space="0" w:color="auto"/>
            </w:tcBorders>
          </w:tcPr>
          <w:p w14:paraId="7588E77C" w14:textId="695D0AF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27462">
              <w:t xml:space="preserve">Voluntary Assisted Dying </w:t>
            </w:r>
            <w:r w:rsidR="00683050">
              <w:t>(VAD) I</w:t>
            </w:r>
            <w:r w:rsidR="00C479B0">
              <w:t xml:space="preserve">mplementation </w:t>
            </w:r>
          </w:p>
        </w:tc>
        <w:tc>
          <w:tcPr>
            <w:tcW w:w="2800" w:type="pct"/>
            <w:gridSpan w:val="2"/>
            <w:tcBorders>
              <w:top w:val="single" w:sz="4" w:space="0" w:color="auto"/>
              <w:left w:val="single" w:sz="4" w:space="0" w:color="auto"/>
              <w:bottom w:val="single" w:sz="4" w:space="0" w:color="auto"/>
              <w:right w:val="single" w:sz="4" w:space="0" w:color="auto"/>
            </w:tcBorders>
          </w:tcPr>
          <w:p w14:paraId="202588CB" w14:textId="29F1308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27462">
              <w:t>South</w:t>
            </w:r>
          </w:p>
        </w:tc>
      </w:tr>
      <w:tr w:rsidR="005713D6" w14:paraId="1477FB38" w14:textId="77777777" w:rsidTr="00683050">
        <w:tc>
          <w:tcPr>
            <w:tcW w:w="2200" w:type="pct"/>
            <w:vMerge w:val="restart"/>
            <w:tcBorders>
              <w:top w:val="single" w:sz="4" w:space="0" w:color="auto"/>
              <w:left w:val="single" w:sz="4" w:space="0" w:color="auto"/>
              <w:right w:val="single" w:sz="4" w:space="0" w:color="auto"/>
            </w:tcBorders>
          </w:tcPr>
          <w:p w14:paraId="4E138688" w14:textId="5DC2930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27462">
              <w:t>Health and Human Services (Tasmanian State Service)</w:t>
            </w:r>
          </w:p>
        </w:tc>
        <w:tc>
          <w:tcPr>
            <w:tcW w:w="2800" w:type="pct"/>
            <w:gridSpan w:val="2"/>
            <w:tcBorders>
              <w:top w:val="single" w:sz="4" w:space="0" w:color="auto"/>
              <w:left w:val="single" w:sz="4" w:space="0" w:color="auto"/>
              <w:bottom w:val="single" w:sz="4" w:space="0" w:color="auto"/>
              <w:right w:val="single" w:sz="4" w:space="0" w:color="auto"/>
            </w:tcBorders>
          </w:tcPr>
          <w:p w14:paraId="5E1CDDDB" w14:textId="142853B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14AB4">
              <w:fldChar w:fldCharType="begin"/>
            </w:r>
            <w:r w:rsidR="00614AB4">
              <w:instrText xml:space="preserve"> DOCPROPERTY  PositionStatus  \* MERGEFORMAT </w:instrText>
            </w:r>
            <w:r w:rsidR="00614AB4">
              <w:fldChar w:fldCharType="separate"/>
            </w:r>
            <w:r w:rsidR="00CF352F" w:rsidRPr="00CF352F">
              <w:rPr>
                <w:rFonts w:cs="Arial"/>
                <w:iCs/>
                <w:kern w:val="36"/>
                <w:lang w:eastAsia="en-AU"/>
              </w:rPr>
              <w:t>Fixed-Term</w:t>
            </w:r>
            <w:r w:rsidR="00614AB4">
              <w:rPr>
                <w:rFonts w:cs="Arial"/>
                <w:iCs/>
                <w:kern w:val="36"/>
                <w:lang w:eastAsia="en-AU"/>
              </w:rPr>
              <w:fldChar w:fldCharType="end"/>
            </w:r>
          </w:p>
        </w:tc>
      </w:tr>
      <w:tr w:rsidR="005713D6" w14:paraId="57A7340B" w14:textId="77777777" w:rsidTr="00683050">
        <w:tc>
          <w:tcPr>
            <w:tcW w:w="2200"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0" w:type="pct"/>
            <w:gridSpan w:val="2"/>
            <w:tcBorders>
              <w:top w:val="single" w:sz="4" w:space="0" w:color="auto"/>
              <w:left w:val="single" w:sz="4" w:space="0" w:color="auto"/>
              <w:bottom w:val="single" w:sz="4" w:space="0" w:color="auto"/>
              <w:right w:val="single" w:sz="4" w:space="0" w:color="auto"/>
            </w:tcBorders>
          </w:tcPr>
          <w:p w14:paraId="00946304" w14:textId="2919E6F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14AB4">
              <w:fldChar w:fldCharType="begin"/>
            </w:r>
            <w:r w:rsidR="00614AB4">
              <w:instrText xml:space="preserve"> DOCPROPERTY  PositionType  \* MERGEFORMAT </w:instrText>
            </w:r>
            <w:r w:rsidR="00614AB4">
              <w:fldChar w:fldCharType="separate"/>
            </w:r>
            <w:r w:rsidR="00CF352F" w:rsidRPr="00CF352F">
              <w:rPr>
                <w:rFonts w:cs="Arial"/>
                <w:iCs/>
                <w:kern w:val="36"/>
                <w:lang w:eastAsia="en-AU"/>
              </w:rPr>
              <w:t>Full Time</w:t>
            </w:r>
            <w:r w:rsidR="00614AB4">
              <w:rPr>
                <w:rFonts w:cs="Arial"/>
                <w:iCs/>
                <w:kern w:val="36"/>
                <w:lang w:eastAsia="en-AU"/>
              </w:rPr>
              <w:fldChar w:fldCharType="end"/>
            </w:r>
          </w:p>
        </w:tc>
      </w:tr>
      <w:tr w:rsidR="005713D6" w14:paraId="2532E07A" w14:textId="77777777" w:rsidTr="00683050">
        <w:tc>
          <w:tcPr>
            <w:tcW w:w="2200" w:type="pct"/>
            <w:tcBorders>
              <w:top w:val="single" w:sz="4" w:space="0" w:color="auto"/>
              <w:left w:val="single" w:sz="4" w:space="0" w:color="auto"/>
              <w:bottom w:val="single" w:sz="4" w:space="0" w:color="auto"/>
              <w:right w:val="single" w:sz="4" w:space="0" w:color="auto"/>
            </w:tcBorders>
          </w:tcPr>
          <w:p w14:paraId="44846E8D" w14:textId="7DA7D184" w:rsidR="005713D6" w:rsidRPr="00683050"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683050">
              <w:rPr>
                <w:rStyle w:val="InformationBlockChar"/>
              </w:rPr>
              <w:t>Level</w:t>
            </w:r>
            <w:r w:rsidR="005713D6" w:rsidRPr="00683050">
              <w:rPr>
                <w:rStyle w:val="InformationBlockChar"/>
              </w:rPr>
              <w:t xml:space="preserve">: </w:t>
            </w:r>
            <w:r w:rsidR="00683050" w:rsidRPr="00683050">
              <w:t>Band 7</w:t>
            </w:r>
          </w:p>
        </w:tc>
        <w:tc>
          <w:tcPr>
            <w:tcW w:w="2800" w:type="pct"/>
            <w:gridSpan w:val="2"/>
            <w:tcBorders>
              <w:top w:val="single" w:sz="4" w:space="0" w:color="auto"/>
              <w:left w:val="single" w:sz="4" w:space="0" w:color="auto"/>
              <w:bottom w:val="single" w:sz="4" w:space="0" w:color="auto"/>
              <w:right w:val="single" w:sz="4" w:space="0" w:color="auto"/>
            </w:tcBorders>
          </w:tcPr>
          <w:p w14:paraId="2791F363" w14:textId="62093B26" w:rsidR="005713D6" w:rsidRPr="00683050" w:rsidRDefault="00044CB7" w:rsidP="005713D6">
            <w:pPr>
              <w:pStyle w:val="InformationBlockfillin"/>
              <w:tabs>
                <w:tab w:val="left" w:pos="425"/>
                <w:tab w:val="left" w:pos="8280"/>
                <w:tab w:val="left" w:pos="9180"/>
              </w:tabs>
              <w:spacing w:line="300" w:lineRule="exact"/>
              <w:rPr>
                <w:rFonts w:cs="Arial"/>
                <w:kern w:val="36"/>
                <w:lang w:eastAsia="en-AU"/>
              </w:rPr>
            </w:pPr>
            <w:r w:rsidRPr="00683050">
              <w:rPr>
                <w:rFonts w:cs="Arial"/>
                <w:b/>
                <w:kern w:val="36"/>
                <w:lang w:eastAsia="en-AU"/>
              </w:rPr>
              <w:t>Classification</w:t>
            </w:r>
            <w:r w:rsidR="005713D6" w:rsidRPr="00683050">
              <w:rPr>
                <w:rFonts w:cs="Arial"/>
                <w:b/>
                <w:kern w:val="36"/>
                <w:lang w:eastAsia="en-AU"/>
              </w:rPr>
              <w:t>:</w:t>
            </w:r>
            <w:r w:rsidR="005713D6" w:rsidRPr="00683050">
              <w:rPr>
                <w:rFonts w:cs="Arial"/>
                <w:kern w:val="36"/>
                <w:lang w:eastAsia="en-AU"/>
              </w:rPr>
              <w:t xml:space="preserve"> </w:t>
            </w:r>
            <w:r w:rsidR="00683050" w:rsidRPr="00683050">
              <w:rPr>
                <w:rFonts w:cs="Arial"/>
                <w:kern w:val="36"/>
                <w:lang w:eastAsia="en-AU"/>
              </w:rPr>
              <w:t xml:space="preserve">General Stream </w:t>
            </w:r>
          </w:p>
        </w:tc>
      </w:tr>
      <w:tr w:rsidR="00077A9F" w14:paraId="76C92732"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2BDA750C" w14:textId="6408B5FE"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24CD6">
              <w:t>Manager</w:t>
            </w:r>
            <w:r w:rsidR="00683050">
              <w:t xml:space="preserve"> -</w:t>
            </w:r>
            <w:r w:rsidR="00D24CD6">
              <w:t xml:space="preserve"> Voluntary Assisted Dying </w:t>
            </w:r>
            <w:r w:rsidR="001B2C35">
              <w:t xml:space="preserve">Implementation </w:t>
            </w:r>
          </w:p>
        </w:tc>
      </w:tr>
      <w:tr w:rsidR="00171E96" w14:paraId="01C99757" w14:textId="77777777" w:rsidTr="00683050">
        <w:tc>
          <w:tcPr>
            <w:tcW w:w="2200" w:type="pct"/>
            <w:tcBorders>
              <w:top w:val="single" w:sz="4" w:space="0" w:color="auto"/>
              <w:left w:val="single" w:sz="4" w:space="0" w:color="auto"/>
              <w:bottom w:val="single" w:sz="4" w:space="0" w:color="auto"/>
              <w:right w:val="single" w:sz="4" w:space="0" w:color="auto"/>
            </w:tcBorders>
          </w:tcPr>
          <w:p w14:paraId="1DF1A134" w14:textId="18481688"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83050">
              <w:t>Annulled</w:t>
            </w:r>
          </w:p>
        </w:tc>
        <w:tc>
          <w:tcPr>
            <w:tcW w:w="2800" w:type="pct"/>
            <w:gridSpan w:val="2"/>
            <w:tcBorders>
              <w:top w:val="single" w:sz="4" w:space="0" w:color="auto"/>
              <w:left w:val="single" w:sz="4" w:space="0" w:color="auto"/>
              <w:bottom w:val="single" w:sz="4" w:space="0" w:color="auto"/>
              <w:right w:val="single" w:sz="4" w:space="0" w:color="auto"/>
            </w:tcBorders>
          </w:tcPr>
          <w:p w14:paraId="59C1FB11" w14:textId="06F6465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83050">
              <w:t xml:space="preserve">Pre-employment </w:t>
            </w:r>
          </w:p>
        </w:tc>
      </w:tr>
    </w:tbl>
    <w:p w14:paraId="441211F8" w14:textId="77777777" w:rsidR="0013547B" w:rsidRPr="008743F7" w:rsidRDefault="0013547B" w:rsidP="008743F7">
      <w:pPr>
        <w:pStyle w:val="Heading4"/>
      </w:pPr>
      <w:r w:rsidRPr="008743F7">
        <w:t>Focus of Duties:</w:t>
      </w:r>
    </w:p>
    <w:p w14:paraId="508A39FE" w14:textId="621482AE" w:rsidR="00827462" w:rsidRPr="00683050" w:rsidRDefault="00827462" w:rsidP="00827462">
      <w:pPr>
        <w:pStyle w:val="BulletedListLevel1"/>
        <w:numPr>
          <w:ilvl w:val="0"/>
          <w:numId w:val="0"/>
        </w:numPr>
        <w:rPr>
          <w:sz w:val="28"/>
          <w:szCs w:val="28"/>
        </w:rPr>
      </w:pPr>
      <w:r w:rsidRPr="00683050">
        <w:t>Policy, Purchasing, Performance and Reform (PPPR) is the central policy, strategy, and planning group for the Department of Health</w:t>
      </w:r>
      <w:r w:rsidR="00683050">
        <w:t xml:space="preserve"> (DoH)</w:t>
      </w:r>
      <w:r w:rsidRPr="00683050">
        <w:t>.</w:t>
      </w:r>
    </w:p>
    <w:p w14:paraId="1FEFC7E7" w14:textId="36249E55" w:rsidR="00827462" w:rsidRPr="00683050" w:rsidRDefault="00827462" w:rsidP="00827462">
      <w:pPr>
        <w:pStyle w:val="BulletedListLevel1"/>
        <w:numPr>
          <w:ilvl w:val="0"/>
          <w:numId w:val="0"/>
        </w:numPr>
      </w:pPr>
      <w:r w:rsidRPr="00683050">
        <w:t xml:space="preserve">Within PPPR, a temporary team </w:t>
      </w:r>
      <w:r w:rsidR="00E20412" w:rsidRPr="00683050">
        <w:t>is</w:t>
      </w:r>
      <w:r w:rsidR="00704AD3" w:rsidRPr="00683050">
        <w:t xml:space="preserve"> </w:t>
      </w:r>
      <w:r w:rsidRPr="00683050">
        <w:t xml:space="preserve">established to manage the implementation of the </w:t>
      </w:r>
      <w:r w:rsidRPr="00683050">
        <w:rPr>
          <w:i/>
          <w:iCs/>
        </w:rPr>
        <w:t>End-of Life Choices (Voluntary Assisted Dying) Act 202</w:t>
      </w:r>
      <w:r w:rsidR="00E20412" w:rsidRPr="00683050">
        <w:rPr>
          <w:i/>
          <w:iCs/>
        </w:rPr>
        <w:t>1</w:t>
      </w:r>
      <w:r w:rsidR="00231F9E" w:rsidRPr="00683050">
        <w:rPr>
          <w:i/>
          <w:iCs/>
        </w:rPr>
        <w:t xml:space="preserve"> </w:t>
      </w:r>
      <w:r w:rsidR="00231F9E" w:rsidRPr="00683050">
        <w:t>(the Act)</w:t>
      </w:r>
      <w:r w:rsidRPr="00683050">
        <w:t>.</w:t>
      </w:r>
      <w:r w:rsidRPr="00683050">
        <w:rPr>
          <w:sz w:val="28"/>
          <w:szCs w:val="28"/>
        </w:rPr>
        <w:t xml:space="preserve"> </w:t>
      </w:r>
      <w:r w:rsidRPr="00683050">
        <w:t xml:space="preserve">This team will work with others across the </w:t>
      </w:r>
      <w:r w:rsidR="00683050">
        <w:t>DoH</w:t>
      </w:r>
      <w:r w:rsidRPr="00683050">
        <w:t xml:space="preserve"> to coordinate and provide advice to the portfolio Ministers, Secretary, Deputy Secretary </w:t>
      </w:r>
      <w:r w:rsidR="00683050">
        <w:t>-</w:t>
      </w:r>
      <w:r w:rsidRPr="00683050">
        <w:t xml:space="preserve"> PPPR, Health Executive and others regarding the implementation of voluntary assisted dying (VAD) in Tasmania.</w:t>
      </w:r>
    </w:p>
    <w:p w14:paraId="00EC36A8" w14:textId="7F39B676" w:rsidR="00B3502E" w:rsidRPr="00683050" w:rsidRDefault="00B3502E" w:rsidP="00B3502E">
      <w:pPr>
        <w:pStyle w:val="BulletedListLevel1"/>
        <w:numPr>
          <w:ilvl w:val="0"/>
          <w:numId w:val="0"/>
        </w:numPr>
        <w:rPr>
          <w:sz w:val="28"/>
          <w:szCs w:val="28"/>
        </w:rPr>
      </w:pPr>
      <w:r w:rsidRPr="00683050">
        <w:t xml:space="preserve">The Principal Policy Analyst will work under </w:t>
      </w:r>
      <w:r w:rsidR="00C479B0" w:rsidRPr="00683050">
        <w:t xml:space="preserve">limited </w:t>
      </w:r>
      <w:r w:rsidRPr="00683050">
        <w:t xml:space="preserve">direction within the VAD implementation team to support </w:t>
      </w:r>
      <w:r w:rsidR="001A5CF3" w:rsidRPr="00683050">
        <w:t xml:space="preserve">and represent </w:t>
      </w:r>
      <w:r w:rsidRPr="00683050">
        <w:t xml:space="preserve">the Manager </w:t>
      </w:r>
      <w:r w:rsidR="001A5CF3" w:rsidRPr="00683050">
        <w:t xml:space="preserve">where necessary, </w:t>
      </w:r>
      <w:r w:rsidRPr="00683050">
        <w:t xml:space="preserve">collaborate with stakeholders and </w:t>
      </w:r>
      <w:r w:rsidR="001A5CF3" w:rsidRPr="00683050">
        <w:t xml:space="preserve">lead and oversee the completion of outputs and complex projects, including </w:t>
      </w:r>
      <w:r w:rsidRPr="00683050">
        <w:t xml:space="preserve">the development of written advice, reports, and other documentation. </w:t>
      </w:r>
    </w:p>
    <w:p w14:paraId="3DB2A9C9" w14:textId="31C5B10C" w:rsidR="0013547B" w:rsidRPr="001A5CF3" w:rsidRDefault="0013547B" w:rsidP="00B3502E">
      <w:pPr>
        <w:pStyle w:val="BulletedListLevel1"/>
        <w:numPr>
          <w:ilvl w:val="0"/>
          <w:numId w:val="0"/>
        </w:numPr>
        <w:rPr>
          <w:b/>
          <w:bCs/>
        </w:rPr>
      </w:pPr>
      <w:r w:rsidRPr="001A5CF3">
        <w:rPr>
          <w:b/>
          <w:bCs/>
        </w:rPr>
        <w:t>Duties:</w:t>
      </w:r>
    </w:p>
    <w:p w14:paraId="496095B3" w14:textId="523A4165" w:rsidR="00887E3C" w:rsidRPr="00D9458E" w:rsidRDefault="00231F9E" w:rsidP="00D63E81">
      <w:pPr>
        <w:pStyle w:val="NumberedList"/>
      </w:pPr>
      <w:r w:rsidRPr="00D9458E">
        <w:t>To provide</w:t>
      </w:r>
      <w:r w:rsidR="00D9458E" w:rsidRPr="00D9458E">
        <w:t xml:space="preserve"> high-level</w:t>
      </w:r>
      <w:r w:rsidRPr="00D9458E">
        <w:t xml:space="preserve"> strategic</w:t>
      </w:r>
      <w:r w:rsidR="00D851A7">
        <w:t xml:space="preserve">, policy and operational </w:t>
      </w:r>
      <w:r w:rsidR="00D9458E" w:rsidRPr="00D9458E">
        <w:t xml:space="preserve">advice to support the Manager </w:t>
      </w:r>
      <w:r w:rsidRPr="00D9458E">
        <w:t>to m</w:t>
      </w:r>
      <w:r w:rsidR="00827462" w:rsidRPr="00D9458E">
        <w:t xml:space="preserve">anage and oversee the implementation of the </w:t>
      </w:r>
      <w:r w:rsidR="00827462" w:rsidRPr="00D9458E">
        <w:rPr>
          <w:i/>
          <w:iCs/>
        </w:rPr>
        <w:t>End-of-Life Choices (Voluntary Assisted Dying) Act 2021</w:t>
      </w:r>
      <w:r w:rsidR="00081F73" w:rsidRPr="00D9458E">
        <w:t>.</w:t>
      </w:r>
    </w:p>
    <w:p w14:paraId="7D59122A" w14:textId="7AC77947" w:rsidR="00231F9E" w:rsidRPr="00D9458E" w:rsidRDefault="00231F9E" w:rsidP="00231F9E">
      <w:pPr>
        <w:pStyle w:val="NumberedList"/>
      </w:pPr>
      <w:r w:rsidRPr="00D9458E">
        <w:t xml:space="preserve">Work closely and effectively with stakeholders within the Department of Health, other Government agencies, other jurisdictions, and </w:t>
      </w:r>
      <w:r w:rsidR="00D9458E" w:rsidRPr="00D9458E">
        <w:t xml:space="preserve">the </w:t>
      </w:r>
      <w:r w:rsidRPr="00D9458E">
        <w:t>community in relation to the implementation of the Act and the delivery of VAD.</w:t>
      </w:r>
    </w:p>
    <w:p w14:paraId="48937DAC" w14:textId="00824CED" w:rsidR="00D851A7" w:rsidRDefault="00D851A7" w:rsidP="00D851A7">
      <w:pPr>
        <w:pStyle w:val="NumberedList"/>
      </w:pPr>
      <w:r>
        <w:t>Under limited direction, l</w:t>
      </w:r>
      <w:r w:rsidRPr="00D851A7">
        <w:t xml:space="preserve">ead other team members </w:t>
      </w:r>
      <w:r>
        <w:t>i</w:t>
      </w:r>
      <w:r w:rsidRPr="00D851A7">
        <w:t>n</w:t>
      </w:r>
      <w:r w:rsidR="00231F9E" w:rsidRPr="00D851A7">
        <w:t xml:space="preserve"> the preparation of key documentation</w:t>
      </w:r>
      <w:r>
        <w:t xml:space="preserve"> and advice</w:t>
      </w:r>
      <w:r w:rsidR="00231F9E" w:rsidRPr="00D851A7">
        <w:t xml:space="preserve">, and </w:t>
      </w:r>
      <w:r w:rsidRPr="00D851A7">
        <w:t>manage</w:t>
      </w:r>
      <w:r w:rsidR="00231F9E" w:rsidRPr="00D851A7">
        <w:t xml:space="preserve"> the delivery of outputs and outcomes</w:t>
      </w:r>
      <w:r w:rsidRPr="00D851A7">
        <w:t>.</w:t>
      </w:r>
    </w:p>
    <w:p w14:paraId="21CDDA52" w14:textId="7BF0715F" w:rsidR="00D851A7" w:rsidRPr="00D851A7" w:rsidRDefault="004D76FF" w:rsidP="00D851A7">
      <w:pPr>
        <w:pStyle w:val="NumberedList"/>
      </w:pPr>
      <w:r>
        <w:t>Support and/or r</w:t>
      </w:r>
      <w:r w:rsidR="00D851A7">
        <w:t xml:space="preserve">epresent the Manager </w:t>
      </w:r>
      <w:r>
        <w:t xml:space="preserve">at meetings and engagements as required. </w:t>
      </w:r>
    </w:p>
    <w:p w14:paraId="6F776C07" w14:textId="77777777" w:rsidR="0013547B" w:rsidRPr="00366361" w:rsidRDefault="00672455" w:rsidP="00D63E81">
      <w:pPr>
        <w:pStyle w:val="NumberedList"/>
      </w:pPr>
      <w:r w:rsidRPr="00366361">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366361">
        <w:t>.</w:t>
      </w:r>
    </w:p>
    <w:p w14:paraId="53784273" w14:textId="77777777" w:rsidR="0013547B" w:rsidRPr="00366361" w:rsidRDefault="00672455" w:rsidP="00D63E81">
      <w:pPr>
        <w:pStyle w:val="NumberedList"/>
      </w:pPr>
      <w:r w:rsidRPr="00366361">
        <w:t>The incumbent can expect to be allocated duties, not specifically mentioned in this document, that are within the capacity, qualifications and experience normally expected from persons occupying positions at this classification level</w:t>
      </w:r>
      <w:r w:rsidR="0013547B" w:rsidRPr="00366361">
        <w:t>.</w:t>
      </w:r>
    </w:p>
    <w:p w14:paraId="479A23FF" w14:textId="77777777" w:rsidR="0013547B" w:rsidRDefault="0013547B" w:rsidP="008743F7">
      <w:pPr>
        <w:pStyle w:val="Heading4"/>
      </w:pPr>
      <w:r>
        <w:t>Scope of Work Performed:</w:t>
      </w:r>
    </w:p>
    <w:tbl>
      <w:tblPr>
        <w:tblStyle w:val="TableGrid"/>
        <w:tblW w:w="0" w:type="auto"/>
        <w:tblInd w:w="-142" w:type="dxa"/>
        <w:tblLook w:val="04A0" w:firstRow="1" w:lastRow="0" w:firstColumn="1" w:lastColumn="0" w:noHBand="0" w:noVBand="1"/>
      </w:tblPr>
      <w:tblGrid>
        <w:gridCol w:w="9355"/>
      </w:tblGrid>
      <w:tr w:rsidR="00F85AAC" w14:paraId="36BFDBFF" w14:textId="77777777" w:rsidTr="00683050">
        <w:tc>
          <w:tcPr>
            <w:tcW w:w="9355" w:type="dxa"/>
            <w:tcBorders>
              <w:top w:val="nil"/>
              <w:left w:val="nil"/>
              <w:bottom w:val="nil"/>
              <w:right w:val="nil"/>
            </w:tcBorders>
          </w:tcPr>
          <w:p w14:paraId="35D25D95" w14:textId="3771D2D3" w:rsidR="00A62BF4" w:rsidRPr="00204D79" w:rsidRDefault="00A62BF4" w:rsidP="00A62BF4">
            <w:pPr>
              <w:pStyle w:val="Default"/>
            </w:pPr>
            <w:bookmarkStart w:id="1" w:name="bmScopeofWork"/>
            <w:bookmarkEnd w:id="1"/>
            <w:r w:rsidRPr="00204D79">
              <w:t>The Principal Policy Analyst is expected to work under broad direction given by the Manager to complete the duties associated with this position,</w:t>
            </w:r>
            <w:r w:rsidR="00D32B06" w:rsidRPr="00204D79">
              <w:t xml:space="preserve"> at times exercising autonomy in leading and overseeing specific tasks</w:t>
            </w:r>
            <w:r w:rsidR="00E249D5">
              <w:t xml:space="preserve"> and </w:t>
            </w:r>
            <w:r w:rsidR="009006B2">
              <w:t>supervising</w:t>
            </w:r>
            <w:r w:rsidR="00726E02">
              <w:t xml:space="preserve"> other members within the </w:t>
            </w:r>
            <w:r w:rsidR="009006B2">
              <w:t>t</w:t>
            </w:r>
            <w:r w:rsidR="00726E02">
              <w:t>eam</w:t>
            </w:r>
            <w:r w:rsidR="00D32B06" w:rsidRPr="00204D79">
              <w:t xml:space="preserve">. </w:t>
            </w:r>
            <w:r w:rsidR="00505990">
              <w:t>T</w:t>
            </w:r>
            <w:r w:rsidRPr="00204D79">
              <w:t>he Prin</w:t>
            </w:r>
            <w:r w:rsidR="00D32B06" w:rsidRPr="00204D79">
              <w:t xml:space="preserve">cipal Policy Analyst is also responsible </w:t>
            </w:r>
            <w:r w:rsidRPr="00204D79">
              <w:t xml:space="preserve">for: </w:t>
            </w:r>
          </w:p>
          <w:p w14:paraId="50E6A69C" w14:textId="4308A911" w:rsidR="00D32B06" w:rsidRDefault="00D32B06" w:rsidP="00A62BF4">
            <w:pPr>
              <w:pStyle w:val="BulletedListLevel1"/>
            </w:pPr>
            <w:r>
              <w:t>Developing and maintaining effective relationships with key stakeholders;</w:t>
            </w:r>
          </w:p>
          <w:p w14:paraId="3E4AD535" w14:textId="3DB20CC8" w:rsidR="00D32B06" w:rsidRDefault="00D32B06" w:rsidP="00A62BF4">
            <w:pPr>
              <w:pStyle w:val="BulletedListLevel1"/>
            </w:pPr>
            <w:r>
              <w:t xml:space="preserve">Providing advice, </w:t>
            </w:r>
            <w:proofErr w:type="gramStart"/>
            <w:r>
              <w:t>support</w:t>
            </w:r>
            <w:proofErr w:type="gramEnd"/>
            <w:r>
              <w:t xml:space="preserve"> and guidance to junior members of the team; </w:t>
            </w:r>
          </w:p>
          <w:p w14:paraId="625CE2BC" w14:textId="76B9CC7C" w:rsidR="00A62BF4" w:rsidRDefault="00A62BF4" w:rsidP="00A62BF4">
            <w:pPr>
              <w:pStyle w:val="BulletedListLevel1"/>
            </w:pPr>
            <w:r>
              <w:t xml:space="preserve">Working in accordance with Agency policies, protocols, guidelines, </w:t>
            </w:r>
            <w:proofErr w:type="gramStart"/>
            <w:r>
              <w:t>systems</w:t>
            </w:r>
            <w:proofErr w:type="gramEnd"/>
            <w:r>
              <w:t xml:space="preserve"> and processes; and</w:t>
            </w:r>
          </w:p>
          <w:p w14:paraId="66B48785" w14:textId="2C134C62" w:rsidR="00806033" w:rsidRPr="00264A5A" w:rsidRDefault="00A62BF4" w:rsidP="00A62BF4">
            <w:pPr>
              <w:pStyle w:val="BulletedListLevel1"/>
            </w:pPr>
            <w:r>
              <w:t>Comply</w:t>
            </w:r>
            <w:r w:rsidR="009006B2">
              <w:t>ing</w:t>
            </w:r>
            <w:r>
              <w:t xml:space="preserve"> at all times with policy and protocol requirements, in particular those relating to mandatory education, training and assessment.</w:t>
            </w:r>
          </w:p>
        </w:tc>
      </w:tr>
    </w:tbl>
    <w:p w14:paraId="34089362" w14:textId="77777777" w:rsidR="0013547B" w:rsidRDefault="00831D3C" w:rsidP="00683050">
      <w:pPr>
        <w:pStyle w:val="Heading4"/>
        <w:spacing w:before="120"/>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660B49C4" w14:textId="2F004846" w:rsidR="00FF49D1" w:rsidRDefault="00FF49D1" w:rsidP="00084363">
      <w:pPr>
        <w:pStyle w:val="BulletedListLevel1"/>
        <w:numPr>
          <w:ilvl w:val="0"/>
          <w:numId w:val="0"/>
        </w:numPr>
      </w:pPr>
      <w:r>
        <w:t xml:space="preserve">Appropriate professional and/or tertiary qualifications in </w:t>
      </w:r>
      <w:bookmarkStart w:id="2" w:name="_Hlk69471075"/>
      <w:r w:rsidR="00366361">
        <w:t xml:space="preserve">a relevant discipline such as </w:t>
      </w:r>
      <w:bookmarkEnd w:id="2"/>
      <w:r>
        <w:t xml:space="preserve">business administration, law, public </w:t>
      </w:r>
      <w:proofErr w:type="gramStart"/>
      <w:r>
        <w:t>policy</w:t>
      </w:r>
      <w:proofErr w:type="gramEnd"/>
      <w:r>
        <w:t xml:space="preserve"> or communications.</w:t>
      </w:r>
    </w:p>
    <w:p w14:paraId="409A71A2" w14:textId="37918E42"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956255C" w14:textId="77777777" w:rsidR="0013547B" w:rsidRDefault="0013547B" w:rsidP="008743F7">
      <w:pPr>
        <w:pStyle w:val="Heading4"/>
      </w:pPr>
      <w:r>
        <w:lastRenderedPageBreak/>
        <w:t>Selection Criteria:</w:t>
      </w:r>
    </w:p>
    <w:p w14:paraId="4022F940" w14:textId="537C2210" w:rsidR="0013547B" w:rsidRPr="004D76FF" w:rsidRDefault="009006B2" w:rsidP="002926D4">
      <w:pPr>
        <w:pStyle w:val="NumberedList"/>
        <w:numPr>
          <w:ilvl w:val="0"/>
          <w:numId w:val="33"/>
        </w:numPr>
      </w:pPr>
      <w:r>
        <w:t>H</w:t>
      </w:r>
      <w:r w:rsidR="00FF49D1" w:rsidRPr="004D76FF">
        <w:t xml:space="preserve">igh level knowledge and understanding of the health sector and the political, </w:t>
      </w:r>
      <w:proofErr w:type="gramStart"/>
      <w:r w:rsidR="00FF49D1" w:rsidRPr="004D76FF">
        <w:t>social</w:t>
      </w:r>
      <w:proofErr w:type="gramEnd"/>
      <w:r w:rsidR="00FF49D1" w:rsidRPr="004D76FF">
        <w:t xml:space="preserve"> and organisational environment</w:t>
      </w:r>
      <w:r w:rsidR="00431836" w:rsidRPr="004D76FF">
        <w:t xml:space="preserve"> of the Department of Health</w:t>
      </w:r>
      <w:r w:rsidR="00FF49D1" w:rsidRPr="004D76FF">
        <w:t>.</w:t>
      </w:r>
    </w:p>
    <w:p w14:paraId="18C0E172" w14:textId="215E5D0E" w:rsidR="0013547B" w:rsidRPr="00EE1F6A" w:rsidRDefault="004D76FF" w:rsidP="00D63E81">
      <w:pPr>
        <w:pStyle w:val="NumberedList"/>
      </w:pPr>
      <w:r w:rsidRPr="00EE1F6A">
        <w:t>M</w:t>
      </w:r>
      <w:r w:rsidR="00FF49D1" w:rsidRPr="00EE1F6A">
        <w:t xml:space="preserve">anagement and leadership experience, with the ability to </w:t>
      </w:r>
      <w:r w:rsidR="00EE1F6A" w:rsidRPr="00EE1F6A">
        <w:t xml:space="preserve">operate as a senior member of a </w:t>
      </w:r>
      <w:r w:rsidR="00FF49D1" w:rsidRPr="00EE1F6A">
        <w:t>team to deliver required outcomes in a complex, professional work environment.</w:t>
      </w:r>
    </w:p>
    <w:p w14:paraId="07217B65" w14:textId="2F0D2BD2" w:rsidR="00FF49D1" w:rsidRDefault="00FF49D1" w:rsidP="00D63E81">
      <w:pPr>
        <w:pStyle w:val="NumberedList"/>
      </w:pPr>
      <w:r w:rsidRPr="00EE1F6A">
        <w:t>Demonstrated high level interpersonal and communication skills, with the ability to build and maintain effective relationships with stakeholders</w:t>
      </w:r>
      <w:r w:rsidR="00EE1F6A">
        <w:t>,</w:t>
      </w:r>
      <w:r w:rsidRPr="00EE1F6A">
        <w:t xml:space="preserve"> and capacity to achieve </w:t>
      </w:r>
      <w:r w:rsidR="00EE1F6A" w:rsidRPr="00EE1F6A">
        <w:t>outcomes and</w:t>
      </w:r>
      <w:r w:rsidRPr="00EE1F6A">
        <w:t xml:space="preserve"> objectives.</w:t>
      </w:r>
    </w:p>
    <w:p w14:paraId="15C5F786" w14:textId="5C33AE2E" w:rsidR="00EE1F6A" w:rsidRDefault="00A71727" w:rsidP="00EE1F6A">
      <w:pPr>
        <w:pStyle w:val="NumberedList"/>
      </w:pPr>
      <w:bookmarkStart w:id="3" w:name="_Hlk69475461"/>
      <w:r>
        <w:t>Extensive evidence of h</w:t>
      </w:r>
      <w:r w:rsidR="00EE1F6A">
        <w:t>ighly developed critical thinking, research and analytical skills, and experience in the application of these skills to achieve positive outcomes in relation to government relations and policy issues and initiatives.</w:t>
      </w:r>
    </w:p>
    <w:bookmarkEnd w:id="3"/>
    <w:p w14:paraId="76108F40" w14:textId="366CEEF2" w:rsidR="00EE1F6A" w:rsidRDefault="00DF7930" w:rsidP="00EE1F6A">
      <w:pPr>
        <w:pStyle w:val="NumberedList"/>
      </w:pPr>
      <w:r>
        <w:t xml:space="preserve">Extensive </w:t>
      </w:r>
      <w:r w:rsidR="00865A21">
        <w:t xml:space="preserve">experience </w:t>
      </w:r>
      <w:r w:rsidR="009006B2">
        <w:t xml:space="preserve">in </w:t>
      </w:r>
      <w:r w:rsidR="00865A21">
        <w:t>and h</w:t>
      </w:r>
      <w:r w:rsidR="00EE1F6A">
        <w:t>igh</w:t>
      </w:r>
      <w:r w:rsidR="00FC05BA">
        <w:t>-</w:t>
      </w:r>
      <w:r w:rsidR="00EE1F6A">
        <w:t>level k</w:t>
      </w:r>
      <w:r w:rsidR="00EE1F6A" w:rsidRPr="00CB1A7C">
        <w:t>nowledge</w:t>
      </w:r>
      <w:r w:rsidR="00EE1F6A">
        <w:t xml:space="preserve"> and understanding</w:t>
      </w:r>
      <w:r w:rsidR="00EE1F6A" w:rsidRPr="00CB1A7C">
        <w:t xml:space="preserve"> of</w:t>
      </w:r>
      <w:r w:rsidR="00EE1F6A">
        <w:t xml:space="preserve"> </w:t>
      </w:r>
      <w:r w:rsidR="00EE1F6A" w:rsidRPr="00CB1A7C">
        <w:t>policy, project and program implementation</w:t>
      </w:r>
      <w:r w:rsidR="00EE1F6A">
        <w:t xml:space="preserve"> and</w:t>
      </w:r>
      <w:r w:rsidR="00EE1F6A" w:rsidRPr="00CB1A7C">
        <w:t xml:space="preserve"> the development, </w:t>
      </w:r>
      <w:proofErr w:type="gramStart"/>
      <w:r w:rsidR="00EE1F6A" w:rsidRPr="00CB1A7C">
        <w:t>interpretation</w:t>
      </w:r>
      <w:proofErr w:type="gramEnd"/>
      <w:r w:rsidR="00EE1F6A" w:rsidRPr="00CB1A7C">
        <w:t xml:space="preserve"> and administration of legislation.</w:t>
      </w:r>
    </w:p>
    <w:p w14:paraId="68FD5CFE" w14:textId="5FD321CC" w:rsidR="00FF49D1" w:rsidRPr="00EE1F6A" w:rsidRDefault="00EE1F6A" w:rsidP="00683050">
      <w:pPr>
        <w:pStyle w:val="NumberedList"/>
        <w:spacing w:after="240"/>
      </w:pPr>
      <w:r>
        <w:t>C</w:t>
      </w:r>
      <w:r w:rsidR="00FF49D1" w:rsidRPr="00EE1F6A">
        <w:t xml:space="preserve">apacity to operate with autonomy in a complex specialised environment and deal effectively with competing priorities, </w:t>
      </w:r>
      <w:proofErr w:type="gramStart"/>
      <w:r w:rsidR="00FF49D1" w:rsidRPr="00EE1F6A">
        <w:t>pressure</w:t>
      </w:r>
      <w:proofErr w:type="gramEnd"/>
      <w:r w:rsidR="00FF49D1" w:rsidRPr="00EE1F6A">
        <w:t xml:space="preserve"> and ambiguity.</w:t>
      </w:r>
    </w:p>
    <w:p w14:paraId="18438AB7" w14:textId="77777777" w:rsidR="0013547B" w:rsidRDefault="0013547B" w:rsidP="008743F7">
      <w:pPr>
        <w:pStyle w:val="Heading4"/>
      </w:pPr>
      <w:r>
        <w:t>Working Environment:</w:t>
      </w:r>
    </w:p>
    <w:p w14:paraId="2390BAA0" w14:textId="77777777" w:rsidR="00366361" w:rsidRDefault="00366361" w:rsidP="00683050">
      <w:pPr>
        <w:pStyle w:val="ListParagraph"/>
        <w:numPr>
          <w:ilvl w:val="0"/>
          <w:numId w:val="38"/>
        </w:numPr>
        <w:spacing w:after="180"/>
        <w:ind w:left="567" w:hanging="567"/>
        <w:rPr>
          <w:rFonts w:ascii="Gill Sans MT" w:hAnsi="Gill Sans MT"/>
          <w:bCs/>
          <w:sz w:val="24"/>
          <w:szCs w:val="24"/>
        </w:rPr>
      </w:pPr>
      <w:r w:rsidRPr="001B2D0B">
        <w:rPr>
          <w:rFonts w:ascii="Gill Sans MT" w:hAnsi="Gill Sans MT"/>
          <w:bCs/>
          <w:sz w:val="24"/>
          <w:szCs w:val="24"/>
        </w:rPr>
        <w:t>While the role is office based, some intra- and interstate travel may be required.</w:t>
      </w:r>
    </w:p>
    <w:p w14:paraId="4DCF3F99" w14:textId="5BF91DC3" w:rsidR="00FC65D6" w:rsidRPr="00014775" w:rsidRDefault="00FC65D6" w:rsidP="0017158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lastRenderedPageBreak/>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81238A7" w14:textId="003BC1C3" w:rsidR="007C5DB4" w:rsidRPr="00D018FD" w:rsidRDefault="00FC65D6" w:rsidP="007C5DB4">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7C5DB4" w:rsidRPr="00D018FD"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5557" w14:textId="77777777" w:rsidR="00194B9C" w:rsidRDefault="00194B9C">
      <w:r>
        <w:separator/>
      </w:r>
    </w:p>
  </w:endnote>
  <w:endnote w:type="continuationSeparator" w:id="0">
    <w:p w14:paraId="7A4A97AB" w14:textId="77777777" w:rsidR="00194B9C" w:rsidRDefault="0019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614AB4">
      <w:fldChar w:fldCharType="begin"/>
    </w:r>
    <w:r w:rsidR="00614AB4">
      <w:instrText xml:space="preserve"> NUMPAGES </w:instrText>
    </w:r>
    <w:r w:rsidR="00614AB4">
      <w:fldChar w:fldCharType="separate"/>
    </w:r>
    <w:r w:rsidR="00815590">
      <w:rPr>
        <w:noProof/>
      </w:rPr>
      <w:t>5</w:t>
    </w:r>
    <w:r w:rsidR="00614AB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2455" w14:textId="77777777" w:rsidR="00194B9C" w:rsidRDefault="00194B9C">
      <w:r>
        <w:separator/>
      </w:r>
    </w:p>
  </w:footnote>
  <w:footnote w:type="continuationSeparator" w:id="0">
    <w:p w14:paraId="497610D8" w14:textId="77777777" w:rsidR="00194B9C" w:rsidRDefault="0019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0ED9A1"/>
    <w:multiLevelType w:val="hybridMultilevel"/>
    <w:tmpl w:val="29866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4212F34"/>
    <w:multiLevelType w:val="hybridMultilevel"/>
    <w:tmpl w:val="1658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F486499"/>
    <w:multiLevelType w:val="hybridMultilevel"/>
    <w:tmpl w:val="F38E3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AD6AF6"/>
    <w:multiLevelType w:val="hybridMultilevel"/>
    <w:tmpl w:val="834F3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365D392"/>
    <w:multiLevelType w:val="hybridMultilevel"/>
    <w:tmpl w:val="1890C3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5"/>
  </w:num>
  <w:num w:numId="4">
    <w:abstractNumId w:val="4"/>
  </w:num>
  <w:num w:numId="5">
    <w:abstractNumId w:val="3"/>
  </w:num>
  <w:num w:numId="6">
    <w:abstractNumId w:val="2"/>
  </w:num>
  <w:num w:numId="7">
    <w:abstractNumId w:val="1"/>
  </w:num>
  <w:num w:numId="8">
    <w:abstractNumId w:val="8"/>
  </w:num>
  <w:num w:numId="9">
    <w:abstractNumId w:val="14"/>
  </w:num>
  <w:num w:numId="10">
    <w:abstractNumId w:val="7"/>
  </w:num>
  <w:num w:numId="11">
    <w:abstractNumId w:val="32"/>
  </w:num>
  <w:num w:numId="12">
    <w:abstractNumId w:val="16"/>
  </w:num>
  <w:num w:numId="13">
    <w:abstractNumId w:val="15"/>
  </w:num>
  <w:num w:numId="14">
    <w:abstractNumId w:val="35"/>
  </w:num>
  <w:num w:numId="15">
    <w:abstractNumId w:val="25"/>
  </w:num>
  <w:num w:numId="16">
    <w:abstractNumId w:val="11"/>
  </w:num>
  <w:num w:numId="17">
    <w:abstractNumId w:val="12"/>
  </w:num>
  <w:num w:numId="18">
    <w:abstractNumId w:val="29"/>
  </w:num>
  <w:num w:numId="19">
    <w:abstractNumId w:val="33"/>
  </w:num>
  <w:num w:numId="20">
    <w:abstractNumId w:val="22"/>
  </w:num>
  <w:num w:numId="21">
    <w:abstractNumId w:val="9"/>
  </w:num>
  <w:num w:numId="22">
    <w:abstractNumId w:val="34"/>
  </w:num>
  <w:num w:numId="23">
    <w:abstractNumId w:val="11"/>
  </w:num>
  <w:num w:numId="24">
    <w:abstractNumId w:val="19"/>
  </w:num>
  <w:num w:numId="25">
    <w:abstractNumId w:val="28"/>
  </w:num>
  <w:num w:numId="26">
    <w:abstractNumId w:val="21"/>
  </w:num>
  <w:num w:numId="27">
    <w:abstractNumId w:val="27"/>
  </w:num>
  <w:num w:numId="28">
    <w:abstractNumId w:val="31"/>
  </w:num>
  <w:num w:numId="29">
    <w:abstractNumId w:val="10"/>
  </w:num>
  <w:num w:numId="30">
    <w:abstractNumId w:val="6"/>
  </w:num>
  <w:num w:numId="31">
    <w:abstractNumId w:val="18"/>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0"/>
  </w:num>
  <w:num w:numId="37">
    <w:abstractNumId w:val="17"/>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1F73"/>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53177"/>
    <w:rsid w:val="00163726"/>
    <w:rsid w:val="00163C4A"/>
    <w:rsid w:val="00163F75"/>
    <w:rsid w:val="0017158E"/>
    <w:rsid w:val="00171E96"/>
    <w:rsid w:val="0017368D"/>
    <w:rsid w:val="0017765C"/>
    <w:rsid w:val="0018018B"/>
    <w:rsid w:val="00180FBD"/>
    <w:rsid w:val="00193E1E"/>
    <w:rsid w:val="00194B9C"/>
    <w:rsid w:val="001969A6"/>
    <w:rsid w:val="001A5CF3"/>
    <w:rsid w:val="001B2AB0"/>
    <w:rsid w:val="001B2C35"/>
    <w:rsid w:val="001B2D0B"/>
    <w:rsid w:val="001B3010"/>
    <w:rsid w:val="001B3A56"/>
    <w:rsid w:val="001B7DD0"/>
    <w:rsid w:val="001C21AC"/>
    <w:rsid w:val="001D437E"/>
    <w:rsid w:val="001D7B22"/>
    <w:rsid w:val="001E6314"/>
    <w:rsid w:val="00200466"/>
    <w:rsid w:val="00204D79"/>
    <w:rsid w:val="00207C5E"/>
    <w:rsid w:val="0021332F"/>
    <w:rsid w:val="0021438D"/>
    <w:rsid w:val="00225E3B"/>
    <w:rsid w:val="00231F9E"/>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41043"/>
    <w:rsid w:val="00363C0A"/>
    <w:rsid w:val="00363EED"/>
    <w:rsid w:val="00366361"/>
    <w:rsid w:val="00366FFF"/>
    <w:rsid w:val="00371DEF"/>
    <w:rsid w:val="0038005A"/>
    <w:rsid w:val="003917A0"/>
    <w:rsid w:val="00393BB8"/>
    <w:rsid w:val="003A2EF6"/>
    <w:rsid w:val="003C386B"/>
    <w:rsid w:val="003D2357"/>
    <w:rsid w:val="003D5EB2"/>
    <w:rsid w:val="003D6BFC"/>
    <w:rsid w:val="003E20DE"/>
    <w:rsid w:val="003F23D3"/>
    <w:rsid w:val="003F6812"/>
    <w:rsid w:val="00400918"/>
    <w:rsid w:val="004139A7"/>
    <w:rsid w:val="00413B07"/>
    <w:rsid w:val="00414DD5"/>
    <w:rsid w:val="004226D3"/>
    <w:rsid w:val="0043073A"/>
    <w:rsid w:val="00431836"/>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D76FF"/>
    <w:rsid w:val="004E5D47"/>
    <w:rsid w:val="004F5864"/>
    <w:rsid w:val="0050004B"/>
    <w:rsid w:val="00500DEF"/>
    <w:rsid w:val="00505990"/>
    <w:rsid w:val="00510A94"/>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C4887"/>
    <w:rsid w:val="005D6C14"/>
    <w:rsid w:val="005E13FA"/>
    <w:rsid w:val="005E618B"/>
    <w:rsid w:val="005E71A7"/>
    <w:rsid w:val="005E7E60"/>
    <w:rsid w:val="005F0892"/>
    <w:rsid w:val="00605504"/>
    <w:rsid w:val="00616320"/>
    <w:rsid w:val="006224CF"/>
    <w:rsid w:val="006261E4"/>
    <w:rsid w:val="00643AD0"/>
    <w:rsid w:val="00655DC0"/>
    <w:rsid w:val="00661105"/>
    <w:rsid w:val="00663EB4"/>
    <w:rsid w:val="00672455"/>
    <w:rsid w:val="00680225"/>
    <w:rsid w:val="00683050"/>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04AD3"/>
    <w:rsid w:val="00714750"/>
    <w:rsid w:val="0072101E"/>
    <w:rsid w:val="0072244D"/>
    <w:rsid w:val="00726E02"/>
    <w:rsid w:val="00731923"/>
    <w:rsid w:val="00731F0B"/>
    <w:rsid w:val="0073405A"/>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4FB2"/>
    <w:rsid w:val="007C5DB4"/>
    <w:rsid w:val="007D239E"/>
    <w:rsid w:val="007D4E47"/>
    <w:rsid w:val="007D5531"/>
    <w:rsid w:val="007D56EE"/>
    <w:rsid w:val="007E0245"/>
    <w:rsid w:val="007E036E"/>
    <w:rsid w:val="007E2535"/>
    <w:rsid w:val="007E2C0A"/>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27462"/>
    <w:rsid w:val="00831D3C"/>
    <w:rsid w:val="00832281"/>
    <w:rsid w:val="00833232"/>
    <w:rsid w:val="0084388D"/>
    <w:rsid w:val="00854942"/>
    <w:rsid w:val="00855245"/>
    <w:rsid w:val="00862232"/>
    <w:rsid w:val="00865A21"/>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132F"/>
    <w:rsid w:val="008D6A01"/>
    <w:rsid w:val="008E5D8B"/>
    <w:rsid w:val="008E6186"/>
    <w:rsid w:val="008F0B0F"/>
    <w:rsid w:val="008F17EC"/>
    <w:rsid w:val="009006B2"/>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16EA8"/>
    <w:rsid w:val="00A22301"/>
    <w:rsid w:val="00A254D9"/>
    <w:rsid w:val="00A326D9"/>
    <w:rsid w:val="00A33125"/>
    <w:rsid w:val="00A41341"/>
    <w:rsid w:val="00A44CB8"/>
    <w:rsid w:val="00A54D86"/>
    <w:rsid w:val="00A62BF4"/>
    <w:rsid w:val="00A67115"/>
    <w:rsid w:val="00A704DB"/>
    <w:rsid w:val="00A71727"/>
    <w:rsid w:val="00A72EB2"/>
    <w:rsid w:val="00A80F69"/>
    <w:rsid w:val="00A8222A"/>
    <w:rsid w:val="00A929BD"/>
    <w:rsid w:val="00A9366A"/>
    <w:rsid w:val="00A96F81"/>
    <w:rsid w:val="00AA062C"/>
    <w:rsid w:val="00AA08D5"/>
    <w:rsid w:val="00AA11B4"/>
    <w:rsid w:val="00AA5ABD"/>
    <w:rsid w:val="00AB13D5"/>
    <w:rsid w:val="00AB5566"/>
    <w:rsid w:val="00AC2142"/>
    <w:rsid w:val="00AC74FD"/>
    <w:rsid w:val="00AD2A2A"/>
    <w:rsid w:val="00AD3624"/>
    <w:rsid w:val="00AE1383"/>
    <w:rsid w:val="00AE6B4F"/>
    <w:rsid w:val="00B02315"/>
    <w:rsid w:val="00B1278B"/>
    <w:rsid w:val="00B15211"/>
    <w:rsid w:val="00B1526B"/>
    <w:rsid w:val="00B15F00"/>
    <w:rsid w:val="00B20186"/>
    <w:rsid w:val="00B2055B"/>
    <w:rsid w:val="00B23EDD"/>
    <w:rsid w:val="00B3502E"/>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7F6"/>
    <w:rsid w:val="00C30D3A"/>
    <w:rsid w:val="00C372A3"/>
    <w:rsid w:val="00C41EA3"/>
    <w:rsid w:val="00C43DF3"/>
    <w:rsid w:val="00C43F57"/>
    <w:rsid w:val="00C479B0"/>
    <w:rsid w:val="00C508BF"/>
    <w:rsid w:val="00C55F75"/>
    <w:rsid w:val="00C65ABE"/>
    <w:rsid w:val="00C66B68"/>
    <w:rsid w:val="00C66D15"/>
    <w:rsid w:val="00C703D9"/>
    <w:rsid w:val="00C71D9D"/>
    <w:rsid w:val="00C76928"/>
    <w:rsid w:val="00C840B4"/>
    <w:rsid w:val="00C95CAF"/>
    <w:rsid w:val="00CA44AB"/>
    <w:rsid w:val="00CA574A"/>
    <w:rsid w:val="00CB37C6"/>
    <w:rsid w:val="00CC0C71"/>
    <w:rsid w:val="00CC1215"/>
    <w:rsid w:val="00CC5A5C"/>
    <w:rsid w:val="00CD15C9"/>
    <w:rsid w:val="00CD1AD5"/>
    <w:rsid w:val="00CE1E44"/>
    <w:rsid w:val="00CF352F"/>
    <w:rsid w:val="00CF693F"/>
    <w:rsid w:val="00D000FC"/>
    <w:rsid w:val="00D018FD"/>
    <w:rsid w:val="00D0398E"/>
    <w:rsid w:val="00D05EE1"/>
    <w:rsid w:val="00D1099B"/>
    <w:rsid w:val="00D116A5"/>
    <w:rsid w:val="00D15BC8"/>
    <w:rsid w:val="00D24CD6"/>
    <w:rsid w:val="00D32B06"/>
    <w:rsid w:val="00D34EED"/>
    <w:rsid w:val="00D43549"/>
    <w:rsid w:val="00D43B8E"/>
    <w:rsid w:val="00D47872"/>
    <w:rsid w:val="00D63E81"/>
    <w:rsid w:val="00D66B72"/>
    <w:rsid w:val="00D75B8E"/>
    <w:rsid w:val="00D77088"/>
    <w:rsid w:val="00D775C7"/>
    <w:rsid w:val="00D81EFA"/>
    <w:rsid w:val="00D851A7"/>
    <w:rsid w:val="00D9458E"/>
    <w:rsid w:val="00DA0BF8"/>
    <w:rsid w:val="00DA6BF1"/>
    <w:rsid w:val="00DB206D"/>
    <w:rsid w:val="00DB4011"/>
    <w:rsid w:val="00DB6430"/>
    <w:rsid w:val="00DB763E"/>
    <w:rsid w:val="00DB7CC0"/>
    <w:rsid w:val="00DC2582"/>
    <w:rsid w:val="00DD6876"/>
    <w:rsid w:val="00DF0823"/>
    <w:rsid w:val="00DF38CE"/>
    <w:rsid w:val="00DF7930"/>
    <w:rsid w:val="00E02F92"/>
    <w:rsid w:val="00E03838"/>
    <w:rsid w:val="00E06887"/>
    <w:rsid w:val="00E14331"/>
    <w:rsid w:val="00E20412"/>
    <w:rsid w:val="00E223E1"/>
    <w:rsid w:val="00E249D5"/>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E1F6A"/>
    <w:rsid w:val="00EF076E"/>
    <w:rsid w:val="00EF1403"/>
    <w:rsid w:val="00EF1945"/>
    <w:rsid w:val="00EF578D"/>
    <w:rsid w:val="00F01370"/>
    <w:rsid w:val="00F0312E"/>
    <w:rsid w:val="00F120E8"/>
    <w:rsid w:val="00F139AF"/>
    <w:rsid w:val="00F1485A"/>
    <w:rsid w:val="00F14AF2"/>
    <w:rsid w:val="00F2064E"/>
    <w:rsid w:val="00F238B7"/>
    <w:rsid w:val="00F25C29"/>
    <w:rsid w:val="00F35ED8"/>
    <w:rsid w:val="00F36F61"/>
    <w:rsid w:val="00F4689E"/>
    <w:rsid w:val="00F65B26"/>
    <w:rsid w:val="00F74DFF"/>
    <w:rsid w:val="00F829FC"/>
    <w:rsid w:val="00F840A6"/>
    <w:rsid w:val="00F85AAC"/>
    <w:rsid w:val="00F929E3"/>
    <w:rsid w:val="00F971E5"/>
    <w:rsid w:val="00FA11D5"/>
    <w:rsid w:val="00FB324A"/>
    <w:rsid w:val="00FB3F49"/>
    <w:rsid w:val="00FC05BA"/>
    <w:rsid w:val="00FC0A3E"/>
    <w:rsid w:val="00FC65D6"/>
    <w:rsid w:val="00FC67E0"/>
    <w:rsid w:val="00FD1566"/>
    <w:rsid w:val="00FD1CE9"/>
    <w:rsid w:val="00FD2D14"/>
    <w:rsid w:val="00FD59FC"/>
    <w:rsid w:val="00FD5C05"/>
    <w:rsid w:val="00FE2895"/>
    <w:rsid w:val="00FE2917"/>
    <w:rsid w:val="00FF315C"/>
    <w:rsid w:val="00FF4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827462"/>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827462"/>
    <w:rPr>
      <w:rFonts w:ascii="Gill Sans MT" w:hAnsi="Gill Sans MT"/>
      <w:b/>
      <w:bCs/>
      <w:lang w:val="en-US" w:eastAsia="en-US"/>
    </w:rPr>
  </w:style>
  <w:style w:type="paragraph" w:customStyle="1" w:styleId="Default">
    <w:name w:val="Default"/>
    <w:rsid w:val="00827462"/>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8B80-E32C-4DF5-8737-B60DB29D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9638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7</cp:revision>
  <cp:lastPrinted>2021-05-24T04:35:00Z</cp:lastPrinted>
  <dcterms:created xsi:type="dcterms:W3CDTF">2021-05-20T02:53:00Z</dcterms:created>
  <dcterms:modified xsi:type="dcterms:W3CDTF">2021-05-24T04:35:00Z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